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D6" w:rsidRDefault="002D68D6" w:rsidP="00704EF4">
      <w:pPr>
        <w:pStyle w:val="Default"/>
      </w:pPr>
    </w:p>
    <w:p w:rsidR="00590F25" w:rsidRDefault="002D68D6" w:rsidP="00704EF4">
      <w:pPr>
        <w:spacing w:after="0" w:line="240" w:lineRule="auto"/>
        <w:jc w:val="center"/>
        <w:rPr>
          <w:rFonts w:asciiTheme="majorBidi" w:hAnsiTheme="majorBidi" w:cstheme="majorBidi"/>
          <w:b/>
          <w:bCs/>
          <w:sz w:val="23"/>
          <w:szCs w:val="23"/>
        </w:rPr>
      </w:pPr>
      <w:r w:rsidRPr="002D68D6">
        <w:rPr>
          <w:rFonts w:asciiTheme="majorBidi" w:hAnsiTheme="majorBidi" w:cstheme="majorBidi"/>
          <w:b/>
          <w:bCs/>
          <w:sz w:val="23"/>
          <w:szCs w:val="23"/>
        </w:rPr>
        <w:t xml:space="preserve">INDONESIAN JOURNAL OF APPLIED LINGUISTICS </w:t>
      </w:r>
    </w:p>
    <w:p w:rsidR="002F48AA" w:rsidRDefault="002F48AA" w:rsidP="00704EF4">
      <w:pPr>
        <w:spacing w:after="0" w:line="240" w:lineRule="auto"/>
        <w:jc w:val="center"/>
        <w:rPr>
          <w:rFonts w:asciiTheme="majorBidi" w:hAnsiTheme="majorBidi" w:cstheme="majorBidi"/>
          <w:b/>
          <w:bCs/>
          <w:sz w:val="23"/>
          <w:szCs w:val="23"/>
        </w:rPr>
      </w:pPr>
    </w:p>
    <w:p w:rsidR="000A5BE6" w:rsidRPr="000A5BE6" w:rsidRDefault="000A5BE6" w:rsidP="000A5BE6">
      <w:pPr>
        <w:spacing w:after="0" w:line="240" w:lineRule="auto"/>
        <w:jc w:val="center"/>
        <w:rPr>
          <w:rFonts w:asciiTheme="majorBidi" w:hAnsiTheme="majorBidi" w:cstheme="majorBidi"/>
          <w:b/>
          <w:bCs/>
        </w:rPr>
      </w:pPr>
    </w:p>
    <w:p w:rsidR="006E4ED8" w:rsidRDefault="000A5BE6" w:rsidP="000A5BE6">
      <w:pPr>
        <w:spacing w:after="0" w:line="240" w:lineRule="auto"/>
        <w:jc w:val="center"/>
        <w:rPr>
          <w:rFonts w:asciiTheme="majorBidi" w:hAnsiTheme="majorBidi" w:cstheme="majorBidi"/>
          <w:b/>
          <w:bCs/>
        </w:rPr>
      </w:pPr>
      <w:r w:rsidRPr="000A5BE6">
        <w:rPr>
          <w:rFonts w:asciiTheme="majorBidi" w:hAnsiTheme="majorBidi" w:cstheme="majorBidi"/>
          <w:b/>
          <w:bCs/>
        </w:rPr>
        <w:t xml:space="preserve"> Vol. 8 No. 1</w:t>
      </w:r>
      <w:r>
        <w:rPr>
          <w:rFonts w:asciiTheme="majorBidi" w:hAnsiTheme="majorBidi" w:cstheme="majorBidi"/>
          <w:b/>
          <w:bCs/>
        </w:rPr>
        <w:t xml:space="preserve">  26</w:t>
      </w:r>
      <w:bookmarkStart w:id="0" w:name="_GoBack"/>
      <w:bookmarkEnd w:id="0"/>
      <w:r w:rsidR="002D68D6" w:rsidRPr="003A1528">
        <w:rPr>
          <w:rFonts w:asciiTheme="majorBidi" w:hAnsiTheme="majorBidi" w:cstheme="majorBidi"/>
          <w:b/>
          <w:bCs/>
        </w:rPr>
        <w:t xml:space="preserve">, </w:t>
      </w:r>
      <w:r w:rsidR="00590F25" w:rsidRPr="003A1528">
        <w:rPr>
          <w:rFonts w:asciiTheme="majorBidi" w:hAnsiTheme="majorBidi" w:cstheme="majorBidi"/>
          <w:b/>
          <w:bCs/>
        </w:rPr>
        <w:t xml:space="preserve">August  </w:t>
      </w:r>
      <w:r w:rsidR="002D68D6" w:rsidRPr="003A1528">
        <w:rPr>
          <w:rFonts w:asciiTheme="majorBidi" w:hAnsiTheme="majorBidi" w:cstheme="majorBidi"/>
          <w:b/>
          <w:bCs/>
        </w:rPr>
        <w:t>2018,</w:t>
      </w:r>
    </w:p>
    <w:p w:rsidR="00714D0C" w:rsidRDefault="00714D0C" w:rsidP="00704EF4">
      <w:pPr>
        <w:spacing w:after="0" w:line="240" w:lineRule="auto"/>
        <w:jc w:val="center"/>
        <w:rPr>
          <w:rFonts w:asciiTheme="majorBidi" w:hAnsiTheme="majorBidi" w:cstheme="majorBidi"/>
          <w:b/>
          <w:bCs/>
        </w:rPr>
      </w:pPr>
    </w:p>
    <w:p w:rsidR="00714D0C" w:rsidRDefault="00714D0C" w:rsidP="00704EF4">
      <w:pPr>
        <w:spacing w:after="0" w:line="240" w:lineRule="auto"/>
        <w:jc w:val="center"/>
        <w:rPr>
          <w:rFonts w:asciiTheme="majorBidi" w:hAnsiTheme="majorBidi" w:cstheme="majorBidi"/>
          <w:b/>
          <w:bCs/>
        </w:rPr>
      </w:pPr>
    </w:p>
    <w:p w:rsidR="00C679F0" w:rsidRDefault="00C679F0" w:rsidP="000F11AA">
      <w:pPr>
        <w:spacing w:after="160" w:line="259" w:lineRule="auto"/>
        <w:jc w:val="center"/>
        <w:rPr>
          <w:rFonts w:asciiTheme="majorBidi" w:eastAsiaTheme="minorEastAsia" w:hAnsiTheme="majorBidi" w:cstheme="majorBidi"/>
          <w:b/>
          <w:bCs/>
          <w:sz w:val="28"/>
          <w:szCs w:val="28"/>
        </w:rPr>
      </w:pPr>
      <w:r w:rsidRPr="00500C2D">
        <w:rPr>
          <w:rFonts w:asciiTheme="majorBidi" w:eastAsiaTheme="minorEastAsia" w:hAnsiTheme="majorBidi" w:cstheme="majorBidi"/>
          <w:b/>
          <w:bCs/>
          <w:sz w:val="28"/>
          <w:szCs w:val="28"/>
        </w:rPr>
        <w:t>Development of an Instrument to Measure EFL Teachers’ Perceptions of Reflective Teaching</w:t>
      </w:r>
    </w:p>
    <w:p w:rsidR="00714D0C" w:rsidRPr="00500C2D" w:rsidRDefault="00714D0C" w:rsidP="000F11AA">
      <w:pPr>
        <w:spacing w:after="160" w:line="259" w:lineRule="auto"/>
        <w:jc w:val="center"/>
        <w:rPr>
          <w:rFonts w:asciiTheme="majorBidi" w:eastAsiaTheme="minorEastAsia" w:hAnsiTheme="majorBidi" w:cstheme="majorBidi"/>
          <w:b/>
          <w:bCs/>
          <w:sz w:val="28"/>
          <w:szCs w:val="28"/>
        </w:rPr>
      </w:pPr>
    </w:p>
    <w:p w:rsidR="00A37261" w:rsidRDefault="000E01D4" w:rsidP="00320933">
      <w:pPr>
        <w:autoSpaceDE w:val="0"/>
        <w:autoSpaceDN w:val="0"/>
        <w:adjustRightInd w:val="0"/>
        <w:spacing w:after="0" w:line="480" w:lineRule="auto"/>
        <w:jc w:val="center"/>
        <w:rPr>
          <w:rFonts w:ascii="Times New Roman" w:hAnsi="Times New Roman" w:cs="Times New Roman"/>
          <w:b/>
          <w:bCs/>
          <w:sz w:val="24"/>
          <w:szCs w:val="24"/>
        </w:rPr>
      </w:pPr>
      <w:r w:rsidRPr="003E11B0">
        <w:rPr>
          <w:rFonts w:ascii="Times New Roman" w:hAnsi="Times New Roman" w:cs="Times New Roman"/>
          <w:b/>
          <w:bCs/>
          <w:sz w:val="24"/>
          <w:szCs w:val="24"/>
        </w:rPr>
        <w:t>ABSTRACT</w:t>
      </w:r>
    </w:p>
    <w:p w:rsidR="00C716F5" w:rsidRDefault="001D207A" w:rsidP="000008DD">
      <w:pPr>
        <w:spacing w:after="0" w:line="240" w:lineRule="auto"/>
        <w:jc w:val="both"/>
        <w:rPr>
          <w:rFonts w:asciiTheme="majorBidi" w:hAnsiTheme="majorBidi" w:cstheme="majorBidi"/>
          <w:sz w:val="24"/>
          <w:szCs w:val="24"/>
          <w:lang w:val="en"/>
        </w:rPr>
      </w:pPr>
      <w:r w:rsidRPr="003E11B0">
        <w:rPr>
          <w:rFonts w:asciiTheme="majorBidi" w:eastAsiaTheme="minorEastAsia" w:hAnsiTheme="majorBidi" w:cstheme="majorBidi"/>
          <w:sz w:val="24"/>
          <w:szCs w:val="24"/>
        </w:rPr>
        <w:t xml:space="preserve">Given the importance of reflective practice in education, </w:t>
      </w:r>
      <w:r w:rsidRPr="003E11B0">
        <w:rPr>
          <w:rFonts w:ascii="Times-Roman" w:hAnsi="Times-Roman" w:cs="Times-Roman"/>
          <w:sz w:val="24"/>
          <w:szCs w:val="24"/>
        </w:rPr>
        <w:t>little research has been done to investigate how EFL teachers and EFL learners perceive reflective teaching.</w:t>
      </w:r>
      <w:r w:rsidRPr="003E11B0">
        <w:rPr>
          <w:rFonts w:ascii="TimesNewRoman" w:hAnsi="TimesNewRoman" w:cs="TimesNewRoman"/>
          <w:sz w:val="24"/>
          <w:szCs w:val="24"/>
          <w:lang w:bidi="fa-IR"/>
        </w:rPr>
        <w:t xml:space="preserve"> Since reflection</w:t>
      </w:r>
      <w:r w:rsidRPr="003E11B0">
        <w:rPr>
          <w:rFonts w:asciiTheme="majorBidi" w:hAnsiTheme="majorBidi" w:cstheme="majorBidi"/>
          <w:sz w:val="24"/>
          <w:szCs w:val="24"/>
        </w:rPr>
        <w:t xml:space="preserve"> calls for disclosing the underlying views, understandings, and beliefs behind actions on the part of teachers, it is expected that the teachers can provide some deeper insights into reflective teaching employed in their classroom (Richards &amp; Lockhart, 1996).</w:t>
      </w:r>
      <w:r w:rsidR="004F5854" w:rsidRPr="003E11B0">
        <w:rPr>
          <w:rFonts w:ascii="Times New Roman" w:hAnsi="Times New Roman" w:cs="Times New Roman"/>
          <w:sz w:val="24"/>
          <w:szCs w:val="24"/>
        </w:rPr>
        <w:t xml:space="preserve">The study was </w:t>
      </w:r>
      <w:r w:rsidR="004F5854" w:rsidRPr="00D00D87">
        <w:rPr>
          <w:rFonts w:ascii="Times New Roman" w:hAnsi="Times New Roman" w:cs="Times New Roman"/>
          <w:sz w:val="24"/>
          <w:szCs w:val="24"/>
        </w:rPr>
        <w:t xml:space="preserve">undertaken in light </w:t>
      </w:r>
      <w:r w:rsidR="000421A1" w:rsidRPr="00D00D87">
        <w:rPr>
          <w:rFonts w:ascii="Times New Roman" w:hAnsi="Times New Roman" w:cs="Times New Roman"/>
          <w:sz w:val="24"/>
          <w:szCs w:val="24"/>
        </w:rPr>
        <w:t>of</w:t>
      </w:r>
      <w:r w:rsidR="004F5854" w:rsidRPr="00D00D87">
        <w:rPr>
          <w:rFonts w:ascii="Times New Roman" w:hAnsi="Times New Roman" w:cs="Times New Roman"/>
          <w:sz w:val="24"/>
          <w:szCs w:val="24"/>
        </w:rPr>
        <w:t xml:space="preserve"> current </w:t>
      </w:r>
      <w:r w:rsidR="004F5854" w:rsidRPr="003E11B0">
        <w:rPr>
          <w:rFonts w:ascii="Times New Roman" w:hAnsi="Times New Roman" w:cs="Times New Roman"/>
          <w:sz w:val="24"/>
          <w:szCs w:val="24"/>
        </w:rPr>
        <w:t xml:space="preserve">psychometric thinking about how a </w:t>
      </w:r>
      <w:r w:rsidR="003E268B">
        <w:rPr>
          <w:rFonts w:ascii="Times New Roman" w:hAnsi="Times New Roman" w:cs="Times New Roman"/>
          <w:sz w:val="24"/>
          <w:szCs w:val="24"/>
        </w:rPr>
        <w:t>new</w:t>
      </w:r>
      <w:r w:rsidR="004F5854" w:rsidRPr="003E11B0">
        <w:rPr>
          <w:rFonts w:ascii="Times New Roman" w:hAnsi="Times New Roman" w:cs="Times New Roman"/>
          <w:sz w:val="24"/>
          <w:szCs w:val="24"/>
        </w:rPr>
        <w:t xml:space="preserve"> instrument should be validated. The</w:t>
      </w:r>
      <w:r w:rsidR="0023375C" w:rsidRPr="003E11B0">
        <w:rPr>
          <w:rFonts w:ascii="Times New Roman" w:hAnsi="Times New Roman" w:cs="Times New Roman"/>
          <w:sz w:val="24"/>
          <w:szCs w:val="24"/>
        </w:rPr>
        <w:t xml:space="preserve"> </w:t>
      </w:r>
      <w:r w:rsidR="00AA7399" w:rsidRPr="003E11B0">
        <w:rPr>
          <w:rFonts w:ascii="Times New Roman" w:hAnsi="Times New Roman" w:cs="Times New Roman"/>
          <w:sz w:val="24"/>
          <w:szCs w:val="24"/>
        </w:rPr>
        <w:t xml:space="preserve">aim of </w:t>
      </w:r>
      <w:r w:rsidR="00560C08" w:rsidRPr="003E11B0">
        <w:rPr>
          <w:rFonts w:ascii="Times New Roman" w:hAnsi="Times New Roman" w:cs="Times New Roman"/>
          <w:sz w:val="24"/>
          <w:szCs w:val="24"/>
        </w:rPr>
        <w:t xml:space="preserve">the </w:t>
      </w:r>
      <w:r w:rsidR="0023375C" w:rsidRPr="003E11B0">
        <w:rPr>
          <w:rFonts w:ascii="Times New Roman" w:hAnsi="Times New Roman" w:cs="Times New Roman"/>
          <w:sz w:val="24"/>
          <w:szCs w:val="24"/>
        </w:rPr>
        <w:t xml:space="preserve">current research </w:t>
      </w:r>
      <w:r w:rsidR="00AA7399" w:rsidRPr="003E11B0">
        <w:rPr>
          <w:rFonts w:ascii="Times New Roman" w:hAnsi="Times New Roman" w:cs="Times New Roman"/>
          <w:sz w:val="24"/>
          <w:szCs w:val="24"/>
        </w:rPr>
        <w:t xml:space="preserve">was </w:t>
      </w:r>
      <w:r w:rsidR="00D72405" w:rsidRPr="003E11B0">
        <w:rPr>
          <w:rFonts w:ascii="Times New Roman" w:hAnsi="Times New Roman" w:cs="Times New Roman"/>
          <w:sz w:val="24"/>
          <w:szCs w:val="24"/>
        </w:rPr>
        <w:t xml:space="preserve">to construct and validate an </w:t>
      </w:r>
      <w:r w:rsidR="0023375C" w:rsidRPr="003E11B0">
        <w:rPr>
          <w:rFonts w:ascii="Times New Roman" w:hAnsi="Times New Roman" w:cs="Times New Roman"/>
          <w:sz w:val="24"/>
          <w:szCs w:val="24"/>
        </w:rPr>
        <w:t xml:space="preserve">instrument measuring </w:t>
      </w:r>
      <w:r w:rsidR="007F3FAD" w:rsidRPr="003E11B0">
        <w:rPr>
          <w:rFonts w:ascii="Times New Roman" w:hAnsi="Times New Roman" w:cs="Times New Roman"/>
          <w:sz w:val="24"/>
          <w:szCs w:val="24"/>
        </w:rPr>
        <w:t xml:space="preserve">EFL </w:t>
      </w:r>
      <w:r w:rsidR="0023375C" w:rsidRPr="003E11B0">
        <w:rPr>
          <w:rFonts w:ascii="Times New Roman" w:hAnsi="Times New Roman" w:cs="Times New Roman"/>
          <w:sz w:val="24"/>
          <w:szCs w:val="24"/>
        </w:rPr>
        <w:t xml:space="preserve">teachers’ </w:t>
      </w:r>
      <w:r w:rsidR="00DA4D15" w:rsidRPr="003E11B0">
        <w:rPr>
          <w:rFonts w:asciiTheme="majorBidi" w:hAnsiTheme="majorBidi" w:cstheme="majorBidi"/>
          <w:sz w:val="24"/>
          <w:szCs w:val="24"/>
        </w:rPr>
        <w:t xml:space="preserve">perceptions </w:t>
      </w:r>
      <w:r w:rsidR="00DA4D15" w:rsidRPr="003E11B0">
        <w:rPr>
          <w:rFonts w:ascii="Times New Roman" w:hAnsi="Times New Roman" w:cs="Times New Roman"/>
          <w:sz w:val="24"/>
          <w:szCs w:val="24"/>
        </w:rPr>
        <w:t>of</w:t>
      </w:r>
      <w:r w:rsidR="0023375C" w:rsidRPr="003E11B0">
        <w:rPr>
          <w:rFonts w:ascii="Times New Roman" w:hAnsi="Times New Roman" w:cs="Times New Roman"/>
          <w:sz w:val="24"/>
          <w:szCs w:val="24"/>
        </w:rPr>
        <w:t xml:space="preserve"> reflective teaching. </w:t>
      </w:r>
      <w:r w:rsidR="0023375C" w:rsidRPr="0059392D">
        <w:rPr>
          <w:rFonts w:asciiTheme="majorBidi" w:hAnsiTheme="majorBidi" w:cstheme="majorBidi"/>
          <w:sz w:val="24"/>
          <w:szCs w:val="24"/>
        </w:rPr>
        <w:t xml:space="preserve">Through inquiry in </w:t>
      </w:r>
      <w:r w:rsidR="000D544A" w:rsidRPr="0059392D">
        <w:rPr>
          <w:rFonts w:asciiTheme="majorBidi" w:hAnsiTheme="majorBidi" w:cstheme="majorBidi"/>
          <w:sz w:val="24"/>
          <w:szCs w:val="24"/>
        </w:rPr>
        <w:t>the</w:t>
      </w:r>
      <w:r w:rsidR="00D676AE" w:rsidRPr="0059392D">
        <w:rPr>
          <w:rFonts w:asciiTheme="majorBidi" w:hAnsiTheme="majorBidi" w:cstheme="majorBidi"/>
          <w:sz w:val="24"/>
          <w:szCs w:val="24"/>
        </w:rPr>
        <w:t xml:space="preserve"> </w:t>
      </w:r>
      <w:r w:rsidR="0059392D" w:rsidRPr="0059392D">
        <w:rPr>
          <w:rFonts w:asciiTheme="majorBidi" w:hAnsiTheme="majorBidi" w:cstheme="majorBidi"/>
          <w:sz w:val="24"/>
          <w:szCs w:val="24"/>
        </w:rPr>
        <w:t xml:space="preserve">review of the related literature </w:t>
      </w:r>
      <w:r w:rsidR="0023375C" w:rsidRPr="0059392D">
        <w:rPr>
          <w:rFonts w:asciiTheme="majorBidi" w:hAnsiTheme="majorBidi" w:cstheme="majorBidi"/>
          <w:sz w:val="24"/>
          <w:szCs w:val="24"/>
        </w:rPr>
        <w:t xml:space="preserve">and interview with EFL </w:t>
      </w:r>
      <w:r w:rsidR="00484737" w:rsidRPr="0059392D">
        <w:rPr>
          <w:rFonts w:asciiTheme="majorBidi" w:hAnsiTheme="majorBidi" w:cstheme="majorBidi"/>
          <w:sz w:val="24"/>
          <w:szCs w:val="24"/>
        </w:rPr>
        <w:t>teachers</w:t>
      </w:r>
      <w:r w:rsidR="00ED3374" w:rsidRPr="0059392D">
        <w:rPr>
          <w:rFonts w:asciiTheme="majorBidi" w:hAnsiTheme="majorBidi" w:cstheme="majorBidi"/>
          <w:sz w:val="24"/>
          <w:szCs w:val="24"/>
        </w:rPr>
        <w:t xml:space="preserve"> and EFL learners</w:t>
      </w:r>
      <w:r w:rsidR="00695480" w:rsidRPr="0059392D">
        <w:rPr>
          <w:rFonts w:asciiTheme="majorBidi" w:hAnsiTheme="majorBidi" w:cstheme="majorBidi"/>
          <w:sz w:val="24"/>
          <w:szCs w:val="24"/>
        </w:rPr>
        <w:t>,</w:t>
      </w:r>
      <w:r w:rsidR="00484737" w:rsidRPr="0059392D">
        <w:rPr>
          <w:rFonts w:asciiTheme="majorBidi" w:hAnsiTheme="majorBidi" w:cstheme="majorBidi"/>
          <w:sz w:val="24"/>
          <w:szCs w:val="24"/>
        </w:rPr>
        <w:t xml:space="preserve"> </w:t>
      </w:r>
      <w:r w:rsidR="00555764" w:rsidRPr="0059392D">
        <w:rPr>
          <w:rFonts w:asciiTheme="majorBidi" w:hAnsiTheme="majorBidi" w:cstheme="majorBidi"/>
          <w:sz w:val="24"/>
          <w:szCs w:val="24"/>
        </w:rPr>
        <w:t>a reflective</w:t>
      </w:r>
      <w:r w:rsidR="00484737" w:rsidRPr="0059392D">
        <w:rPr>
          <w:rFonts w:asciiTheme="majorBidi" w:hAnsiTheme="majorBidi" w:cstheme="majorBidi"/>
          <w:sz w:val="24"/>
          <w:szCs w:val="24"/>
        </w:rPr>
        <w:t xml:space="preserve"> teaching</w:t>
      </w:r>
      <w:r w:rsidR="00484737" w:rsidRPr="003E11B0">
        <w:rPr>
          <w:rFonts w:ascii="Times New Roman" w:hAnsi="Times New Roman" w:cs="Times New Roman"/>
          <w:sz w:val="24"/>
          <w:szCs w:val="24"/>
        </w:rPr>
        <w:t xml:space="preserve"> </w:t>
      </w:r>
      <w:r w:rsidR="00DA4D15" w:rsidRPr="003E11B0">
        <w:rPr>
          <w:rFonts w:asciiTheme="majorBidi" w:hAnsiTheme="majorBidi" w:cstheme="majorBidi"/>
          <w:sz w:val="24"/>
          <w:szCs w:val="24"/>
        </w:rPr>
        <w:t xml:space="preserve">perception </w:t>
      </w:r>
      <w:r w:rsidR="00CA4016" w:rsidRPr="003E11B0">
        <w:rPr>
          <w:rFonts w:ascii="Times New Roman" w:hAnsi="Times New Roman" w:cs="Times New Roman"/>
          <w:sz w:val="24"/>
          <w:szCs w:val="24"/>
        </w:rPr>
        <w:t>questionnaire</w:t>
      </w:r>
      <w:r w:rsidR="00484737" w:rsidRPr="003E11B0">
        <w:rPr>
          <w:rFonts w:ascii="Times New Roman" w:hAnsi="Times New Roman" w:cs="Times New Roman"/>
          <w:sz w:val="24"/>
          <w:szCs w:val="24"/>
        </w:rPr>
        <w:t xml:space="preserve"> was constructed in</w:t>
      </w:r>
      <w:r w:rsidR="00D869E3">
        <w:rPr>
          <w:rFonts w:ascii="Times New Roman" w:hAnsi="Times New Roman" w:cs="Times New Roman"/>
          <w:sz w:val="24"/>
          <w:szCs w:val="24"/>
        </w:rPr>
        <w:t xml:space="preserve"> a</w:t>
      </w:r>
      <w:r w:rsidR="00484737" w:rsidRPr="003E11B0">
        <w:rPr>
          <w:rFonts w:ascii="Times New Roman" w:hAnsi="Times New Roman" w:cs="Times New Roman"/>
          <w:sz w:val="24"/>
          <w:szCs w:val="24"/>
        </w:rPr>
        <w:t xml:space="preserve"> </w:t>
      </w:r>
      <w:r w:rsidR="003F5451" w:rsidRPr="003E11B0">
        <w:rPr>
          <w:rFonts w:ascii="Times New Roman" w:hAnsi="Times New Roman" w:cs="Times New Roman"/>
          <w:sz w:val="24"/>
          <w:szCs w:val="24"/>
        </w:rPr>
        <w:t>five</w:t>
      </w:r>
      <w:r w:rsidR="00484737" w:rsidRPr="003E11B0">
        <w:rPr>
          <w:rFonts w:ascii="Times New Roman" w:hAnsi="Times New Roman" w:cs="Times New Roman"/>
          <w:b/>
          <w:bCs/>
          <w:sz w:val="24"/>
          <w:szCs w:val="24"/>
        </w:rPr>
        <w:t>-</w:t>
      </w:r>
      <w:r w:rsidR="00484737" w:rsidRPr="003E11B0">
        <w:rPr>
          <w:rFonts w:ascii="Times New Roman" w:hAnsi="Times New Roman" w:cs="Times New Roman"/>
          <w:sz w:val="24"/>
          <w:szCs w:val="24"/>
        </w:rPr>
        <w:t xml:space="preserve">point Likert </w:t>
      </w:r>
      <w:r w:rsidR="003F5451" w:rsidRPr="003E11B0">
        <w:rPr>
          <w:rFonts w:ascii="Times New Roman" w:hAnsi="Times New Roman" w:cs="Times New Roman"/>
          <w:sz w:val="24"/>
          <w:szCs w:val="24"/>
        </w:rPr>
        <w:t xml:space="preserve">scale </w:t>
      </w:r>
      <w:r w:rsidR="00484737" w:rsidRPr="003E11B0">
        <w:rPr>
          <w:rFonts w:ascii="Times New Roman" w:hAnsi="Times New Roman" w:cs="Times New Roman"/>
          <w:sz w:val="24"/>
          <w:szCs w:val="24"/>
        </w:rPr>
        <w:t>format</w:t>
      </w:r>
      <w:r w:rsidR="00555764" w:rsidRPr="003E11B0">
        <w:rPr>
          <w:rFonts w:ascii="Times New Roman" w:hAnsi="Times New Roman" w:cs="Times New Roman"/>
          <w:sz w:val="24"/>
          <w:szCs w:val="24"/>
        </w:rPr>
        <w:t>.</w:t>
      </w:r>
      <w:r w:rsidR="00484737" w:rsidRPr="003E11B0">
        <w:rPr>
          <w:rFonts w:ascii="Times New Roman" w:hAnsi="Times New Roman" w:cs="Times New Roman"/>
          <w:sz w:val="24"/>
          <w:szCs w:val="24"/>
        </w:rPr>
        <w:t xml:space="preserve"> </w:t>
      </w:r>
      <w:r w:rsidR="00AA1CDF" w:rsidRPr="003E11B0">
        <w:rPr>
          <w:rFonts w:ascii="Times New Roman" w:hAnsi="Times New Roman" w:cs="Times New Roman"/>
          <w:sz w:val="24"/>
          <w:szCs w:val="24"/>
        </w:rPr>
        <w:t>In order</w:t>
      </w:r>
      <w:r w:rsidR="00384BFD" w:rsidRPr="003E11B0">
        <w:rPr>
          <w:rFonts w:ascii="Times New Roman" w:hAnsi="Times New Roman" w:cs="Times New Roman"/>
          <w:sz w:val="24"/>
          <w:szCs w:val="24"/>
        </w:rPr>
        <w:t xml:space="preserve"> </w:t>
      </w:r>
      <w:r w:rsidR="00BD4AAD" w:rsidRPr="003E11B0">
        <w:rPr>
          <w:rFonts w:ascii="Times New Roman" w:hAnsi="Times New Roman" w:cs="Times New Roman"/>
          <w:sz w:val="24"/>
          <w:szCs w:val="24"/>
        </w:rPr>
        <w:t xml:space="preserve">to </w:t>
      </w:r>
      <w:r w:rsidR="000628B4" w:rsidRPr="003E11B0">
        <w:rPr>
          <w:rFonts w:ascii="Times New Roman" w:hAnsi="Times New Roman" w:cs="Times New Roman"/>
          <w:sz w:val="24"/>
          <w:szCs w:val="24"/>
        </w:rPr>
        <w:t xml:space="preserve">establish </w:t>
      </w:r>
      <w:r w:rsidR="00CF0E09" w:rsidRPr="003E11B0">
        <w:rPr>
          <w:rFonts w:ascii="Times New Roman" w:hAnsi="Times New Roman" w:cs="Times New Roman"/>
          <w:sz w:val="24"/>
          <w:szCs w:val="24"/>
        </w:rPr>
        <w:t xml:space="preserve">the </w:t>
      </w:r>
      <w:r w:rsidR="000628B4" w:rsidRPr="003E11B0">
        <w:rPr>
          <w:rFonts w:ascii="Times New Roman" w:hAnsi="Times New Roman" w:cs="Times New Roman"/>
          <w:sz w:val="24"/>
          <w:szCs w:val="24"/>
        </w:rPr>
        <w:t xml:space="preserve">construct </w:t>
      </w:r>
      <w:r w:rsidR="00384BFD" w:rsidRPr="003E11B0">
        <w:rPr>
          <w:rFonts w:ascii="Times New Roman" w:hAnsi="Times New Roman" w:cs="Times New Roman"/>
          <w:sz w:val="24"/>
          <w:szCs w:val="24"/>
        </w:rPr>
        <w:t>validity</w:t>
      </w:r>
      <w:r w:rsidR="00CF0E09" w:rsidRPr="003E11B0">
        <w:rPr>
          <w:rFonts w:ascii="Times New Roman" w:hAnsi="Times New Roman" w:cs="Times New Roman"/>
          <w:sz w:val="24"/>
          <w:szCs w:val="24"/>
        </w:rPr>
        <w:t xml:space="preserve"> of</w:t>
      </w:r>
      <w:r w:rsidR="00AA1CDF" w:rsidRPr="003E11B0">
        <w:rPr>
          <w:rFonts w:ascii="Times New Roman" w:hAnsi="Times New Roman" w:cs="Times New Roman"/>
          <w:sz w:val="24"/>
          <w:szCs w:val="24"/>
        </w:rPr>
        <w:t xml:space="preserve"> the </w:t>
      </w:r>
      <w:r w:rsidR="00A95FEB">
        <w:rPr>
          <w:rFonts w:ascii="Times New Roman" w:hAnsi="Times New Roman" w:cs="Times New Roman"/>
          <w:sz w:val="24"/>
          <w:szCs w:val="24"/>
        </w:rPr>
        <w:t>new</w:t>
      </w:r>
      <w:r w:rsidR="00A95FEB" w:rsidRPr="003E11B0">
        <w:rPr>
          <w:rFonts w:ascii="Times New Roman" w:hAnsi="Times New Roman" w:cs="Times New Roman"/>
          <w:sz w:val="24"/>
          <w:szCs w:val="24"/>
        </w:rPr>
        <w:t xml:space="preserve"> </w:t>
      </w:r>
      <w:r w:rsidR="00AA1CDF" w:rsidRPr="003E11B0">
        <w:rPr>
          <w:rFonts w:ascii="Times New Roman" w:hAnsi="Times New Roman" w:cs="Times New Roman"/>
          <w:sz w:val="24"/>
          <w:szCs w:val="24"/>
        </w:rPr>
        <w:t>questionnaire</w:t>
      </w:r>
      <w:r w:rsidR="00CA4D8C" w:rsidRPr="003E11B0">
        <w:rPr>
          <w:rFonts w:ascii="Times New Roman" w:hAnsi="Times New Roman" w:cs="Times New Roman"/>
          <w:sz w:val="24"/>
          <w:szCs w:val="24"/>
        </w:rPr>
        <w:t>,</w:t>
      </w:r>
      <w:r w:rsidR="00AA1CDF" w:rsidRPr="003E11B0">
        <w:rPr>
          <w:rFonts w:ascii="Times New Roman" w:hAnsi="Times New Roman" w:cs="Times New Roman"/>
          <w:sz w:val="24"/>
          <w:szCs w:val="24"/>
        </w:rPr>
        <w:t xml:space="preserve"> </w:t>
      </w:r>
      <w:r w:rsidR="00CF0E09" w:rsidRPr="003E11B0">
        <w:rPr>
          <w:rFonts w:ascii="Times New Roman" w:hAnsi="Times New Roman" w:cs="Times New Roman"/>
          <w:sz w:val="24"/>
          <w:szCs w:val="24"/>
        </w:rPr>
        <w:t xml:space="preserve">it </w:t>
      </w:r>
      <w:r w:rsidR="00AA1CDF" w:rsidRPr="003E11B0">
        <w:rPr>
          <w:rFonts w:ascii="Times New Roman" w:hAnsi="Times New Roman" w:cs="Times New Roman"/>
          <w:sz w:val="24"/>
          <w:szCs w:val="24"/>
        </w:rPr>
        <w:t xml:space="preserve">underwent </w:t>
      </w:r>
      <w:r w:rsidR="00BD3B65" w:rsidRPr="003E11B0">
        <w:rPr>
          <w:rFonts w:ascii="Times New Roman" w:hAnsi="Times New Roman" w:cs="Times New Roman"/>
          <w:sz w:val="24"/>
          <w:szCs w:val="24"/>
        </w:rPr>
        <w:t>factor analysis</w:t>
      </w:r>
      <w:r w:rsidR="00AA1CDF" w:rsidRPr="003E11B0">
        <w:rPr>
          <w:rFonts w:ascii="Times New Roman" w:hAnsi="Times New Roman" w:cs="Times New Roman"/>
          <w:sz w:val="24"/>
          <w:szCs w:val="24"/>
        </w:rPr>
        <w:t xml:space="preserve"> </w:t>
      </w:r>
      <w:r w:rsidR="00AA1CDF" w:rsidRPr="00DB0439">
        <w:rPr>
          <w:rFonts w:asciiTheme="majorBidi" w:hAnsiTheme="majorBidi" w:cstheme="majorBidi"/>
          <w:sz w:val="24"/>
          <w:szCs w:val="24"/>
        </w:rPr>
        <w:t xml:space="preserve">with a sample of </w:t>
      </w:r>
      <w:r w:rsidR="00EB7B76" w:rsidRPr="00DB0439">
        <w:rPr>
          <w:rFonts w:asciiTheme="majorBidi" w:hAnsiTheme="majorBidi" w:cstheme="majorBidi"/>
          <w:sz w:val="24"/>
          <w:szCs w:val="24"/>
        </w:rPr>
        <w:t>200</w:t>
      </w:r>
      <w:r w:rsidR="00AA1CDF" w:rsidRPr="00DB0439">
        <w:rPr>
          <w:rFonts w:asciiTheme="majorBidi" w:hAnsiTheme="majorBidi" w:cstheme="majorBidi"/>
          <w:sz w:val="24"/>
          <w:szCs w:val="24"/>
        </w:rPr>
        <w:t xml:space="preserve"> EFL teachers</w:t>
      </w:r>
      <w:r w:rsidR="00ED3374" w:rsidRPr="00DB0439">
        <w:rPr>
          <w:rFonts w:asciiTheme="majorBidi" w:hAnsiTheme="majorBidi" w:cstheme="majorBidi"/>
          <w:sz w:val="24"/>
          <w:szCs w:val="24"/>
        </w:rPr>
        <w:t xml:space="preserve"> and </w:t>
      </w:r>
      <w:r w:rsidR="00EB7B76" w:rsidRPr="00DB0439">
        <w:rPr>
          <w:rFonts w:asciiTheme="majorBidi" w:hAnsiTheme="majorBidi" w:cstheme="majorBidi"/>
          <w:sz w:val="24"/>
          <w:szCs w:val="24"/>
        </w:rPr>
        <w:t>100</w:t>
      </w:r>
      <w:r w:rsidR="00ED3374" w:rsidRPr="00DB0439">
        <w:rPr>
          <w:rFonts w:asciiTheme="majorBidi" w:hAnsiTheme="majorBidi" w:cstheme="majorBidi"/>
          <w:sz w:val="24"/>
          <w:szCs w:val="24"/>
        </w:rPr>
        <w:t xml:space="preserve"> EFL learners</w:t>
      </w:r>
      <w:r w:rsidR="00384BFD" w:rsidRPr="00DB0439">
        <w:rPr>
          <w:rFonts w:asciiTheme="majorBidi" w:hAnsiTheme="majorBidi" w:cstheme="majorBidi"/>
          <w:sz w:val="24"/>
          <w:szCs w:val="24"/>
        </w:rPr>
        <w:t>.</w:t>
      </w:r>
      <w:r w:rsidR="00DB0439" w:rsidRPr="00DB0439">
        <w:rPr>
          <w:rFonts w:asciiTheme="majorBidi" w:hAnsiTheme="majorBidi" w:cstheme="majorBidi"/>
          <w:sz w:val="24"/>
          <w:szCs w:val="24"/>
        </w:rPr>
        <w:t xml:space="preserve"> The piloting and testing of the tentative scale through exploratory and confirmatory data analyses reduced the instrument to </w:t>
      </w:r>
      <w:r w:rsidR="00C466D1" w:rsidRPr="00DB0439">
        <w:rPr>
          <w:rFonts w:asciiTheme="majorBidi" w:hAnsiTheme="majorBidi" w:cstheme="majorBidi"/>
          <w:sz w:val="24"/>
          <w:szCs w:val="24"/>
        </w:rPr>
        <w:t>an 8</w:t>
      </w:r>
      <w:r w:rsidR="00C466D1" w:rsidRPr="00DB0439">
        <w:rPr>
          <w:rFonts w:asciiTheme="majorBidi" w:hAnsiTheme="majorBidi" w:cstheme="majorBidi"/>
          <w:b/>
          <w:bCs/>
          <w:sz w:val="24"/>
          <w:szCs w:val="24"/>
        </w:rPr>
        <w:t>-</w:t>
      </w:r>
      <w:r w:rsidR="00C466D1" w:rsidRPr="00DB0439">
        <w:rPr>
          <w:rFonts w:asciiTheme="majorBidi" w:hAnsiTheme="majorBidi" w:cstheme="majorBidi"/>
          <w:sz w:val="24"/>
          <w:szCs w:val="24"/>
        </w:rPr>
        <w:t>factor model</w:t>
      </w:r>
      <w:r w:rsidR="00C466D1">
        <w:rPr>
          <w:rFonts w:asciiTheme="majorBidi" w:hAnsiTheme="majorBidi" w:cstheme="majorBidi"/>
          <w:sz w:val="24"/>
          <w:szCs w:val="24"/>
        </w:rPr>
        <w:t xml:space="preserve"> with </w:t>
      </w:r>
      <w:r w:rsidR="00DB0439" w:rsidRPr="00DB0439">
        <w:rPr>
          <w:rFonts w:asciiTheme="majorBidi" w:hAnsiTheme="majorBidi" w:cstheme="majorBidi"/>
          <w:sz w:val="24"/>
          <w:szCs w:val="24"/>
        </w:rPr>
        <w:t>37 items.</w:t>
      </w:r>
      <w:r w:rsidR="00DB0439">
        <w:rPr>
          <w:sz w:val="18"/>
          <w:szCs w:val="18"/>
        </w:rPr>
        <w:t xml:space="preserve"> </w:t>
      </w:r>
      <w:r w:rsidR="008C2F44">
        <w:rPr>
          <w:rFonts w:asciiTheme="majorBidi" w:hAnsiTheme="majorBidi" w:cstheme="majorBidi"/>
          <w:sz w:val="24"/>
          <w:szCs w:val="24"/>
        </w:rPr>
        <w:t>By</w:t>
      </w:r>
      <w:r w:rsidR="008C2F44" w:rsidRPr="00DB0439">
        <w:rPr>
          <w:rFonts w:asciiTheme="majorBidi" w:hAnsiTheme="majorBidi" w:cstheme="majorBidi"/>
          <w:sz w:val="24"/>
          <w:szCs w:val="24"/>
        </w:rPr>
        <w:t xml:space="preserve"> </w:t>
      </w:r>
      <w:r w:rsidR="008C2F44">
        <w:rPr>
          <w:rFonts w:asciiTheme="majorBidi" w:hAnsiTheme="majorBidi" w:cstheme="majorBidi"/>
          <w:sz w:val="24"/>
          <w:szCs w:val="24"/>
        </w:rPr>
        <w:t xml:space="preserve">means of </w:t>
      </w:r>
      <w:r w:rsidR="008C2F44" w:rsidRPr="00DB0439">
        <w:rPr>
          <w:rFonts w:asciiTheme="majorBidi" w:hAnsiTheme="majorBidi" w:cstheme="majorBidi"/>
          <w:sz w:val="24"/>
          <w:szCs w:val="24"/>
        </w:rPr>
        <w:t>Cronbach’s</w:t>
      </w:r>
      <w:r w:rsidR="008C2F44" w:rsidRPr="00DB0439">
        <w:rPr>
          <w:rFonts w:asciiTheme="majorBidi" w:eastAsiaTheme="minorEastAsia" w:hAnsiTheme="majorBidi" w:cstheme="majorBidi"/>
          <w:sz w:val="24"/>
          <w:szCs w:val="24"/>
        </w:rPr>
        <w:t xml:space="preserve"> alpha</w:t>
      </w:r>
      <w:r w:rsidR="008C2F44">
        <w:rPr>
          <w:rFonts w:asciiTheme="majorBidi" w:eastAsiaTheme="minorEastAsia" w:hAnsiTheme="majorBidi" w:cstheme="majorBidi"/>
          <w:sz w:val="24"/>
          <w:szCs w:val="24"/>
        </w:rPr>
        <w:t>,</w:t>
      </w:r>
      <w:r w:rsidR="008C2F44" w:rsidRPr="00DB0439">
        <w:rPr>
          <w:rFonts w:asciiTheme="majorBidi" w:eastAsiaTheme="minorEastAsia" w:hAnsiTheme="majorBidi" w:cstheme="majorBidi"/>
          <w:sz w:val="24"/>
          <w:szCs w:val="24"/>
        </w:rPr>
        <w:t xml:space="preserve"> </w:t>
      </w:r>
      <w:r w:rsidR="008C2F44" w:rsidRPr="00DB0439">
        <w:rPr>
          <w:rFonts w:asciiTheme="majorBidi" w:hAnsiTheme="majorBidi" w:cstheme="majorBidi"/>
          <w:sz w:val="24"/>
          <w:szCs w:val="24"/>
          <w:lang w:val="en"/>
        </w:rPr>
        <w:t xml:space="preserve">the reliability of the instrument was </w:t>
      </w:r>
      <w:r w:rsidR="008C2F44" w:rsidRPr="00DB0439">
        <w:rPr>
          <w:rFonts w:asciiTheme="majorBidi" w:eastAsiaTheme="minorEastAsia" w:hAnsiTheme="majorBidi" w:cstheme="majorBidi"/>
          <w:sz w:val="24"/>
          <w:szCs w:val="24"/>
        </w:rPr>
        <w:t xml:space="preserve">obtained to be 0.916. </w:t>
      </w:r>
      <w:r w:rsidR="000008DD">
        <w:rPr>
          <w:rFonts w:asciiTheme="majorBidi" w:eastAsiaTheme="minorEastAsia" w:hAnsiTheme="majorBidi" w:cstheme="majorBidi"/>
          <w:sz w:val="24"/>
          <w:szCs w:val="24"/>
          <w:lang w:bidi="fa-IR"/>
        </w:rPr>
        <w:t>The results of factor analyses yielded</w:t>
      </w:r>
      <w:r w:rsidR="000008DD" w:rsidRPr="003E11B0">
        <w:rPr>
          <w:rFonts w:asciiTheme="majorBidi" w:eastAsiaTheme="minorEastAsia" w:hAnsiTheme="majorBidi" w:cstheme="majorBidi"/>
          <w:sz w:val="24"/>
          <w:szCs w:val="24"/>
          <w:lang w:bidi="fa-IR"/>
        </w:rPr>
        <w:t xml:space="preserve"> the </w:t>
      </w:r>
      <w:r w:rsidR="000008DD" w:rsidRPr="003E11B0">
        <w:rPr>
          <w:rFonts w:asciiTheme="majorBidi" w:eastAsiaTheme="minorEastAsia" w:hAnsiTheme="majorBidi" w:cstheme="majorBidi"/>
          <w:sz w:val="24"/>
          <w:szCs w:val="24"/>
        </w:rPr>
        <w:t xml:space="preserve">dimensions </w:t>
      </w:r>
      <w:r w:rsidR="000008DD" w:rsidRPr="003E11B0">
        <w:rPr>
          <w:rFonts w:asciiTheme="majorBidi" w:eastAsiaTheme="minorEastAsia" w:hAnsiTheme="majorBidi" w:cstheme="majorBidi"/>
          <w:sz w:val="24"/>
          <w:szCs w:val="24"/>
          <w:lang w:bidi="fa-IR"/>
        </w:rPr>
        <w:t>of technicality, criticality, inquiry, creativity, teacher’s characteristics, learner’s factors, advantages of reflective teaching, and obstacles to reflective teaching</w:t>
      </w:r>
      <w:r w:rsidR="000008DD" w:rsidRPr="003E11B0">
        <w:rPr>
          <w:rFonts w:asciiTheme="majorBidi" w:hAnsiTheme="majorBidi" w:cstheme="majorBidi"/>
          <w:sz w:val="24"/>
          <w:szCs w:val="24"/>
        </w:rPr>
        <w:t>.</w:t>
      </w:r>
      <w:r w:rsidR="00C716F5" w:rsidRPr="003E11B0">
        <w:rPr>
          <w:rFonts w:asciiTheme="majorBidi" w:hAnsiTheme="majorBidi" w:cstheme="majorBidi"/>
          <w:sz w:val="24"/>
          <w:szCs w:val="24"/>
          <w:lang w:val="en"/>
        </w:rPr>
        <w:t xml:space="preserve">The </w:t>
      </w:r>
      <w:r w:rsidR="00361D10">
        <w:rPr>
          <w:rFonts w:asciiTheme="majorBidi" w:hAnsiTheme="majorBidi" w:cstheme="majorBidi"/>
          <w:sz w:val="24"/>
          <w:szCs w:val="24"/>
          <w:lang w:val="en"/>
        </w:rPr>
        <w:t xml:space="preserve">study provides some </w:t>
      </w:r>
      <w:r w:rsidR="00BD4AAD" w:rsidRPr="003E11B0">
        <w:rPr>
          <w:rFonts w:asciiTheme="majorBidi" w:hAnsiTheme="majorBidi" w:cstheme="majorBidi"/>
          <w:sz w:val="24"/>
          <w:szCs w:val="24"/>
          <w:lang w:val="en"/>
        </w:rPr>
        <w:t>application</w:t>
      </w:r>
      <w:r w:rsidR="00361D10">
        <w:rPr>
          <w:rFonts w:asciiTheme="majorBidi" w:hAnsiTheme="majorBidi" w:cstheme="majorBidi"/>
          <w:sz w:val="24"/>
          <w:szCs w:val="24"/>
          <w:lang w:val="en"/>
        </w:rPr>
        <w:t>s</w:t>
      </w:r>
      <w:r w:rsidR="00C716F5" w:rsidRPr="003E11B0">
        <w:rPr>
          <w:rFonts w:asciiTheme="majorBidi" w:hAnsiTheme="majorBidi" w:cstheme="majorBidi"/>
          <w:sz w:val="24"/>
          <w:szCs w:val="24"/>
          <w:lang w:val="en"/>
        </w:rPr>
        <w:t xml:space="preserve"> of </w:t>
      </w:r>
      <w:r w:rsidR="00BD4AAD" w:rsidRPr="003E11B0">
        <w:rPr>
          <w:rFonts w:asciiTheme="majorBidi" w:hAnsiTheme="majorBidi" w:cstheme="majorBidi"/>
          <w:sz w:val="24"/>
          <w:szCs w:val="24"/>
          <w:lang w:val="en"/>
        </w:rPr>
        <w:t>this</w:t>
      </w:r>
      <w:r w:rsidR="00C716F5" w:rsidRPr="003E11B0">
        <w:rPr>
          <w:rFonts w:asciiTheme="majorBidi" w:hAnsiTheme="majorBidi" w:cstheme="majorBidi"/>
          <w:sz w:val="24"/>
          <w:szCs w:val="24"/>
          <w:lang w:val="en"/>
        </w:rPr>
        <w:t xml:space="preserve"> instrument in the context of language teaching</w:t>
      </w:r>
      <w:r w:rsidR="00361D10">
        <w:rPr>
          <w:rFonts w:asciiTheme="majorBidi" w:hAnsiTheme="majorBidi" w:cstheme="majorBidi"/>
          <w:sz w:val="24"/>
          <w:szCs w:val="24"/>
          <w:lang w:val="en"/>
        </w:rPr>
        <w:t xml:space="preserve"> as well</w:t>
      </w:r>
      <w:r w:rsidR="00C716F5" w:rsidRPr="003E11B0">
        <w:rPr>
          <w:rFonts w:asciiTheme="majorBidi" w:hAnsiTheme="majorBidi" w:cstheme="majorBidi"/>
          <w:sz w:val="24"/>
          <w:szCs w:val="24"/>
          <w:lang w:val="en"/>
        </w:rPr>
        <w:t>.</w:t>
      </w:r>
    </w:p>
    <w:p w:rsidR="006C24BE" w:rsidRPr="003E11B0" w:rsidRDefault="006C24BE" w:rsidP="00704EF4">
      <w:pPr>
        <w:spacing w:after="0" w:line="240" w:lineRule="auto"/>
        <w:jc w:val="both"/>
        <w:rPr>
          <w:rFonts w:ascii="TimesNewRomanPSMT" w:hAnsi="TimesNewRomanPSMT" w:cs="TimesNewRomanPSMT"/>
          <w:sz w:val="24"/>
          <w:szCs w:val="24"/>
        </w:rPr>
      </w:pPr>
    </w:p>
    <w:p w:rsidR="007947E5" w:rsidRDefault="00C716F5" w:rsidP="006B18B3">
      <w:pPr>
        <w:spacing w:after="0" w:line="240" w:lineRule="auto"/>
        <w:jc w:val="both"/>
        <w:rPr>
          <w:rFonts w:ascii="TimesNewRomanPSMT" w:hAnsi="TimesNewRomanPSMT" w:cs="TimesNewRomanPSMT"/>
        </w:rPr>
      </w:pPr>
      <w:r w:rsidRPr="006E4ED8">
        <w:rPr>
          <w:rFonts w:ascii="TimesNewRomanPSMT" w:hAnsi="TimesNewRomanPSMT" w:cs="TimesNewRomanPSMT"/>
          <w:b/>
          <w:bCs/>
        </w:rPr>
        <w:t>Keywords</w:t>
      </w:r>
      <w:r w:rsidRPr="006E4ED8">
        <w:rPr>
          <w:rFonts w:ascii="TimesNewRomanPSMT" w:hAnsi="TimesNewRomanPSMT" w:cs="TimesNewRomanPSMT"/>
        </w:rPr>
        <w:t xml:space="preserve">: </w:t>
      </w:r>
      <w:r w:rsidR="006234AE" w:rsidRPr="006E4ED8">
        <w:rPr>
          <w:rFonts w:ascii="TimesNewRomanPSMT" w:hAnsi="TimesNewRomanPSMT" w:cs="TimesNewRomanPSMT"/>
        </w:rPr>
        <w:t>Reflective Teaching</w:t>
      </w:r>
      <w:r w:rsidR="00141B66">
        <w:rPr>
          <w:rFonts w:ascii="TimesNewRomanPSMT" w:hAnsi="TimesNewRomanPSMT" w:cs="TimesNewRomanPSMT"/>
        </w:rPr>
        <w:t>;</w:t>
      </w:r>
      <w:r w:rsidR="006234AE" w:rsidRPr="006E4ED8">
        <w:rPr>
          <w:rFonts w:ascii="TimesNewRomanPSMT" w:hAnsi="TimesNewRomanPSMT" w:cs="TimesNewRomanPSMT"/>
        </w:rPr>
        <w:t xml:space="preserve"> </w:t>
      </w:r>
      <w:r w:rsidR="00333537" w:rsidRPr="006E4ED8">
        <w:rPr>
          <w:rFonts w:asciiTheme="majorBidi" w:hAnsiTheme="majorBidi" w:cstheme="majorBidi"/>
        </w:rPr>
        <w:t>Perception</w:t>
      </w:r>
      <w:r w:rsidR="00141B66">
        <w:rPr>
          <w:rFonts w:ascii="TimesNewRomanPSMT" w:hAnsi="TimesNewRomanPSMT" w:cs="TimesNewRomanPSMT"/>
        </w:rPr>
        <w:t>;</w:t>
      </w:r>
      <w:r w:rsidR="006234AE" w:rsidRPr="006E4ED8">
        <w:rPr>
          <w:rFonts w:ascii="TimesNewRomanPSMT" w:hAnsi="TimesNewRomanPSMT" w:cs="TimesNewRomanPSMT"/>
        </w:rPr>
        <w:t xml:space="preserve"> </w:t>
      </w:r>
      <w:r w:rsidR="004339FC" w:rsidRPr="006E4ED8">
        <w:rPr>
          <w:rFonts w:ascii="TimesNewRomanPSMT" w:hAnsi="TimesNewRomanPSMT" w:cs="TimesNewRomanPSMT"/>
        </w:rPr>
        <w:t>EFL</w:t>
      </w:r>
      <w:r w:rsidRPr="006E4ED8">
        <w:rPr>
          <w:rFonts w:ascii="TimesNewRomanPSMT" w:hAnsi="TimesNewRomanPSMT" w:cs="TimesNewRomanPSMT"/>
        </w:rPr>
        <w:t xml:space="preserve"> </w:t>
      </w:r>
      <w:r w:rsidR="006234AE" w:rsidRPr="006E4ED8">
        <w:rPr>
          <w:rFonts w:ascii="TimesNewRomanPSMT" w:hAnsi="TimesNewRomanPSMT" w:cs="TimesNewRomanPSMT"/>
        </w:rPr>
        <w:t>Context</w:t>
      </w: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704EF4" w:rsidRDefault="00704EF4" w:rsidP="00704EF4">
      <w:pPr>
        <w:spacing w:after="0" w:line="240" w:lineRule="auto"/>
        <w:jc w:val="both"/>
        <w:rPr>
          <w:rFonts w:ascii="TimesNewRomanPSMT" w:hAnsi="TimesNewRomanPSMT" w:cs="TimesNewRomanPSMT"/>
        </w:rPr>
      </w:pPr>
    </w:p>
    <w:p w:rsidR="003A1528" w:rsidRPr="006E3E19" w:rsidRDefault="003A1528" w:rsidP="00903C1A">
      <w:pPr>
        <w:spacing w:after="0" w:line="240" w:lineRule="auto"/>
        <w:jc w:val="center"/>
        <w:rPr>
          <w:rFonts w:asciiTheme="majorBidi" w:hAnsiTheme="majorBidi" w:cstheme="majorBidi"/>
          <w:b/>
          <w:bCs/>
          <w:i/>
          <w:iCs/>
          <w:sz w:val="24"/>
          <w:szCs w:val="24"/>
        </w:rPr>
      </w:pPr>
      <w:r w:rsidRPr="006E3E19">
        <w:rPr>
          <w:rFonts w:asciiTheme="majorBidi" w:hAnsiTheme="majorBidi" w:cstheme="majorBidi"/>
          <w:b/>
          <w:bCs/>
          <w:i/>
          <w:iCs/>
          <w:sz w:val="24"/>
          <w:szCs w:val="24"/>
        </w:rPr>
        <w:t>Indonesian Journal of Applied Linguistics,8(1) , August  2018</w:t>
      </w:r>
    </w:p>
    <w:p w:rsidR="00704EF4" w:rsidRDefault="00704EF4" w:rsidP="00704EF4">
      <w:pPr>
        <w:spacing w:after="0" w:line="240" w:lineRule="auto"/>
        <w:jc w:val="both"/>
        <w:rPr>
          <w:rFonts w:ascii="TimesNewRomanPSMT" w:hAnsi="TimesNewRomanPSMT" w:cs="TimesNewRomanPSMT"/>
        </w:rPr>
      </w:pPr>
    </w:p>
    <w:p w:rsidR="00CD0A8E" w:rsidRDefault="00CD0A8E" w:rsidP="00704EF4">
      <w:pPr>
        <w:spacing w:after="0" w:line="240" w:lineRule="auto"/>
        <w:jc w:val="both"/>
        <w:rPr>
          <w:rFonts w:ascii="TimesNewRomanPSMT" w:hAnsi="TimesNewRomanPSMT" w:cs="TimesNewRomanPSMT"/>
        </w:rPr>
        <w:sectPr w:rsidR="00CD0A8E" w:rsidSect="00012D7A">
          <w:footerReference w:type="default" r:id="rId8"/>
          <w:pgSz w:w="12240" w:h="15840"/>
          <w:pgMar w:top="1440" w:right="1440" w:bottom="1440" w:left="1440" w:header="720" w:footer="720" w:gutter="0"/>
          <w:cols w:space="720"/>
          <w:docGrid w:linePitch="360"/>
        </w:sectPr>
      </w:pPr>
    </w:p>
    <w:p w:rsidR="00590F25" w:rsidRPr="006E4ED8" w:rsidRDefault="00590F25" w:rsidP="00704EF4">
      <w:pPr>
        <w:spacing w:after="0" w:line="240" w:lineRule="auto"/>
        <w:jc w:val="both"/>
        <w:rPr>
          <w:rFonts w:ascii="TimesNewRomanPSMT" w:hAnsi="TimesNewRomanPSMT" w:cs="TimesNewRomanPSMT"/>
        </w:rPr>
      </w:pPr>
    </w:p>
    <w:p w:rsidR="00A84CC3" w:rsidRPr="003E11B0" w:rsidRDefault="00A63C99" w:rsidP="00704EF4">
      <w:pPr>
        <w:spacing w:after="0" w:line="240" w:lineRule="auto"/>
        <w:jc w:val="both"/>
        <w:rPr>
          <w:rFonts w:ascii="Times-Roman" w:hAnsi="Times-Roman" w:cs="Times-Roman"/>
          <w:b/>
          <w:bCs/>
          <w:sz w:val="23"/>
          <w:szCs w:val="23"/>
        </w:rPr>
      </w:pPr>
      <w:r w:rsidRPr="003E11B0">
        <w:rPr>
          <w:rFonts w:ascii="Times-Roman" w:hAnsi="Times-Roman" w:cs="Times-Roman"/>
          <w:b/>
          <w:bCs/>
          <w:sz w:val="23"/>
          <w:szCs w:val="23"/>
        </w:rPr>
        <w:t>INTRODUCTION</w:t>
      </w:r>
    </w:p>
    <w:p w:rsidR="00556F97" w:rsidRPr="003E11B0" w:rsidRDefault="00774F92" w:rsidP="00704EF4">
      <w:pPr>
        <w:autoSpaceDE w:val="0"/>
        <w:autoSpaceDN w:val="0"/>
        <w:adjustRightInd w:val="0"/>
        <w:spacing w:after="0" w:line="240" w:lineRule="auto"/>
        <w:jc w:val="both"/>
        <w:rPr>
          <w:rFonts w:ascii="Times-Roman" w:hAnsi="Times-Roman" w:cs="Times-Roman"/>
          <w:sz w:val="24"/>
          <w:szCs w:val="24"/>
        </w:rPr>
      </w:pPr>
      <w:r w:rsidRPr="003E11B0">
        <w:rPr>
          <w:rFonts w:ascii="Times-Roman" w:hAnsi="Times-Roman" w:cs="Times-Roman"/>
          <w:sz w:val="24"/>
          <w:szCs w:val="24"/>
        </w:rPr>
        <w:t xml:space="preserve">Described as a hallmark of professional development, reflection or reflective practice has not </w:t>
      </w:r>
      <w:r w:rsidR="00A22DC8" w:rsidRPr="003E11B0">
        <w:rPr>
          <w:rFonts w:ascii="Times-Roman" w:hAnsi="Times-Roman" w:cs="Times-Roman"/>
          <w:sz w:val="24"/>
          <w:szCs w:val="24"/>
        </w:rPr>
        <w:t xml:space="preserve">been </w:t>
      </w:r>
      <w:r w:rsidR="001B5B64" w:rsidRPr="003E11B0">
        <w:rPr>
          <w:rFonts w:ascii="Times-Roman" w:hAnsi="Times-Roman" w:cs="Times-Roman"/>
          <w:sz w:val="24"/>
          <w:szCs w:val="24"/>
        </w:rPr>
        <w:t>defined clearly</w:t>
      </w:r>
      <w:r w:rsidRPr="003E11B0">
        <w:rPr>
          <w:rFonts w:ascii="Times-Roman" w:hAnsi="Times-Roman" w:cs="Times-Roman"/>
          <w:sz w:val="24"/>
          <w:szCs w:val="24"/>
        </w:rPr>
        <w:t xml:space="preserve"> in teacher education </w:t>
      </w:r>
      <w:r w:rsidR="00BB6CAC" w:rsidRPr="003E11B0">
        <w:rPr>
          <w:rFonts w:ascii="Times-Roman" w:hAnsi="Times-Roman" w:cs="Times-Roman"/>
          <w:sz w:val="24"/>
          <w:szCs w:val="24"/>
        </w:rPr>
        <w:t xml:space="preserve">literature. The absence of </w:t>
      </w:r>
      <w:r w:rsidR="009F1DC4" w:rsidRPr="003E11B0">
        <w:rPr>
          <w:rFonts w:ascii="Times-Roman" w:hAnsi="Times-Roman" w:cs="Times-Roman"/>
          <w:sz w:val="24"/>
          <w:szCs w:val="24"/>
        </w:rPr>
        <w:t xml:space="preserve">a </w:t>
      </w:r>
      <w:r w:rsidR="00BB6CAC" w:rsidRPr="003E11B0">
        <w:rPr>
          <w:rFonts w:ascii="Times-Roman" w:hAnsi="Times-Roman" w:cs="Times-Roman"/>
          <w:sz w:val="24"/>
          <w:szCs w:val="24"/>
        </w:rPr>
        <w:t>clear-cut definition has to do with</w:t>
      </w:r>
      <w:r w:rsidR="00961959" w:rsidRPr="003E11B0">
        <w:rPr>
          <w:rFonts w:asciiTheme="majorBidi" w:hAnsiTheme="majorBidi" w:cstheme="majorBidi"/>
          <w:sz w:val="24"/>
          <w:szCs w:val="24"/>
        </w:rPr>
        <w:t xml:space="preserve"> the complexity of the </w:t>
      </w:r>
      <w:r w:rsidR="00673B06" w:rsidRPr="003E11B0">
        <w:rPr>
          <w:rFonts w:asciiTheme="majorBidi" w:hAnsiTheme="majorBidi" w:cstheme="majorBidi"/>
          <w:sz w:val="24"/>
          <w:szCs w:val="24"/>
        </w:rPr>
        <w:t xml:space="preserve">reflection </w:t>
      </w:r>
      <w:r w:rsidR="00961959" w:rsidRPr="003E11B0">
        <w:rPr>
          <w:rFonts w:asciiTheme="majorBidi" w:hAnsiTheme="majorBidi" w:cstheme="majorBidi"/>
          <w:sz w:val="24"/>
          <w:szCs w:val="24"/>
        </w:rPr>
        <w:t xml:space="preserve">action </w:t>
      </w:r>
      <w:r w:rsidR="00673B06" w:rsidRPr="003E11B0">
        <w:rPr>
          <w:rFonts w:asciiTheme="majorBidi" w:hAnsiTheme="majorBidi" w:cstheme="majorBidi"/>
          <w:sz w:val="24"/>
          <w:szCs w:val="24"/>
        </w:rPr>
        <w:t>per se</w:t>
      </w:r>
      <w:r w:rsidR="00961959" w:rsidRPr="003E11B0">
        <w:rPr>
          <w:rFonts w:asciiTheme="majorBidi" w:hAnsiTheme="majorBidi" w:cstheme="majorBidi"/>
          <w:sz w:val="24"/>
          <w:szCs w:val="24"/>
        </w:rPr>
        <w:t xml:space="preserve"> and the impact of different philosophies and disciplines on its </w:t>
      </w:r>
      <w:bookmarkStart w:id="1" w:name="OLE_LINK1322"/>
      <w:bookmarkStart w:id="2" w:name="OLE_LINK1323"/>
      <w:r w:rsidR="00961959" w:rsidRPr="003E11B0">
        <w:rPr>
          <w:rFonts w:asciiTheme="majorBidi" w:hAnsiTheme="majorBidi" w:cstheme="majorBidi"/>
          <w:sz w:val="24"/>
          <w:szCs w:val="24"/>
        </w:rPr>
        <w:t>origin</w:t>
      </w:r>
      <w:bookmarkEnd w:id="1"/>
      <w:bookmarkEnd w:id="2"/>
      <w:r w:rsidR="00961959" w:rsidRPr="003E11B0">
        <w:rPr>
          <w:rFonts w:asciiTheme="majorBidi" w:hAnsiTheme="majorBidi" w:cstheme="majorBidi"/>
          <w:sz w:val="24"/>
          <w:szCs w:val="24"/>
        </w:rPr>
        <w:t xml:space="preserve"> (</w:t>
      </w:r>
      <w:r w:rsidR="00961959" w:rsidRPr="003E11B0">
        <w:rPr>
          <w:rFonts w:asciiTheme="majorBidi" w:eastAsiaTheme="minorEastAsia" w:hAnsiTheme="majorBidi" w:cstheme="majorBidi"/>
          <w:sz w:val="24"/>
          <w:szCs w:val="24"/>
        </w:rPr>
        <w:t>Akbari, 2007</w:t>
      </w:r>
      <w:r w:rsidR="00961959" w:rsidRPr="003E11B0">
        <w:rPr>
          <w:rFonts w:asciiTheme="majorBidi" w:hAnsiTheme="majorBidi" w:cstheme="majorBidi"/>
          <w:sz w:val="24"/>
          <w:szCs w:val="24"/>
        </w:rPr>
        <w:t>).</w:t>
      </w:r>
      <w:r w:rsidR="003E2276" w:rsidRPr="003E11B0">
        <w:rPr>
          <w:rFonts w:asciiTheme="majorBidi" w:hAnsiTheme="majorBidi" w:cstheme="majorBidi"/>
          <w:sz w:val="24"/>
          <w:szCs w:val="24"/>
        </w:rPr>
        <w:t xml:space="preserve"> </w:t>
      </w:r>
      <w:r w:rsidR="002810DA" w:rsidRPr="003E11B0">
        <w:rPr>
          <w:rFonts w:ascii="Times-Roman" w:hAnsi="Times-Roman" w:cs="Times-Roman"/>
          <w:sz w:val="24"/>
          <w:szCs w:val="24"/>
        </w:rPr>
        <w:t xml:space="preserve">Despite the absence of </w:t>
      </w:r>
      <w:r w:rsidR="003D5720" w:rsidRPr="003E11B0">
        <w:rPr>
          <w:rFonts w:ascii="Times-Roman" w:hAnsi="Times-Roman" w:cs="Times-Roman"/>
          <w:sz w:val="24"/>
          <w:szCs w:val="24"/>
        </w:rPr>
        <w:t>an omnibus</w:t>
      </w:r>
      <w:r w:rsidR="002810DA" w:rsidRPr="003E11B0">
        <w:rPr>
          <w:rFonts w:ascii="Times-Roman" w:hAnsi="Times-Roman" w:cs="Times-Roman"/>
          <w:sz w:val="24"/>
          <w:szCs w:val="24"/>
        </w:rPr>
        <w:t xml:space="preserve"> definition</w:t>
      </w:r>
      <w:r w:rsidR="00CD5DB9" w:rsidRPr="003E11B0">
        <w:rPr>
          <w:rFonts w:ascii="Times-Roman" w:hAnsi="Times-Roman" w:cs="Times-Roman"/>
          <w:sz w:val="24"/>
          <w:szCs w:val="24"/>
        </w:rPr>
        <w:t xml:space="preserve"> for </w:t>
      </w:r>
      <w:r w:rsidR="00D66B77" w:rsidRPr="003E11B0">
        <w:rPr>
          <w:rFonts w:ascii="Times-Roman" w:hAnsi="Times-Roman" w:cs="Times-Roman"/>
          <w:sz w:val="24"/>
          <w:szCs w:val="24"/>
        </w:rPr>
        <w:t>reflection</w:t>
      </w:r>
      <w:r w:rsidR="002810DA" w:rsidRPr="003E11B0">
        <w:rPr>
          <w:rFonts w:ascii="Times-Roman" w:hAnsi="Times-Roman" w:cs="Times-Roman"/>
          <w:sz w:val="24"/>
          <w:szCs w:val="24"/>
        </w:rPr>
        <w:t xml:space="preserve">, </w:t>
      </w:r>
      <w:r w:rsidR="002D00AC" w:rsidRPr="003E11B0">
        <w:rPr>
          <w:rFonts w:ascii="Times-Roman" w:hAnsi="Times-Roman" w:cs="Times-Roman"/>
          <w:sz w:val="24"/>
          <w:szCs w:val="24"/>
        </w:rPr>
        <w:t>it has gain</w:t>
      </w:r>
      <w:r w:rsidR="006743F7" w:rsidRPr="003E11B0">
        <w:rPr>
          <w:rFonts w:ascii="Times-Roman" w:hAnsi="Times-Roman" w:cs="Times-Roman"/>
          <w:sz w:val="24"/>
          <w:szCs w:val="24"/>
        </w:rPr>
        <w:t>ed</w:t>
      </w:r>
      <w:r w:rsidR="002D00AC" w:rsidRPr="003E11B0">
        <w:rPr>
          <w:rFonts w:ascii="Times-Roman" w:hAnsi="Times-Roman" w:cs="Times-Roman"/>
          <w:sz w:val="24"/>
          <w:szCs w:val="24"/>
        </w:rPr>
        <w:t xml:space="preserve"> momentum and attracted </w:t>
      </w:r>
      <w:r w:rsidR="0074226E" w:rsidRPr="003E11B0">
        <w:rPr>
          <w:rFonts w:ascii="Times-Roman" w:hAnsi="Times-Roman" w:cs="Times-Roman"/>
          <w:sz w:val="24"/>
          <w:szCs w:val="24"/>
        </w:rPr>
        <w:t>huge</w:t>
      </w:r>
      <w:r w:rsidR="002D00AC" w:rsidRPr="003E11B0">
        <w:rPr>
          <w:rFonts w:ascii="Times-Roman" w:hAnsi="Times-Roman" w:cs="Times-Roman"/>
          <w:sz w:val="24"/>
          <w:szCs w:val="24"/>
        </w:rPr>
        <w:t xml:space="preserve"> attention in many areas </w:t>
      </w:r>
      <w:r w:rsidR="00D457C5" w:rsidRPr="003E11B0">
        <w:rPr>
          <w:rFonts w:ascii="Times-Roman" w:hAnsi="Times-Roman" w:cs="Times-Roman"/>
          <w:sz w:val="24"/>
          <w:szCs w:val="24"/>
        </w:rPr>
        <w:t>particularly</w:t>
      </w:r>
      <w:r w:rsidR="002D00AC" w:rsidRPr="003E11B0">
        <w:rPr>
          <w:rFonts w:ascii="Times-Roman" w:hAnsi="Times-Roman" w:cs="Times-Roman"/>
          <w:sz w:val="24"/>
          <w:szCs w:val="24"/>
        </w:rPr>
        <w:t xml:space="preserve"> teaching.</w:t>
      </w:r>
      <w:r w:rsidR="00715B0D" w:rsidRPr="003E11B0">
        <w:rPr>
          <w:rFonts w:asciiTheme="majorBidi" w:eastAsiaTheme="minorEastAsia" w:hAnsiTheme="majorBidi" w:cstheme="majorBidi"/>
          <w:sz w:val="24"/>
          <w:szCs w:val="24"/>
        </w:rPr>
        <w:t xml:space="preserve"> </w:t>
      </w:r>
      <w:r w:rsidR="00CF320F" w:rsidRPr="003E11B0">
        <w:rPr>
          <w:rFonts w:ascii="Times-Roman" w:hAnsi="Times-Roman" w:cs="Times-Roman"/>
          <w:sz w:val="24"/>
          <w:szCs w:val="24"/>
        </w:rPr>
        <w:t>Reflective practice</w:t>
      </w:r>
      <w:r w:rsidR="00122D99" w:rsidRPr="003E11B0">
        <w:rPr>
          <w:rFonts w:ascii="Times-Roman" w:hAnsi="Times-Roman" w:cs="Times-Roman"/>
          <w:sz w:val="24"/>
          <w:szCs w:val="24"/>
        </w:rPr>
        <w:t xml:space="preserve"> is</w:t>
      </w:r>
      <w:r w:rsidR="00CF320F" w:rsidRPr="003E11B0">
        <w:rPr>
          <w:rFonts w:ascii="Times-Roman" w:hAnsi="Times-Roman" w:cs="Times-Roman"/>
          <w:sz w:val="24"/>
          <w:szCs w:val="24"/>
        </w:rPr>
        <w:t xml:space="preserve"> </w:t>
      </w:r>
      <w:r w:rsidR="007A0596" w:rsidRPr="003E11B0">
        <w:rPr>
          <w:rFonts w:ascii="Times-Roman" w:hAnsi="Times-Roman" w:cs="Times-Roman"/>
          <w:sz w:val="24"/>
          <w:szCs w:val="24"/>
        </w:rPr>
        <w:t>defined</w:t>
      </w:r>
      <w:r w:rsidR="00CF320F" w:rsidRPr="003E11B0">
        <w:rPr>
          <w:rFonts w:ascii="Times-Roman" w:hAnsi="Times-Roman" w:cs="Times-Roman"/>
          <w:sz w:val="24"/>
          <w:szCs w:val="24"/>
        </w:rPr>
        <w:t xml:space="preserve"> by its</w:t>
      </w:r>
      <w:r w:rsidR="007C2345" w:rsidRPr="003E11B0">
        <w:rPr>
          <w:rFonts w:ascii="Times-Roman" w:hAnsi="Times-Roman" w:cs="Times-Roman"/>
          <w:sz w:val="24"/>
          <w:szCs w:val="24"/>
        </w:rPr>
        <w:t xml:space="preserve"> </w:t>
      </w:r>
      <w:r w:rsidR="00CF320F" w:rsidRPr="003E11B0">
        <w:rPr>
          <w:rFonts w:ascii="TimesNewRoman" w:hAnsi="TimesNewRoman" w:cs="TimesNewRoman"/>
          <w:sz w:val="24"/>
          <w:szCs w:val="24"/>
        </w:rPr>
        <w:t xml:space="preserve">forerunners (Dewey, 1933; </w:t>
      </w:r>
      <w:r w:rsidR="007E7D2A" w:rsidRPr="003E11B0">
        <w:rPr>
          <w:rFonts w:asciiTheme="majorBidi" w:hAnsiTheme="majorBidi" w:cstheme="majorBidi"/>
          <w:sz w:val="24"/>
          <w:szCs w:val="24"/>
          <w:lang w:bidi="fa-IR"/>
        </w:rPr>
        <w:t>Schön</w:t>
      </w:r>
      <w:r w:rsidR="00CF320F" w:rsidRPr="003E11B0">
        <w:rPr>
          <w:rFonts w:ascii="TimesNewRoman" w:hAnsi="TimesNewRoman" w:cs="TimesNewRoman"/>
          <w:sz w:val="24"/>
          <w:szCs w:val="24"/>
        </w:rPr>
        <w:t>, 1987)</w:t>
      </w:r>
      <w:r w:rsidR="00122D99" w:rsidRPr="003E11B0">
        <w:rPr>
          <w:rFonts w:ascii="TimesNewRoman" w:hAnsi="TimesNewRoman" w:cs="TimesNewRoman"/>
          <w:sz w:val="24"/>
          <w:szCs w:val="24"/>
        </w:rPr>
        <w:t xml:space="preserve"> as an</w:t>
      </w:r>
      <w:r w:rsidR="00CF320F" w:rsidRPr="003E11B0">
        <w:rPr>
          <w:rFonts w:ascii="TimesNewRoman" w:hAnsi="TimesNewRoman" w:cs="TimesNewRoman"/>
          <w:sz w:val="24"/>
          <w:szCs w:val="24"/>
        </w:rPr>
        <w:t xml:space="preserve"> </w:t>
      </w:r>
      <w:r w:rsidR="00122D99" w:rsidRPr="003E11B0">
        <w:rPr>
          <w:rFonts w:ascii="TimesNewRoman" w:hAnsi="TimesNewRoman" w:cs="TimesNewRoman"/>
          <w:sz w:val="24"/>
          <w:szCs w:val="24"/>
        </w:rPr>
        <w:t xml:space="preserve">action </w:t>
      </w:r>
      <w:r w:rsidR="00CF320F" w:rsidRPr="003E11B0">
        <w:rPr>
          <w:rFonts w:ascii="TimesNewRoman" w:hAnsi="TimesNewRoman" w:cs="TimesNewRoman"/>
          <w:sz w:val="24"/>
          <w:szCs w:val="24"/>
        </w:rPr>
        <w:t>that</w:t>
      </w:r>
      <w:r w:rsidR="00122D99" w:rsidRPr="003E11B0">
        <w:rPr>
          <w:rFonts w:ascii="TimesNewRoman" w:hAnsi="TimesNewRoman" w:cs="TimesNewRoman"/>
          <w:sz w:val="24"/>
          <w:szCs w:val="24"/>
        </w:rPr>
        <w:t xml:space="preserve"> emancipates </w:t>
      </w:r>
      <w:r w:rsidR="00CF320F" w:rsidRPr="003E11B0">
        <w:rPr>
          <w:rFonts w:ascii="TimesNewRoman" w:hAnsi="TimesNewRoman" w:cs="TimesNewRoman"/>
          <w:sz w:val="24"/>
          <w:szCs w:val="24"/>
        </w:rPr>
        <w:t>the practitioner</w:t>
      </w:r>
      <w:r w:rsidR="007C2345" w:rsidRPr="003E11B0">
        <w:rPr>
          <w:rFonts w:ascii="TimesNewRoman" w:hAnsi="TimesNewRoman" w:cs="TimesNewRoman"/>
          <w:sz w:val="24"/>
          <w:szCs w:val="24"/>
        </w:rPr>
        <w:t xml:space="preserve"> </w:t>
      </w:r>
      <w:r w:rsidR="00122D99" w:rsidRPr="003E11B0">
        <w:rPr>
          <w:rFonts w:ascii="Times-Roman" w:hAnsi="Times-Roman" w:cs="Times-Roman"/>
          <w:sz w:val="24"/>
          <w:szCs w:val="24"/>
        </w:rPr>
        <w:t>from</w:t>
      </w:r>
      <w:r w:rsidR="00CF320F" w:rsidRPr="003E11B0">
        <w:rPr>
          <w:rFonts w:ascii="Times-Roman" w:hAnsi="Times-Roman" w:cs="Times-Roman"/>
          <w:sz w:val="24"/>
          <w:szCs w:val="24"/>
        </w:rPr>
        <w:t xml:space="preserve"> the impulsive, </w:t>
      </w:r>
      <w:r w:rsidR="00122D99" w:rsidRPr="003E11B0">
        <w:rPr>
          <w:rFonts w:ascii="Times-Roman" w:hAnsi="Times-Roman" w:cs="Times-Roman"/>
          <w:sz w:val="24"/>
          <w:szCs w:val="24"/>
        </w:rPr>
        <w:t>habitual one</w:t>
      </w:r>
      <w:r w:rsidR="00CF320F" w:rsidRPr="003E11B0">
        <w:rPr>
          <w:rFonts w:ascii="Times-Roman" w:hAnsi="Times-Roman" w:cs="Times-Roman"/>
          <w:sz w:val="24"/>
          <w:szCs w:val="24"/>
        </w:rPr>
        <w:t xml:space="preserve"> with the</w:t>
      </w:r>
      <w:r w:rsidR="007A0596" w:rsidRPr="003E11B0">
        <w:rPr>
          <w:rFonts w:ascii="Times-Roman" w:hAnsi="Times-Roman" w:cs="Times-Roman"/>
          <w:sz w:val="24"/>
          <w:szCs w:val="24"/>
        </w:rPr>
        <w:t xml:space="preserve"> intention of changing practice.</w:t>
      </w:r>
    </w:p>
    <w:p w:rsidR="005E7CAE" w:rsidRDefault="00714D0C" w:rsidP="00704EF4">
      <w:pPr>
        <w:autoSpaceDE w:val="0"/>
        <w:autoSpaceDN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rPr>
        <w:t xml:space="preserve">    </w:t>
      </w:r>
      <w:r w:rsidR="007A0596" w:rsidRPr="003E11B0">
        <w:rPr>
          <w:rFonts w:asciiTheme="majorBidi" w:eastAsiaTheme="minorEastAsia" w:hAnsiTheme="majorBidi" w:cstheme="majorBidi"/>
          <w:sz w:val="24"/>
          <w:szCs w:val="24"/>
        </w:rPr>
        <w:t>Given the</w:t>
      </w:r>
      <w:r w:rsidR="00715B0D" w:rsidRPr="003E11B0">
        <w:rPr>
          <w:rFonts w:asciiTheme="majorBidi" w:eastAsiaTheme="minorEastAsia" w:hAnsiTheme="majorBidi" w:cstheme="majorBidi"/>
          <w:sz w:val="24"/>
          <w:szCs w:val="24"/>
        </w:rPr>
        <w:t xml:space="preserve"> </w:t>
      </w:r>
      <w:r w:rsidR="00662FE2" w:rsidRPr="003E11B0">
        <w:rPr>
          <w:rFonts w:asciiTheme="majorBidi" w:eastAsiaTheme="minorEastAsia" w:hAnsiTheme="majorBidi" w:cstheme="majorBidi"/>
          <w:sz w:val="24"/>
          <w:szCs w:val="24"/>
        </w:rPr>
        <w:t>importance</w:t>
      </w:r>
      <w:r w:rsidR="00715B0D" w:rsidRPr="003E11B0">
        <w:rPr>
          <w:rFonts w:asciiTheme="majorBidi" w:eastAsiaTheme="minorEastAsia" w:hAnsiTheme="majorBidi" w:cstheme="majorBidi"/>
          <w:sz w:val="24"/>
          <w:szCs w:val="24"/>
        </w:rPr>
        <w:t xml:space="preserve"> of reflective practice</w:t>
      </w:r>
      <w:r w:rsidR="007947E5" w:rsidRPr="003E11B0">
        <w:rPr>
          <w:rFonts w:asciiTheme="majorBidi" w:eastAsiaTheme="minorEastAsia" w:hAnsiTheme="majorBidi" w:cstheme="majorBidi"/>
          <w:sz w:val="24"/>
          <w:szCs w:val="24"/>
        </w:rPr>
        <w:t xml:space="preserve"> in education</w:t>
      </w:r>
      <w:r w:rsidR="007A0596" w:rsidRPr="003E11B0">
        <w:rPr>
          <w:rFonts w:asciiTheme="majorBidi" w:eastAsiaTheme="minorEastAsia" w:hAnsiTheme="majorBidi" w:cstheme="majorBidi"/>
          <w:sz w:val="24"/>
          <w:szCs w:val="24"/>
        </w:rPr>
        <w:t>,</w:t>
      </w:r>
      <w:r w:rsidR="00715B0D" w:rsidRPr="003E11B0">
        <w:rPr>
          <w:rFonts w:asciiTheme="majorBidi" w:eastAsiaTheme="minorEastAsia" w:hAnsiTheme="majorBidi" w:cstheme="majorBidi"/>
          <w:sz w:val="24"/>
          <w:szCs w:val="24"/>
        </w:rPr>
        <w:t xml:space="preserve"> </w:t>
      </w:r>
      <w:r w:rsidR="00662FE2" w:rsidRPr="003E11B0">
        <w:rPr>
          <w:rFonts w:ascii="Times-Roman" w:hAnsi="Times-Roman" w:cs="Times-Roman"/>
          <w:sz w:val="24"/>
          <w:szCs w:val="24"/>
        </w:rPr>
        <w:t xml:space="preserve">little </w:t>
      </w:r>
      <w:r w:rsidR="006E4E5C" w:rsidRPr="003E11B0">
        <w:rPr>
          <w:rFonts w:ascii="Times-Roman" w:hAnsi="Times-Roman" w:cs="Times-Roman"/>
          <w:sz w:val="24"/>
          <w:szCs w:val="24"/>
        </w:rPr>
        <w:t>research has been done to investigate how EFL teachers</w:t>
      </w:r>
      <w:r w:rsidR="005770F4" w:rsidRPr="003E11B0">
        <w:rPr>
          <w:rFonts w:ascii="Times-Roman" w:hAnsi="Times-Roman" w:cs="Times-Roman"/>
          <w:sz w:val="24"/>
          <w:szCs w:val="24"/>
        </w:rPr>
        <w:t xml:space="preserve"> and EFL learners</w:t>
      </w:r>
      <w:r w:rsidR="006E4E5C" w:rsidRPr="003E11B0">
        <w:rPr>
          <w:rFonts w:ascii="Times-Roman" w:hAnsi="Times-Roman" w:cs="Times-Roman"/>
          <w:sz w:val="24"/>
          <w:szCs w:val="24"/>
        </w:rPr>
        <w:t xml:space="preserve"> perceive reflective teaching.</w:t>
      </w:r>
      <w:r w:rsidR="00687287" w:rsidRPr="003E11B0">
        <w:rPr>
          <w:rFonts w:ascii="TimesNewRoman" w:hAnsi="TimesNewRoman" w:cs="TimesNewRoman"/>
          <w:sz w:val="24"/>
          <w:szCs w:val="24"/>
          <w:lang w:bidi="fa-IR"/>
        </w:rPr>
        <w:t xml:space="preserve"> Since reflection</w:t>
      </w:r>
      <w:r w:rsidR="00687287" w:rsidRPr="003E11B0">
        <w:rPr>
          <w:rFonts w:asciiTheme="majorBidi" w:hAnsiTheme="majorBidi" w:cstheme="majorBidi"/>
          <w:sz w:val="24"/>
          <w:szCs w:val="24"/>
        </w:rPr>
        <w:t xml:space="preserve"> calls for disclosing the underlying views, understandings, and beliefs behind actions on the part of teachers, it is expected that the teachers can provide some deeper insight</w:t>
      </w:r>
      <w:r w:rsidR="005A7AF8" w:rsidRPr="003E11B0">
        <w:rPr>
          <w:rFonts w:asciiTheme="majorBidi" w:hAnsiTheme="majorBidi" w:cstheme="majorBidi"/>
          <w:sz w:val="24"/>
          <w:szCs w:val="24"/>
        </w:rPr>
        <w:t>s</w:t>
      </w:r>
      <w:r w:rsidR="00687287" w:rsidRPr="003E11B0">
        <w:rPr>
          <w:rFonts w:asciiTheme="majorBidi" w:hAnsiTheme="majorBidi" w:cstheme="majorBidi"/>
          <w:sz w:val="24"/>
          <w:szCs w:val="24"/>
        </w:rPr>
        <w:t xml:space="preserve"> into reflective teaching employed in their classroom (Richards &amp; Lockhart, 199</w:t>
      </w:r>
      <w:r w:rsidR="000E1308" w:rsidRPr="003E11B0">
        <w:rPr>
          <w:rFonts w:asciiTheme="majorBidi" w:hAnsiTheme="majorBidi" w:cstheme="majorBidi"/>
          <w:sz w:val="24"/>
          <w:szCs w:val="24"/>
        </w:rPr>
        <w:t>6</w:t>
      </w:r>
      <w:r w:rsidR="00687287" w:rsidRPr="003E11B0">
        <w:rPr>
          <w:rFonts w:asciiTheme="majorBidi" w:hAnsiTheme="majorBidi" w:cstheme="majorBidi"/>
          <w:sz w:val="24"/>
          <w:szCs w:val="24"/>
        </w:rPr>
        <w:t xml:space="preserve">). Not to mention that significance of teachers’ opinions and understandings about teaching as well as eliciting </w:t>
      </w:r>
      <w:r w:rsidR="00D217FD">
        <w:rPr>
          <w:rFonts w:asciiTheme="majorBidi" w:hAnsiTheme="majorBidi" w:cstheme="majorBidi"/>
          <w:sz w:val="24"/>
          <w:szCs w:val="24"/>
        </w:rPr>
        <w:t>their</w:t>
      </w:r>
      <w:r w:rsidR="00687287" w:rsidRPr="003E11B0">
        <w:rPr>
          <w:rFonts w:asciiTheme="majorBidi" w:hAnsiTheme="majorBidi" w:cstheme="majorBidi"/>
          <w:sz w:val="24"/>
          <w:szCs w:val="24"/>
        </w:rPr>
        <w:t xml:space="preserve"> beliefs and assumptions serves “as interpretive lenses through which beginning teachers make sense of their experience” (Alger, 2006, p. 288). Teaching as Richards and Lockhart (199</w:t>
      </w:r>
      <w:r w:rsidR="000E1308" w:rsidRPr="003E11B0">
        <w:rPr>
          <w:rFonts w:asciiTheme="majorBidi" w:hAnsiTheme="majorBidi" w:cstheme="majorBidi"/>
          <w:sz w:val="24"/>
          <w:szCs w:val="24"/>
        </w:rPr>
        <w:t>6</w:t>
      </w:r>
      <w:r w:rsidR="00687287" w:rsidRPr="003E11B0">
        <w:rPr>
          <w:rFonts w:asciiTheme="majorBidi" w:hAnsiTheme="majorBidi" w:cstheme="majorBidi"/>
          <w:sz w:val="24"/>
          <w:szCs w:val="24"/>
        </w:rPr>
        <w:t>) maintain</w:t>
      </w:r>
      <w:r w:rsidR="00AA256A">
        <w:rPr>
          <w:rFonts w:asciiTheme="majorBidi" w:hAnsiTheme="majorBidi" w:cstheme="majorBidi"/>
          <w:sz w:val="24"/>
          <w:szCs w:val="24"/>
        </w:rPr>
        <w:t>,</w:t>
      </w:r>
      <w:r w:rsidR="00687287" w:rsidRPr="003E11B0">
        <w:rPr>
          <w:rFonts w:asciiTheme="majorBidi" w:hAnsiTheme="majorBidi" w:cstheme="majorBidi"/>
          <w:sz w:val="24"/>
          <w:szCs w:val="24"/>
        </w:rPr>
        <w:t xml:space="preserve"> is a personal profession which permits teachers to bring their </w:t>
      </w:r>
      <w:r w:rsidR="00687287" w:rsidRPr="003E11B0">
        <w:rPr>
          <w:rFonts w:asciiTheme="majorBidi" w:hAnsiTheme="majorBidi" w:cstheme="majorBidi"/>
          <w:sz w:val="24"/>
          <w:szCs w:val="24"/>
        </w:rPr>
        <w:lastRenderedPageBreak/>
        <w:t>different personal assumptions about teaching; such views function as the background for the teachers’ decision making and action, and hence guide and construct “the culture of teaching” (p. 30).</w:t>
      </w:r>
      <w:r w:rsidR="006E4E5C" w:rsidRPr="003E11B0">
        <w:rPr>
          <w:rFonts w:ascii="Times-Roman" w:hAnsi="Times-Roman" w:cs="Times-Roman"/>
          <w:sz w:val="24"/>
          <w:szCs w:val="24"/>
        </w:rPr>
        <w:t xml:space="preserve"> Lack</w:t>
      </w:r>
      <w:r w:rsidR="00C2182B" w:rsidRPr="003E11B0">
        <w:rPr>
          <w:rFonts w:ascii="Times-Roman" w:hAnsi="Times-Roman" w:cs="Times-Roman"/>
          <w:sz w:val="24"/>
          <w:szCs w:val="24"/>
        </w:rPr>
        <w:t xml:space="preserve"> of an instrument</w:t>
      </w:r>
      <w:r w:rsidR="006E4E5C" w:rsidRPr="003E11B0">
        <w:rPr>
          <w:rFonts w:ascii="Times-Roman" w:hAnsi="Times-Roman" w:cs="Times-Roman"/>
          <w:sz w:val="24"/>
          <w:szCs w:val="24"/>
        </w:rPr>
        <w:t xml:space="preserve"> to </w:t>
      </w:r>
      <w:r w:rsidR="00C2182B" w:rsidRPr="003E11B0">
        <w:rPr>
          <w:rFonts w:ascii="Times-Roman" w:hAnsi="Times-Roman" w:cs="Times-Roman"/>
          <w:sz w:val="24"/>
          <w:szCs w:val="24"/>
        </w:rPr>
        <w:t xml:space="preserve">measure their attitude </w:t>
      </w:r>
      <w:r w:rsidR="006E4E5C" w:rsidRPr="003E11B0">
        <w:rPr>
          <w:rFonts w:ascii="Times-Roman" w:hAnsi="Times-Roman" w:cs="Times-Roman"/>
          <w:sz w:val="24"/>
          <w:szCs w:val="24"/>
        </w:rPr>
        <w:t>is</w:t>
      </w:r>
      <w:r w:rsidR="00C2182B" w:rsidRPr="003E11B0">
        <w:rPr>
          <w:rFonts w:ascii="Times-Roman" w:hAnsi="Times-Roman" w:cs="Times-Roman"/>
          <w:sz w:val="24"/>
          <w:szCs w:val="24"/>
        </w:rPr>
        <w:t xml:space="preserve"> highly remarkable</w:t>
      </w:r>
      <w:r w:rsidR="002C0913" w:rsidRPr="003E11B0">
        <w:rPr>
          <w:rFonts w:ascii="Times-Roman" w:hAnsi="Times-Roman" w:cs="Times-Roman"/>
          <w:sz w:val="24"/>
          <w:szCs w:val="24"/>
        </w:rPr>
        <w:t xml:space="preserve"> in the pertinent review</w:t>
      </w:r>
      <w:r w:rsidR="00C2182B" w:rsidRPr="003E11B0">
        <w:rPr>
          <w:rFonts w:ascii="Times-Roman" w:hAnsi="Times-Roman" w:cs="Times-Roman"/>
          <w:sz w:val="24"/>
          <w:szCs w:val="24"/>
        </w:rPr>
        <w:t xml:space="preserve">. The present study, therefore, </w:t>
      </w:r>
      <w:r w:rsidR="006412F1" w:rsidRPr="003E11B0">
        <w:rPr>
          <w:rFonts w:ascii="Times-Roman" w:hAnsi="Times-Roman" w:cs="Times-Roman"/>
          <w:sz w:val="24"/>
          <w:szCs w:val="24"/>
        </w:rPr>
        <w:t>seeks</w:t>
      </w:r>
      <w:r w:rsidR="006E4E5C" w:rsidRPr="003E11B0">
        <w:rPr>
          <w:rFonts w:ascii="Times-Roman" w:hAnsi="Times-Roman" w:cs="Times-Roman"/>
          <w:sz w:val="24"/>
          <w:szCs w:val="24"/>
        </w:rPr>
        <w:t xml:space="preserve"> to design a </w:t>
      </w:r>
      <w:r w:rsidR="00DD367C" w:rsidRPr="003E11B0">
        <w:rPr>
          <w:rFonts w:ascii="Times-Roman" w:hAnsi="Times-Roman" w:cs="Times-Roman"/>
          <w:sz w:val="24"/>
          <w:szCs w:val="24"/>
        </w:rPr>
        <w:t>scale</w:t>
      </w:r>
      <w:r w:rsidR="006E4E5C" w:rsidRPr="003E11B0">
        <w:rPr>
          <w:rFonts w:ascii="Times-Roman" w:hAnsi="Times-Roman" w:cs="Times-Roman"/>
          <w:sz w:val="24"/>
          <w:szCs w:val="24"/>
        </w:rPr>
        <w:t xml:space="preserve"> </w:t>
      </w:r>
      <w:r w:rsidR="00C24A84" w:rsidRPr="003E11B0">
        <w:rPr>
          <w:rFonts w:ascii="Times-Roman" w:hAnsi="Times-Roman" w:cs="Times-Roman"/>
          <w:sz w:val="24"/>
          <w:szCs w:val="24"/>
        </w:rPr>
        <w:t>to measure</w:t>
      </w:r>
      <w:r w:rsidR="006E4E5C" w:rsidRPr="003E11B0">
        <w:rPr>
          <w:rFonts w:ascii="Times-Roman" w:hAnsi="Times-Roman" w:cs="Times-Roman"/>
          <w:sz w:val="24"/>
          <w:szCs w:val="24"/>
        </w:rPr>
        <w:t xml:space="preserve"> EFL </w:t>
      </w:r>
      <w:r w:rsidR="00C24A84" w:rsidRPr="003E11B0">
        <w:rPr>
          <w:rFonts w:ascii="Times-Roman" w:hAnsi="Times-Roman" w:cs="Times-Roman"/>
          <w:sz w:val="24"/>
          <w:szCs w:val="24"/>
        </w:rPr>
        <w:t>teachers’ and</w:t>
      </w:r>
      <w:r w:rsidR="001157C5" w:rsidRPr="003E11B0">
        <w:rPr>
          <w:rFonts w:ascii="Times-Roman" w:hAnsi="Times-Roman" w:cs="Times-Roman"/>
          <w:sz w:val="24"/>
          <w:szCs w:val="24"/>
        </w:rPr>
        <w:t xml:space="preserve"> </w:t>
      </w:r>
      <w:r w:rsidR="000A2934" w:rsidRPr="003E11B0">
        <w:rPr>
          <w:rFonts w:ascii="Times-Roman" w:hAnsi="Times-Roman" w:cs="Times-Roman"/>
          <w:sz w:val="24"/>
          <w:szCs w:val="24"/>
        </w:rPr>
        <w:t xml:space="preserve">EFL learners’ perceptions </w:t>
      </w:r>
      <w:r w:rsidR="001157C5" w:rsidRPr="003E11B0">
        <w:rPr>
          <w:rFonts w:ascii="Times-Roman" w:hAnsi="Times-Roman" w:cs="Times-Roman"/>
          <w:sz w:val="24"/>
          <w:szCs w:val="24"/>
        </w:rPr>
        <w:t>of reflective teaching</w:t>
      </w:r>
      <w:r w:rsidR="006E4E5C" w:rsidRPr="003E11B0">
        <w:rPr>
          <w:rFonts w:ascii="Times-Roman" w:hAnsi="Times-Roman" w:cs="Times-Roman"/>
          <w:sz w:val="24"/>
          <w:szCs w:val="24"/>
        </w:rPr>
        <w:t>.</w:t>
      </w:r>
      <w:r w:rsidR="00556F97" w:rsidRPr="003E11B0">
        <w:rPr>
          <w:rFonts w:ascii="Times-Roman" w:hAnsi="Times-Roman" w:cs="Times-Roman"/>
          <w:sz w:val="24"/>
          <w:szCs w:val="24"/>
        </w:rPr>
        <w:t xml:space="preserve"> </w:t>
      </w:r>
      <w:r w:rsidR="00D92499" w:rsidRPr="003E11B0">
        <w:rPr>
          <w:rFonts w:ascii="Times-Roman" w:hAnsi="Times-Roman" w:cs="Times-Roman"/>
          <w:sz w:val="24"/>
          <w:szCs w:val="24"/>
        </w:rPr>
        <w:t>Awareness of</w:t>
      </w:r>
      <w:r w:rsidR="005D1558" w:rsidRPr="003E11B0">
        <w:rPr>
          <w:rFonts w:ascii="Times-Roman" w:hAnsi="Times-Roman" w:cs="Times-Roman"/>
          <w:sz w:val="24"/>
          <w:szCs w:val="24"/>
        </w:rPr>
        <w:t xml:space="preserve"> the</w:t>
      </w:r>
      <w:r w:rsidR="00D92499" w:rsidRPr="003E11B0">
        <w:rPr>
          <w:rFonts w:ascii="Times-Roman" w:hAnsi="Times-Roman" w:cs="Times-Roman"/>
          <w:sz w:val="24"/>
          <w:szCs w:val="24"/>
        </w:rPr>
        <w:t xml:space="preserve"> teachers’ perceptions in this regard</w:t>
      </w:r>
      <w:r w:rsidR="00556F97" w:rsidRPr="003E11B0">
        <w:rPr>
          <w:rFonts w:ascii="Times-Roman" w:hAnsi="Times-Roman" w:cs="Times-Roman"/>
          <w:sz w:val="24"/>
          <w:szCs w:val="24"/>
        </w:rPr>
        <w:t xml:space="preserve"> is particularly important </w:t>
      </w:r>
      <w:r w:rsidR="00D92499" w:rsidRPr="003E11B0">
        <w:rPr>
          <w:rFonts w:ascii="Times-Roman" w:hAnsi="Times-Roman" w:cs="Times-Roman"/>
          <w:sz w:val="24"/>
          <w:szCs w:val="24"/>
        </w:rPr>
        <w:t>as</w:t>
      </w:r>
      <w:r w:rsidR="00556F97" w:rsidRPr="003E11B0">
        <w:rPr>
          <w:rFonts w:ascii="Times-Roman" w:hAnsi="Times-Roman" w:cs="Times-Roman"/>
          <w:sz w:val="24"/>
          <w:szCs w:val="24"/>
        </w:rPr>
        <w:t xml:space="preserve"> they </w:t>
      </w:r>
      <w:r w:rsidR="00D92499" w:rsidRPr="003E11B0">
        <w:rPr>
          <w:rFonts w:ascii="Times-Roman" w:hAnsi="Times-Roman" w:cs="Times-Roman"/>
          <w:sz w:val="24"/>
          <w:szCs w:val="24"/>
        </w:rPr>
        <w:t>have their</w:t>
      </w:r>
      <w:r w:rsidR="00556F97" w:rsidRPr="003E11B0">
        <w:rPr>
          <w:rFonts w:ascii="Times-Roman" w:hAnsi="Times-Roman" w:cs="Times-Roman"/>
          <w:sz w:val="24"/>
          <w:szCs w:val="24"/>
        </w:rPr>
        <w:t xml:space="preserve"> own teaching philosophy, identity, and skills</w:t>
      </w:r>
      <w:r w:rsidR="00D92499" w:rsidRPr="003E11B0">
        <w:rPr>
          <w:rFonts w:ascii="Times-Roman" w:hAnsi="Times-Roman" w:cs="Times-Roman"/>
          <w:sz w:val="24"/>
          <w:szCs w:val="24"/>
        </w:rPr>
        <w:t xml:space="preserve"> which may contribute to</w:t>
      </w:r>
      <w:r w:rsidR="00B34398" w:rsidRPr="003E11B0">
        <w:rPr>
          <w:rFonts w:ascii="Times-Roman" w:hAnsi="Times-Roman" w:cs="Times-Roman"/>
          <w:sz w:val="24"/>
          <w:szCs w:val="24"/>
        </w:rPr>
        <w:t xml:space="preserve"> capturing a holistic picture of reflective teaching</w:t>
      </w:r>
      <w:r w:rsidR="00B63CCC" w:rsidRPr="003E11B0">
        <w:rPr>
          <w:rFonts w:ascii="Times-Roman" w:hAnsi="Times-Roman" w:cs="Times-Roman"/>
          <w:sz w:val="24"/>
          <w:szCs w:val="24"/>
        </w:rPr>
        <w:t>.</w:t>
      </w:r>
      <w:r w:rsidR="00B63CCC" w:rsidRPr="003E11B0">
        <w:rPr>
          <w:rFonts w:ascii="APBED O+ Adv PS A 88 A" w:hAnsi="APBED O+ Adv PS A 88 A" w:cs="APBED O+ Adv PS A 88 A"/>
          <w:sz w:val="20"/>
          <w:szCs w:val="20"/>
        </w:rPr>
        <w:t xml:space="preserve"> </w:t>
      </w:r>
      <w:r w:rsidR="000B4DCF" w:rsidRPr="003E11B0">
        <w:rPr>
          <w:rFonts w:asciiTheme="majorBidi" w:hAnsiTheme="majorBidi" w:cstheme="majorBidi"/>
          <w:sz w:val="24"/>
          <w:szCs w:val="24"/>
        </w:rPr>
        <w:t>Equally important</w:t>
      </w:r>
      <w:r w:rsidR="00A821E9" w:rsidRPr="003E11B0">
        <w:rPr>
          <w:rFonts w:asciiTheme="majorBidi" w:hAnsiTheme="majorBidi" w:cstheme="majorBidi"/>
          <w:sz w:val="24"/>
          <w:szCs w:val="24"/>
        </w:rPr>
        <w:t>ly,</w:t>
      </w:r>
      <w:r w:rsidR="000B4DCF" w:rsidRPr="003E11B0">
        <w:rPr>
          <w:rFonts w:asciiTheme="majorBidi" w:hAnsiTheme="majorBidi" w:cstheme="majorBidi"/>
          <w:sz w:val="24"/>
          <w:szCs w:val="24"/>
        </w:rPr>
        <w:t xml:space="preserve"> </w:t>
      </w:r>
      <w:r w:rsidR="00EC4C78" w:rsidRPr="003E11B0">
        <w:rPr>
          <w:rFonts w:asciiTheme="majorBidi" w:hAnsiTheme="majorBidi" w:cstheme="majorBidi"/>
          <w:sz w:val="24"/>
          <w:szCs w:val="24"/>
        </w:rPr>
        <w:t>in order to</w:t>
      </w:r>
      <w:r w:rsidR="000B4DCF" w:rsidRPr="003E11B0">
        <w:rPr>
          <w:rFonts w:asciiTheme="majorBidi" w:hAnsiTheme="majorBidi" w:cstheme="majorBidi"/>
          <w:sz w:val="24"/>
          <w:szCs w:val="24"/>
        </w:rPr>
        <w:t xml:space="preserve"> improv</w:t>
      </w:r>
      <w:r w:rsidR="00EC4C78" w:rsidRPr="003E11B0">
        <w:rPr>
          <w:rFonts w:asciiTheme="majorBidi" w:hAnsiTheme="majorBidi" w:cstheme="majorBidi"/>
          <w:sz w:val="24"/>
          <w:szCs w:val="24"/>
        </w:rPr>
        <w:t>e</w:t>
      </w:r>
      <w:r w:rsidR="000B4DCF" w:rsidRPr="003E11B0">
        <w:rPr>
          <w:rFonts w:asciiTheme="majorBidi" w:hAnsiTheme="majorBidi" w:cstheme="majorBidi"/>
          <w:sz w:val="24"/>
          <w:szCs w:val="24"/>
        </w:rPr>
        <w:t xml:space="preserve"> teaching and learners’</w:t>
      </w:r>
      <w:r w:rsidR="000B4DCF" w:rsidRPr="003E11B0">
        <w:rPr>
          <w:rFonts w:asciiTheme="majorBidi" w:hAnsiTheme="majorBidi" w:cstheme="majorBidi"/>
          <w:i/>
          <w:iCs/>
          <w:sz w:val="24"/>
          <w:szCs w:val="24"/>
        </w:rPr>
        <w:t xml:space="preserve"> </w:t>
      </w:r>
      <w:r w:rsidR="000B4DCF" w:rsidRPr="003E11B0">
        <w:rPr>
          <w:rFonts w:asciiTheme="majorBidi" w:hAnsiTheme="majorBidi" w:cstheme="majorBidi"/>
          <w:sz w:val="24"/>
          <w:szCs w:val="24"/>
        </w:rPr>
        <w:t>achievement</w:t>
      </w:r>
      <w:r w:rsidR="00F640E8" w:rsidRPr="003E11B0">
        <w:rPr>
          <w:rFonts w:asciiTheme="majorBidi" w:hAnsiTheme="majorBidi" w:cstheme="majorBidi"/>
          <w:sz w:val="24"/>
          <w:szCs w:val="24"/>
        </w:rPr>
        <w:t>,</w:t>
      </w:r>
      <w:r w:rsidR="000B4DCF" w:rsidRPr="003E11B0">
        <w:rPr>
          <w:rFonts w:asciiTheme="majorBidi" w:hAnsiTheme="majorBidi" w:cstheme="majorBidi"/>
          <w:sz w:val="24"/>
          <w:szCs w:val="24"/>
        </w:rPr>
        <w:t xml:space="preserve"> capturing learners’</w:t>
      </w:r>
      <w:r w:rsidR="000B4DCF" w:rsidRPr="003E11B0">
        <w:rPr>
          <w:rFonts w:asciiTheme="majorBidi" w:hAnsiTheme="majorBidi" w:cstheme="majorBidi"/>
          <w:i/>
          <w:iCs/>
          <w:sz w:val="24"/>
          <w:szCs w:val="24"/>
        </w:rPr>
        <w:t xml:space="preserve"> </w:t>
      </w:r>
      <w:r w:rsidR="000B4DCF" w:rsidRPr="003E11B0">
        <w:rPr>
          <w:rFonts w:asciiTheme="majorBidi" w:hAnsiTheme="majorBidi" w:cstheme="majorBidi"/>
          <w:sz w:val="24"/>
          <w:szCs w:val="24"/>
        </w:rPr>
        <w:t>beliefs and perceptions should not be ignored. As Williams and Burden (1997) postulate</w:t>
      </w:r>
      <w:r w:rsidR="001E3DE4">
        <w:rPr>
          <w:rFonts w:asciiTheme="majorBidi" w:hAnsiTheme="majorBidi" w:cstheme="majorBidi"/>
          <w:sz w:val="24"/>
          <w:szCs w:val="24"/>
        </w:rPr>
        <w:t>,</w:t>
      </w:r>
      <w:r w:rsidR="000B4DCF" w:rsidRPr="003E11B0">
        <w:rPr>
          <w:rFonts w:asciiTheme="majorBidi" w:hAnsiTheme="majorBidi" w:cstheme="majorBidi"/>
          <w:sz w:val="24"/>
          <w:szCs w:val="24"/>
        </w:rPr>
        <w:t xml:space="preserve"> “learners’ perceptions and interpretations . . . have been found to have the greatest influence on achievement” (p. 98).</w:t>
      </w:r>
    </w:p>
    <w:p w:rsidR="00C2182B" w:rsidRPr="003E11B0" w:rsidRDefault="000B4DCF" w:rsidP="00704EF4">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hAnsiTheme="majorBidi" w:cstheme="majorBidi"/>
          <w:sz w:val="24"/>
          <w:szCs w:val="24"/>
        </w:rPr>
        <w:t xml:space="preserve">    </w:t>
      </w:r>
    </w:p>
    <w:p w:rsidR="007520E3" w:rsidRPr="003E11B0" w:rsidRDefault="00A63C99" w:rsidP="00704EF4">
      <w:pPr>
        <w:autoSpaceDE w:val="0"/>
        <w:autoSpaceDN w:val="0"/>
        <w:adjustRightInd w:val="0"/>
        <w:spacing w:after="0" w:line="240" w:lineRule="auto"/>
        <w:jc w:val="both"/>
        <w:rPr>
          <w:rFonts w:ascii="Times-Roman" w:hAnsi="Times-Roman" w:cs="Times-Roman"/>
          <w:b/>
          <w:bCs/>
          <w:sz w:val="24"/>
          <w:szCs w:val="24"/>
        </w:rPr>
      </w:pPr>
      <w:r w:rsidRPr="003E11B0">
        <w:rPr>
          <w:rFonts w:ascii="Times-Roman" w:hAnsi="Times-Roman" w:cs="Times-Roman"/>
          <w:b/>
          <w:bCs/>
          <w:sz w:val="24"/>
          <w:szCs w:val="24"/>
        </w:rPr>
        <w:t xml:space="preserve">REVIEW OF THE LITERATURE </w:t>
      </w:r>
    </w:p>
    <w:p w:rsidR="000910B9" w:rsidRDefault="00EF1826" w:rsidP="00704EF4">
      <w:pPr>
        <w:autoSpaceDE w:val="0"/>
        <w:autoSpaceDN w:val="0"/>
        <w:adjustRightInd w:val="0"/>
        <w:spacing w:after="0" w:line="240" w:lineRule="auto"/>
        <w:jc w:val="both"/>
        <w:rPr>
          <w:rFonts w:asciiTheme="majorBidi" w:hAnsiTheme="majorBidi" w:cstheme="majorBidi"/>
          <w:sz w:val="24"/>
          <w:szCs w:val="24"/>
          <w:lang w:bidi="fa-IR"/>
        </w:rPr>
        <w:sectPr w:rsidR="000910B9" w:rsidSect="00704EF4">
          <w:type w:val="continuous"/>
          <w:pgSz w:w="12240" w:h="15840"/>
          <w:pgMar w:top="1440" w:right="1440" w:bottom="1440" w:left="1440" w:header="720" w:footer="720" w:gutter="0"/>
          <w:cols w:num="2" w:space="720"/>
          <w:docGrid w:linePitch="360"/>
        </w:sectPr>
      </w:pPr>
      <w:r w:rsidRPr="003E11B0">
        <w:rPr>
          <w:rFonts w:ascii="TimesNewRoman" w:hAnsi="TimesNewRoman" w:cs="TimesNewRoman"/>
          <w:sz w:val="24"/>
          <w:szCs w:val="24"/>
          <w:lang w:bidi="fa-IR"/>
        </w:rPr>
        <w:t xml:space="preserve">Reflective teaching </w:t>
      </w:r>
      <w:r w:rsidR="00925186" w:rsidRPr="003E11B0">
        <w:rPr>
          <w:rFonts w:ascii="TimesNewRoman" w:hAnsi="TimesNewRoman" w:cs="TimesNewRoman"/>
          <w:sz w:val="24"/>
          <w:szCs w:val="24"/>
          <w:lang w:bidi="fa-IR"/>
        </w:rPr>
        <w:t>is</w:t>
      </w:r>
      <w:r w:rsidRPr="003E11B0">
        <w:rPr>
          <w:rFonts w:ascii="TimesNewRoman" w:hAnsi="TimesNewRoman" w:cs="TimesNewRoman"/>
          <w:sz w:val="24"/>
          <w:szCs w:val="24"/>
          <w:lang w:bidi="fa-IR"/>
        </w:rPr>
        <w:t xml:space="preserve"> frequently recognized as a cornerstone of professional development in the field of education</w:t>
      </w:r>
      <w:r w:rsidR="00951466" w:rsidRPr="003E11B0">
        <w:rPr>
          <w:rFonts w:ascii="TimesNewRoman" w:hAnsi="TimesNewRoman" w:cs="TimesNewRoman"/>
          <w:sz w:val="24"/>
          <w:szCs w:val="24"/>
          <w:lang w:bidi="fa-IR"/>
        </w:rPr>
        <w:t xml:space="preserve"> and has become </w:t>
      </w:r>
      <w:r w:rsidR="00925186" w:rsidRPr="003E11B0">
        <w:rPr>
          <w:rFonts w:ascii="TimesNewRoman" w:hAnsi="TimesNewRoman" w:cs="TimesNewRoman"/>
          <w:sz w:val="24"/>
          <w:szCs w:val="24"/>
          <w:lang w:bidi="fa-IR"/>
        </w:rPr>
        <w:t xml:space="preserve">a </w:t>
      </w:r>
      <w:r w:rsidR="00925186" w:rsidRPr="003E11B0">
        <w:rPr>
          <w:rFonts w:ascii="AdvPTimes" w:hAnsi="AdvPTimes" w:cs="AdvPTimes"/>
          <w:sz w:val="24"/>
          <w:szCs w:val="24"/>
        </w:rPr>
        <w:t>major</w:t>
      </w:r>
      <w:r w:rsidR="00951466" w:rsidRPr="003E11B0">
        <w:rPr>
          <w:rFonts w:ascii="TimesNewRoman" w:hAnsi="TimesNewRoman" w:cs="TimesNewRoman"/>
          <w:sz w:val="24"/>
          <w:szCs w:val="24"/>
          <w:lang w:bidi="fa-IR"/>
        </w:rPr>
        <w:t xml:space="preserve"> paradigm in educating</w:t>
      </w:r>
      <w:r w:rsidRPr="003E11B0">
        <w:rPr>
          <w:rFonts w:ascii="TimesNewRoman" w:hAnsi="TimesNewRoman" w:cs="TimesNewRoman"/>
          <w:sz w:val="24"/>
          <w:szCs w:val="24"/>
          <w:lang w:bidi="fa-IR"/>
        </w:rPr>
        <w:t xml:space="preserve"> (</w:t>
      </w:r>
      <w:r w:rsidR="00977613" w:rsidRPr="003E11B0">
        <w:rPr>
          <w:rFonts w:ascii="TimesNewRoman" w:hAnsi="TimesNewRoman" w:cs="TimesNewRoman"/>
          <w:sz w:val="24"/>
          <w:szCs w:val="24"/>
          <w:lang w:bidi="fa-IR"/>
        </w:rPr>
        <w:t>Farrell</w:t>
      </w:r>
      <w:r w:rsidRPr="003E11B0">
        <w:rPr>
          <w:rFonts w:ascii="TimesNewRoman" w:hAnsi="TimesNewRoman" w:cs="TimesNewRoman"/>
          <w:sz w:val="24"/>
          <w:szCs w:val="24"/>
          <w:lang w:bidi="fa-IR"/>
        </w:rPr>
        <w:t xml:space="preserve">, 2004; </w:t>
      </w:r>
      <w:r w:rsidR="00E1153C" w:rsidRPr="003E11B0">
        <w:rPr>
          <w:rFonts w:asciiTheme="majorBidi" w:hAnsiTheme="majorBidi" w:cstheme="majorBidi"/>
          <w:sz w:val="24"/>
          <w:szCs w:val="24"/>
          <w:lang w:bidi="fa-IR"/>
        </w:rPr>
        <w:t>Schön</w:t>
      </w:r>
      <w:r w:rsidRPr="003E11B0">
        <w:rPr>
          <w:rFonts w:ascii="TimesNewRoman" w:hAnsi="TimesNewRoman" w:cs="TimesNewRoman"/>
          <w:sz w:val="24"/>
          <w:szCs w:val="24"/>
          <w:lang w:bidi="fa-IR"/>
        </w:rPr>
        <w:t xml:space="preserve">, 1987). </w:t>
      </w:r>
      <w:r w:rsidR="002B5E84" w:rsidRPr="003E11B0">
        <w:rPr>
          <w:rFonts w:ascii="TimesNewRoman" w:hAnsi="TimesNewRoman" w:cs="TimesNewRoman"/>
          <w:sz w:val="24"/>
          <w:szCs w:val="24"/>
          <w:lang w:bidi="fa-IR"/>
        </w:rPr>
        <w:t>Reflective teaching</w:t>
      </w:r>
      <w:r w:rsidR="00925186" w:rsidRPr="003E11B0">
        <w:rPr>
          <w:rFonts w:ascii="TimesNewRoman" w:hAnsi="TimesNewRoman" w:cs="TimesNewRoman"/>
          <w:sz w:val="24"/>
          <w:szCs w:val="24"/>
          <w:lang w:bidi="fa-IR"/>
        </w:rPr>
        <w:t xml:space="preserve"> requires teachers to analyze the process of what they are doing and to reconstruct their knowledge schemes,</w:t>
      </w:r>
      <w:r w:rsidR="00E0395A" w:rsidRPr="003E11B0">
        <w:rPr>
          <w:rFonts w:asciiTheme="majorBidi" w:hAnsiTheme="majorBidi" w:cstheme="majorBidi"/>
          <w:sz w:val="24"/>
          <w:szCs w:val="24"/>
          <w:lang w:bidi="fa-IR"/>
        </w:rPr>
        <w:t xml:space="preserve"> critically appraising their own responses to practice situations</w:t>
      </w:r>
      <w:r w:rsidR="00925186" w:rsidRPr="003E11B0">
        <w:rPr>
          <w:rFonts w:ascii="TimesNewRoman" w:hAnsi="TimesNewRoman" w:cs="TimesNewRoman"/>
          <w:sz w:val="24"/>
          <w:szCs w:val="24"/>
          <w:lang w:bidi="fa-IR"/>
        </w:rPr>
        <w:t xml:space="preserve"> while simultaneously making a </w:t>
      </w:r>
      <w:r w:rsidR="004C4AAB" w:rsidRPr="003E11B0">
        <w:rPr>
          <w:rFonts w:ascii="TimesNewRoman" w:hAnsi="TimesNewRoman" w:cs="TimesNewRoman"/>
          <w:sz w:val="24"/>
          <w:szCs w:val="24"/>
          <w:lang w:bidi="fa-IR"/>
        </w:rPr>
        <w:t>decision</w:t>
      </w:r>
      <w:r w:rsidR="00925186" w:rsidRPr="003E11B0">
        <w:rPr>
          <w:rFonts w:ascii="TimesNewRoman" w:hAnsi="TimesNewRoman" w:cs="TimesNewRoman"/>
          <w:sz w:val="24"/>
          <w:szCs w:val="24"/>
          <w:lang w:bidi="fa-IR"/>
        </w:rPr>
        <w:t xml:space="preserve"> to </w:t>
      </w:r>
      <w:r w:rsidR="004C4AAB" w:rsidRPr="003E11B0">
        <w:rPr>
          <w:rFonts w:ascii="TimesNewRoman" w:hAnsi="TimesNewRoman" w:cs="TimesNewRoman"/>
          <w:sz w:val="24"/>
          <w:szCs w:val="24"/>
          <w:lang w:bidi="fa-IR"/>
        </w:rPr>
        <w:t>adjust</w:t>
      </w:r>
      <w:r w:rsidR="00925186" w:rsidRPr="003E11B0">
        <w:rPr>
          <w:rFonts w:ascii="TimesNewRoman" w:hAnsi="TimesNewRoman" w:cs="TimesNewRoman"/>
          <w:sz w:val="24"/>
          <w:szCs w:val="24"/>
          <w:lang w:bidi="fa-IR"/>
        </w:rPr>
        <w:t xml:space="preserve"> their practice to match the needs of students</w:t>
      </w:r>
      <w:r w:rsidR="00E0395A" w:rsidRPr="003E11B0">
        <w:rPr>
          <w:rFonts w:asciiTheme="majorBidi" w:hAnsiTheme="majorBidi" w:cstheme="majorBidi"/>
          <w:sz w:val="24"/>
          <w:szCs w:val="24"/>
          <w:lang w:bidi="fa-IR"/>
        </w:rPr>
        <w:t xml:space="preserve"> (Schön</w:t>
      </w:r>
      <w:r w:rsidR="00970B7E" w:rsidRPr="003E11B0">
        <w:rPr>
          <w:rFonts w:asciiTheme="majorBidi" w:hAnsiTheme="majorBidi" w:cstheme="majorBidi"/>
          <w:sz w:val="24"/>
          <w:szCs w:val="24"/>
          <w:lang w:bidi="fa-IR"/>
        </w:rPr>
        <w:t>,</w:t>
      </w:r>
      <w:r w:rsidR="00E0395A" w:rsidRPr="003E11B0">
        <w:rPr>
          <w:rFonts w:asciiTheme="majorBidi" w:hAnsiTheme="majorBidi" w:cstheme="majorBidi"/>
          <w:sz w:val="24"/>
          <w:szCs w:val="24"/>
          <w:lang w:bidi="fa-IR"/>
        </w:rPr>
        <w:t>1987).</w:t>
      </w:r>
      <w:bookmarkStart w:id="3" w:name="OLE_LINK190"/>
      <w:bookmarkStart w:id="4" w:name="OLE_LINK1478"/>
      <w:bookmarkStart w:id="5" w:name="OLE_LINK1479"/>
      <w:r w:rsidR="000910B9">
        <w:rPr>
          <w:rFonts w:asciiTheme="majorBidi" w:hAnsiTheme="majorBidi" w:cstheme="majorBidi"/>
          <w:sz w:val="24"/>
          <w:szCs w:val="24"/>
          <w:lang w:bidi="fa-IR"/>
        </w:rPr>
        <w:t xml:space="preserve"> </w:t>
      </w:r>
    </w:p>
    <w:p w:rsidR="004F743F" w:rsidRDefault="004F743F" w:rsidP="000910B9">
      <w:pPr>
        <w:autoSpaceDE w:val="0"/>
        <w:autoSpaceDN w:val="0"/>
        <w:adjustRightInd w:val="0"/>
        <w:spacing w:after="0" w:line="240" w:lineRule="auto"/>
        <w:jc w:val="both"/>
        <w:rPr>
          <w:rFonts w:asciiTheme="majorBidi" w:hAnsiTheme="majorBidi" w:cstheme="majorBidi"/>
          <w:sz w:val="24"/>
          <w:szCs w:val="24"/>
          <w:lang w:bidi="fa-IR"/>
        </w:rPr>
      </w:pPr>
    </w:p>
    <w:p w:rsidR="00794EC1" w:rsidRDefault="00794EC1" w:rsidP="00794EC1">
      <w:pPr>
        <w:autoSpaceDE w:val="0"/>
        <w:autoSpaceDN w:val="0"/>
        <w:adjustRightInd w:val="0"/>
        <w:spacing w:after="0" w:line="240" w:lineRule="auto"/>
        <w:jc w:val="both"/>
        <w:rPr>
          <w:rFonts w:asciiTheme="majorBidi" w:hAnsiTheme="majorBidi" w:cstheme="majorBidi"/>
          <w:sz w:val="24"/>
          <w:szCs w:val="24"/>
          <w:lang w:bidi="fa-IR"/>
        </w:rPr>
        <w:sectPr w:rsidR="00794EC1" w:rsidSect="00794EC1">
          <w:type w:val="continuous"/>
          <w:pgSz w:w="12240" w:h="15840"/>
          <w:pgMar w:top="1440" w:right="1440" w:bottom="1440" w:left="1440" w:header="720" w:footer="720" w:gutter="0"/>
          <w:cols w:space="720"/>
          <w:docGrid w:linePitch="360"/>
        </w:sectPr>
      </w:pPr>
    </w:p>
    <w:p w:rsidR="00794EC1" w:rsidRDefault="00F021C7" w:rsidP="00794EC1">
      <w:pPr>
        <w:autoSpaceDE w:val="0"/>
        <w:autoSpaceDN w:val="0"/>
        <w:adjustRightInd w:val="0"/>
        <w:spacing w:after="0" w:line="240" w:lineRule="auto"/>
        <w:jc w:val="both"/>
        <w:rPr>
          <w:rFonts w:asciiTheme="majorBidi" w:eastAsiaTheme="minorEastAsia" w:hAnsiTheme="majorBidi" w:cstheme="majorBidi"/>
          <w:sz w:val="24"/>
          <w:szCs w:val="24"/>
          <w:lang w:bidi="fa-IR"/>
        </w:rPr>
      </w:pPr>
      <w:r w:rsidRPr="003E11B0">
        <w:rPr>
          <w:rFonts w:asciiTheme="majorBidi" w:hAnsiTheme="majorBidi" w:cstheme="majorBidi"/>
          <w:sz w:val="24"/>
          <w:szCs w:val="24"/>
          <w:lang w:bidi="fa-IR"/>
        </w:rPr>
        <w:lastRenderedPageBreak/>
        <w:t>Reflection is not uni</w:t>
      </w:r>
      <w:r w:rsidRPr="003E11B0">
        <w:rPr>
          <w:rFonts w:asciiTheme="majorBidi" w:hAnsiTheme="majorBidi" w:cstheme="majorBidi"/>
          <w:b/>
          <w:bCs/>
          <w:sz w:val="24"/>
          <w:szCs w:val="24"/>
          <w:lang w:bidi="fa-IR"/>
        </w:rPr>
        <w:t>-</w:t>
      </w:r>
      <w:r w:rsidRPr="003E11B0">
        <w:rPr>
          <w:rFonts w:asciiTheme="majorBidi" w:hAnsiTheme="majorBidi" w:cstheme="majorBidi"/>
          <w:sz w:val="24"/>
          <w:szCs w:val="24"/>
          <w:lang w:bidi="fa-IR"/>
        </w:rPr>
        <w:t xml:space="preserve">dimensional rather a </w:t>
      </w:r>
      <w:bookmarkStart w:id="6" w:name="OLE_LINK1623"/>
      <w:r w:rsidRPr="003E11B0">
        <w:rPr>
          <w:rFonts w:asciiTheme="majorBidi" w:hAnsiTheme="majorBidi" w:cstheme="majorBidi"/>
          <w:sz w:val="24"/>
          <w:szCs w:val="24"/>
          <w:lang w:bidi="fa-IR"/>
        </w:rPr>
        <w:t xml:space="preserve">holistic </w:t>
      </w:r>
      <w:bookmarkEnd w:id="6"/>
      <w:r w:rsidRPr="003E11B0">
        <w:rPr>
          <w:rFonts w:asciiTheme="majorBidi" w:hAnsiTheme="majorBidi" w:cstheme="majorBidi"/>
          <w:sz w:val="24"/>
          <w:szCs w:val="24"/>
          <w:lang w:bidi="fa-IR"/>
        </w:rPr>
        <w:t xml:space="preserve">approach encompassing the intellectual, cognitive and metacognitive, the spiritual, moral, and emotional aspects of </w:t>
      </w:r>
      <w:r w:rsidRPr="003E11B0">
        <w:rPr>
          <w:rFonts w:asciiTheme="majorBidi" w:hAnsiTheme="majorBidi" w:cstheme="majorBidi"/>
          <w:sz w:val="24"/>
          <w:szCs w:val="24"/>
          <w:lang w:bidi="fa-IR"/>
        </w:rPr>
        <w:lastRenderedPageBreak/>
        <w:t>teaching. Put it in another way</w:t>
      </w:r>
      <w:bookmarkStart w:id="7" w:name="OLE_LINK1990"/>
      <w:bookmarkStart w:id="8" w:name="OLE_LINK1469"/>
      <w:bookmarkStart w:id="9" w:name="OLE_LINK1470"/>
      <w:r w:rsidRPr="003E11B0">
        <w:rPr>
          <w:rFonts w:asciiTheme="majorBidi" w:hAnsiTheme="majorBidi" w:cstheme="majorBidi"/>
          <w:sz w:val="24"/>
          <w:szCs w:val="24"/>
          <w:lang w:bidi="fa-IR"/>
        </w:rPr>
        <w:t xml:space="preserve">, </w:t>
      </w:r>
      <w:r w:rsidRPr="003E11B0">
        <w:rPr>
          <w:rFonts w:asciiTheme="majorBidi" w:hAnsiTheme="majorBidi" w:cstheme="majorBidi"/>
          <w:sz w:val="24"/>
          <w:szCs w:val="24"/>
        </w:rPr>
        <w:t xml:space="preserve">reflective practice </w:t>
      </w:r>
      <w:bookmarkEnd w:id="3"/>
      <w:r w:rsidRPr="003E11B0">
        <w:rPr>
          <w:rFonts w:asciiTheme="majorBidi" w:hAnsiTheme="majorBidi" w:cstheme="majorBidi"/>
          <w:sz w:val="24"/>
          <w:szCs w:val="24"/>
        </w:rPr>
        <w:t xml:space="preserve">is not restricted to analysis and evaluation of teaching values and beliefs rather it involves reflection beyond </w:t>
      </w:r>
      <w:bookmarkEnd w:id="7"/>
      <w:r w:rsidRPr="003E11B0">
        <w:rPr>
          <w:rFonts w:asciiTheme="majorBidi" w:hAnsiTheme="majorBidi" w:cstheme="majorBidi"/>
          <w:sz w:val="24"/>
          <w:szCs w:val="24"/>
        </w:rPr>
        <w:t xml:space="preserve">teaching </w:t>
      </w:r>
      <w:r w:rsidRPr="003E11B0">
        <w:rPr>
          <w:rFonts w:asciiTheme="majorBidi" w:hAnsiTheme="majorBidi" w:cstheme="majorBidi"/>
          <w:sz w:val="24"/>
          <w:szCs w:val="24"/>
        </w:rPr>
        <w:lastRenderedPageBreak/>
        <w:t xml:space="preserve">and learning (Farrell, 2004). </w:t>
      </w:r>
      <w:bookmarkStart w:id="10" w:name="OLE_LINK349"/>
      <w:bookmarkStart w:id="11" w:name="OLE_LINK380"/>
      <w:bookmarkStart w:id="12" w:name="OLE_LINK1826"/>
      <w:bookmarkEnd w:id="8"/>
      <w:bookmarkEnd w:id="9"/>
      <w:r w:rsidRPr="003E11B0">
        <w:rPr>
          <w:rFonts w:asciiTheme="majorBidi" w:hAnsiTheme="majorBidi" w:cstheme="majorBidi"/>
          <w:sz w:val="24"/>
          <w:szCs w:val="24"/>
        </w:rPr>
        <w:t xml:space="preserve">Adopting reflective practice requires teachers to collect data and ponder over their actions to enhance their teaching </w:t>
      </w:r>
      <w:bookmarkEnd w:id="10"/>
      <w:bookmarkEnd w:id="11"/>
      <w:bookmarkEnd w:id="12"/>
      <w:r w:rsidR="009F57E1" w:rsidRPr="003E11B0">
        <w:rPr>
          <w:rFonts w:asciiTheme="majorBidi" w:hAnsiTheme="majorBidi" w:cstheme="majorBidi"/>
          <w:sz w:val="24"/>
          <w:szCs w:val="24"/>
        </w:rPr>
        <w:t>practices (</w:t>
      </w:r>
      <w:r w:rsidR="00977613" w:rsidRPr="003E11B0">
        <w:rPr>
          <w:rFonts w:asciiTheme="majorBidi" w:hAnsiTheme="majorBidi" w:cstheme="majorBidi"/>
          <w:sz w:val="24"/>
          <w:szCs w:val="24"/>
        </w:rPr>
        <w:t>Farrell, 2007)</w:t>
      </w:r>
      <w:r w:rsidRPr="003E11B0">
        <w:rPr>
          <w:rFonts w:asciiTheme="majorBidi" w:hAnsiTheme="majorBidi" w:cstheme="majorBidi"/>
          <w:sz w:val="24"/>
          <w:szCs w:val="24"/>
        </w:rPr>
        <w:t>.</w:t>
      </w:r>
      <w:r w:rsidR="00D217FD">
        <w:rPr>
          <w:rFonts w:asciiTheme="majorBidi" w:eastAsiaTheme="minorEastAsia" w:hAnsiTheme="majorBidi" w:cstheme="majorBidi"/>
          <w:sz w:val="24"/>
          <w:szCs w:val="24"/>
          <w:lang w:bidi="fa-IR"/>
        </w:rPr>
        <w:t xml:space="preserve"> </w:t>
      </w:r>
    </w:p>
    <w:p w:rsidR="00794EC1" w:rsidRDefault="001C0C7C" w:rsidP="00794EC1">
      <w:pPr>
        <w:autoSpaceDE w:val="0"/>
        <w:autoSpaceDN w:val="0"/>
        <w:adjustRightInd w:val="0"/>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lang w:bidi="fa-IR"/>
        </w:rPr>
        <w:t xml:space="preserve">    </w:t>
      </w:r>
      <w:r w:rsidR="00F021C7" w:rsidRPr="003E11B0">
        <w:rPr>
          <w:rFonts w:asciiTheme="majorBidi" w:eastAsiaTheme="minorEastAsia" w:hAnsiTheme="majorBidi" w:cstheme="majorBidi"/>
          <w:sz w:val="24"/>
          <w:szCs w:val="24"/>
          <w:lang w:bidi="fa-IR"/>
        </w:rPr>
        <w:t xml:space="preserve">The existing literature </w:t>
      </w:r>
      <w:r w:rsidR="00F021C7" w:rsidRPr="003E11B0">
        <w:rPr>
          <w:rFonts w:asciiTheme="majorBidi" w:hAnsiTheme="majorBidi" w:cstheme="majorBidi"/>
          <w:sz w:val="24"/>
          <w:szCs w:val="24"/>
        </w:rPr>
        <w:t xml:space="preserve">has identified the components of reflection as </w:t>
      </w:r>
      <w:r w:rsidR="00F021C7" w:rsidRPr="003E11B0">
        <w:rPr>
          <w:rFonts w:asciiTheme="majorBidi" w:hAnsiTheme="majorBidi" w:cstheme="majorBidi"/>
          <w:i/>
          <w:iCs/>
          <w:sz w:val="24"/>
          <w:szCs w:val="24"/>
        </w:rPr>
        <w:t>technical rationality</w:t>
      </w:r>
      <w:r w:rsidR="00F021C7" w:rsidRPr="003E11B0">
        <w:rPr>
          <w:rFonts w:asciiTheme="majorBidi" w:hAnsiTheme="majorBidi" w:cstheme="majorBidi"/>
          <w:sz w:val="24"/>
          <w:szCs w:val="24"/>
        </w:rPr>
        <w:t xml:space="preserve">, </w:t>
      </w:r>
      <w:r w:rsidR="00F021C7" w:rsidRPr="003E11B0">
        <w:rPr>
          <w:rFonts w:asciiTheme="majorBidi" w:hAnsiTheme="majorBidi" w:cstheme="majorBidi"/>
          <w:i/>
          <w:iCs/>
          <w:sz w:val="24"/>
          <w:szCs w:val="24"/>
        </w:rPr>
        <w:t>practical reflection</w:t>
      </w:r>
      <w:r w:rsidR="00F021C7" w:rsidRPr="003E11B0">
        <w:rPr>
          <w:rFonts w:asciiTheme="majorBidi" w:hAnsiTheme="majorBidi" w:cstheme="majorBidi"/>
          <w:sz w:val="24"/>
          <w:szCs w:val="24"/>
        </w:rPr>
        <w:t xml:space="preserve">, and </w:t>
      </w:r>
      <w:r w:rsidR="00F021C7" w:rsidRPr="003E11B0">
        <w:rPr>
          <w:rFonts w:asciiTheme="majorBidi" w:hAnsiTheme="majorBidi" w:cstheme="majorBidi"/>
          <w:i/>
          <w:iCs/>
          <w:sz w:val="24"/>
          <w:szCs w:val="24"/>
        </w:rPr>
        <w:t>critical reflection</w:t>
      </w:r>
      <w:r w:rsidR="00F021C7" w:rsidRPr="003E11B0">
        <w:rPr>
          <w:rFonts w:asciiTheme="majorBidi" w:hAnsiTheme="majorBidi" w:cstheme="majorBidi"/>
          <w:sz w:val="24"/>
          <w:szCs w:val="24"/>
        </w:rPr>
        <w:t xml:space="preserve"> (Van Manen, 1977). </w:t>
      </w:r>
      <w:r w:rsidR="00634143" w:rsidRPr="003E11B0">
        <w:rPr>
          <w:rFonts w:asciiTheme="majorBidi" w:hAnsiTheme="majorBidi" w:cstheme="majorBidi"/>
          <w:sz w:val="24"/>
          <w:szCs w:val="24"/>
        </w:rPr>
        <w:t xml:space="preserve">According to the literature (Bartlett, 1990; </w:t>
      </w:r>
      <w:bookmarkStart w:id="13" w:name="OLE_LINK1238"/>
      <w:bookmarkStart w:id="14" w:name="OLE_LINK1239"/>
      <w:r w:rsidR="00634143" w:rsidRPr="003E11B0">
        <w:rPr>
          <w:rFonts w:asciiTheme="majorBidi" w:hAnsiTheme="majorBidi" w:cstheme="majorBidi"/>
          <w:sz w:val="24"/>
          <w:szCs w:val="24"/>
        </w:rPr>
        <w:t>Pedro, 2005</w:t>
      </w:r>
      <w:bookmarkEnd w:id="13"/>
      <w:bookmarkEnd w:id="14"/>
      <w:r w:rsidR="00634143" w:rsidRPr="003E11B0">
        <w:rPr>
          <w:rFonts w:asciiTheme="majorBidi" w:hAnsiTheme="majorBidi" w:cstheme="majorBidi"/>
          <w:sz w:val="24"/>
          <w:szCs w:val="24"/>
        </w:rPr>
        <w:t xml:space="preserve">), </w:t>
      </w:r>
      <w:bookmarkStart w:id="15" w:name="OLE_LINK76"/>
      <w:r w:rsidR="00634143" w:rsidRPr="003E11B0">
        <w:rPr>
          <w:rFonts w:asciiTheme="majorBidi" w:hAnsiTheme="majorBidi" w:cstheme="majorBidi"/>
          <w:sz w:val="24"/>
          <w:szCs w:val="24"/>
        </w:rPr>
        <w:t>in order for teachers to cultivate the reflective mindset</w:t>
      </w:r>
      <w:r w:rsidR="00364B3E">
        <w:rPr>
          <w:rFonts w:asciiTheme="majorBidi" w:hAnsiTheme="majorBidi" w:cstheme="majorBidi"/>
          <w:sz w:val="24"/>
          <w:szCs w:val="24"/>
        </w:rPr>
        <w:t>,</w:t>
      </w:r>
      <w:r w:rsidR="00634143" w:rsidRPr="003E11B0">
        <w:rPr>
          <w:rFonts w:asciiTheme="majorBidi" w:hAnsiTheme="majorBidi" w:cstheme="majorBidi"/>
          <w:sz w:val="24"/>
          <w:szCs w:val="24"/>
        </w:rPr>
        <w:t xml:space="preserve"> they should think critically about their practice and ponder on it</w:t>
      </w:r>
      <w:r w:rsidR="00580C43">
        <w:rPr>
          <w:rFonts w:asciiTheme="majorBidi" w:hAnsiTheme="majorBidi" w:cstheme="majorBidi"/>
          <w:sz w:val="24"/>
          <w:szCs w:val="24"/>
        </w:rPr>
        <w:t>,</w:t>
      </w:r>
      <w:r w:rsidR="00E2442E" w:rsidRPr="003E11B0">
        <w:rPr>
          <w:rFonts w:asciiTheme="majorBidi" w:hAnsiTheme="majorBidi" w:cstheme="majorBidi"/>
          <w:sz w:val="24"/>
          <w:szCs w:val="24"/>
        </w:rPr>
        <w:t xml:space="preserve"> examine them </w:t>
      </w:r>
      <w:bookmarkStart w:id="16" w:name="OLE_LINK1628"/>
      <w:r w:rsidR="00E2442E" w:rsidRPr="003E11B0">
        <w:rPr>
          <w:rFonts w:asciiTheme="majorBidi" w:hAnsiTheme="majorBidi" w:cstheme="majorBidi"/>
          <w:sz w:val="24"/>
          <w:szCs w:val="24"/>
        </w:rPr>
        <w:t xml:space="preserve">in light with </w:t>
      </w:r>
      <w:bookmarkEnd w:id="16"/>
      <w:r w:rsidR="00E2442E" w:rsidRPr="003E11B0">
        <w:rPr>
          <w:rFonts w:asciiTheme="majorBidi" w:hAnsiTheme="majorBidi" w:cstheme="majorBidi"/>
          <w:sz w:val="24"/>
          <w:szCs w:val="24"/>
        </w:rPr>
        <w:t>the historical, social, and cultural contexts where they actually practice their teaching (</w:t>
      </w:r>
      <w:bookmarkStart w:id="17" w:name="OLE_LINK1626"/>
      <w:bookmarkStart w:id="18" w:name="OLE_LINK1627"/>
      <w:r w:rsidR="00E2442E" w:rsidRPr="003E11B0">
        <w:rPr>
          <w:rFonts w:asciiTheme="majorBidi" w:hAnsiTheme="majorBidi" w:cstheme="majorBidi"/>
          <w:sz w:val="24"/>
          <w:szCs w:val="24"/>
        </w:rPr>
        <w:t>Bartlett</w:t>
      </w:r>
      <w:bookmarkEnd w:id="17"/>
      <w:bookmarkEnd w:id="18"/>
      <w:r w:rsidR="00E2442E" w:rsidRPr="003E11B0">
        <w:rPr>
          <w:rFonts w:asciiTheme="majorBidi" w:hAnsiTheme="majorBidi" w:cstheme="majorBidi"/>
          <w:sz w:val="24"/>
          <w:szCs w:val="24"/>
        </w:rPr>
        <w:t xml:space="preserve">, </w:t>
      </w:r>
      <w:bookmarkStart w:id="19" w:name="OLE_LINK764"/>
      <w:bookmarkStart w:id="20" w:name="OLE_LINK765"/>
      <w:r w:rsidR="00E2442E" w:rsidRPr="003E11B0">
        <w:rPr>
          <w:rFonts w:asciiTheme="majorBidi" w:hAnsiTheme="majorBidi" w:cstheme="majorBidi"/>
          <w:sz w:val="24"/>
          <w:szCs w:val="24"/>
        </w:rPr>
        <w:t>1990</w:t>
      </w:r>
      <w:bookmarkEnd w:id="19"/>
      <w:bookmarkEnd w:id="20"/>
      <w:r w:rsidR="00E2442E" w:rsidRPr="003E11B0">
        <w:rPr>
          <w:rFonts w:asciiTheme="majorBidi" w:hAnsiTheme="majorBidi" w:cstheme="majorBidi"/>
          <w:sz w:val="24"/>
          <w:szCs w:val="24"/>
        </w:rPr>
        <w:t>, p. 205);</w:t>
      </w:r>
      <w:r w:rsidR="00634143" w:rsidRPr="003E11B0">
        <w:rPr>
          <w:rFonts w:asciiTheme="majorBidi" w:hAnsiTheme="majorBidi" w:cstheme="majorBidi"/>
          <w:sz w:val="24"/>
          <w:szCs w:val="24"/>
        </w:rPr>
        <w:t xml:space="preserve">they need to take into account </w:t>
      </w:r>
      <w:bookmarkEnd w:id="4"/>
      <w:bookmarkEnd w:id="5"/>
      <w:r w:rsidR="00634143" w:rsidRPr="003E11B0">
        <w:rPr>
          <w:rFonts w:asciiTheme="majorBidi" w:hAnsiTheme="majorBidi" w:cstheme="majorBidi"/>
          <w:sz w:val="24"/>
          <w:szCs w:val="24"/>
        </w:rPr>
        <w:t>“questioning and problem-solving as two ways that enable them to become reflective about their actions in the classroom” (</w:t>
      </w:r>
      <w:bookmarkStart w:id="21" w:name="OLE_LINK862"/>
      <w:r w:rsidR="00634143" w:rsidRPr="003E11B0">
        <w:rPr>
          <w:rFonts w:asciiTheme="majorBidi" w:hAnsiTheme="majorBidi" w:cstheme="majorBidi"/>
          <w:sz w:val="24"/>
          <w:szCs w:val="24"/>
        </w:rPr>
        <w:t>Pedro</w:t>
      </w:r>
      <w:bookmarkEnd w:id="21"/>
      <w:r w:rsidR="00634143" w:rsidRPr="003E11B0">
        <w:rPr>
          <w:rFonts w:asciiTheme="majorBidi" w:hAnsiTheme="majorBidi" w:cstheme="majorBidi"/>
          <w:sz w:val="24"/>
          <w:szCs w:val="24"/>
        </w:rPr>
        <w:t>, 2005, p. 57)</w:t>
      </w:r>
      <w:r w:rsidR="007C0ACA" w:rsidRPr="003E11B0">
        <w:rPr>
          <w:rFonts w:asciiTheme="majorBidi" w:hAnsiTheme="majorBidi" w:cstheme="majorBidi"/>
          <w:sz w:val="24"/>
          <w:szCs w:val="24"/>
        </w:rPr>
        <w:t xml:space="preserve">. </w:t>
      </w:r>
    </w:p>
    <w:p w:rsidR="00794EC1" w:rsidRDefault="001C0C7C" w:rsidP="00794EC1">
      <w:pPr>
        <w:autoSpaceDE w:val="0"/>
        <w:autoSpaceDN w:val="0"/>
        <w:adjustRightInd w:val="0"/>
        <w:spacing w:after="0" w:line="240" w:lineRule="auto"/>
        <w:jc w:val="both"/>
        <w:rPr>
          <w:rFonts w:asciiTheme="majorBidi" w:hAnsiTheme="majorBidi" w:cstheme="majorBidi"/>
          <w:sz w:val="24"/>
          <w:szCs w:val="24"/>
          <w:lang w:bidi="fa-IR"/>
        </w:rPr>
      </w:pPr>
      <w:r>
        <w:rPr>
          <w:rFonts w:asciiTheme="majorBidi" w:hAnsiTheme="majorBidi" w:cstheme="majorBidi"/>
          <w:sz w:val="24"/>
          <w:szCs w:val="24"/>
        </w:rPr>
        <w:t xml:space="preserve">    </w:t>
      </w:r>
      <w:r w:rsidR="007C0ACA" w:rsidRPr="003E11B0">
        <w:rPr>
          <w:rFonts w:asciiTheme="majorBidi" w:hAnsiTheme="majorBidi" w:cstheme="majorBidi"/>
          <w:sz w:val="24"/>
          <w:szCs w:val="24"/>
        </w:rPr>
        <w:t>Reflection embraces critical thinking, metacognitive thinking, problem-solving, and creative thinking. Teaching without reflection leads to conformity and routinized practice, which can hinder creating novel insights (Farrell, 2007; Qing, 2009).</w:t>
      </w:r>
      <w:r w:rsidR="00634143" w:rsidRPr="003E11B0">
        <w:rPr>
          <w:rFonts w:asciiTheme="majorBidi" w:hAnsiTheme="majorBidi" w:cstheme="majorBidi"/>
          <w:sz w:val="24"/>
          <w:szCs w:val="24"/>
        </w:rPr>
        <w:t xml:space="preserve"> </w:t>
      </w:r>
      <w:bookmarkEnd w:id="15"/>
      <w:r w:rsidR="00D14B6C" w:rsidRPr="003E11B0">
        <w:rPr>
          <w:rFonts w:asciiTheme="majorBidi" w:hAnsiTheme="majorBidi" w:cstheme="majorBidi"/>
          <w:sz w:val="24"/>
          <w:szCs w:val="24"/>
          <w:lang w:bidi="fa-IR"/>
        </w:rPr>
        <w:t>The advantage of reflective practice is that it paves the way toward teacher</w:t>
      </w:r>
      <w:r w:rsidR="006C2CEB" w:rsidRPr="003E11B0">
        <w:rPr>
          <w:rFonts w:asciiTheme="majorBidi" w:hAnsiTheme="majorBidi" w:cstheme="majorBidi"/>
          <w:sz w:val="24"/>
          <w:szCs w:val="24"/>
          <w:lang w:bidi="fa-IR"/>
        </w:rPr>
        <w:t>s</w:t>
      </w:r>
      <w:r w:rsidR="00D14B6C" w:rsidRPr="003E11B0">
        <w:rPr>
          <w:rFonts w:asciiTheme="majorBidi" w:hAnsiTheme="majorBidi" w:cstheme="majorBidi"/>
          <w:sz w:val="24"/>
          <w:szCs w:val="24"/>
          <w:lang w:bidi="fa-IR"/>
        </w:rPr>
        <w:t>’ enhanced professionalism and self-development through</w:t>
      </w:r>
      <w:r w:rsidR="00530326" w:rsidRPr="003E11B0">
        <w:rPr>
          <w:rFonts w:asciiTheme="majorBidi" w:hAnsiTheme="majorBidi" w:cstheme="majorBidi"/>
          <w:sz w:val="24"/>
          <w:szCs w:val="24"/>
          <w:lang w:bidi="fa-IR"/>
        </w:rPr>
        <w:t xml:space="preserve"> cognitive, affective</w:t>
      </w:r>
      <w:r w:rsidR="00D14B6C" w:rsidRPr="003E11B0">
        <w:rPr>
          <w:rFonts w:asciiTheme="majorBidi" w:hAnsiTheme="majorBidi" w:cstheme="majorBidi"/>
          <w:sz w:val="24"/>
          <w:szCs w:val="24"/>
          <w:lang w:bidi="fa-IR"/>
        </w:rPr>
        <w:t xml:space="preserve"> changes in their learning, their development, </w:t>
      </w:r>
      <w:r w:rsidR="00A33B68" w:rsidRPr="003E11B0">
        <w:rPr>
          <w:rFonts w:asciiTheme="majorBidi" w:hAnsiTheme="majorBidi" w:cstheme="majorBidi"/>
          <w:sz w:val="24"/>
          <w:szCs w:val="24"/>
          <w:lang w:bidi="fa-IR"/>
        </w:rPr>
        <w:t>and their</w:t>
      </w:r>
      <w:r w:rsidR="00D14B6C" w:rsidRPr="003E11B0">
        <w:rPr>
          <w:rFonts w:asciiTheme="majorBidi" w:hAnsiTheme="majorBidi" w:cstheme="majorBidi"/>
          <w:sz w:val="24"/>
          <w:szCs w:val="24"/>
          <w:lang w:bidi="fa-IR"/>
        </w:rPr>
        <w:t xml:space="preserve"> socialization. Alternatively, change in teachers and teaching through reflection might occur at procedural and interpersonal conceptual levels (Pennington, 1992). </w:t>
      </w:r>
      <w:r w:rsidR="0027621A" w:rsidRPr="003E11B0">
        <w:rPr>
          <w:rFonts w:asciiTheme="majorBidi" w:hAnsiTheme="majorBidi" w:cstheme="majorBidi"/>
          <w:sz w:val="24"/>
          <w:szCs w:val="24"/>
          <w:lang w:bidi="fa-IR"/>
        </w:rPr>
        <w:t xml:space="preserve">By adopting </w:t>
      </w:r>
      <w:r w:rsidR="00D14B6C" w:rsidRPr="003E11B0">
        <w:rPr>
          <w:rFonts w:asciiTheme="majorBidi" w:hAnsiTheme="majorBidi" w:cstheme="majorBidi"/>
          <w:sz w:val="24"/>
          <w:szCs w:val="24"/>
          <w:lang w:bidi="fa-IR"/>
        </w:rPr>
        <w:t>such change</w:t>
      </w:r>
      <w:r w:rsidR="00542B50" w:rsidRPr="003E11B0">
        <w:rPr>
          <w:rFonts w:asciiTheme="majorBidi" w:hAnsiTheme="majorBidi" w:cstheme="majorBidi"/>
          <w:sz w:val="24"/>
          <w:szCs w:val="24"/>
          <w:lang w:bidi="fa-IR"/>
        </w:rPr>
        <w:t>s</w:t>
      </w:r>
      <w:r w:rsidR="00D14B6C" w:rsidRPr="003E11B0">
        <w:rPr>
          <w:rFonts w:asciiTheme="majorBidi" w:hAnsiTheme="majorBidi" w:cstheme="majorBidi"/>
          <w:sz w:val="24"/>
          <w:szCs w:val="24"/>
          <w:lang w:bidi="fa-IR"/>
        </w:rPr>
        <w:t xml:space="preserve">, a teacher is expected to be equipped with a </w:t>
      </w:r>
      <w:bookmarkStart w:id="22" w:name="OLE_LINK1013"/>
      <w:bookmarkStart w:id="23" w:name="OLE_LINK1014"/>
      <w:r w:rsidR="00D14B6C" w:rsidRPr="003E11B0">
        <w:rPr>
          <w:rFonts w:asciiTheme="majorBidi" w:hAnsiTheme="majorBidi" w:cstheme="majorBidi"/>
          <w:sz w:val="24"/>
          <w:szCs w:val="24"/>
          <w:lang w:bidi="fa-IR"/>
        </w:rPr>
        <w:t xml:space="preserve">transformation </w:t>
      </w:r>
      <w:bookmarkEnd w:id="22"/>
      <w:bookmarkEnd w:id="23"/>
      <w:r w:rsidR="00D14B6C" w:rsidRPr="003E11B0">
        <w:rPr>
          <w:rFonts w:asciiTheme="majorBidi" w:hAnsiTheme="majorBidi" w:cstheme="majorBidi"/>
          <w:sz w:val="24"/>
          <w:szCs w:val="24"/>
          <w:lang w:bidi="fa-IR"/>
        </w:rPr>
        <w:t>of skills and instruction to the better lifelong learning (</w:t>
      </w:r>
      <w:bookmarkStart w:id="24" w:name="OLE_LINK1646"/>
      <w:bookmarkStart w:id="25" w:name="OLE_LINK1259"/>
      <w:r w:rsidR="00D14B6C" w:rsidRPr="003E11B0">
        <w:rPr>
          <w:rFonts w:asciiTheme="majorBidi" w:hAnsiTheme="majorBidi" w:cstheme="majorBidi"/>
          <w:sz w:val="24"/>
          <w:szCs w:val="24"/>
          <w:lang w:bidi="fa-IR"/>
        </w:rPr>
        <w:t xml:space="preserve">Richardson </w:t>
      </w:r>
      <w:bookmarkEnd w:id="24"/>
      <w:r w:rsidR="00D14B6C" w:rsidRPr="003E11B0">
        <w:rPr>
          <w:rFonts w:asciiTheme="majorBidi" w:hAnsiTheme="majorBidi" w:cstheme="majorBidi"/>
          <w:sz w:val="24"/>
          <w:szCs w:val="24"/>
          <w:lang w:bidi="fa-IR"/>
        </w:rPr>
        <w:t>&amp; Placer, 2001</w:t>
      </w:r>
      <w:bookmarkStart w:id="26" w:name="OLE_LINK1261"/>
      <w:bookmarkEnd w:id="25"/>
      <w:r w:rsidR="00D14B6C" w:rsidRPr="003E11B0">
        <w:rPr>
          <w:rFonts w:asciiTheme="majorBidi" w:hAnsiTheme="majorBidi" w:cstheme="majorBidi"/>
          <w:sz w:val="24"/>
          <w:szCs w:val="24"/>
          <w:lang w:bidi="fa-IR"/>
        </w:rPr>
        <w:t xml:space="preserve">; </w:t>
      </w:r>
      <w:bookmarkStart w:id="27" w:name="OLE_LINK1011"/>
      <w:bookmarkStart w:id="28" w:name="OLE_LINK1012"/>
      <w:bookmarkStart w:id="29" w:name="OLE_LINK1260"/>
      <w:r w:rsidR="00D14B6C" w:rsidRPr="003E11B0">
        <w:rPr>
          <w:rFonts w:asciiTheme="majorBidi" w:hAnsiTheme="majorBidi" w:cstheme="majorBidi"/>
          <w:sz w:val="24"/>
          <w:szCs w:val="24"/>
          <w:lang w:bidi="fa-IR"/>
        </w:rPr>
        <w:t>Shulman</w:t>
      </w:r>
      <w:bookmarkEnd w:id="27"/>
      <w:bookmarkEnd w:id="28"/>
      <w:r w:rsidR="00D14B6C" w:rsidRPr="003E11B0">
        <w:rPr>
          <w:rFonts w:asciiTheme="majorBidi" w:hAnsiTheme="majorBidi" w:cstheme="majorBidi"/>
          <w:sz w:val="24"/>
          <w:szCs w:val="24"/>
          <w:lang w:bidi="fa-IR"/>
        </w:rPr>
        <w:t>, 1987</w:t>
      </w:r>
      <w:bookmarkEnd w:id="26"/>
      <w:bookmarkEnd w:id="29"/>
      <w:r w:rsidR="00D14B6C" w:rsidRPr="003E11B0">
        <w:rPr>
          <w:rFonts w:asciiTheme="majorBidi" w:hAnsiTheme="majorBidi" w:cstheme="majorBidi"/>
          <w:sz w:val="24"/>
          <w:szCs w:val="24"/>
          <w:lang w:bidi="fa-IR"/>
        </w:rPr>
        <w:t>).</w:t>
      </w:r>
    </w:p>
    <w:p w:rsidR="00794EC1" w:rsidRDefault="00AC30F0" w:rsidP="00794EC1">
      <w:pPr>
        <w:autoSpaceDE w:val="0"/>
        <w:autoSpaceDN w:val="0"/>
        <w:adjustRightInd w:val="0"/>
        <w:spacing w:after="0" w:line="240" w:lineRule="auto"/>
        <w:jc w:val="both"/>
        <w:rPr>
          <w:rFonts w:asciiTheme="majorBidi" w:hAnsiTheme="majorBidi" w:cstheme="majorBidi"/>
          <w:sz w:val="24"/>
          <w:szCs w:val="24"/>
          <w:lang w:bidi="fa-IR"/>
        </w:rPr>
      </w:pPr>
      <w:r w:rsidRPr="003E11B0">
        <w:rPr>
          <w:rFonts w:asciiTheme="majorBidi" w:hAnsiTheme="majorBidi" w:cstheme="majorBidi"/>
          <w:sz w:val="24"/>
          <w:szCs w:val="24"/>
        </w:rPr>
        <w:t xml:space="preserve"> </w:t>
      </w:r>
      <w:r w:rsidR="001C0C7C">
        <w:rPr>
          <w:rFonts w:asciiTheme="majorBidi" w:hAnsiTheme="majorBidi" w:cstheme="majorBidi"/>
          <w:sz w:val="24"/>
          <w:szCs w:val="24"/>
        </w:rPr>
        <w:t xml:space="preserve">   </w:t>
      </w:r>
      <w:r w:rsidR="00935E33" w:rsidRPr="003E11B0">
        <w:rPr>
          <w:rFonts w:asciiTheme="majorBidi" w:hAnsiTheme="majorBidi" w:cstheme="majorBidi"/>
          <w:sz w:val="24"/>
          <w:szCs w:val="24"/>
        </w:rPr>
        <w:t xml:space="preserve">Of important characteristics of reflective teachers, as described by Dewey </w:t>
      </w:r>
      <w:r w:rsidR="00935E33" w:rsidRPr="003E11B0">
        <w:rPr>
          <w:rFonts w:asciiTheme="majorBidi" w:hAnsiTheme="majorBidi" w:cstheme="majorBidi"/>
          <w:sz w:val="24"/>
          <w:szCs w:val="24"/>
          <w:lang w:bidi="fa-IR"/>
        </w:rPr>
        <w:t>(1933)</w:t>
      </w:r>
      <w:r w:rsidR="00935E33" w:rsidRPr="003E11B0">
        <w:rPr>
          <w:rFonts w:asciiTheme="majorBidi" w:hAnsiTheme="majorBidi" w:cstheme="majorBidi"/>
          <w:sz w:val="24"/>
          <w:szCs w:val="24"/>
        </w:rPr>
        <w:t xml:space="preserve">, are </w:t>
      </w:r>
      <w:bookmarkStart w:id="30" w:name="OLE_LINK738"/>
      <w:r w:rsidR="00935E33" w:rsidRPr="003E11B0">
        <w:rPr>
          <w:rFonts w:asciiTheme="majorBidi" w:hAnsiTheme="majorBidi" w:cstheme="majorBidi"/>
          <w:i/>
          <w:iCs/>
          <w:sz w:val="24"/>
          <w:szCs w:val="24"/>
        </w:rPr>
        <w:t>open</w:t>
      </w:r>
      <w:r w:rsidR="00783D1E" w:rsidRPr="003E11B0">
        <w:rPr>
          <w:rFonts w:asciiTheme="majorBidi" w:hAnsiTheme="majorBidi" w:cstheme="majorBidi"/>
          <w:i/>
          <w:iCs/>
          <w:sz w:val="24"/>
          <w:szCs w:val="24"/>
        </w:rPr>
        <w:t>-</w:t>
      </w:r>
      <w:r w:rsidR="00935E33" w:rsidRPr="003E11B0">
        <w:rPr>
          <w:rFonts w:asciiTheme="majorBidi" w:hAnsiTheme="majorBidi" w:cstheme="majorBidi"/>
          <w:i/>
          <w:iCs/>
          <w:sz w:val="24"/>
          <w:szCs w:val="24"/>
        </w:rPr>
        <w:t xml:space="preserve"> mindedness</w:t>
      </w:r>
      <w:r w:rsidR="00935E33" w:rsidRPr="003E11B0">
        <w:rPr>
          <w:rFonts w:asciiTheme="majorBidi" w:hAnsiTheme="majorBidi" w:cstheme="majorBidi"/>
          <w:sz w:val="24"/>
          <w:szCs w:val="24"/>
        </w:rPr>
        <w:t xml:space="preserve"> (being open to different views), </w:t>
      </w:r>
      <w:r w:rsidR="00935E33" w:rsidRPr="003E11B0">
        <w:rPr>
          <w:rFonts w:asciiTheme="majorBidi" w:hAnsiTheme="majorBidi" w:cstheme="majorBidi"/>
          <w:i/>
          <w:iCs/>
          <w:sz w:val="24"/>
          <w:szCs w:val="24"/>
        </w:rPr>
        <w:t xml:space="preserve">responsibility </w:t>
      </w:r>
      <w:r w:rsidR="00935E33" w:rsidRPr="003E11B0">
        <w:rPr>
          <w:rFonts w:asciiTheme="majorBidi" w:hAnsiTheme="majorBidi" w:cstheme="majorBidi"/>
          <w:sz w:val="24"/>
          <w:szCs w:val="24"/>
        </w:rPr>
        <w:t xml:space="preserve">(being responsible for their action, being aware of the </w:t>
      </w:r>
      <w:r w:rsidR="00935E33" w:rsidRPr="003E11B0">
        <w:rPr>
          <w:rFonts w:asciiTheme="majorBidi" w:hAnsiTheme="majorBidi" w:cstheme="majorBidi"/>
          <w:sz w:val="24"/>
          <w:szCs w:val="24"/>
        </w:rPr>
        <w:lastRenderedPageBreak/>
        <w:t xml:space="preserve">reverberations of any course of action taken in the practice setting, </w:t>
      </w:r>
      <w:r w:rsidR="00935E33" w:rsidRPr="003E11B0">
        <w:rPr>
          <w:rFonts w:asciiTheme="majorBidi" w:hAnsiTheme="majorBidi" w:cstheme="majorBidi"/>
          <w:i/>
          <w:iCs/>
          <w:sz w:val="24"/>
          <w:szCs w:val="24"/>
        </w:rPr>
        <w:t xml:space="preserve">wholeheartedness </w:t>
      </w:r>
      <w:r w:rsidR="00935E33" w:rsidRPr="003E11B0">
        <w:rPr>
          <w:rFonts w:asciiTheme="majorBidi" w:hAnsiTheme="majorBidi" w:cstheme="majorBidi"/>
          <w:sz w:val="24"/>
          <w:szCs w:val="24"/>
        </w:rPr>
        <w:t>(being eager and enthusiastic</w:t>
      </w:r>
      <w:bookmarkEnd w:id="30"/>
      <w:r w:rsidR="00935E33" w:rsidRPr="003E11B0">
        <w:rPr>
          <w:rFonts w:asciiTheme="majorBidi" w:hAnsiTheme="majorBidi" w:cstheme="majorBidi"/>
          <w:sz w:val="24"/>
          <w:szCs w:val="24"/>
        </w:rPr>
        <w:t xml:space="preserve">). According to </w:t>
      </w:r>
      <w:bookmarkStart w:id="31" w:name="OLE_LINK1655"/>
      <w:bookmarkStart w:id="32" w:name="OLE_LINK1656"/>
      <w:bookmarkStart w:id="33" w:name="OLE_LINK1274"/>
      <w:bookmarkStart w:id="34" w:name="OLE_LINK1275"/>
      <w:r w:rsidR="00935E33" w:rsidRPr="003E11B0">
        <w:rPr>
          <w:rFonts w:asciiTheme="majorBidi" w:hAnsiTheme="majorBidi" w:cstheme="majorBidi"/>
          <w:sz w:val="24"/>
          <w:szCs w:val="24"/>
        </w:rPr>
        <w:t xml:space="preserve">Ghaye </w:t>
      </w:r>
      <w:bookmarkEnd w:id="31"/>
      <w:bookmarkEnd w:id="32"/>
      <w:r w:rsidR="00935E33" w:rsidRPr="003E11B0">
        <w:rPr>
          <w:rFonts w:asciiTheme="majorBidi" w:hAnsiTheme="majorBidi" w:cstheme="majorBidi"/>
          <w:sz w:val="24"/>
          <w:szCs w:val="24"/>
        </w:rPr>
        <w:t>(2011</w:t>
      </w:r>
      <w:bookmarkEnd w:id="33"/>
      <w:bookmarkEnd w:id="34"/>
      <w:r w:rsidR="00935E33" w:rsidRPr="003E11B0">
        <w:rPr>
          <w:rFonts w:asciiTheme="majorBidi" w:hAnsiTheme="majorBidi" w:cstheme="majorBidi"/>
          <w:sz w:val="24"/>
          <w:szCs w:val="24"/>
        </w:rPr>
        <w:t xml:space="preserve">), reflective </w:t>
      </w:r>
      <w:bookmarkStart w:id="35" w:name="OLE_LINK262"/>
      <w:bookmarkStart w:id="36" w:name="OLE_LINK263"/>
      <w:r w:rsidR="00935E33" w:rsidRPr="003E11B0">
        <w:rPr>
          <w:rFonts w:asciiTheme="majorBidi" w:hAnsiTheme="majorBidi" w:cstheme="majorBidi"/>
          <w:sz w:val="24"/>
          <w:szCs w:val="24"/>
        </w:rPr>
        <w:t xml:space="preserve">teachers are characterized </w:t>
      </w:r>
      <w:r w:rsidR="00854460" w:rsidRPr="003E11B0">
        <w:rPr>
          <w:rFonts w:asciiTheme="majorBidi" w:hAnsiTheme="majorBidi" w:cstheme="majorBidi"/>
          <w:sz w:val="24"/>
          <w:szCs w:val="24"/>
        </w:rPr>
        <w:t>by</w:t>
      </w:r>
      <w:r w:rsidR="00935E33" w:rsidRPr="003E11B0">
        <w:rPr>
          <w:rFonts w:asciiTheme="majorBidi" w:hAnsiTheme="majorBidi" w:cstheme="majorBidi"/>
          <w:sz w:val="24"/>
          <w:szCs w:val="24"/>
        </w:rPr>
        <w:t xml:space="preserve"> good observation, self-awareness, and self-critique; they observe with “intense concentration in order to come to know what is going on in the (inter) actions or encounters </w:t>
      </w:r>
      <w:bookmarkEnd w:id="35"/>
      <w:bookmarkEnd w:id="36"/>
      <w:r w:rsidR="00935E33" w:rsidRPr="003E11B0">
        <w:rPr>
          <w:rFonts w:asciiTheme="majorBidi" w:hAnsiTheme="majorBidi" w:cstheme="majorBidi"/>
          <w:sz w:val="24"/>
          <w:szCs w:val="24"/>
        </w:rPr>
        <w:t>in front of them and in which they are immersed” (p. 9</w:t>
      </w:r>
      <w:bookmarkStart w:id="37" w:name="OLE_LINK264"/>
      <w:bookmarkStart w:id="38" w:name="OLE_LINK265"/>
      <w:r w:rsidR="00935E33" w:rsidRPr="003E11B0">
        <w:rPr>
          <w:rFonts w:asciiTheme="majorBidi" w:hAnsiTheme="majorBidi" w:cstheme="majorBidi"/>
          <w:sz w:val="24"/>
          <w:szCs w:val="24"/>
        </w:rPr>
        <w:t xml:space="preserve">). </w:t>
      </w:r>
      <w:bookmarkStart w:id="39" w:name="OLE_LINK1519"/>
      <w:bookmarkStart w:id="40" w:name="OLE_LINK216"/>
      <w:r w:rsidR="00935E33" w:rsidRPr="003E11B0">
        <w:rPr>
          <w:rFonts w:asciiTheme="majorBidi" w:hAnsiTheme="majorBidi" w:cstheme="majorBidi"/>
          <w:sz w:val="24"/>
          <w:szCs w:val="24"/>
        </w:rPr>
        <w:t xml:space="preserve">In other words, reflective teachers as self-critical persons take a critical position towards their practice in a manner that is productive rather destructive; with such a disposition they challenge the means </w:t>
      </w:r>
      <w:bookmarkEnd w:id="37"/>
      <w:bookmarkEnd w:id="38"/>
      <w:r w:rsidR="00935E33" w:rsidRPr="003E11B0">
        <w:rPr>
          <w:rFonts w:asciiTheme="majorBidi" w:hAnsiTheme="majorBidi" w:cstheme="majorBidi"/>
          <w:sz w:val="24"/>
          <w:szCs w:val="24"/>
        </w:rPr>
        <w:t>and ends of education (</w:t>
      </w:r>
      <w:bookmarkStart w:id="41" w:name="OLE_LINK789"/>
      <w:bookmarkStart w:id="42" w:name="OLE_LINK790"/>
      <w:r w:rsidR="00935E33" w:rsidRPr="003E11B0">
        <w:rPr>
          <w:rFonts w:asciiTheme="majorBidi" w:hAnsiTheme="majorBidi" w:cstheme="majorBidi"/>
          <w:sz w:val="24"/>
          <w:szCs w:val="24"/>
        </w:rPr>
        <w:t>Ghaye</w:t>
      </w:r>
      <w:bookmarkEnd w:id="41"/>
      <w:bookmarkEnd w:id="42"/>
      <w:r w:rsidR="00935E33" w:rsidRPr="003E11B0">
        <w:rPr>
          <w:rFonts w:asciiTheme="majorBidi" w:hAnsiTheme="majorBidi" w:cstheme="majorBidi"/>
          <w:sz w:val="24"/>
          <w:szCs w:val="24"/>
        </w:rPr>
        <w:t>, 2011</w:t>
      </w:r>
      <w:bookmarkEnd w:id="39"/>
      <w:r w:rsidR="00935E33" w:rsidRPr="003E11B0">
        <w:rPr>
          <w:rFonts w:asciiTheme="majorBidi" w:hAnsiTheme="majorBidi" w:cstheme="majorBidi"/>
          <w:sz w:val="24"/>
          <w:szCs w:val="24"/>
        </w:rPr>
        <w:t>, p. 23).</w:t>
      </w:r>
      <w:bookmarkEnd w:id="40"/>
      <w:r w:rsidR="00935E33" w:rsidRPr="003E11B0">
        <w:rPr>
          <w:rFonts w:asciiTheme="majorBidi" w:hAnsiTheme="majorBidi" w:cstheme="majorBidi"/>
          <w:sz w:val="24"/>
          <w:szCs w:val="24"/>
        </w:rPr>
        <w:t xml:space="preserve"> </w:t>
      </w:r>
      <w:bookmarkStart w:id="43" w:name="OLE_LINK266"/>
      <w:bookmarkStart w:id="44" w:name="OLE_LINK267"/>
      <w:bookmarkStart w:id="45" w:name="OLE_LINK1834"/>
      <w:bookmarkStart w:id="46" w:name="OLE_LINK1835"/>
      <w:r w:rsidR="00935E33" w:rsidRPr="003E11B0">
        <w:rPr>
          <w:rFonts w:asciiTheme="majorBidi" w:hAnsiTheme="majorBidi" w:cstheme="majorBidi"/>
          <w:sz w:val="24"/>
          <w:szCs w:val="24"/>
        </w:rPr>
        <w:t>They go beyond primary instructional concerns to “how to” questions and ask “</w:t>
      </w:r>
      <w:bookmarkStart w:id="47" w:name="OLE_LINK1382"/>
      <w:bookmarkStart w:id="48" w:name="OLE_LINK1383"/>
      <w:r w:rsidR="00935E33" w:rsidRPr="003E11B0">
        <w:rPr>
          <w:rFonts w:asciiTheme="majorBidi" w:hAnsiTheme="majorBidi" w:cstheme="majorBidi"/>
          <w:sz w:val="24"/>
          <w:szCs w:val="24"/>
        </w:rPr>
        <w:t>what” and “why” questions; they “transcend the technicalities of teaching and think beyond the need to improve instructional techniques</w:t>
      </w:r>
      <w:bookmarkEnd w:id="43"/>
      <w:bookmarkEnd w:id="44"/>
      <w:r w:rsidR="00935E33" w:rsidRPr="003E11B0">
        <w:rPr>
          <w:rFonts w:asciiTheme="majorBidi" w:hAnsiTheme="majorBidi" w:cstheme="majorBidi"/>
          <w:sz w:val="24"/>
          <w:szCs w:val="24"/>
        </w:rPr>
        <w:t xml:space="preserve">” (Bartlett 1990, p.204), and take into account </w:t>
      </w:r>
      <w:bookmarkStart w:id="49" w:name="OLE_LINK1380"/>
      <w:bookmarkStart w:id="50" w:name="OLE_LINK1381"/>
      <w:r w:rsidR="00935E33" w:rsidRPr="003E11B0">
        <w:rPr>
          <w:rFonts w:asciiTheme="majorBidi" w:hAnsiTheme="majorBidi" w:cstheme="majorBidi"/>
          <w:sz w:val="24"/>
          <w:szCs w:val="24"/>
        </w:rPr>
        <w:t xml:space="preserve">issues of </w:t>
      </w:r>
      <w:bookmarkStart w:id="51" w:name="OLE_LINK1384"/>
      <w:bookmarkStart w:id="52" w:name="OLE_LINK1385"/>
      <w:r w:rsidR="00935E33" w:rsidRPr="003E11B0">
        <w:rPr>
          <w:rFonts w:asciiTheme="majorBidi" w:hAnsiTheme="majorBidi" w:cstheme="majorBidi"/>
          <w:sz w:val="24"/>
          <w:szCs w:val="24"/>
        </w:rPr>
        <w:t>justice</w:t>
      </w:r>
      <w:bookmarkEnd w:id="51"/>
      <w:bookmarkEnd w:id="52"/>
      <w:r w:rsidR="00935E33" w:rsidRPr="003E11B0">
        <w:rPr>
          <w:rFonts w:asciiTheme="majorBidi" w:hAnsiTheme="majorBidi" w:cstheme="majorBidi"/>
          <w:sz w:val="24"/>
          <w:szCs w:val="24"/>
        </w:rPr>
        <w:t xml:space="preserve">, equity, and </w:t>
      </w:r>
      <w:bookmarkEnd w:id="49"/>
      <w:bookmarkEnd w:id="50"/>
      <w:r w:rsidR="00935E33" w:rsidRPr="003E11B0">
        <w:rPr>
          <w:rFonts w:asciiTheme="majorBidi" w:hAnsiTheme="majorBidi" w:cstheme="majorBidi"/>
          <w:sz w:val="24"/>
          <w:szCs w:val="24"/>
        </w:rPr>
        <w:t>morality (</w:t>
      </w:r>
      <w:r w:rsidR="00935E33" w:rsidRPr="003E11B0">
        <w:rPr>
          <w:rFonts w:asciiTheme="majorBidi" w:hAnsiTheme="majorBidi" w:cstheme="majorBidi"/>
          <w:sz w:val="24"/>
          <w:szCs w:val="24"/>
          <w:lang w:bidi="fa-IR"/>
        </w:rPr>
        <w:t>Zeichner &amp; Liston, 1996</w:t>
      </w:r>
      <w:r w:rsidR="00935E33" w:rsidRPr="003E11B0">
        <w:rPr>
          <w:rFonts w:asciiTheme="majorBidi" w:hAnsiTheme="majorBidi" w:cstheme="majorBidi"/>
          <w:sz w:val="24"/>
          <w:szCs w:val="24"/>
        </w:rPr>
        <w:t>).</w:t>
      </w:r>
      <w:bookmarkEnd w:id="45"/>
      <w:bookmarkEnd w:id="46"/>
      <w:bookmarkEnd w:id="47"/>
      <w:bookmarkEnd w:id="48"/>
      <w:r w:rsidR="00DE2B65" w:rsidRPr="003E11B0">
        <w:rPr>
          <w:rFonts w:asciiTheme="majorBidi" w:hAnsiTheme="majorBidi" w:cstheme="majorBidi"/>
          <w:sz w:val="24"/>
          <w:szCs w:val="24"/>
          <w:lang w:bidi="fa-IR"/>
        </w:rPr>
        <w:t xml:space="preserve">  </w:t>
      </w:r>
      <w:bookmarkStart w:id="53" w:name="OLE_LINK526"/>
      <w:r w:rsidR="0042130B" w:rsidRPr="003E11B0">
        <w:rPr>
          <w:rFonts w:asciiTheme="majorBidi" w:hAnsiTheme="majorBidi" w:cstheme="majorBidi"/>
          <w:sz w:val="24"/>
          <w:szCs w:val="24"/>
          <w:lang w:bidi="fa-IR"/>
        </w:rPr>
        <w:t xml:space="preserve">Putting </w:t>
      </w:r>
      <w:r w:rsidR="00DE2B65" w:rsidRPr="003E11B0">
        <w:rPr>
          <w:rFonts w:asciiTheme="majorBidi" w:hAnsiTheme="majorBidi" w:cstheme="majorBidi"/>
          <w:sz w:val="24"/>
          <w:szCs w:val="24"/>
          <w:lang w:bidi="fa-IR"/>
        </w:rPr>
        <w:t xml:space="preserve">reflective teaching into practice would be </w:t>
      </w:r>
      <w:bookmarkStart w:id="54" w:name="OLE_LINK1055"/>
      <w:r w:rsidR="00DE2B65" w:rsidRPr="003E11B0">
        <w:rPr>
          <w:rFonts w:asciiTheme="majorBidi" w:hAnsiTheme="majorBidi" w:cstheme="majorBidi"/>
          <w:sz w:val="24"/>
          <w:szCs w:val="24"/>
          <w:lang w:bidi="fa-IR"/>
        </w:rPr>
        <w:t xml:space="preserve">challenging </w:t>
      </w:r>
      <w:bookmarkEnd w:id="54"/>
      <w:r w:rsidR="00DE2B65" w:rsidRPr="003E11B0">
        <w:rPr>
          <w:rFonts w:asciiTheme="majorBidi" w:hAnsiTheme="majorBidi" w:cstheme="majorBidi"/>
          <w:sz w:val="24"/>
          <w:szCs w:val="24"/>
          <w:lang w:bidi="fa-IR"/>
        </w:rPr>
        <w:t>and demanding since it requires the involvement of self, the students, the school, and society at large</w:t>
      </w:r>
      <w:bookmarkStart w:id="55" w:name="OLE_LINK1307"/>
      <w:r w:rsidR="00DE2B65" w:rsidRPr="003E11B0">
        <w:rPr>
          <w:rFonts w:asciiTheme="majorBidi" w:hAnsiTheme="majorBidi" w:cstheme="majorBidi"/>
          <w:sz w:val="24"/>
          <w:szCs w:val="24"/>
          <w:lang w:bidi="fa-IR"/>
        </w:rPr>
        <w:t xml:space="preserve"> </w:t>
      </w:r>
      <w:r w:rsidR="00DE2B65" w:rsidRPr="003E11B0">
        <w:rPr>
          <w:rFonts w:asciiTheme="majorBidi" w:hAnsiTheme="majorBidi" w:cstheme="majorBidi"/>
          <w:sz w:val="24"/>
          <w:szCs w:val="24"/>
        </w:rPr>
        <w:t>(Mathew</w:t>
      </w:r>
      <w:bookmarkEnd w:id="53"/>
      <w:r w:rsidR="00412A86">
        <w:rPr>
          <w:rFonts w:asciiTheme="majorBidi" w:hAnsiTheme="majorBidi" w:cstheme="majorBidi"/>
          <w:sz w:val="24"/>
          <w:szCs w:val="24"/>
        </w:rPr>
        <w:t>s</w:t>
      </w:r>
      <w:r w:rsidR="00DE2B65" w:rsidRPr="003E11B0">
        <w:rPr>
          <w:rFonts w:asciiTheme="majorBidi" w:hAnsiTheme="majorBidi" w:cstheme="majorBidi"/>
          <w:sz w:val="24"/>
          <w:szCs w:val="24"/>
        </w:rPr>
        <w:t>, 2012</w:t>
      </w:r>
      <w:bookmarkEnd w:id="55"/>
      <w:r w:rsidR="00DE2B65" w:rsidRPr="003E11B0">
        <w:rPr>
          <w:rFonts w:asciiTheme="majorBidi" w:hAnsiTheme="majorBidi" w:cstheme="majorBidi"/>
          <w:sz w:val="24"/>
          <w:szCs w:val="24"/>
        </w:rPr>
        <w:t>)</w:t>
      </w:r>
      <w:r w:rsidR="00DE2B65" w:rsidRPr="003E11B0">
        <w:rPr>
          <w:rFonts w:asciiTheme="majorBidi" w:hAnsiTheme="majorBidi" w:cstheme="majorBidi"/>
          <w:sz w:val="24"/>
          <w:szCs w:val="24"/>
          <w:lang w:bidi="fa-IR"/>
        </w:rPr>
        <w:t>.</w:t>
      </w:r>
    </w:p>
    <w:p w:rsidR="001C0C7C" w:rsidRDefault="001C0C7C" w:rsidP="00794EC1">
      <w:pPr>
        <w:autoSpaceDE w:val="0"/>
        <w:autoSpaceDN w:val="0"/>
        <w:adjustRightInd w:val="0"/>
        <w:spacing w:after="0" w:line="240" w:lineRule="auto"/>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r w:rsidR="00DE2B65" w:rsidRPr="003E11B0">
        <w:rPr>
          <w:rFonts w:asciiTheme="majorBidi" w:hAnsiTheme="majorBidi" w:cstheme="majorBidi"/>
          <w:sz w:val="24"/>
          <w:szCs w:val="24"/>
          <w:lang w:bidi="fa-IR"/>
        </w:rPr>
        <w:t xml:space="preserve"> Reflective teachers need to </w:t>
      </w:r>
      <w:r w:rsidR="00DE2B65" w:rsidRPr="003E11B0">
        <w:rPr>
          <w:rFonts w:asciiTheme="majorBidi" w:hAnsiTheme="majorBidi" w:cstheme="majorBidi"/>
          <w:sz w:val="24"/>
          <w:szCs w:val="24"/>
        </w:rPr>
        <w:t xml:space="preserve">possess </w:t>
      </w:r>
      <w:bookmarkStart w:id="56" w:name="OLE_LINK2023"/>
      <w:r w:rsidR="00DE2B65" w:rsidRPr="003E11B0">
        <w:rPr>
          <w:rFonts w:asciiTheme="majorBidi" w:hAnsiTheme="majorBidi" w:cstheme="majorBidi"/>
          <w:sz w:val="24"/>
          <w:szCs w:val="24"/>
        </w:rPr>
        <w:t>a substantial</w:t>
      </w:r>
      <w:bookmarkStart w:id="57" w:name="OLE_LINK1815"/>
      <w:bookmarkStart w:id="58" w:name="OLE_LINK1816"/>
      <w:r w:rsidR="00DE2B65" w:rsidRPr="003E11B0">
        <w:rPr>
          <w:rFonts w:asciiTheme="majorBidi" w:hAnsiTheme="majorBidi" w:cstheme="majorBidi"/>
          <w:sz w:val="24"/>
          <w:szCs w:val="24"/>
        </w:rPr>
        <w:t xml:space="preserve"> body of </w:t>
      </w:r>
      <w:bookmarkStart w:id="59" w:name="OLE_LINK1879"/>
      <w:bookmarkEnd w:id="56"/>
      <w:r w:rsidR="00DE2B65" w:rsidRPr="003E11B0">
        <w:rPr>
          <w:rFonts w:asciiTheme="majorBidi" w:hAnsiTheme="majorBidi" w:cstheme="majorBidi"/>
          <w:sz w:val="24"/>
          <w:szCs w:val="24"/>
          <w:lang w:bidi="fa-IR"/>
        </w:rPr>
        <w:t xml:space="preserve">knowledge </w:t>
      </w:r>
      <w:bookmarkEnd w:id="57"/>
      <w:bookmarkEnd w:id="58"/>
      <w:bookmarkEnd w:id="59"/>
      <w:r w:rsidR="00DE2B65" w:rsidRPr="003E11B0">
        <w:rPr>
          <w:rFonts w:asciiTheme="majorBidi" w:hAnsiTheme="majorBidi" w:cstheme="majorBidi"/>
          <w:sz w:val="24"/>
          <w:szCs w:val="24"/>
          <w:lang w:bidi="fa-IR"/>
        </w:rPr>
        <w:t xml:space="preserve">and a range of solutions </w:t>
      </w:r>
      <w:r w:rsidR="00DE2B65" w:rsidRPr="003E11B0">
        <w:rPr>
          <w:rFonts w:asciiTheme="majorBidi" w:hAnsiTheme="majorBidi" w:cstheme="majorBidi"/>
          <w:sz w:val="24"/>
          <w:szCs w:val="24"/>
        </w:rPr>
        <w:t xml:space="preserve">to cope </w:t>
      </w:r>
      <w:r w:rsidR="00DC26BA" w:rsidRPr="003E11B0">
        <w:rPr>
          <w:rFonts w:asciiTheme="majorBidi" w:hAnsiTheme="majorBidi" w:cstheme="majorBidi"/>
          <w:sz w:val="24"/>
          <w:szCs w:val="24"/>
        </w:rPr>
        <w:t xml:space="preserve">with a felt difficulty </w:t>
      </w:r>
      <w:r w:rsidR="00DE2B65" w:rsidRPr="003E11B0">
        <w:rPr>
          <w:rFonts w:asciiTheme="majorBidi" w:hAnsiTheme="majorBidi" w:cstheme="majorBidi"/>
          <w:sz w:val="24"/>
          <w:szCs w:val="24"/>
        </w:rPr>
        <w:t>in different situations</w:t>
      </w:r>
      <w:r w:rsidR="00DE2B65" w:rsidRPr="003E11B0">
        <w:rPr>
          <w:rFonts w:asciiTheme="majorBidi" w:hAnsiTheme="majorBidi" w:cstheme="majorBidi"/>
          <w:sz w:val="24"/>
          <w:szCs w:val="24"/>
          <w:lang w:bidi="fa-IR"/>
        </w:rPr>
        <w:t>; as Dewey (1933) and Richard</w:t>
      </w:r>
      <w:r w:rsidR="00307AA9">
        <w:rPr>
          <w:rFonts w:asciiTheme="majorBidi" w:hAnsiTheme="majorBidi" w:cstheme="majorBidi"/>
          <w:sz w:val="24"/>
          <w:szCs w:val="24"/>
          <w:lang w:bidi="fa-IR"/>
        </w:rPr>
        <w:t>s</w:t>
      </w:r>
      <w:r w:rsidR="00DE2B65" w:rsidRPr="003E11B0">
        <w:rPr>
          <w:rFonts w:asciiTheme="majorBidi" w:hAnsiTheme="majorBidi" w:cstheme="majorBidi"/>
          <w:sz w:val="24"/>
          <w:szCs w:val="24"/>
          <w:lang w:bidi="fa-IR"/>
        </w:rPr>
        <w:t xml:space="preserve"> and Lockhart (1996)</w:t>
      </w:r>
      <w:bookmarkStart w:id="60" w:name="OLE_LINK527"/>
      <w:bookmarkStart w:id="61" w:name="OLE_LINK528"/>
      <w:r w:rsidR="00DE2B65" w:rsidRPr="003E11B0">
        <w:rPr>
          <w:rFonts w:asciiTheme="majorBidi" w:hAnsiTheme="majorBidi" w:cstheme="majorBidi"/>
          <w:sz w:val="24"/>
          <w:szCs w:val="24"/>
          <w:lang w:bidi="fa-IR"/>
        </w:rPr>
        <w:t xml:space="preserve">suggest, teachers need to collect data about their teaching, evaluate their attitudes, beliefs, assumptions, and teaching practices and use </w:t>
      </w:r>
    </w:p>
    <w:p w:rsidR="001C0C7C" w:rsidRDefault="001C0C7C" w:rsidP="001C0C7C">
      <w:pPr>
        <w:autoSpaceDE w:val="0"/>
        <w:autoSpaceDN w:val="0"/>
        <w:adjustRightInd w:val="0"/>
        <w:spacing w:after="0" w:line="240" w:lineRule="auto"/>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p>
    <w:p w:rsidR="001C0C7C" w:rsidRDefault="00DE2B65" w:rsidP="001C0C7C">
      <w:pPr>
        <w:autoSpaceDE w:val="0"/>
        <w:autoSpaceDN w:val="0"/>
        <w:adjustRightInd w:val="0"/>
        <w:spacing w:after="0" w:line="240" w:lineRule="auto"/>
        <w:jc w:val="both"/>
        <w:rPr>
          <w:rFonts w:ascii="TimesNewRoman" w:hAnsi="TimesNewRoman" w:cs="TimesNewRoman"/>
          <w:sz w:val="24"/>
          <w:szCs w:val="24"/>
          <w:lang w:bidi="fa-IR"/>
        </w:rPr>
      </w:pPr>
      <w:r w:rsidRPr="003E11B0">
        <w:rPr>
          <w:rFonts w:asciiTheme="majorBidi" w:hAnsiTheme="majorBidi" w:cstheme="majorBidi"/>
          <w:sz w:val="24"/>
          <w:szCs w:val="24"/>
          <w:lang w:bidi="fa-IR"/>
        </w:rPr>
        <w:t>that information as a source for critical reflectio</w:t>
      </w:r>
      <w:bookmarkEnd w:id="60"/>
      <w:bookmarkEnd w:id="61"/>
      <w:r w:rsidRPr="003E11B0">
        <w:rPr>
          <w:rFonts w:asciiTheme="majorBidi" w:hAnsiTheme="majorBidi" w:cstheme="majorBidi"/>
          <w:sz w:val="24"/>
          <w:szCs w:val="24"/>
          <w:lang w:bidi="fa-IR"/>
        </w:rPr>
        <w:t xml:space="preserve">n. </w:t>
      </w:r>
      <w:r w:rsidR="00905969" w:rsidRPr="003E11B0">
        <w:rPr>
          <w:rFonts w:ascii="TimesNewRoman" w:hAnsi="TimesNewRoman" w:cs="TimesNewRoman"/>
          <w:sz w:val="24"/>
          <w:szCs w:val="24"/>
          <w:lang w:bidi="fa-IR"/>
        </w:rPr>
        <w:t xml:space="preserve">Despite </w:t>
      </w:r>
      <w:r w:rsidR="0086387C" w:rsidRPr="003E11B0">
        <w:rPr>
          <w:rFonts w:ascii="TimesNewRoman" w:hAnsi="TimesNewRoman" w:cs="TimesNewRoman"/>
          <w:sz w:val="24"/>
          <w:szCs w:val="24"/>
          <w:lang w:bidi="fa-IR"/>
        </w:rPr>
        <w:t xml:space="preserve">a plethora of empirical study </w:t>
      </w:r>
      <w:r w:rsidR="00905969" w:rsidRPr="003E11B0">
        <w:rPr>
          <w:rFonts w:ascii="TimesNewRoman" w:hAnsi="TimesNewRoman" w:cs="TimesNewRoman"/>
          <w:sz w:val="24"/>
          <w:szCs w:val="24"/>
          <w:lang w:bidi="fa-IR"/>
        </w:rPr>
        <w:t>on</w:t>
      </w:r>
      <w:r w:rsidR="0086387C" w:rsidRPr="003E11B0">
        <w:rPr>
          <w:rFonts w:ascii="TimesNewRoman" w:hAnsi="TimesNewRoman" w:cs="TimesNewRoman"/>
          <w:sz w:val="24"/>
          <w:szCs w:val="24"/>
          <w:lang w:bidi="fa-IR"/>
        </w:rPr>
        <w:t xml:space="preserve"> reflective </w:t>
      </w:r>
      <w:r w:rsidR="00EF7520" w:rsidRPr="003E11B0">
        <w:rPr>
          <w:rFonts w:ascii="TimesNewRoman" w:hAnsi="TimesNewRoman" w:cs="TimesNewRoman"/>
          <w:sz w:val="24"/>
          <w:szCs w:val="24"/>
          <w:lang w:bidi="fa-IR"/>
        </w:rPr>
        <w:t xml:space="preserve">teaching, </w:t>
      </w:r>
      <w:r w:rsidR="008A0EA8" w:rsidRPr="003E11B0">
        <w:rPr>
          <w:rFonts w:ascii="TimesNewRoman" w:hAnsi="TimesNewRoman" w:cs="TimesNewRoman"/>
          <w:sz w:val="24"/>
          <w:szCs w:val="24"/>
          <w:lang w:bidi="fa-IR"/>
        </w:rPr>
        <w:t>there is</w:t>
      </w:r>
      <w:r w:rsidR="008C48A3" w:rsidRPr="003E11B0">
        <w:rPr>
          <w:rFonts w:ascii="TimesNewRoman" w:hAnsi="TimesNewRoman" w:cs="TimesNewRoman"/>
          <w:sz w:val="24"/>
          <w:szCs w:val="24"/>
          <w:lang w:bidi="fa-IR"/>
        </w:rPr>
        <w:t xml:space="preserve"> </w:t>
      </w:r>
      <w:r w:rsidR="00476342" w:rsidRPr="003E11B0">
        <w:rPr>
          <w:rFonts w:ascii="TimesNewRoman" w:hAnsi="TimesNewRoman" w:cs="TimesNewRoman"/>
          <w:sz w:val="24"/>
          <w:szCs w:val="24"/>
          <w:lang w:bidi="fa-IR"/>
        </w:rPr>
        <w:t xml:space="preserve">a </w:t>
      </w:r>
      <w:r w:rsidR="008C48A3" w:rsidRPr="003E11B0">
        <w:rPr>
          <w:rFonts w:ascii="TimesNewRoman" w:hAnsi="TimesNewRoman" w:cs="TimesNewRoman"/>
          <w:sz w:val="24"/>
          <w:szCs w:val="24"/>
          <w:lang w:bidi="fa-IR"/>
        </w:rPr>
        <w:t xml:space="preserve">scarcity of </w:t>
      </w:r>
      <w:r w:rsidR="00905969" w:rsidRPr="003E11B0">
        <w:rPr>
          <w:rFonts w:ascii="TimesNewRoman" w:hAnsi="TimesNewRoman" w:cs="TimesNewRoman"/>
          <w:sz w:val="24"/>
          <w:szCs w:val="24"/>
          <w:lang w:bidi="fa-IR"/>
        </w:rPr>
        <w:t>research</w:t>
      </w:r>
      <w:r w:rsidR="008C48A3" w:rsidRPr="003E11B0">
        <w:rPr>
          <w:rFonts w:ascii="TimesNewRoman" w:hAnsi="TimesNewRoman" w:cs="TimesNewRoman"/>
          <w:sz w:val="24"/>
          <w:szCs w:val="24"/>
          <w:lang w:bidi="fa-IR"/>
        </w:rPr>
        <w:t xml:space="preserve"> </w:t>
      </w:r>
      <w:r w:rsidR="00905969" w:rsidRPr="003E11B0">
        <w:rPr>
          <w:rFonts w:ascii="TimesNewRoman" w:hAnsi="TimesNewRoman" w:cs="TimesNewRoman"/>
          <w:sz w:val="24"/>
          <w:szCs w:val="24"/>
          <w:lang w:bidi="fa-IR"/>
        </w:rPr>
        <w:t xml:space="preserve">over </w:t>
      </w:r>
      <w:r w:rsidR="00B5491E" w:rsidRPr="003E11B0">
        <w:rPr>
          <w:rFonts w:ascii="TimesNewRoman" w:hAnsi="TimesNewRoman" w:cs="TimesNewRoman"/>
          <w:sz w:val="24"/>
          <w:szCs w:val="24"/>
          <w:lang w:bidi="fa-IR"/>
        </w:rPr>
        <w:t>developing a</w:t>
      </w:r>
      <w:r w:rsidR="00B037E2" w:rsidRPr="003E11B0">
        <w:rPr>
          <w:rFonts w:ascii="TimesNewRoman" w:hAnsi="TimesNewRoman" w:cs="TimesNewRoman"/>
          <w:sz w:val="24"/>
          <w:szCs w:val="24"/>
          <w:lang w:bidi="fa-IR"/>
        </w:rPr>
        <w:t>n</w:t>
      </w:r>
      <w:r w:rsidR="00B5491E" w:rsidRPr="003E11B0">
        <w:rPr>
          <w:rFonts w:ascii="TimesNewRoman" w:hAnsi="TimesNewRoman" w:cs="TimesNewRoman"/>
          <w:sz w:val="24"/>
          <w:szCs w:val="24"/>
          <w:lang w:bidi="fa-IR"/>
        </w:rPr>
        <w:t xml:space="preserve"> </w:t>
      </w:r>
    </w:p>
    <w:p w:rsidR="00903C1A" w:rsidRDefault="00B037E2" w:rsidP="00903C1A">
      <w:pPr>
        <w:spacing w:after="0" w:line="240" w:lineRule="auto"/>
        <w:jc w:val="center"/>
        <w:rPr>
          <w:rFonts w:asciiTheme="majorBidi" w:eastAsiaTheme="minorEastAsia" w:hAnsiTheme="majorBidi" w:cstheme="majorBidi"/>
          <w:sz w:val="24"/>
          <w:szCs w:val="24"/>
        </w:rPr>
        <w:sectPr w:rsidR="00903C1A" w:rsidSect="00704EF4">
          <w:type w:val="continuous"/>
          <w:pgSz w:w="12240" w:h="15840"/>
          <w:pgMar w:top="1440" w:right="1440" w:bottom="1440" w:left="1440" w:header="720" w:footer="720" w:gutter="0"/>
          <w:cols w:num="2" w:space="720"/>
          <w:docGrid w:linePitch="360"/>
        </w:sectPr>
      </w:pPr>
      <w:r w:rsidRPr="003E11B0">
        <w:rPr>
          <w:rFonts w:ascii="TimesNewRoman" w:hAnsi="TimesNewRoman" w:cs="TimesNewRoman"/>
          <w:sz w:val="24"/>
          <w:szCs w:val="24"/>
          <w:lang w:bidi="fa-IR"/>
        </w:rPr>
        <w:t>instrument</w:t>
      </w:r>
      <w:r w:rsidR="00B5491E" w:rsidRPr="003E11B0">
        <w:rPr>
          <w:rFonts w:ascii="TimesNewRoman" w:hAnsi="TimesNewRoman" w:cs="TimesNewRoman"/>
          <w:sz w:val="24"/>
          <w:szCs w:val="24"/>
          <w:lang w:bidi="fa-IR"/>
        </w:rPr>
        <w:t xml:space="preserve"> measuring </w:t>
      </w:r>
      <w:r w:rsidR="00905969" w:rsidRPr="003E11B0">
        <w:rPr>
          <w:rFonts w:ascii="TimesNewRoman" w:hAnsi="TimesNewRoman" w:cs="TimesNewRoman"/>
          <w:sz w:val="24"/>
          <w:szCs w:val="24"/>
          <w:lang w:bidi="fa-IR"/>
        </w:rPr>
        <w:t xml:space="preserve">teachers’ perceptions of reflective </w:t>
      </w:r>
      <w:r w:rsidR="00B83BD8" w:rsidRPr="003E11B0">
        <w:rPr>
          <w:rFonts w:ascii="TimesNewRoman" w:hAnsi="TimesNewRoman" w:cs="TimesNewRoman"/>
          <w:sz w:val="24"/>
          <w:szCs w:val="24"/>
          <w:lang w:bidi="fa-IR"/>
        </w:rPr>
        <w:t>teaching. Previous</w:t>
      </w:r>
      <w:r w:rsidR="00752602" w:rsidRPr="003E11B0">
        <w:rPr>
          <w:rFonts w:ascii="TimesNewRoman" w:hAnsi="TimesNewRoman" w:cs="TimesNewRoman"/>
          <w:sz w:val="24"/>
          <w:szCs w:val="24"/>
          <w:lang w:bidi="fa-IR"/>
        </w:rPr>
        <w:t xml:space="preserve"> scales have been developed </w:t>
      </w:r>
      <w:r w:rsidR="005C5026" w:rsidRPr="003E11B0">
        <w:rPr>
          <w:rFonts w:ascii="TimesNewRoman" w:hAnsi="TimesNewRoman" w:cs="TimesNewRoman"/>
          <w:sz w:val="24"/>
          <w:szCs w:val="24"/>
          <w:lang w:bidi="fa-IR"/>
        </w:rPr>
        <w:t xml:space="preserve">either </w:t>
      </w:r>
      <w:r w:rsidR="00752602" w:rsidRPr="003E11B0">
        <w:rPr>
          <w:rFonts w:ascii="TimesNewRoman" w:hAnsi="TimesNewRoman" w:cs="TimesNewRoman"/>
          <w:sz w:val="24"/>
          <w:szCs w:val="24"/>
          <w:lang w:bidi="fa-IR"/>
        </w:rPr>
        <w:t xml:space="preserve">in L1 </w:t>
      </w:r>
      <w:r w:rsidR="005C5026" w:rsidRPr="003E11B0">
        <w:rPr>
          <w:rFonts w:ascii="TimesNewRoman" w:hAnsi="TimesNewRoman" w:cs="TimesNewRoman"/>
          <w:sz w:val="24"/>
          <w:szCs w:val="24"/>
          <w:lang w:bidi="fa-IR"/>
        </w:rPr>
        <w:t xml:space="preserve">context </w:t>
      </w:r>
      <w:r w:rsidR="00794EC1" w:rsidRPr="003E11B0">
        <w:rPr>
          <w:rFonts w:ascii="TimesNewRoman" w:hAnsi="TimesNewRoman" w:cs="TimesNewRoman"/>
          <w:sz w:val="24"/>
          <w:szCs w:val="24"/>
          <w:lang w:bidi="fa-IR"/>
        </w:rPr>
        <w:t xml:space="preserve"> (e.g.,</w:t>
      </w:r>
      <w:r w:rsidR="00794EC1" w:rsidRPr="003E11B0">
        <w:rPr>
          <w:rFonts w:ascii="Times New Roman" w:hAnsi="Times New Roman" w:cs="Times New Roman"/>
          <w:sz w:val="24"/>
          <w:szCs w:val="24"/>
        </w:rPr>
        <w:t>Young, 1989) or</w:t>
      </w:r>
      <w:r w:rsidR="00794EC1" w:rsidRPr="003E11B0">
        <w:rPr>
          <w:rFonts w:ascii="TimesNewRoman" w:hAnsi="TimesNewRoman" w:cs="TimesNewRoman"/>
          <w:sz w:val="24"/>
          <w:szCs w:val="24"/>
          <w:lang w:bidi="fa-IR"/>
        </w:rPr>
        <w:t xml:space="preserve"> for different purposes </w:t>
      </w:r>
      <w:r w:rsidR="00794EC1" w:rsidRPr="003E11B0">
        <w:rPr>
          <w:rFonts w:ascii="TimesNewRoman" w:hAnsi="TimesNewRoman" w:cs="TimesNewRoman"/>
          <w:sz w:val="24"/>
          <w:szCs w:val="24"/>
          <w:lang w:bidi="fa-IR"/>
        </w:rPr>
        <w:lastRenderedPageBreak/>
        <w:t>(e.g.,</w:t>
      </w:r>
      <w:r w:rsidR="00794EC1" w:rsidRPr="003E11B0">
        <w:rPr>
          <w:rFonts w:asciiTheme="majorBidi" w:hAnsiTheme="majorBidi" w:cstheme="majorBidi"/>
          <w:sz w:val="24"/>
          <w:szCs w:val="24"/>
        </w:rPr>
        <w:t xml:space="preserve"> Kayapınar &amp; Erkus, 2009; Kember et </w:t>
      </w:r>
      <w:r w:rsidR="001C0C7C" w:rsidRPr="003E11B0">
        <w:rPr>
          <w:rFonts w:asciiTheme="majorBidi" w:hAnsiTheme="majorBidi" w:cstheme="majorBidi"/>
          <w:sz w:val="24"/>
          <w:szCs w:val="24"/>
        </w:rPr>
        <w:lastRenderedPageBreak/>
        <w:t xml:space="preserve">al., 2000), thus </w:t>
      </w:r>
      <w:r w:rsidR="001C0C7C" w:rsidRPr="003E11B0">
        <w:rPr>
          <w:rFonts w:asciiTheme="majorBidi" w:eastAsiaTheme="minorEastAsia" w:hAnsiTheme="majorBidi" w:cstheme="majorBidi"/>
          <w:sz w:val="24"/>
          <w:szCs w:val="24"/>
        </w:rPr>
        <w:t xml:space="preserve">their suitability for other </w:t>
      </w:r>
    </w:p>
    <w:p w:rsidR="00903C1A" w:rsidRDefault="00903C1A" w:rsidP="00903C1A">
      <w:pPr>
        <w:spacing w:after="0" w:line="240" w:lineRule="auto"/>
        <w:jc w:val="center"/>
        <w:rPr>
          <w:rFonts w:asciiTheme="majorBidi" w:hAnsiTheme="majorBidi" w:cstheme="majorBidi"/>
          <w:b/>
          <w:bCs/>
          <w:i/>
          <w:iCs/>
          <w:sz w:val="24"/>
          <w:szCs w:val="24"/>
        </w:rPr>
      </w:pPr>
      <w:r w:rsidRPr="006E3E19">
        <w:rPr>
          <w:rFonts w:asciiTheme="majorBidi" w:hAnsiTheme="majorBidi" w:cstheme="majorBidi"/>
          <w:b/>
          <w:bCs/>
          <w:i/>
          <w:iCs/>
          <w:sz w:val="24"/>
          <w:szCs w:val="24"/>
        </w:rPr>
        <w:lastRenderedPageBreak/>
        <w:t>Indonesian Journal of Applied Linguistics,8(1) , August  2018</w:t>
      </w:r>
    </w:p>
    <w:p w:rsidR="00903C1A" w:rsidRDefault="00903C1A" w:rsidP="00903C1A">
      <w:pPr>
        <w:spacing w:after="0" w:line="240" w:lineRule="auto"/>
        <w:jc w:val="center"/>
        <w:rPr>
          <w:rFonts w:asciiTheme="majorBidi" w:hAnsiTheme="majorBidi" w:cstheme="majorBidi"/>
          <w:b/>
          <w:bCs/>
          <w:i/>
          <w:iCs/>
          <w:sz w:val="24"/>
          <w:szCs w:val="24"/>
        </w:rPr>
      </w:pPr>
    </w:p>
    <w:p w:rsidR="00903C1A" w:rsidRDefault="00903C1A" w:rsidP="00903C1A">
      <w:pPr>
        <w:spacing w:after="0" w:line="240" w:lineRule="auto"/>
        <w:jc w:val="center"/>
        <w:rPr>
          <w:rFonts w:asciiTheme="majorBidi" w:hAnsiTheme="majorBidi" w:cstheme="majorBidi"/>
          <w:b/>
          <w:bCs/>
          <w:i/>
          <w:iCs/>
          <w:sz w:val="24"/>
          <w:szCs w:val="24"/>
        </w:rPr>
        <w:sectPr w:rsidR="00903C1A" w:rsidSect="00903C1A">
          <w:type w:val="continuous"/>
          <w:pgSz w:w="12240" w:h="15840"/>
          <w:pgMar w:top="1440" w:right="1440" w:bottom="1440" w:left="1440" w:header="720" w:footer="720" w:gutter="0"/>
          <w:cols w:space="720"/>
          <w:docGrid w:linePitch="360"/>
        </w:sectPr>
      </w:pPr>
    </w:p>
    <w:p w:rsidR="001C0C7C" w:rsidRDefault="001C0C7C" w:rsidP="001C0C7C">
      <w:pPr>
        <w:autoSpaceDE w:val="0"/>
        <w:autoSpaceDN w:val="0"/>
        <w:adjustRightInd w:val="0"/>
        <w:spacing w:after="0" w:line="240" w:lineRule="auto"/>
        <w:jc w:val="both"/>
        <w:rPr>
          <w:rFonts w:asciiTheme="majorBidi" w:eastAsiaTheme="minorEastAsia" w:hAnsiTheme="majorBidi" w:cstheme="majorBidi"/>
          <w:sz w:val="24"/>
          <w:szCs w:val="24"/>
        </w:rPr>
      </w:pPr>
    </w:p>
    <w:p w:rsidR="00903C1A" w:rsidRDefault="001C0C7C" w:rsidP="001C0C7C">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eastAsiaTheme="minorEastAsia" w:hAnsiTheme="majorBidi" w:cstheme="majorBidi"/>
          <w:sz w:val="24"/>
          <w:szCs w:val="24"/>
        </w:rPr>
        <w:t xml:space="preserve">contexts and other purposes is questionable. </w:t>
      </w:r>
      <w:r w:rsidRPr="003E11B0">
        <w:rPr>
          <w:rFonts w:asciiTheme="majorBidi" w:hAnsiTheme="majorBidi" w:cstheme="majorBidi"/>
          <w:sz w:val="24"/>
          <w:szCs w:val="24"/>
        </w:rPr>
        <w:t xml:space="preserve">According to </w:t>
      </w:r>
      <w:bookmarkStart w:id="62" w:name="OLE_LINK6"/>
      <w:bookmarkStart w:id="63" w:name="OLE_LINK1889"/>
      <w:bookmarkStart w:id="64" w:name="OLE_LINK1890"/>
      <w:r w:rsidRPr="003E11B0">
        <w:rPr>
          <w:rFonts w:asciiTheme="majorBidi" w:hAnsiTheme="majorBidi" w:cstheme="majorBidi"/>
          <w:sz w:val="24"/>
          <w:szCs w:val="24"/>
        </w:rPr>
        <w:t>Farhady, Hezaveh, and Hedayati (2010)</w:t>
      </w:r>
      <w:bookmarkEnd w:id="62"/>
      <w:bookmarkEnd w:id="63"/>
      <w:bookmarkEnd w:id="64"/>
      <w:r w:rsidRPr="003E11B0">
        <w:rPr>
          <w:rFonts w:asciiTheme="majorBidi" w:hAnsiTheme="majorBidi" w:cstheme="majorBidi"/>
          <w:sz w:val="24"/>
          <w:szCs w:val="24"/>
        </w:rPr>
        <w:t xml:space="preserve">, it is not possible to for two educational communities to be managed similarly, because they do not enjoy the same features. “Implementing even a single </w:t>
      </w:r>
    </w:p>
    <w:p w:rsidR="00903C1A" w:rsidRDefault="00903C1A" w:rsidP="001C0C7C">
      <w:pPr>
        <w:autoSpaceDE w:val="0"/>
        <w:autoSpaceDN w:val="0"/>
        <w:adjustRightInd w:val="0"/>
        <w:spacing w:after="0" w:line="240" w:lineRule="auto"/>
        <w:jc w:val="both"/>
        <w:rPr>
          <w:rFonts w:asciiTheme="majorBidi" w:hAnsiTheme="majorBidi" w:cstheme="majorBidi"/>
          <w:sz w:val="24"/>
          <w:szCs w:val="24"/>
        </w:rPr>
      </w:pPr>
    </w:p>
    <w:p w:rsidR="001C0C7C" w:rsidRDefault="001C0C7C" w:rsidP="001C0C7C">
      <w:pPr>
        <w:autoSpaceDE w:val="0"/>
        <w:autoSpaceDN w:val="0"/>
        <w:adjustRightInd w:val="0"/>
        <w:spacing w:after="0" w:line="240" w:lineRule="auto"/>
        <w:jc w:val="both"/>
        <w:rPr>
          <w:rFonts w:ascii="TimesNewRoman" w:hAnsi="TimesNewRoman" w:cs="TimesNewRoman"/>
          <w:sz w:val="24"/>
          <w:szCs w:val="24"/>
          <w:lang w:bidi="fa-IR"/>
        </w:rPr>
      </w:pPr>
      <w:r w:rsidRPr="003E11B0">
        <w:rPr>
          <w:rFonts w:asciiTheme="majorBidi" w:hAnsiTheme="majorBidi" w:cstheme="majorBidi"/>
          <w:sz w:val="24"/>
          <w:szCs w:val="24"/>
        </w:rPr>
        <w:lastRenderedPageBreak/>
        <w:t xml:space="preserve">theory in two different contexts would lead to different procedures and outcomes” (Farhady, Hezaveh, &amp; Hedayati, 2010, p. 14). </w:t>
      </w:r>
      <w:r w:rsidRPr="003E11B0">
        <w:rPr>
          <w:rFonts w:ascii="TimesNewRoman" w:hAnsi="TimesNewRoman" w:cs="TimesNewRoman"/>
          <w:sz w:val="24"/>
          <w:szCs w:val="24"/>
          <w:lang w:bidi="fa-IR"/>
        </w:rPr>
        <w:t>The present study</w:t>
      </w:r>
      <w:r>
        <w:rPr>
          <w:rFonts w:ascii="TimesNewRoman" w:hAnsi="TimesNewRoman" w:cs="TimesNewRoman"/>
          <w:sz w:val="24"/>
          <w:szCs w:val="24"/>
          <w:lang w:bidi="fa-IR"/>
        </w:rPr>
        <w:t>,</w:t>
      </w:r>
      <w:r w:rsidRPr="003E11B0">
        <w:rPr>
          <w:rFonts w:ascii="TimesNewRoman" w:hAnsi="TimesNewRoman" w:cs="TimesNewRoman"/>
          <w:sz w:val="24"/>
          <w:szCs w:val="24"/>
          <w:lang w:bidi="fa-IR"/>
        </w:rPr>
        <w:t xml:space="preserve"> </w:t>
      </w:r>
      <w:r>
        <w:rPr>
          <w:rFonts w:ascii="TimesNewRoman" w:hAnsi="TimesNewRoman" w:cs="TimesNewRoman"/>
          <w:sz w:val="24"/>
          <w:szCs w:val="24"/>
          <w:lang w:bidi="fa-IR"/>
        </w:rPr>
        <w:t xml:space="preserve">therefore, </w:t>
      </w:r>
      <w:r w:rsidRPr="003E11B0">
        <w:rPr>
          <w:rFonts w:ascii="TimesNewRoman" w:hAnsi="TimesNewRoman" w:cs="TimesNewRoman"/>
          <w:sz w:val="24"/>
          <w:szCs w:val="24"/>
          <w:lang w:bidi="fa-IR"/>
        </w:rPr>
        <w:t xml:space="preserve">sets out to </w:t>
      </w:r>
    </w:p>
    <w:p w:rsidR="001C0C7C" w:rsidRDefault="001C0C7C" w:rsidP="001C0C7C">
      <w:pPr>
        <w:autoSpaceDE w:val="0"/>
        <w:autoSpaceDN w:val="0"/>
        <w:adjustRightInd w:val="0"/>
        <w:spacing w:after="0" w:line="240" w:lineRule="auto"/>
        <w:jc w:val="both"/>
        <w:rPr>
          <w:rFonts w:ascii="TimesNewRoman" w:hAnsi="TimesNewRoman" w:cs="TimesNewRoman"/>
          <w:sz w:val="24"/>
          <w:szCs w:val="24"/>
          <w:lang w:bidi="fa-IR"/>
        </w:rPr>
      </w:pPr>
      <w:r w:rsidRPr="003E11B0">
        <w:rPr>
          <w:rFonts w:ascii="TimesNewRoman" w:hAnsi="TimesNewRoman" w:cs="TimesNewRoman"/>
          <w:sz w:val="24"/>
          <w:szCs w:val="24"/>
          <w:lang w:bidi="fa-IR"/>
        </w:rPr>
        <w:t xml:space="preserve">devise an instrument to measure EFL teachers’ perceptions in L2 context. </w:t>
      </w:r>
    </w:p>
    <w:p w:rsidR="001C0C7C" w:rsidRPr="003E11B0" w:rsidRDefault="001C0C7C" w:rsidP="001C0C7C">
      <w:pPr>
        <w:autoSpaceDE w:val="0"/>
        <w:autoSpaceDN w:val="0"/>
        <w:adjustRightInd w:val="0"/>
        <w:spacing w:after="0" w:line="240" w:lineRule="auto"/>
        <w:jc w:val="both"/>
        <w:rPr>
          <w:rFonts w:ascii="TimesNewRoman" w:hAnsi="TimesNewRoman" w:cs="TimesNewRoman"/>
          <w:sz w:val="24"/>
          <w:szCs w:val="24"/>
          <w:lang w:bidi="fa-IR"/>
        </w:rPr>
      </w:pPr>
    </w:p>
    <w:p w:rsidR="002F48AA" w:rsidRDefault="002F48AA" w:rsidP="001C0C7C">
      <w:pPr>
        <w:autoSpaceDE w:val="0"/>
        <w:autoSpaceDN w:val="0"/>
        <w:adjustRightInd w:val="0"/>
        <w:spacing w:after="0" w:line="240" w:lineRule="auto"/>
        <w:jc w:val="both"/>
        <w:rPr>
          <w:rFonts w:asciiTheme="majorBidi" w:hAnsiTheme="majorBidi" w:cstheme="majorBidi"/>
          <w:b/>
          <w:bCs/>
          <w:i/>
          <w:iCs/>
          <w:sz w:val="24"/>
          <w:szCs w:val="24"/>
        </w:rPr>
        <w:sectPr w:rsidR="002F48AA" w:rsidSect="00704EF4">
          <w:type w:val="continuous"/>
          <w:pgSz w:w="12240" w:h="15840"/>
          <w:pgMar w:top="1440" w:right="1440" w:bottom="1440" w:left="1440" w:header="720" w:footer="720" w:gutter="0"/>
          <w:cols w:num="2" w:space="720"/>
          <w:docGrid w:linePitch="360"/>
        </w:sectPr>
      </w:pPr>
    </w:p>
    <w:p w:rsidR="001C0C7C" w:rsidRDefault="00A63C99" w:rsidP="00704EF4">
      <w:pPr>
        <w:autoSpaceDE w:val="0"/>
        <w:autoSpaceDN w:val="0"/>
        <w:adjustRightInd w:val="0"/>
        <w:spacing w:after="0" w:line="240" w:lineRule="auto"/>
        <w:jc w:val="both"/>
        <w:rPr>
          <w:rFonts w:ascii="Times-Roman" w:hAnsi="Times-Roman" w:cs="Times-Roman"/>
          <w:b/>
          <w:bCs/>
          <w:sz w:val="24"/>
          <w:szCs w:val="24"/>
        </w:rPr>
      </w:pPr>
      <w:r w:rsidRPr="003E11B0">
        <w:rPr>
          <w:rFonts w:ascii="Times-Roman" w:hAnsi="Times-Roman" w:cs="Times-Roman"/>
          <w:b/>
          <w:bCs/>
          <w:sz w:val="24"/>
          <w:szCs w:val="24"/>
        </w:rPr>
        <w:lastRenderedPageBreak/>
        <w:t>RESEARCH QUESTION</w:t>
      </w:r>
      <w:r w:rsidR="00CE7DA0" w:rsidRPr="003E11B0">
        <w:rPr>
          <w:rFonts w:ascii="Times-Roman" w:hAnsi="Times-Roman" w:cs="Times-Roman"/>
          <w:b/>
          <w:bCs/>
          <w:sz w:val="24"/>
          <w:szCs w:val="24"/>
        </w:rPr>
        <w:t>:</w:t>
      </w:r>
    </w:p>
    <w:p w:rsidR="00CE7DA0" w:rsidRPr="003E11B0" w:rsidRDefault="00CE7DA0" w:rsidP="00704EF4">
      <w:pPr>
        <w:autoSpaceDE w:val="0"/>
        <w:autoSpaceDN w:val="0"/>
        <w:adjustRightInd w:val="0"/>
        <w:spacing w:after="0" w:line="240" w:lineRule="auto"/>
        <w:jc w:val="both"/>
        <w:rPr>
          <w:rFonts w:ascii="TimesNewRoman" w:hAnsi="TimesNewRoman" w:cs="TimesNewRoman"/>
          <w:sz w:val="24"/>
          <w:szCs w:val="24"/>
          <w:lang w:bidi="fa-IR"/>
        </w:rPr>
      </w:pPr>
      <w:r w:rsidRPr="003E11B0">
        <w:rPr>
          <w:rFonts w:ascii="TimesNewRoman" w:hAnsi="TimesNewRoman" w:cs="TimesNewRoman"/>
          <w:sz w:val="24"/>
          <w:szCs w:val="24"/>
          <w:lang w:bidi="fa-IR"/>
        </w:rPr>
        <w:t>The current research deals with the following research question:</w:t>
      </w:r>
    </w:p>
    <w:p w:rsidR="001C0C7C" w:rsidRDefault="00CE7DA0" w:rsidP="001C0C7C">
      <w:pPr>
        <w:autoSpaceDE w:val="0"/>
        <w:autoSpaceDN w:val="0"/>
        <w:adjustRightInd w:val="0"/>
        <w:spacing w:after="0" w:line="240" w:lineRule="auto"/>
        <w:rPr>
          <w:rFonts w:ascii="Times-Roman" w:hAnsi="Times-Roman" w:cs="Times-Roman"/>
          <w:sz w:val="24"/>
          <w:szCs w:val="24"/>
        </w:rPr>
      </w:pPr>
      <w:r w:rsidRPr="003E11B0">
        <w:rPr>
          <w:rFonts w:ascii="Times-Roman" w:hAnsi="Times-Roman" w:cs="Times-Roman"/>
          <w:sz w:val="24"/>
          <w:szCs w:val="24"/>
        </w:rPr>
        <w:t>R</w:t>
      </w:r>
      <w:r w:rsidR="00A55482" w:rsidRPr="003E11B0">
        <w:rPr>
          <w:rFonts w:ascii="Times-Roman" w:hAnsi="Times-Roman" w:cs="Times-Roman"/>
          <w:sz w:val="24"/>
          <w:szCs w:val="24"/>
        </w:rPr>
        <w:t>Q</w:t>
      </w:r>
      <w:r w:rsidR="00A34CA5" w:rsidRPr="003E11B0">
        <w:rPr>
          <w:rFonts w:ascii="Times-Roman" w:hAnsi="Times-Roman" w:cs="Times-Roman"/>
          <w:sz w:val="24"/>
          <w:szCs w:val="24"/>
        </w:rPr>
        <w:t>1</w:t>
      </w:r>
      <w:r w:rsidRPr="003E11B0">
        <w:rPr>
          <w:rFonts w:ascii="Times-Roman" w:hAnsi="Times-Roman" w:cs="Times-Roman"/>
          <w:sz w:val="24"/>
          <w:szCs w:val="24"/>
        </w:rPr>
        <w:t>.</w:t>
      </w:r>
      <w:r w:rsidR="00D628BB" w:rsidRPr="003E11B0">
        <w:rPr>
          <w:rFonts w:ascii="Times-Roman" w:hAnsi="Times-Roman" w:cs="Times-Roman"/>
          <w:sz w:val="24"/>
          <w:szCs w:val="24"/>
        </w:rPr>
        <w:t xml:space="preserve"> </w:t>
      </w:r>
      <w:r w:rsidRPr="003E11B0">
        <w:rPr>
          <w:rFonts w:ascii="Times-Roman" w:hAnsi="Times-Roman" w:cs="Times-Roman"/>
          <w:sz w:val="24"/>
          <w:szCs w:val="24"/>
        </w:rPr>
        <w:t xml:space="preserve">Does the </w:t>
      </w:r>
      <w:r w:rsidR="008D570A">
        <w:rPr>
          <w:rFonts w:ascii="Times-Roman" w:hAnsi="Times-Roman" w:cs="Times-Roman"/>
          <w:sz w:val="24"/>
          <w:szCs w:val="24"/>
        </w:rPr>
        <w:t>newly developed</w:t>
      </w:r>
      <w:r w:rsidRPr="003E11B0">
        <w:rPr>
          <w:rFonts w:ascii="Times-Roman" w:hAnsi="Times-Roman" w:cs="Times-Roman"/>
          <w:sz w:val="24"/>
          <w:szCs w:val="24"/>
        </w:rPr>
        <w:t xml:space="preserve"> questionnaire</w:t>
      </w:r>
      <w:r w:rsidR="00357DED" w:rsidRPr="003E11B0">
        <w:rPr>
          <w:rFonts w:ascii="Times-Roman" w:hAnsi="Times-Roman" w:cs="Times-Roman"/>
          <w:sz w:val="24"/>
          <w:szCs w:val="24"/>
        </w:rPr>
        <w:t xml:space="preserve"> </w:t>
      </w:r>
      <w:r w:rsidR="00B27DCA" w:rsidRPr="003E11B0">
        <w:rPr>
          <w:rFonts w:ascii="Times-Roman" w:hAnsi="Times-Roman" w:cs="Times-Roman"/>
          <w:sz w:val="24"/>
          <w:szCs w:val="24"/>
        </w:rPr>
        <w:t xml:space="preserve">on teachers’ </w:t>
      </w:r>
      <w:r w:rsidR="00F447C3" w:rsidRPr="003E11B0">
        <w:rPr>
          <w:rFonts w:ascii="Times-Roman" w:hAnsi="Times-Roman" w:cs="Times-Roman"/>
          <w:sz w:val="24"/>
          <w:szCs w:val="24"/>
        </w:rPr>
        <w:t xml:space="preserve">perceptions of </w:t>
      </w:r>
      <w:r w:rsidR="00B27DCA" w:rsidRPr="003E11B0">
        <w:rPr>
          <w:rFonts w:ascii="Times-Roman" w:hAnsi="Times-Roman" w:cs="Times-Roman"/>
          <w:sz w:val="24"/>
          <w:szCs w:val="24"/>
        </w:rPr>
        <w:t xml:space="preserve">reflective teaching </w:t>
      </w:r>
      <w:r w:rsidR="00357DED" w:rsidRPr="003E11B0">
        <w:rPr>
          <w:rFonts w:ascii="Times-Roman" w:hAnsi="Times-Roman" w:cs="Times-Roman"/>
          <w:sz w:val="24"/>
          <w:szCs w:val="24"/>
        </w:rPr>
        <w:t>enjoy acceptable</w:t>
      </w:r>
      <w:r w:rsidRPr="003E11B0">
        <w:rPr>
          <w:rFonts w:ascii="Times-Roman" w:hAnsi="Times-Roman" w:cs="Times-Roman"/>
          <w:sz w:val="24"/>
          <w:szCs w:val="24"/>
        </w:rPr>
        <w:t xml:space="preserve"> </w:t>
      </w:r>
      <w:r w:rsidR="00D628BB" w:rsidRPr="003E11B0">
        <w:rPr>
          <w:rFonts w:ascii="Times-Roman" w:hAnsi="Times-Roman" w:cs="Times-Roman"/>
          <w:sz w:val="24"/>
          <w:szCs w:val="24"/>
        </w:rPr>
        <w:t>psychometric properties (reliability and validity</w:t>
      </w:r>
      <w:r w:rsidR="00354AFD" w:rsidRPr="003E11B0">
        <w:rPr>
          <w:rFonts w:ascii="Times-Roman" w:hAnsi="Times-Roman" w:cs="Times-Roman"/>
          <w:sz w:val="24"/>
          <w:szCs w:val="24"/>
        </w:rPr>
        <w:t>)?</w:t>
      </w:r>
    </w:p>
    <w:p w:rsidR="001C0C7C" w:rsidRPr="003E11B0" w:rsidRDefault="001C0C7C" w:rsidP="001C0C7C">
      <w:pPr>
        <w:autoSpaceDE w:val="0"/>
        <w:autoSpaceDN w:val="0"/>
        <w:adjustRightInd w:val="0"/>
        <w:spacing w:after="0" w:line="240" w:lineRule="auto"/>
        <w:rPr>
          <w:rFonts w:ascii="Times-BoldItalic" w:hAnsi="Times-BoldItalic" w:cs="Times-BoldItalic"/>
          <w:b/>
          <w:bCs/>
          <w:sz w:val="24"/>
          <w:szCs w:val="24"/>
        </w:rPr>
      </w:pPr>
      <w:r w:rsidRPr="003E11B0">
        <w:rPr>
          <w:rFonts w:ascii="Times-BoldItalic" w:hAnsi="Times-BoldItalic" w:cs="Times-BoldItalic"/>
          <w:b/>
          <w:bCs/>
          <w:sz w:val="24"/>
          <w:szCs w:val="24"/>
        </w:rPr>
        <w:lastRenderedPageBreak/>
        <w:t>RESEARCH HYPOTHESIS</w:t>
      </w:r>
    </w:p>
    <w:p w:rsidR="00D628BB" w:rsidRPr="003E11B0" w:rsidRDefault="00D628BB" w:rsidP="00704EF4">
      <w:pPr>
        <w:autoSpaceDE w:val="0"/>
        <w:autoSpaceDN w:val="0"/>
        <w:adjustRightInd w:val="0"/>
        <w:spacing w:after="0" w:line="240" w:lineRule="auto"/>
        <w:rPr>
          <w:rFonts w:ascii="Times New Roman" w:hAnsi="Times New Roman" w:cs="Times New Roman"/>
          <w:sz w:val="24"/>
          <w:szCs w:val="24"/>
        </w:rPr>
      </w:pPr>
    </w:p>
    <w:p w:rsidR="003A1528" w:rsidRDefault="003A1528" w:rsidP="00704EF4">
      <w:pPr>
        <w:autoSpaceDE w:val="0"/>
        <w:autoSpaceDN w:val="0"/>
        <w:adjustRightInd w:val="0"/>
        <w:spacing w:after="0" w:line="240" w:lineRule="auto"/>
        <w:rPr>
          <w:rFonts w:ascii="Times-Roman" w:hAnsi="Times-Roman" w:cs="Times-Roman"/>
          <w:sz w:val="24"/>
          <w:szCs w:val="24"/>
        </w:rPr>
      </w:pPr>
    </w:p>
    <w:p w:rsidR="001C0C7C" w:rsidRDefault="001C0C7C" w:rsidP="001C0C7C">
      <w:pPr>
        <w:autoSpaceDE w:val="0"/>
        <w:autoSpaceDN w:val="0"/>
        <w:adjustRightInd w:val="0"/>
        <w:spacing w:after="0" w:line="240" w:lineRule="auto"/>
        <w:rPr>
          <w:rFonts w:ascii="Times New Roman" w:hAnsi="Times New Roman" w:cs="Times New Roman"/>
          <w:b/>
          <w:bCs/>
          <w:sz w:val="24"/>
          <w:szCs w:val="24"/>
        </w:rPr>
        <w:sectPr w:rsidR="001C0C7C" w:rsidSect="001C0C7C">
          <w:type w:val="continuous"/>
          <w:pgSz w:w="12240" w:h="15840"/>
          <w:pgMar w:top="1440" w:right="1440" w:bottom="1440" w:left="1440" w:header="720" w:footer="720" w:gutter="0"/>
          <w:cols w:num="2" w:space="720"/>
          <w:docGrid w:linePitch="360"/>
        </w:sectPr>
      </w:pPr>
      <w:r w:rsidRPr="003E11B0">
        <w:rPr>
          <w:rFonts w:ascii="Times-Roman" w:hAnsi="Times-Roman" w:cs="Times-Roman"/>
          <w:sz w:val="24"/>
          <w:szCs w:val="24"/>
        </w:rPr>
        <w:t>H</w:t>
      </w:r>
      <w:r w:rsidRPr="003E11B0">
        <w:rPr>
          <w:rFonts w:ascii="TTE1789640t00" w:eastAsia="TTE1789640t00" w:hAnsi="Times-BoldItalic" w:cs="TTE1789640t00" w:hint="eastAsia"/>
          <w:sz w:val="24"/>
          <w:szCs w:val="24"/>
        </w:rPr>
        <w:t>0</w:t>
      </w:r>
      <w:r w:rsidRPr="003E11B0">
        <w:rPr>
          <w:rFonts w:ascii="Times-Roman" w:hAnsi="Times-Roman" w:cs="Times-Roman"/>
          <w:sz w:val="24"/>
          <w:szCs w:val="24"/>
        </w:rPr>
        <w:t>1: The newly developed questionnaire does not enjoy psychometric properties (reliability and validity).</w:t>
      </w:r>
    </w:p>
    <w:p w:rsidR="00C2182B" w:rsidRPr="003E11B0" w:rsidRDefault="00A63C99" w:rsidP="00704EF4">
      <w:pPr>
        <w:spacing w:after="0" w:line="240" w:lineRule="auto"/>
        <w:jc w:val="both"/>
        <w:rPr>
          <w:rFonts w:ascii="Times New Roman" w:hAnsi="Times New Roman" w:cs="Times New Roman"/>
          <w:b/>
          <w:bCs/>
          <w:sz w:val="24"/>
          <w:szCs w:val="24"/>
        </w:rPr>
      </w:pPr>
      <w:r w:rsidRPr="003E11B0">
        <w:rPr>
          <w:rFonts w:ascii="Times New Roman" w:hAnsi="Times New Roman" w:cs="Times New Roman"/>
          <w:b/>
          <w:bCs/>
          <w:sz w:val="24"/>
          <w:szCs w:val="24"/>
        </w:rPr>
        <w:lastRenderedPageBreak/>
        <w:t>METHOD</w:t>
      </w:r>
    </w:p>
    <w:p w:rsidR="00851964" w:rsidRDefault="00851964" w:rsidP="00704EF4">
      <w:pPr>
        <w:spacing w:after="0" w:line="240" w:lineRule="auto"/>
        <w:jc w:val="both"/>
        <w:rPr>
          <w:rFonts w:ascii="Times New Roman" w:hAnsi="Times New Roman" w:cs="Times New Roman"/>
          <w:sz w:val="24"/>
          <w:szCs w:val="24"/>
        </w:rPr>
      </w:pPr>
      <w:r w:rsidRPr="003E11B0">
        <w:rPr>
          <w:rFonts w:ascii="Times New Roman" w:hAnsi="Times New Roman" w:cs="Times New Roman"/>
          <w:sz w:val="24"/>
          <w:szCs w:val="24"/>
        </w:rPr>
        <w:t xml:space="preserve">The current research </w:t>
      </w:r>
      <w:r w:rsidR="00544EC0" w:rsidRPr="003E11B0">
        <w:rPr>
          <w:rFonts w:ascii="Times New Roman" w:hAnsi="Times New Roman" w:cs="Times New Roman"/>
          <w:sz w:val="24"/>
          <w:szCs w:val="24"/>
        </w:rPr>
        <w:t>elaborates</w:t>
      </w:r>
      <w:r w:rsidRPr="003E11B0">
        <w:rPr>
          <w:rFonts w:ascii="Times New Roman" w:hAnsi="Times New Roman" w:cs="Times New Roman"/>
          <w:sz w:val="24"/>
          <w:szCs w:val="24"/>
        </w:rPr>
        <w:t xml:space="preserve"> the development and validation process of an instrument </w:t>
      </w:r>
      <w:r w:rsidR="00593AE2" w:rsidRPr="003E11B0">
        <w:rPr>
          <w:rFonts w:ascii="Times New Roman" w:hAnsi="Times New Roman" w:cs="Times New Roman"/>
          <w:sz w:val="24"/>
          <w:szCs w:val="24"/>
        </w:rPr>
        <w:t>measuring teachers’ perceptions of reflective teaching.</w:t>
      </w:r>
    </w:p>
    <w:p w:rsidR="00F03EBD" w:rsidRPr="003E11B0" w:rsidRDefault="00A63C99" w:rsidP="00704EF4">
      <w:pPr>
        <w:spacing w:after="0" w:line="240" w:lineRule="auto"/>
        <w:jc w:val="both"/>
        <w:rPr>
          <w:rFonts w:ascii="Times New Roman" w:hAnsi="Times New Roman" w:cs="Times New Roman"/>
          <w:b/>
          <w:bCs/>
          <w:sz w:val="24"/>
          <w:szCs w:val="24"/>
        </w:rPr>
      </w:pPr>
      <w:r w:rsidRPr="003E11B0">
        <w:rPr>
          <w:rFonts w:ascii="Times New Roman" w:hAnsi="Times New Roman" w:cs="Times New Roman"/>
          <w:b/>
          <w:bCs/>
          <w:sz w:val="24"/>
          <w:szCs w:val="24"/>
        </w:rPr>
        <w:t>INSTRUMENT</w:t>
      </w:r>
    </w:p>
    <w:p w:rsidR="00F03EBD" w:rsidRPr="003E11B0" w:rsidRDefault="00F03EBD" w:rsidP="00704EF4">
      <w:pPr>
        <w:spacing w:after="0" w:line="240" w:lineRule="auto"/>
        <w:jc w:val="both"/>
        <w:rPr>
          <w:rFonts w:ascii="Times New Roman" w:hAnsi="Times New Roman" w:cs="Times New Roman"/>
          <w:sz w:val="24"/>
          <w:szCs w:val="24"/>
        </w:rPr>
      </w:pPr>
      <w:r w:rsidRPr="003E11B0">
        <w:rPr>
          <w:rFonts w:ascii="Times New Roman" w:hAnsi="Times New Roman" w:cs="Times New Roman"/>
          <w:sz w:val="24"/>
          <w:szCs w:val="24"/>
        </w:rPr>
        <w:t xml:space="preserve">A researcher-made questionnaire </w:t>
      </w:r>
      <w:r w:rsidR="00074188" w:rsidRPr="003E11B0">
        <w:rPr>
          <w:rFonts w:ascii="Times New Roman" w:hAnsi="Times New Roman" w:cs="Times New Roman"/>
          <w:sz w:val="24"/>
          <w:szCs w:val="24"/>
        </w:rPr>
        <w:t>in five-point Likert</w:t>
      </w:r>
      <w:r w:rsidR="0096691C">
        <w:rPr>
          <w:rFonts w:ascii="Times New Roman" w:hAnsi="Times New Roman" w:cs="Times New Roman"/>
          <w:sz w:val="24"/>
          <w:szCs w:val="24"/>
        </w:rPr>
        <w:t xml:space="preserve"> scale</w:t>
      </w:r>
      <w:r w:rsidR="00074188" w:rsidRPr="003E11B0">
        <w:rPr>
          <w:rFonts w:ascii="Times New Roman" w:hAnsi="Times New Roman" w:cs="Times New Roman"/>
          <w:sz w:val="24"/>
          <w:szCs w:val="24"/>
        </w:rPr>
        <w:t xml:space="preserve"> format </w:t>
      </w:r>
      <w:r w:rsidRPr="003E11B0">
        <w:rPr>
          <w:rFonts w:ascii="Times New Roman" w:hAnsi="Times New Roman" w:cs="Times New Roman"/>
          <w:sz w:val="24"/>
          <w:szCs w:val="24"/>
        </w:rPr>
        <w:t>was</w:t>
      </w:r>
      <w:r w:rsidR="00246627" w:rsidRPr="003E11B0">
        <w:rPr>
          <w:rFonts w:ascii="Times New Roman" w:hAnsi="Times New Roman" w:cs="Times New Roman"/>
          <w:sz w:val="24"/>
          <w:szCs w:val="24"/>
        </w:rPr>
        <w:t xml:space="preserve"> designed and</w:t>
      </w:r>
      <w:r w:rsidRPr="003E11B0">
        <w:rPr>
          <w:rFonts w:ascii="Times New Roman" w:hAnsi="Times New Roman" w:cs="Times New Roman"/>
          <w:sz w:val="24"/>
          <w:szCs w:val="24"/>
        </w:rPr>
        <w:t xml:space="preserve"> administered to </w:t>
      </w:r>
      <w:r w:rsidR="00EB7B76" w:rsidRPr="003E11B0">
        <w:rPr>
          <w:rFonts w:ascii="Times New Roman" w:hAnsi="Times New Roman" w:cs="Times New Roman"/>
          <w:sz w:val="24"/>
          <w:szCs w:val="24"/>
        </w:rPr>
        <w:t>200</w:t>
      </w:r>
      <w:r w:rsidRPr="003E11B0">
        <w:rPr>
          <w:rFonts w:ascii="Times New Roman" w:hAnsi="Times New Roman" w:cs="Times New Roman"/>
          <w:sz w:val="24"/>
          <w:szCs w:val="24"/>
        </w:rPr>
        <w:t xml:space="preserve"> EFL</w:t>
      </w:r>
      <w:r w:rsidR="00B27DCA" w:rsidRPr="003E11B0">
        <w:rPr>
          <w:rFonts w:ascii="Times New Roman" w:hAnsi="Times New Roman" w:cs="Times New Roman"/>
          <w:sz w:val="24"/>
          <w:szCs w:val="24"/>
        </w:rPr>
        <w:t xml:space="preserve"> teachers and </w:t>
      </w:r>
      <w:r w:rsidR="00EB7B76" w:rsidRPr="003E11B0">
        <w:rPr>
          <w:rFonts w:ascii="Times New Roman" w:hAnsi="Times New Roman" w:cs="Times New Roman"/>
          <w:sz w:val="24"/>
          <w:szCs w:val="24"/>
        </w:rPr>
        <w:t>100</w:t>
      </w:r>
      <w:r w:rsidR="00B27DCA" w:rsidRPr="003E11B0">
        <w:rPr>
          <w:rFonts w:ascii="Times New Roman" w:hAnsi="Times New Roman" w:cs="Times New Roman"/>
          <w:sz w:val="24"/>
          <w:szCs w:val="24"/>
        </w:rPr>
        <w:t xml:space="preserve"> EFL learners</w:t>
      </w:r>
      <w:r w:rsidRPr="003E11B0">
        <w:rPr>
          <w:rFonts w:ascii="Times New Roman" w:hAnsi="Times New Roman" w:cs="Times New Roman"/>
          <w:sz w:val="24"/>
          <w:szCs w:val="24"/>
        </w:rPr>
        <w:t xml:space="preserve">. </w:t>
      </w:r>
    </w:p>
    <w:p w:rsidR="00BA62FA" w:rsidRPr="003E11B0" w:rsidRDefault="00A63C99" w:rsidP="00704EF4">
      <w:pPr>
        <w:autoSpaceDE w:val="0"/>
        <w:autoSpaceDN w:val="0"/>
        <w:adjustRightInd w:val="0"/>
        <w:spacing w:after="0" w:line="240" w:lineRule="auto"/>
        <w:rPr>
          <w:rFonts w:ascii="CourierNewPSMT" w:hAnsi="CourierNewPSMT" w:cs="CourierNewPSMT"/>
          <w:b/>
          <w:bCs/>
          <w:sz w:val="24"/>
          <w:szCs w:val="24"/>
        </w:rPr>
      </w:pPr>
      <w:r w:rsidRPr="003E11B0">
        <w:rPr>
          <w:rFonts w:ascii="CourierNewPSMT" w:hAnsi="CourierNewPSMT" w:cs="CourierNewPSMT"/>
          <w:b/>
          <w:bCs/>
          <w:sz w:val="24"/>
          <w:szCs w:val="24"/>
        </w:rPr>
        <w:t xml:space="preserve">PARTICIPANTS AND SAMPLING FOR QUESTIONNAIRE DEVELOPMENT </w:t>
      </w:r>
    </w:p>
    <w:p w:rsidR="00BA62FA" w:rsidRPr="003E11B0" w:rsidRDefault="002708B6" w:rsidP="00704EF4">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eastAsiaTheme="majorEastAsia" w:hAnsiTheme="majorBidi" w:cstheme="majorBidi"/>
          <w:sz w:val="24"/>
          <w:szCs w:val="24"/>
        </w:rPr>
        <w:t xml:space="preserve">The participants for the present study were a </w:t>
      </w:r>
      <w:r w:rsidR="00A969FC" w:rsidRPr="003E11B0">
        <w:rPr>
          <w:rFonts w:asciiTheme="majorBidi" w:eastAsiaTheme="majorEastAsia" w:hAnsiTheme="majorBidi" w:cstheme="majorBidi"/>
          <w:sz w:val="24"/>
          <w:szCs w:val="24"/>
        </w:rPr>
        <w:t xml:space="preserve">random sample of </w:t>
      </w:r>
      <w:r w:rsidR="00EB7B76" w:rsidRPr="003E11B0">
        <w:rPr>
          <w:rFonts w:asciiTheme="majorBidi" w:eastAsiaTheme="majorEastAsia" w:hAnsiTheme="majorBidi" w:cstheme="majorBidi"/>
          <w:sz w:val="24"/>
          <w:szCs w:val="24"/>
        </w:rPr>
        <w:t>100</w:t>
      </w:r>
      <w:r w:rsidR="003E208D" w:rsidRPr="003E11B0">
        <w:rPr>
          <w:rFonts w:asciiTheme="majorBidi" w:eastAsiaTheme="majorEastAsia" w:hAnsiTheme="majorBidi" w:cstheme="majorBidi"/>
          <w:sz w:val="24"/>
          <w:szCs w:val="24"/>
        </w:rPr>
        <w:t xml:space="preserve"> EFL learners and </w:t>
      </w:r>
      <w:r w:rsidR="001166E8" w:rsidRPr="003E11B0">
        <w:rPr>
          <w:rFonts w:asciiTheme="majorBidi" w:eastAsiaTheme="majorEastAsia" w:hAnsiTheme="majorBidi" w:cstheme="majorBidi"/>
          <w:sz w:val="24"/>
          <w:szCs w:val="24"/>
        </w:rPr>
        <w:t>250</w:t>
      </w:r>
      <w:r w:rsidR="00BA62FA" w:rsidRPr="003E11B0">
        <w:rPr>
          <w:rFonts w:asciiTheme="majorBidi" w:eastAsiaTheme="majorEastAsia" w:hAnsiTheme="majorBidi" w:cstheme="majorBidi"/>
          <w:sz w:val="24"/>
          <w:szCs w:val="24"/>
        </w:rPr>
        <w:t xml:space="preserve"> </w:t>
      </w:r>
      <w:r w:rsidR="00BA62FA" w:rsidRPr="003E11B0">
        <w:rPr>
          <w:rFonts w:asciiTheme="majorBidi" w:eastAsiaTheme="majorEastAsia" w:hAnsiTheme="majorBidi" w:cstheme="majorBidi"/>
          <w:sz w:val="24"/>
          <w:szCs w:val="24"/>
        </w:rPr>
        <w:lastRenderedPageBreak/>
        <w:t>Iranian EFL teachers both males and females</w:t>
      </w:r>
      <w:r w:rsidR="00B4143C" w:rsidRPr="003E11B0">
        <w:rPr>
          <w:rFonts w:asciiTheme="majorBidi" w:eastAsiaTheme="majorEastAsia" w:hAnsiTheme="majorBidi" w:cstheme="majorBidi"/>
          <w:sz w:val="24"/>
          <w:szCs w:val="24"/>
        </w:rPr>
        <w:t>.</w:t>
      </w:r>
      <w:r w:rsidR="00BA62FA" w:rsidRPr="003E11B0">
        <w:rPr>
          <w:rFonts w:asciiTheme="majorBidi" w:eastAsiaTheme="majorEastAsia" w:hAnsiTheme="majorBidi" w:cstheme="majorBidi"/>
          <w:sz w:val="24"/>
          <w:szCs w:val="24"/>
        </w:rPr>
        <w:t xml:space="preserve"> </w:t>
      </w:r>
      <w:bookmarkStart w:id="65" w:name="OLE_LINK22"/>
      <w:r w:rsidR="00B4143C" w:rsidRPr="003E11B0">
        <w:rPr>
          <w:rFonts w:asciiTheme="majorBidi" w:eastAsia="Times New Roman" w:hAnsiTheme="majorBidi" w:cstheme="majorBidi"/>
          <w:sz w:val="24"/>
          <w:szCs w:val="24"/>
          <w:lang w:bidi="fa-IR"/>
        </w:rPr>
        <w:t xml:space="preserve">Teachers had BA. ,MA. ,and Ph.D. degree in </w:t>
      </w:r>
      <w:r w:rsidR="00B4143C" w:rsidRPr="003E11B0">
        <w:rPr>
          <w:rFonts w:asciiTheme="majorBidi" w:hAnsiTheme="majorBidi" w:cstheme="majorBidi"/>
          <w:sz w:val="24"/>
          <w:szCs w:val="24"/>
        </w:rPr>
        <w:t>teaching English as a foreign language</w:t>
      </w:r>
      <w:r w:rsidR="00B4143C" w:rsidRPr="003E11B0">
        <w:rPr>
          <w:rFonts w:asciiTheme="majorBidi" w:eastAsia="Times New Roman" w:hAnsiTheme="majorBidi" w:cstheme="majorBidi"/>
          <w:sz w:val="24"/>
          <w:szCs w:val="24"/>
          <w:lang w:bidi="fa-IR"/>
        </w:rPr>
        <w:t xml:space="preserve"> (TEFL), English literature, translation, and linguistics</w:t>
      </w:r>
      <w:r w:rsidR="00B4143C" w:rsidRPr="003E11B0">
        <w:rPr>
          <w:rFonts w:asciiTheme="majorBidi" w:hAnsiTheme="majorBidi" w:cstheme="majorBidi"/>
          <w:sz w:val="24"/>
          <w:szCs w:val="24"/>
        </w:rPr>
        <w:t xml:space="preserve"> with years of </w:t>
      </w:r>
      <w:r w:rsidR="00494BF1" w:rsidRPr="003E11B0">
        <w:rPr>
          <w:rFonts w:asciiTheme="majorBidi" w:hAnsiTheme="majorBidi" w:cstheme="majorBidi"/>
          <w:sz w:val="24"/>
          <w:szCs w:val="24"/>
        </w:rPr>
        <w:t xml:space="preserve">teaching </w:t>
      </w:r>
      <w:r w:rsidR="00B4143C" w:rsidRPr="003E11B0">
        <w:rPr>
          <w:rFonts w:asciiTheme="majorBidi" w:hAnsiTheme="majorBidi" w:cstheme="majorBidi"/>
          <w:sz w:val="24"/>
          <w:szCs w:val="24"/>
        </w:rPr>
        <w:t xml:space="preserve">experiences ranging </w:t>
      </w:r>
      <w:r w:rsidR="0089385D" w:rsidRPr="003E11B0">
        <w:rPr>
          <w:rFonts w:asciiTheme="majorBidi" w:hAnsiTheme="majorBidi" w:cstheme="majorBidi"/>
          <w:sz w:val="24"/>
          <w:szCs w:val="24"/>
        </w:rPr>
        <w:t>from</w:t>
      </w:r>
      <w:r w:rsidR="00B4143C" w:rsidRPr="003E11B0">
        <w:rPr>
          <w:rFonts w:asciiTheme="majorBidi" w:hAnsiTheme="majorBidi" w:cstheme="majorBidi"/>
          <w:sz w:val="24"/>
          <w:szCs w:val="24"/>
        </w:rPr>
        <w:t xml:space="preserve"> 3 to more than 10 years</w:t>
      </w:r>
      <w:r w:rsidR="00B4143C" w:rsidRPr="003E11B0">
        <w:rPr>
          <w:rFonts w:asciiTheme="majorBidi" w:eastAsia="Times New Roman" w:hAnsiTheme="majorBidi" w:cstheme="majorBidi"/>
          <w:sz w:val="24"/>
          <w:szCs w:val="24"/>
          <w:lang w:bidi="fa-IR"/>
        </w:rPr>
        <w:t xml:space="preserve">. </w:t>
      </w:r>
      <w:r w:rsidR="0048446A" w:rsidRPr="003E11B0">
        <w:rPr>
          <w:rFonts w:asciiTheme="majorBidi" w:eastAsia="Times New Roman" w:hAnsiTheme="majorBidi" w:cstheme="majorBidi"/>
          <w:sz w:val="24"/>
          <w:szCs w:val="24"/>
          <w:lang w:bidi="fa-IR"/>
        </w:rPr>
        <w:t xml:space="preserve">Learners were within the age range of 16 to 22. </w:t>
      </w:r>
      <w:r w:rsidRPr="003E11B0">
        <w:rPr>
          <w:rFonts w:asciiTheme="majorBidi" w:eastAsia="Times New Roman" w:hAnsiTheme="majorBidi" w:cstheme="majorBidi"/>
          <w:sz w:val="24"/>
          <w:szCs w:val="24"/>
        </w:rPr>
        <w:t>The</w:t>
      </w:r>
      <w:r w:rsidR="00BA62FA" w:rsidRPr="003E11B0">
        <w:rPr>
          <w:rFonts w:asciiTheme="majorBidi" w:eastAsia="Times New Roman" w:hAnsiTheme="majorBidi" w:cstheme="majorBidi"/>
          <w:sz w:val="24"/>
          <w:szCs w:val="24"/>
        </w:rPr>
        <w:t xml:space="preserve"> participants were asked to com</w:t>
      </w:r>
      <w:r w:rsidR="00327632" w:rsidRPr="003E11B0">
        <w:rPr>
          <w:rFonts w:asciiTheme="majorBidi" w:eastAsia="Times New Roman" w:hAnsiTheme="majorBidi" w:cstheme="majorBidi"/>
          <w:sz w:val="24"/>
          <w:szCs w:val="24"/>
        </w:rPr>
        <w:t xml:space="preserve">plete and return the </w:t>
      </w:r>
      <w:r w:rsidR="00BA62FA" w:rsidRPr="003E11B0">
        <w:rPr>
          <w:rFonts w:asciiTheme="majorBidi" w:eastAsia="Times New Roman" w:hAnsiTheme="majorBidi" w:cstheme="majorBidi"/>
          <w:sz w:val="24"/>
          <w:szCs w:val="24"/>
        </w:rPr>
        <w:t>questionnaire developed</w:t>
      </w:r>
      <w:r w:rsidR="00BA62FA" w:rsidRPr="003E11B0">
        <w:rPr>
          <w:rFonts w:ascii="Times New Roman" w:eastAsia="Times New Roman" w:hAnsi="Times New Roman" w:cs="Times New Roman"/>
          <w:sz w:val="24"/>
          <w:szCs w:val="24"/>
        </w:rPr>
        <w:t xml:space="preserve"> </w:t>
      </w:r>
      <w:bookmarkEnd w:id="65"/>
      <w:r w:rsidR="00BA62FA" w:rsidRPr="003E11B0">
        <w:rPr>
          <w:rFonts w:ascii="Times New Roman" w:eastAsia="Times New Roman" w:hAnsi="Times New Roman" w:cs="Times New Roman"/>
          <w:sz w:val="24"/>
          <w:szCs w:val="24"/>
        </w:rPr>
        <w:t>by the researcher</w:t>
      </w:r>
      <w:r w:rsidR="00BA62FA" w:rsidRPr="003E11B0">
        <w:rPr>
          <w:rFonts w:ascii="CourierNewPSMT" w:hAnsi="CourierNewPSMT" w:cs="CourierNewPSMT"/>
          <w:sz w:val="24"/>
          <w:szCs w:val="24"/>
        </w:rPr>
        <w:t xml:space="preserve">. </w:t>
      </w:r>
      <w:r w:rsidR="00BA62FA" w:rsidRPr="003E11B0">
        <w:rPr>
          <w:rFonts w:ascii="Times New Roman" w:eastAsia="Calibri" w:hAnsi="Times New Roman" w:cs="B Zar"/>
          <w:sz w:val="24"/>
          <w:szCs w:val="28"/>
        </w:rPr>
        <w:t>Table</w:t>
      </w:r>
      <w:r w:rsidR="002C50D6">
        <w:rPr>
          <w:rFonts w:ascii="Times New Roman" w:eastAsia="Calibri" w:hAnsi="Times New Roman" w:cs="B Zar"/>
          <w:sz w:val="24"/>
          <w:szCs w:val="28"/>
        </w:rPr>
        <w:t xml:space="preserve"> </w:t>
      </w:r>
      <w:r w:rsidR="00BA62FA" w:rsidRPr="003E11B0">
        <w:rPr>
          <w:rFonts w:ascii="Times New Roman" w:eastAsia="Calibri" w:hAnsi="Times New Roman" w:cs="B Zar"/>
          <w:sz w:val="24"/>
          <w:szCs w:val="28"/>
        </w:rPr>
        <w:t>1</w:t>
      </w:r>
      <w:r w:rsidR="00BA62FA" w:rsidRPr="003E11B0">
        <w:rPr>
          <w:rFonts w:asciiTheme="majorBidi" w:eastAsia="Times New Roman" w:hAnsiTheme="majorBidi" w:cstheme="majorBidi"/>
          <w:sz w:val="24"/>
          <w:szCs w:val="24"/>
        </w:rPr>
        <w:t xml:space="preserve"> </w:t>
      </w:r>
      <w:r w:rsidR="00B11A71" w:rsidRPr="003E11B0">
        <w:rPr>
          <w:rFonts w:asciiTheme="majorBidi" w:eastAsia="Times New Roman" w:hAnsiTheme="majorBidi" w:cstheme="majorBidi"/>
          <w:sz w:val="24"/>
          <w:szCs w:val="24"/>
        </w:rPr>
        <w:t>illustrates</w:t>
      </w:r>
      <w:r w:rsidR="00BA62FA" w:rsidRPr="003E11B0">
        <w:rPr>
          <w:rFonts w:eastAsia="Times New Roman"/>
        </w:rPr>
        <w:t xml:space="preserve"> </w:t>
      </w:r>
      <w:r w:rsidR="00104ABF" w:rsidRPr="003E11B0">
        <w:rPr>
          <w:rFonts w:asciiTheme="majorBidi" w:eastAsia="Times New Roman" w:hAnsiTheme="majorBidi" w:cstheme="majorBidi"/>
          <w:sz w:val="24"/>
          <w:szCs w:val="24"/>
        </w:rPr>
        <w:t>the</w:t>
      </w:r>
      <w:r w:rsidR="00104ABF" w:rsidRPr="003E11B0">
        <w:rPr>
          <w:rFonts w:eastAsia="Times New Roman"/>
        </w:rPr>
        <w:t xml:space="preserve"> </w:t>
      </w:r>
      <w:r w:rsidR="00BA62FA" w:rsidRPr="003E11B0">
        <w:rPr>
          <w:rFonts w:asciiTheme="majorBidi" w:hAnsiTheme="majorBidi" w:cstheme="majorBidi"/>
          <w:sz w:val="24"/>
          <w:szCs w:val="24"/>
        </w:rPr>
        <w:t>demographic characteristics</w:t>
      </w:r>
      <w:r w:rsidR="00BA62FA" w:rsidRPr="003E11B0">
        <w:rPr>
          <w:rFonts w:asciiTheme="majorBidi" w:hAnsiTheme="majorBidi" w:cstheme="majorBidi"/>
          <w:i/>
          <w:iCs/>
          <w:sz w:val="24"/>
          <w:szCs w:val="24"/>
        </w:rPr>
        <w:t xml:space="preserve"> </w:t>
      </w:r>
      <w:r w:rsidR="00B11A71" w:rsidRPr="003E11B0">
        <w:rPr>
          <w:rFonts w:asciiTheme="majorBidi" w:hAnsiTheme="majorBidi" w:cstheme="majorBidi"/>
          <w:sz w:val="24"/>
          <w:szCs w:val="24"/>
        </w:rPr>
        <w:t>of the</w:t>
      </w:r>
      <w:r w:rsidR="00BA62FA" w:rsidRPr="003E11B0">
        <w:rPr>
          <w:rFonts w:asciiTheme="majorBidi" w:hAnsiTheme="majorBidi" w:cstheme="majorBidi"/>
          <w:sz w:val="24"/>
          <w:szCs w:val="24"/>
        </w:rPr>
        <w:t xml:space="preserve"> participants.</w:t>
      </w:r>
    </w:p>
    <w:p w:rsidR="00704EF4" w:rsidRDefault="00704EF4" w:rsidP="00704EF4">
      <w:pPr>
        <w:pStyle w:val="Default"/>
        <w:rPr>
          <w:color w:val="auto"/>
        </w:rPr>
        <w:sectPr w:rsidR="00704EF4" w:rsidSect="001C0C7C">
          <w:type w:val="continuous"/>
          <w:pgSz w:w="12240" w:h="15840"/>
          <w:pgMar w:top="1440" w:right="1440" w:bottom="1440" w:left="1440" w:header="720" w:footer="720" w:gutter="0"/>
          <w:cols w:num="2" w:space="720"/>
          <w:docGrid w:linePitch="360"/>
        </w:sectPr>
      </w:pPr>
    </w:p>
    <w:tbl>
      <w:tblPr>
        <w:tblStyle w:val="TableGrid"/>
        <w:tblW w:w="5000" w:type="pct"/>
        <w:tblLook w:val="04A0" w:firstRow="1" w:lastRow="0" w:firstColumn="1" w:lastColumn="0" w:noHBand="0" w:noVBand="1"/>
      </w:tblPr>
      <w:tblGrid>
        <w:gridCol w:w="9331"/>
        <w:gridCol w:w="245"/>
      </w:tblGrid>
      <w:tr w:rsidR="003E11B0" w:rsidRPr="003E11B0" w:rsidTr="002F48AA">
        <w:trPr>
          <w:trHeight w:val="508"/>
        </w:trPr>
        <w:tc>
          <w:tcPr>
            <w:tcW w:w="5000" w:type="pct"/>
            <w:gridSpan w:val="2"/>
            <w:tcBorders>
              <w:top w:val="nil"/>
              <w:left w:val="nil"/>
              <w:bottom w:val="single" w:sz="4" w:space="0" w:color="auto"/>
              <w:right w:val="nil"/>
            </w:tcBorders>
            <w:vAlign w:val="center"/>
          </w:tcPr>
          <w:p w:rsidR="00982FC6" w:rsidRPr="005352C2" w:rsidRDefault="00982FC6" w:rsidP="005352C2">
            <w:pPr>
              <w:pStyle w:val="Default"/>
              <w:rPr>
                <w:color w:val="auto"/>
                <w:sz w:val="20"/>
                <w:szCs w:val="20"/>
              </w:rPr>
            </w:pPr>
            <w:r w:rsidRPr="005352C2">
              <w:rPr>
                <w:color w:val="auto"/>
              </w:rPr>
              <w:lastRenderedPageBreak/>
              <w:t>Table 1</w:t>
            </w:r>
            <w:r w:rsidR="005352C2" w:rsidRPr="005352C2">
              <w:rPr>
                <w:color w:val="auto"/>
              </w:rPr>
              <w:t>.</w:t>
            </w:r>
            <w:r w:rsidRPr="005352C2">
              <w:rPr>
                <w:color w:val="auto"/>
              </w:rPr>
              <w:t>Demographic Data of the Participants for</w:t>
            </w:r>
            <w:r w:rsidR="00345AE2" w:rsidRPr="005352C2">
              <w:rPr>
                <w:color w:val="auto"/>
              </w:rPr>
              <w:t xml:space="preserve"> the</w:t>
            </w:r>
            <w:r w:rsidRPr="005352C2">
              <w:rPr>
                <w:color w:val="auto"/>
              </w:rPr>
              <w:t xml:space="preserve"> Questionnaire</w:t>
            </w:r>
          </w:p>
        </w:tc>
      </w:tr>
      <w:tr w:rsidR="003E11B0" w:rsidRPr="003E11B0" w:rsidTr="002F48AA">
        <w:trPr>
          <w:trHeight w:val="254"/>
        </w:trPr>
        <w:tc>
          <w:tcPr>
            <w:tcW w:w="4872" w:type="pct"/>
            <w:tcBorders>
              <w:top w:val="single" w:sz="4" w:space="0" w:color="auto"/>
              <w:left w:val="nil"/>
              <w:bottom w:val="single" w:sz="4" w:space="0" w:color="auto"/>
              <w:right w:val="nil"/>
            </w:tcBorders>
            <w:vAlign w:val="center"/>
            <w:hideMark/>
          </w:tcPr>
          <w:p w:rsidR="00982FC6" w:rsidRPr="003E11B0" w:rsidRDefault="00982FC6" w:rsidP="00704EF4">
            <w:pPr>
              <w:pStyle w:val="Default"/>
              <w:jc w:val="lowKashida"/>
              <w:rPr>
                <w:color w:val="auto"/>
              </w:rPr>
            </w:pPr>
            <w:r w:rsidRPr="003E11B0">
              <w:rPr>
                <w:color w:val="auto"/>
              </w:rPr>
              <w:t xml:space="preserve">Demographic data                                                                  Number </w:t>
            </w:r>
          </w:p>
        </w:tc>
        <w:tc>
          <w:tcPr>
            <w:tcW w:w="128" w:type="pct"/>
            <w:tcBorders>
              <w:top w:val="single" w:sz="4" w:space="0" w:color="auto"/>
              <w:left w:val="nil"/>
              <w:bottom w:val="nil"/>
              <w:right w:val="nil"/>
            </w:tcBorders>
            <w:vAlign w:val="center"/>
          </w:tcPr>
          <w:p w:rsidR="00982FC6" w:rsidRPr="003E11B0" w:rsidRDefault="00982FC6" w:rsidP="00704EF4">
            <w:pPr>
              <w:pStyle w:val="Default"/>
              <w:jc w:val="center"/>
              <w:rPr>
                <w:color w:val="auto"/>
              </w:rPr>
            </w:pPr>
          </w:p>
        </w:tc>
      </w:tr>
      <w:tr w:rsidR="003E11B0" w:rsidRPr="003E11B0" w:rsidTr="002F48AA">
        <w:trPr>
          <w:trHeight w:val="254"/>
        </w:trPr>
        <w:tc>
          <w:tcPr>
            <w:tcW w:w="4872" w:type="pct"/>
            <w:tcBorders>
              <w:top w:val="single" w:sz="4" w:space="0" w:color="auto"/>
              <w:left w:val="nil"/>
              <w:bottom w:val="nil"/>
              <w:right w:val="nil"/>
            </w:tcBorders>
            <w:vAlign w:val="center"/>
            <w:hideMark/>
          </w:tcPr>
          <w:p w:rsidR="00982FC6" w:rsidRPr="003E11B0" w:rsidRDefault="00982FC6" w:rsidP="00704EF4">
            <w:pPr>
              <w:pStyle w:val="Default"/>
              <w:jc w:val="lowKashida"/>
              <w:rPr>
                <w:color w:val="auto"/>
              </w:rPr>
            </w:pPr>
            <w:r w:rsidRPr="003E11B0">
              <w:rPr>
                <w:color w:val="auto"/>
              </w:rPr>
              <w:t xml:space="preserve">Gender                                                                  Learner                                 Teacher </w:t>
            </w:r>
          </w:p>
        </w:tc>
        <w:tc>
          <w:tcPr>
            <w:tcW w:w="128" w:type="pct"/>
            <w:tcBorders>
              <w:top w:val="nil"/>
              <w:left w:val="nil"/>
              <w:bottom w:val="nil"/>
              <w:right w:val="nil"/>
            </w:tcBorders>
            <w:vAlign w:val="center"/>
            <w:hideMark/>
          </w:tcPr>
          <w:p w:rsidR="00982FC6" w:rsidRPr="003E11B0" w:rsidRDefault="00982FC6" w:rsidP="00704EF4">
            <w:pPr>
              <w:pStyle w:val="Default"/>
              <w:jc w:val="center"/>
              <w:rPr>
                <w:color w:val="auto"/>
              </w:rPr>
            </w:pPr>
          </w:p>
        </w:tc>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 xml:space="preserve">Male                                                                            </w:t>
            </w:r>
            <w:r w:rsidR="00412200" w:rsidRPr="003E11B0">
              <w:rPr>
                <w:rFonts w:ascii="Times New Roman" w:hAnsi="Times New Roman" w:cs="Times New Roman"/>
              </w:rPr>
              <w:t xml:space="preserve"> </w:t>
            </w:r>
            <w:r w:rsidR="00067343" w:rsidRPr="003E11B0">
              <w:rPr>
                <w:rFonts w:ascii="Times New Roman" w:hAnsi="Times New Roman" w:cs="Times New Roman"/>
              </w:rPr>
              <w:t xml:space="preserve"> </w:t>
            </w:r>
            <w:r w:rsidRPr="003E11B0">
              <w:rPr>
                <w:rFonts w:ascii="Times New Roman" w:hAnsi="Times New Roman" w:cs="Times New Roman"/>
              </w:rPr>
              <w:t xml:space="preserve"> </w:t>
            </w:r>
            <w:r w:rsidR="00067343" w:rsidRPr="003E11B0">
              <w:rPr>
                <w:rFonts w:ascii="Times New Roman" w:hAnsi="Times New Roman" w:cs="Times New Roman"/>
              </w:rPr>
              <w:t>20</w:t>
            </w:r>
            <w:r w:rsidRPr="003E11B0">
              <w:rPr>
                <w:rFonts w:ascii="Times New Roman" w:hAnsi="Times New Roman" w:cs="Times New Roman"/>
              </w:rPr>
              <w:t xml:space="preserve">                                       </w:t>
            </w:r>
            <w:r w:rsidR="00F31FD6" w:rsidRPr="003E11B0">
              <w:rPr>
                <w:rFonts w:ascii="Times New Roman" w:hAnsi="Times New Roman" w:cs="Times New Roman"/>
              </w:rPr>
              <w:t xml:space="preserve"> </w:t>
            </w:r>
            <w:r w:rsidRPr="003E11B0">
              <w:rPr>
                <w:rFonts w:ascii="Times New Roman" w:hAnsi="Times New Roman" w:cs="Times New Roman"/>
              </w:rPr>
              <w:t xml:space="preserve"> </w:t>
            </w:r>
            <w:r w:rsidR="00412200" w:rsidRPr="003E11B0">
              <w:rPr>
                <w:rFonts w:ascii="Times New Roman" w:hAnsi="Times New Roman" w:cs="Times New Roman"/>
              </w:rPr>
              <w:t xml:space="preserve">  </w:t>
            </w:r>
            <w:r w:rsidR="000131D9" w:rsidRPr="003E11B0">
              <w:rPr>
                <w:rFonts w:ascii="Times New Roman" w:hAnsi="Times New Roman" w:cs="Times New Roman"/>
              </w:rPr>
              <w:t xml:space="preserve"> </w:t>
            </w:r>
            <w:r w:rsidR="00412200" w:rsidRPr="003E11B0">
              <w:rPr>
                <w:rFonts w:ascii="Times New Roman" w:hAnsi="Times New Roman" w:cs="Times New Roman"/>
              </w:rPr>
              <w:t>1</w:t>
            </w:r>
            <w:r w:rsidR="00F31FD6" w:rsidRPr="003E11B0">
              <w:rPr>
                <w:rFonts w:ascii="Times New Roman" w:hAnsi="Times New Roman" w:cs="Times New Roman"/>
              </w:rPr>
              <w:t>2</w:t>
            </w:r>
            <w:r w:rsidRPr="003E11B0">
              <w:rPr>
                <w:rFonts w:ascii="Times New Roman" w:hAnsi="Times New Roman" w:cs="Times New Roman"/>
              </w:rPr>
              <w:t>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tl/>
              </w:rPr>
            </w:pPr>
          </w:p>
        </w:tc>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 xml:space="preserve">Female                                                                         </w:t>
            </w:r>
            <w:r w:rsidR="00067343" w:rsidRPr="003E11B0">
              <w:rPr>
                <w:rFonts w:ascii="Times New Roman" w:hAnsi="Times New Roman" w:cs="Times New Roman"/>
              </w:rPr>
              <w:t xml:space="preserve">  80</w:t>
            </w:r>
            <w:r w:rsidRPr="003E11B0">
              <w:rPr>
                <w:rFonts w:ascii="Times New Roman" w:hAnsi="Times New Roman" w:cs="Times New Roman"/>
              </w:rPr>
              <w:t xml:space="preserve">                                         </w:t>
            </w:r>
            <w:r w:rsidR="009F0AB9" w:rsidRPr="003E11B0">
              <w:rPr>
                <w:rFonts w:ascii="Times New Roman" w:hAnsi="Times New Roman" w:cs="Times New Roman"/>
              </w:rPr>
              <w:t xml:space="preserve"> </w:t>
            </w:r>
            <w:r w:rsidRPr="003E11B0">
              <w:rPr>
                <w:rFonts w:ascii="Times New Roman" w:hAnsi="Times New Roman" w:cs="Times New Roman"/>
              </w:rPr>
              <w:t xml:space="preserve">  1</w:t>
            </w:r>
            <w:r w:rsidR="00F31FD6" w:rsidRPr="003E11B0">
              <w:rPr>
                <w:rFonts w:ascii="Times New Roman" w:hAnsi="Times New Roman" w:cs="Times New Roman"/>
              </w:rPr>
              <w:t>8</w:t>
            </w:r>
            <w:r w:rsidRPr="003E11B0">
              <w:rPr>
                <w:rFonts w:ascii="Times New Roman" w:hAnsi="Times New Roman" w:cs="Times New Roman"/>
              </w:rPr>
              <w:t>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Pr>
            </w:pPr>
          </w:p>
        </w:tc>
      </w:tr>
      <w:tr w:rsidR="003E11B0" w:rsidRPr="003E11B0" w:rsidTr="002F48AA">
        <w:trPr>
          <w:trHeight w:val="275"/>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iCs/>
              </w:rPr>
            </w:pPr>
            <w:r w:rsidRPr="003E11B0">
              <w:rPr>
                <w:rFonts w:ascii="Times New Roman" w:hAnsi="Times New Roman" w:cs="Times New Roman"/>
                <w:iCs/>
              </w:rPr>
              <w:t>Education degree                                                                                                             -</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iCs/>
              </w:rPr>
            </w:pPr>
          </w:p>
        </w:tc>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Bachelor                                                                                                                        1</w:t>
            </w:r>
            <w:r w:rsidR="00F31FD6" w:rsidRPr="003E11B0">
              <w:rPr>
                <w:rFonts w:ascii="Times New Roman" w:hAnsi="Times New Roman" w:cs="Times New Roman"/>
              </w:rPr>
              <w:t>40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Pr>
            </w:pPr>
          </w:p>
        </w:tc>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 xml:space="preserve">Master                                                                                                                            </w:t>
            </w:r>
            <w:r w:rsidR="00B66879" w:rsidRPr="003E11B0">
              <w:rPr>
                <w:rFonts w:ascii="Times New Roman" w:hAnsi="Times New Roman" w:cs="Times New Roman"/>
              </w:rPr>
              <w:t>55</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Pr>
            </w:pPr>
          </w:p>
        </w:tc>
      </w:tr>
      <w:tr w:rsidR="003E11B0" w:rsidRPr="003E11B0" w:rsidTr="002F48AA">
        <w:trPr>
          <w:trHeight w:val="275"/>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bookmarkStart w:id="66" w:name="_Hlk476879855"/>
            <w:r w:rsidRPr="003E11B0">
              <w:rPr>
                <w:rFonts w:ascii="Times New Roman" w:hAnsi="Times New Roman" w:cs="Times New Roman"/>
              </w:rPr>
              <w:t>Ph.D.                                                                                                                               5</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Pr>
            </w:pPr>
          </w:p>
        </w:tc>
        <w:bookmarkEnd w:id="66"/>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iCs/>
                <w:rtl/>
              </w:rPr>
            </w:pPr>
            <w:r w:rsidRPr="003E11B0">
              <w:rPr>
                <w:rFonts w:ascii="Times New Roman" w:hAnsi="Times New Roman" w:cs="Times New Roman"/>
                <w:iCs/>
              </w:rPr>
              <w:t>Professional experience (years)                                                                                      -</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iCs/>
              </w:rPr>
            </w:pPr>
          </w:p>
        </w:tc>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Less than one year                                                                                                           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Pr>
            </w:pPr>
          </w:p>
        </w:tc>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1-2 years                                                                                                                          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Pr>
            </w:pPr>
          </w:p>
        </w:tc>
      </w:tr>
      <w:tr w:rsidR="003E11B0" w:rsidRPr="003E11B0" w:rsidTr="002F48AA">
        <w:trPr>
          <w:trHeight w:val="275"/>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 xml:space="preserve">3-5 years                                                                                                                         </w:t>
            </w:r>
            <w:r w:rsidR="00F31FD6" w:rsidRPr="003E11B0">
              <w:rPr>
                <w:rFonts w:ascii="Times New Roman" w:hAnsi="Times New Roman" w:cs="Times New Roman"/>
              </w:rPr>
              <w:t>20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Pr>
            </w:pPr>
          </w:p>
        </w:tc>
      </w:tr>
      <w:tr w:rsidR="003E11B0" w:rsidRPr="003E11B0" w:rsidTr="002F48AA">
        <w:trPr>
          <w:trHeight w:val="254"/>
        </w:trPr>
        <w:tc>
          <w:tcPr>
            <w:tcW w:w="4872" w:type="pct"/>
            <w:tcBorders>
              <w:top w:val="nil"/>
              <w:left w:val="nil"/>
              <w:bottom w:val="nil"/>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lastRenderedPageBreak/>
              <w:t xml:space="preserve">5-10 years                                                                                                                       </w:t>
            </w:r>
            <w:r w:rsidR="003D33EC" w:rsidRPr="003E11B0">
              <w:rPr>
                <w:rFonts w:ascii="Times New Roman" w:hAnsi="Times New Roman" w:cs="Times New Roman"/>
              </w:rPr>
              <w:t>60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rtl/>
              </w:rPr>
            </w:pPr>
          </w:p>
        </w:tc>
      </w:tr>
      <w:tr w:rsidR="004845DD" w:rsidRPr="003E11B0" w:rsidTr="002F48AA">
        <w:trPr>
          <w:trHeight w:val="207"/>
        </w:trPr>
        <w:tc>
          <w:tcPr>
            <w:tcW w:w="4872" w:type="pct"/>
            <w:tcBorders>
              <w:top w:val="nil"/>
              <w:left w:val="nil"/>
              <w:bottom w:val="single" w:sz="4" w:space="0" w:color="auto"/>
              <w:right w:val="nil"/>
            </w:tcBorders>
            <w:vAlign w:val="center"/>
            <w:hideMark/>
          </w:tcPr>
          <w:p w:rsidR="00982FC6" w:rsidRPr="003E11B0" w:rsidRDefault="00982FC6" w:rsidP="00704EF4">
            <w:pPr>
              <w:autoSpaceDE w:val="0"/>
              <w:autoSpaceDN w:val="0"/>
              <w:adjustRightInd w:val="0"/>
              <w:jc w:val="lowKashida"/>
              <w:rPr>
                <w:rFonts w:ascii="Times New Roman" w:hAnsi="Times New Roman" w:cs="Times New Roman"/>
              </w:rPr>
            </w:pPr>
            <w:r w:rsidRPr="003E11B0">
              <w:rPr>
                <w:rFonts w:ascii="Times New Roman" w:hAnsi="Times New Roman" w:cs="Times New Roman"/>
              </w:rPr>
              <w:t xml:space="preserve">More than 10 years                                                                                                         </w:t>
            </w:r>
            <w:r w:rsidR="00DA3F13" w:rsidRPr="003E11B0">
              <w:rPr>
                <w:rFonts w:ascii="Times New Roman" w:hAnsi="Times New Roman" w:cs="Times New Roman"/>
              </w:rPr>
              <w:t>120</w:t>
            </w:r>
          </w:p>
        </w:tc>
        <w:tc>
          <w:tcPr>
            <w:tcW w:w="128" w:type="pct"/>
            <w:tcBorders>
              <w:top w:val="nil"/>
              <w:left w:val="nil"/>
              <w:bottom w:val="nil"/>
              <w:right w:val="nil"/>
            </w:tcBorders>
            <w:vAlign w:val="center"/>
          </w:tcPr>
          <w:p w:rsidR="00982FC6" w:rsidRPr="003E11B0" w:rsidRDefault="00982FC6" w:rsidP="00704EF4">
            <w:pPr>
              <w:autoSpaceDE w:val="0"/>
              <w:autoSpaceDN w:val="0"/>
              <w:adjustRightInd w:val="0"/>
              <w:ind w:hanging="26"/>
              <w:rPr>
                <w:rFonts w:ascii="Times New Roman" w:hAnsi="Times New Roman" w:cs="Times New Roman"/>
                <w:iCs/>
              </w:rPr>
            </w:pPr>
          </w:p>
        </w:tc>
      </w:tr>
    </w:tbl>
    <w:p w:rsidR="00637211" w:rsidRPr="003E11B0" w:rsidRDefault="00637211" w:rsidP="00704EF4">
      <w:pPr>
        <w:autoSpaceDE w:val="0"/>
        <w:autoSpaceDN w:val="0"/>
        <w:adjustRightInd w:val="0"/>
        <w:spacing w:after="0" w:line="240" w:lineRule="auto"/>
        <w:rPr>
          <w:rFonts w:ascii="TimesNewRomanPS-BoldMT" w:hAnsi="TimesNewRomanPS-BoldMT" w:cs="TimesNewRomanPS-BoldMT"/>
          <w:b/>
          <w:bCs/>
          <w:sz w:val="24"/>
          <w:szCs w:val="24"/>
        </w:rPr>
      </w:pPr>
    </w:p>
    <w:p w:rsidR="00B56F57" w:rsidRDefault="00B56F57" w:rsidP="00704EF4">
      <w:pPr>
        <w:autoSpaceDE w:val="0"/>
        <w:autoSpaceDN w:val="0"/>
        <w:adjustRightInd w:val="0"/>
        <w:spacing w:after="0" w:line="240" w:lineRule="auto"/>
        <w:rPr>
          <w:rFonts w:ascii="TimesNewRomanPS-BoldMT" w:hAnsi="TimesNewRomanPS-BoldMT" w:cs="TimesNewRomanPS-BoldMT"/>
          <w:b/>
          <w:bCs/>
          <w:sz w:val="24"/>
          <w:szCs w:val="24"/>
        </w:rPr>
        <w:sectPr w:rsidR="00B56F57" w:rsidSect="00704EF4">
          <w:type w:val="continuous"/>
          <w:pgSz w:w="12240" w:h="15840"/>
          <w:pgMar w:top="1440" w:right="1440" w:bottom="1440" w:left="1440" w:header="720" w:footer="720" w:gutter="0"/>
          <w:cols w:space="720"/>
          <w:docGrid w:linePitch="360"/>
        </w:sectPr>
      </w:pPr>
    </w:p>
    <w:p w:rsidR="002F48AA" w:rsidRDefault="002F48AA" w:rsidP="00704EF4">
      <w:pPr>
        <w:autoSpaceDE w:val="0"/>
        <w:autoSpaceDN w:val="0"/>
        <w:adjustRightInd w:val="0"/>
        <w:spacing w:after="0" w:line="240" w:lineRule="auto"/>
        <w:rPr>
          <w:rFonts w:ascii="TimesNewRomanPS-BoldMT" w:hAnsi="TimesNewRomanPS-BoldMT" w:cs="TimesNewRomanPS-BoldMT"/>
          <w:b/>
          <w:bCs/>
          <w:sz w:val="24"/>
          <w:szCs w:val="24"/>
        </w:rPr>
        <w:sectPr w:rsidR="002F48AA" w:rsidSect="002F48AA">
          <w:type w:val="continuous"/>
          <w:pgSz w:w="12240" w:h="15840"/>
          <w:pgMar w:top="1440" w:right="1440" w:bottom="1440" w:left="1440" w:header="720" w:footer="720" w:gutter="0"/>
          <w:cols w:space="720"/>
          <w:docGrid w:linePitch="360"/>
        </w:sectPr>
      </w:pPr>
    </w:p>
    <w:p w:rsidR="003C13FE" w:rsidRPr="003E11B0" w:rsidRDefault="00702DE2" w:rsidP="00704EF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3.</w:t>
      </w:r>
      <w:r w:rsidR="00F03EBD" w:rsidRPr="003E11B0">
        <w:rPr>
          <w:rFonts w:ascii="TimesNewRomanPS-BoldMT" w:hAnsi="TimesNewRomanPS-BoldMT" w:cs="TimesNewRomanPS-BoldMT"/>
          <w:b/>
          <w:bCs/>
          <w:sz w:val="24"/>
          <w:szCs w:val="24"/>
        </w:rPr>
        <w:t>3</w:t>
      </w:r>
      <w:r w:rsidR="00F64EAD" w:rsidRPr="003E11B0">
        <w:rPr>
          <w:rFonts w:ascii="TimesNewRomanPS-BoldMT" w:hAnsi="TimesNewRomanPS-BoldMT" w:cs="TimesNewRomanPS-BoldMT"/>
          <w:b/>
          <w:bCs/>
          <w:sz w:val="24"/>
          <w:szCs w:val="24"/>
        </w:rPr>
        <w:t>. Procedure</w:t>
      </w:r>
      <w:r w:rsidR="00F70BBE">
        <w:rPr>
          <w:rFonts w:ascii="TimesNewRomanPS-BoldMT" w:hAnsi="TimesNewRomanPS-BoldMT" w:cs="TimesNewRomanPS-BoldMT"/>
          <w:b/>
          <w:bCs/>
          <w:sz w:val="24"/>
          <w:szCs w:val="24"/>
        </w:rPr>
        <w:t>s</w:t>
      </w:r>
      <w:r w:rsidR="003C13FE" w:rsidRPr="003E11B0">
        <w:rPr>
          <w:rFonts w:ascii="TimesNewRomanPS-BoldMT" w:hAnsi="TimesNewRomanPS-BoldMT" w:cs="TimesNewRomanPS-BoldMT"/>
          <w:b/>
          <w:bCs/>
          <w:sz w:val="24"/>
          <w:szCs w:val="24"/>
        </w:rPr>
        <w:t xml:space="preserve"> </w:t>
      </w:r>
    </w:p>
    <w:p w:rsidR="00702DE2" w:rsidRDefault="00702DE2" w:rsidP="00704EF4">
      <w:pPr>
        <w:autoSpaceDE w:val="0"/>
        <w:autoSpaceDN w:val="0"/>
        <w:adjustRightInd w:val="0"/>
        <w:spacing w:after="0" w:line="240" w:lineRule="auto"/>
        <w:jc w:val="both"/>
        <w:rPr>
          <w:rFonts w:ascii="TimesNewRomanPS-BoldMT" w:hAnsi="TimesNewRomanPS-BoldMT" w:cs="TimesNewRomanPS-BoldMT"/>
          <w:sz w:val="24"/>
          <w:szCs w:val="24"/>
        </w:rPr>
        <w:sectPr w:rsidR="00702DE2" w:rsidSect="00886A54">
          <w:type w:val="continuous"/>
          <w:pgSz w:w="12240" w:h="15840"/>
          <w:pgMar w:top="1440" w:right="1440" w:bottom="1440" w:left="1440" w:header="720" w:footer="720" w:gutter="0"/>
          <w:cols w:space="720"/>
          <w:docGrid w:linePitch="360"/>
        </w:sectPr>
      </w:pPr>
    </w:p>
    <w:p w:rsidR="003A1528" w:rsidRDefault="008279D8" w:rsidP="00704EF4">
      <w:pPr>
        <w:autoSpaceDE w:val="0"/>
        <w:autoSpaceDN w:val="0"/>
        <w:adjustRightInd w:val="0"/>
        <w:spacing w:after="0" w:line="240" w:lineRule="auto"/>
        <w:jc w:val="both"/>
        <w:rPr>
          <w:rFonts w:asciiTheme="majorBidi" w:eastAsiaTheme="minorEastAsia" w:hAnsiTheme="majorBidi" w:cstheme="majorBidi"/>
          <w:sz w:val="24"/>
          <w:szCs w:val="24"/>
        </w:rPr>
      </w:pPr>
      <w:r w:rsidRPr="003E11B0">
        <w:rPr>
          <w:rFonts w:ascii="TimesNewRomanPS-BoldMT" w:hAnsi="TimesNewRomanPS-BoldMT" w:cs="TimesNewRomanPS-BoldMT"/>
          <w:sz w:val="24"/>
          <w:szCs w:val="24"/>
        </w:rPr>
        <w:lastRenderedPageBreak/>
        <w:t xml:space="preserve">The main aim of the present research was to </w:t>
      </w:r>
      <w:r w:rsidR="002901C5" w:rsidRPr="003E11B0">
        <w:rPr>
          <w:rFonts w:ascii="TimesNewRomanPS-BoldMT" w:hAnsi="TimesNewRomanPS-BoldMT" w:cs="TimesNewRomanPS-BoldMT"/>
          <w:sz w:val="24"/>
          <w:szCs w:val="24"/>
        </w:rPr>
        <w:t>develop</w:t>
      </w:r>
      <w:r w:rsidRPr="003E11B0">
        <w:rPr>
          <w:rFonts w:ascii="TimesNewRomanPS-BoldMT" w:hAnsi="TimesNewRomanPS-BoldMT" w:cs="TimesNewRomanPS-BoldMT"/>
          <w:sz w:val="24"/>
          <w:szCs w:val="24"/>
        </w:rPr>
        <w:t xml:space="preserve"> a novel instrument to assess EFL </w:t>
      </w:r>
      <w:r w:rsidR="005B4301" w:rsidRPr="003E11B0">
        <w:rPr>
          <w:rFonts w:ascii="TimesNewRomanPS-BoldMT" w:hAnsi="TimesNewRomanPS-BoldMT" w:cs="TimesNewRomanPS-BoldMT"/>
          <w:sz w:val="24"/>
          <w:szCs w:val="24"/>
        </w:rPr>
        <w:t>teachers’ perceptions</w:t>
      </w:r>
      <w:r w:rsidR="00866705" w:rsidRPr="003E11B0">
        <w:rPr>
          <w:rFonts w:ascii="TimesNewRomanPS-BoldMT" w:hAnsi="TimesNewRomanPS-BoldMT" w:cs="TimesNewRomanPS-BoldMT"/>
          <w:sz w:val="24"/>
          <w:szCs w:val="24"/>
        </w:rPr>
        <w:t xml:space="preserve"> of reflective teaching</w:t>
      </w:r>
      <w:r w:rsidR="005B4301" w:rsidRPr="003E11B0">
        <w:rPr>
          <w:rFonts w:ascii="TimesNewRomanPS-BoldMT" w:hAnsi="TimesNewRomanPS-BoldMT" w:cs="TimesNewRomanPS-BoldMT"/>
          <w:sz w:val="24"/>
          <w:szCs w:val="24"/>
        </w:rPr>
        <w:t xml:space="preserve"> in </w:t>
      </w:r>
      <w:r w:rsidR="009B56B8" w:rsidRPr="003E11B0">
        <w:rPr>
          <w:rFonts w:ascii="TimesNewRomanPS-BoldMT" w:hAnsi="TimesNewRomanPS-BoldMT" w:cs="TimesNewRomanPS-BoldMT"/>
          <w:sz w:val="24"/>
          <w:szCs w:val="24"/>
        </w:rPr>
        <w:t xml:space="preserve">an </w:t>
      </w:r>
      <w:r w:rsidR="005B4301" w:rsidRPr="003E11B0">
        <w:rPr>
          <w:rFonts w:ascii="TimesNewRomanPS-BoldMT" w:hAnsi="TimesNewRomanPS-BoldMT" w:cs="TimesNewRomanPS-BoldMT"/>
          <w:sz w:val="24"/>
          <w:szCs w:val="24"/>
        </w:rPr>
        <w:t>EFL context</w:t>
      </w:r>
      <w:r w:rsidR="0034368A" w:rsidRPr="003E11B0">
        <w:rPr>
          <w:rFonts w:ascii="TimesNewRomanPS-BoldMT" w:hAnsi="TimesNewRomanPS-BoldMT" w:cs="TimesNewRomanPS-BoldMT"/>
          <w:sz w:val="24"/>
          <w:szCs w:val="24"/>
        </w:rPr>
        <w:t>.</w:t>
      </w:r>
      <w:r w:rsidRPr="003E11B0">
        <w:rPr>
          <w:rFonts w:ascii="TimesNewRomanPS-BoldMT" w:hAnsi="TimesNewRomanPS-BoldMT" w:cs="TimesNewRomanPS-BoldMT"/>
          <w:sz w:val="24"/>
          <w:szCs w:val="24"/>
        </w:rPr>
        <w:t xml:space="preserve"> </w:t>
      </w:r>
      <w:r w:rsidR="005B4301" w:rsidRPr="003E11B0">
        <w:rPr>
          <w:rFonts w:ascii="TimesNewRomanPS-BoldMT" w:hAnsi="TimesNewRomanPS-BoldMT" w:cs="TimesNewRomanPS-BoldMT"/>
          <w:sz w:val="24"/>
          <w:szCs w:val="24"/>
        </w:rPr>
        <w:t xml:space="preserve">In so doing, </w:t>
      </w:r>
      <w:r w:rsidR="0034368A" w:rsidRPr="003E11B0">
        <w:rPr>
          <w:rFonts w:ascii="TimesNewRomanPS-BoldMT" w:hAnsi="TimesNewRomanPS-BoldMT" w:cs="TimesNewRomanPS-BoldMT"/>
          <w:sz w:val="24"/>
          <w:szCs w:val="24"/>
        </w:rPr>
        <w:t xml:space="preserve">the researcher designed </w:t>
      </w:r>
      <w:r w:rsidR="0034368A" w:rsidRPr="003E11B0">
        <w:rPr>
          <w:rFonts w:asciiTheme="majorBidi" w:hAnsiTheme="majorBidi" w:cstheme="majorBidi"/>
          <w:sz w:val="24"/>
          <w:szCs w:val="24"/>
        </w:rPr>
        <w:t xml:space="preserve">a </w:t>
      </w:r>
      <w:r w:rsidR="00223FE8" w:rsidRPr="003E11B0">
        <w:rPr>
          <w:rFonts w:asciiTheme="majorBidi" w:eastAsiaTheme="minorEastAsia" w:hAnsiTheme="majorBidi" w:cstheme="majorBidi"/>
          <w:sz w:val="24"/>
          <w:szCs w:val="24"/>
        </w:rPr>
        <w:t>questionnaire</w:t>
      </w:r>
      <w:r w:rsidR="00273DBA" w:rsidRPr="003E11B0">
        <w:rPr>
          <w:rFonts w:asciiTheme="majorBidi" w:eastAsiaTheme="minorEastAsia" w:hAnsiTheme="majorBidi" w:cstheme="majorBidi"/>
          <w:sz w:val="24"/>
          <w:szCs w:val="24"/>
        </w:rPr>
        <w:t xml:space="preserve"> according to the steps</w:t>
      </w:r>
      <w:r w:rsidR="00273DBA" w:rsidRPr="003E11B0">
        <w:rPr>
          <w:rFonts w:ascii="Times-Roman" w:hAnsi="Times-Roman" w:cs="Times-Roman"/>
          <w:sz w:val="24"/>
          <w:szCs w:val="24"/>
        </w:rPr>
        <w:t xml:space="preserve"> recommended by</w:t>
      </w:r>
      <w:r w:rsidR="00273DBA" w:rsidRPr="003E11B0">
        <w:rPr>
          <w:rFonts w:asciiTheme="majorBidi" w:eastAsiaTheme="minorEastAsia" w:hAnsiTheme="majorBidi" w:cstheme="majorBidi"/>
          <w:sz w:val="24"/>
          <w:szCs w:val="24"/>
        </w:rPr>
        <w:t xml:space="preserve"> </w:t>
      </w:r>
      <w:r w:rsidR="003B1620" w:rsidRPr="003E11B0">
        <w:rPr>
          <w:rFonts w:asciiTheme="majorBidi" w:hAnsiTheme="majorBidi" w:cstheme="majorBidi"/>
          <w:sz w:val="24"/>
          <w:szCs w:val="24"/>
        </w:rPr>
        <w:t>Dörnyei</w:t>
      </w:r>
      <w:r w:rsidR="003B1620" w:rsidRPr="003E11B0">
        <w:rPr>
          <w:rFonts w:asciiTheme="majorBidi" w:eastAsiaTheme="minorEastAsia" w:hAnsiTheme="majorBidi" w:cstheme="majorBidi"/>
          <w:sz w:val="24"/>
          <w:szCs w:val="24"/>
        </w:rPr>
        <w:t xml:space="preserve"> </w:t>
      </w:r>
      <w:r w:rsidR="00273DBA" w:rsidRPr="003E11B0">
        <w:rPr>
          <w:rFonts w:asciiTheme="majorBidi" w:eastAsiaTheme="minorEastAsia" w:hAnsiTheme="majorBidi" w:cstheme="majorBidi"/>
          <w:sz w:val="24"/>
          <w:szCs w:val="24"/>
        </w:rPr>
        <w:t>and Taguchi (2010),</w:t>
      </w:r>
      <w:r w:rsidR="00273DBA" w:rsidRPr="003E11B0">
        <w:rPr>
          <w:rFonts w:asciiTheme="majorBidi" w:hAnsiTheme="majorBidi" w:cstheme="majorBidi"/>
          <w:sz w:val="24"/>
          <w:szCs w:val="24"/>
        </w:rPr>
        <w:t xml:space="preserve"> including developing an item generation based on constructs of reflective teaching cited in the literature and interview, initial piloting, content validity, </w:t>
      </w:r>
      <w:bookmarkStart w:id="67" w:name="OLE_LINK1930"/>
      <w:bookmarkStart w:id="68" w:name="OLE_LINK1939"/>
      <w:r w:rsidR="00273DBA" w:rsidRPr="003E11B0">
        <w:rPr>
          <w:rFonts w:asciiTheme="majorBidi" w:hAnsiTheme="majorBidi" w:cstheme="majorBidi"/>
          <w:sz w:val="24"/>
          <w:szCs w:val="24"/>
        </w:rPr>
        <w:t>back translation</w:t>
      </w:r>
      <w:bookmarkEnd w:id="67"/>
      <w:bookmarkEnd w:id="68"/>
      <w:r w:rsidR="00273DBA" w:rsidRPr="003E11B0">
        <w:rPr>
          <w:rFonts w:asciiTheme="majorBidi" w:hAnsiTheme="majorBidi" w:cstheme="majorBidi"/>
          <w:sz w:val="24"/>
          <w:szCs w:val="24"/>
        </w:rPr>
        <w:t xml:space="preserve">, second piloting, and psychometric properties. </w:t>
      </w:r>
      <w:r w:rsidR="00223FE8" w:rsidRPr="003E11B0">
        <w:rPr>
          <w:rFonts w:asciiTheme="majorBidi" w:eastAsiaTheme="minorEastAsia" w:hAnsiTheme="majorBidi" w:cstheme="majorBidi"/>
          <w:sz w:val="24"/>
          <w:szCs w:val="24"/>
        </w:rPr>
        <w:t xml:space="preserve">For item pooling stage, </w:t>
      </w:r>
      <w:r w:rsidR="00507566" w:rsidRPr="003E11B0">
        <w:rPr>
          <w:rFonts w:asciiTheme="majorBidi" w:eastAsiaTheme="minorEastAsia" w:hAnsiTheme="majorBidi" w:cstheme="majorBidi"/>
          <w:sz w:val="24"/>
          <w:szCs w:val="24"/>
        </w:rPr>
        <w:t xml:space="preserve">based on </w:t>
      </w:r>
      <w:r w:rsidR="00223FE8" w:rsidRPr="003E11B0">
        <w:rPr>
          <w:rFonts w:asciiTheme="majorBidi" w:eastAsiaTheme="minorEastAsia" w:hAnsiTheme="majorBidi" w:cstheme="majorBidi"/>
          <w:sz w:val="24"/>
          <w:szCs w:val="24"/>
        </w:rPr>
        <w:t>the</w:t>
      </w:r>
      <w:r w:rsidR="000046AF" w:rsidRPr="003E11B0">
        <w:rPr>
          <w:rFonts w:asciiTheme="majorBidi" w:eastAsiaTheme="minorEastAsia" w:hAnsiTheme="majorBidi" w:cstheme="majorBidi"/>
          <w:sz w:val="24"/>
          <w:szCs w:val="24"/>
        </w:rPr>
        <w:t xml:space="preserve"> review and interview data an accumulation of </w:t>
      </w:r>
      <w:r w:rsidR="007B57CA" w:rsidRPr="003E11B0">
        <w:rPr>
          <w:rFonts w:asciiTheme="majorBidi" w:eastAsiaTheme="minorEastAsia" w:hAnsiTheme="majorBidi" w:cstheme="majorBidi"/>
          <w:sz w:val="24"/>
          <w:szCs w:val="24"/>
        </w:rPr>
        <w:t xml:space="preserve">eight </w:t>
      </w:r>
      <w:r w:rsidR="00C01BF8" w:rsidRPr="003E11B0">
        <w:rPr>
          <w:rFonts w:asciiTheme="majorBidi" w:eastAsiaTheme="minorEastAsia" w:hAnsiTheme="majorBidi" w:cstheme="majorBidi"/>
          <w:sz w:val="24"/>
          <w:szCs w:val="24"/>
        </w:rPr>
        <w:t xml:space="preserve">dimensions </w:t>
      </w:r>
      <w:r w:rsidR="00790D08" w:rsidRPr="003E11B0">
        <w:rPr>
          <w:rFonts w:asciiTheme="majorBidi" w:eastAsiaTheme="minorEastAsia" w:hAnsiTheme="majorBidi" w:cstheme="majorBidi"/>
          <w:sz w:val="24"/>
          <w:szCs w:val="24"/>
        </w:rPr>
        <w:t>of reflective teaching</w:t>
      </w:r>
      <w:r w:rsidR="00507566" w:rsidRPr="003E11B0">
        <w:rPr>
          <w:rFonts w:asciiTheme="majorBidi" w:eastAsiaTheme="minorEastAsia" w:hAnsiTheme="majorBidi" w:cstheme="majorBidi"/>
          <w:sz w:val="24"/>
          <w:szCs w:val="24"/>
        </w:rPr>
        <w:t xml:space="preserve"> along with 68 items </w:t>
      </w:r>
      <w:r w:rsidR="005E7F91" w:rsidRPr="003E11B0">
        <w:rPr>
          <w:rFonts w:asciiTheme="majorBidi" w:eastAsiaTheme="minorEastAsia" w:hAnsiTheme="majorBidi" w:cstheme="majorBidi"/>
          <w:sz w:val="24"/>
          <w:szCs w:val="24"/>
        </w:rPr>
        <w:t>was</w:t>
      </w:r>
      <w:r w:rsidR="00507566" w:rsidRPr="003E11B0">
        <w:rPr>
          <w:rFonts w:asciiTheme="majorBidi" w:eastAsiaTheme="minorEastAsia" w:hAnsiTheme="majorBidi" w:cstheme="majorBidi"/>
          <w:sz w:val="24"/>
          <w:szCs w:val="24"/>
        </w:rPr>
        <w:t xml:space="preserve"> generated</w:t>
      </w:r>
      <w:r w:rsidR="001D2593" w:rsidRPr="003E11B0">
        <w:rPr>
          <w:rFonts w:asciiTheme="majorBidi" w:eastAsiaTheme="minorEastAsia" w:hAnsiTheme="majorBidi" w:cstheme="majorBidi"/>
          <w:sz w:val="24"/>
          <w:szCs w:val="24"/>
        </w:rPr>
        <w:t>.</w:t>
      </w:r>
      <w:r w:rsidR="00B00849" w:rsidRPr="003E11B0">
        <w:rPr>
          <w:rFonts w:asciiTheme="majorBidi" w:hAnsiTheme="majorBidi" w:cstheme="majorBidi"/>
          <w:sz w:val="24"/>
          <w:szCs w:val="24"/>
        </w:rPr>
        <w:t xml:space="preserve"> </w:t>
      </w:r>
      <w:r w:rsidR="00ED2571" w:rsidRPr="003E11B0">
        <w:rPr>
          <w:rFonts w:asciiTheme="majorBidi" w:eastAsiaTheme="minorEastAsia" w:hAnsiTheme="majorBidi" w:cstheme="majorBidi"/>
          <w:sz w:val="24"/>
          <w:szCs w:val="24"/>
          <w:lang w:bidi="fa-IR"/>
        </w:rPr>
        <w:t>Initially</w:t>
      </w:r>
      <w:r w:rsidR="00A84355" w:rsidRPr="003E11B0">
        <w:rPr>
          <w:rFonts w:asciiTheme="majorBidi" w:eastAsiaTheme="minorEastAsia" w:hAnsiTheme="majorBidi" w:cstheme="majorBidi"/>
          <w:sz w:val="24"/>
          <w:szCs w:val="24"/>
          <w:lang w:bidi="fa-IR"/>
        </w:rPr>
        <w:t>,</w:t>
      </w:r>
      <w:r w:rsidR="00ED2571" w:rsidRPr="003E11B0">
        <w:rPr>
          <w:rFonts w:asciiTheme="majorBidi" w:eastAsiaTheme="minorEastAsia" w:hAnsiTheme="majorBidi" w:cstheme="majorBidi"/>
          <w:sz w:val="24"/>
          <w:szCs w:val="24"/>
          <w:lang w:bidi="fa-IR"/>
        </w:rPr>
        <w:t xml:space="preserve"> questionnaire was</w:t>
      </w:r>
      <w:r w:rsidR="00B33A44" w:rsidRPr="003E11B0">
        <w:rPr>
          <w:rFonts w:asciiTheme="majorBidi" w:eastAsiaTheme="minorEastAsia" w:hAnsiTheme="majorBidi" w:cstheme="majorBidi"/>
          <w:sz w:val="24"/>
          <w:szCs w:val="24"/>
          <w:lang w:bidi="fa-IR"/>
        </w:rPr>
        <w:t xml:space="preserve"> drafted with 68 items under </w:t>
      </w:r>
      <w:r w:rsidR="007B57CA" w:rsidRPr="003E11B0">
        <w:rPr>
          <w:rFonts w:asciiTheme="majorBidi" w:eastAsiaTheme="minorEastAsia" w:hAnsiTheme="majorBidi" w:cstheme="majorBidi"/>
          <w:sz w:val="24"/>
          <w:szCs w:val="24"/>
          <w:lang w:bidi="fa-IR"/>
        </w:rPr>
        <w:t>the</w:t>
      </w:r>
      <w:r w:rsidR="00B33A44" w:rsidRPr="003E11B0">
        <w:rPr>
          <w:rFonts w:asciiTheme="majorBidi" w:eastAsiaTheme="minorEastAsia" w:hAnsiTheme="majorBidi" w:cstheme="majorBidi"/>
          <w:sz w:val="24"/>
          <w:szCs w:val="24"/>
          <w:lang w:bidi="fa-IR"/>
        </w:rPr>
        <w:t xml:space="preserve"> </w:t>
      </w:r>
      <w:r w:rsidR="004B2AFA" w:rsidRPr="003E11B0">
        <w:rPr>
          <w:rFonts w:asciiTheme="majorBidi" w:eastAsiaTheme="minorEastAsia" w:hAnsiTheme="majorBidi" w:cstheme="majorBidi"/>
          <w:sz w:val="24"/>
          <w:szCs w:val="24"/>
        </w:rPr>
        <w:t xml:space="preserve">dimensions </w:t>
      </w:r>
      <w:r w:rsidR="00B33A44" w:rsidRPr="003E11B0">
        <w:rPr>
          <w:rFonts w:asciiTheme="majorBidi" w:eastAsiaTheme="minorEastAsia" w:hAnsiTheme="majorBidi" w:cstheme="majorBidi"/>
          <w:sz w:val="24"/>
          <w:szCs w:val="24"/>
          <w:lang w:bidi="fa-IR"/>
        </w:rPr>
        <w:t xml:space="preserve">of </w:t>
      </w:r>
      <w:r w:rsidR="00A11936" w:rsidRPr="003E11B0">
        <w:rPr>
          <w:rFonts w:asciiTheme="majorBidi" w:eastAsiaTheme="minorEastAsia" w:hAnsiTheme="majorBidi" w:cstheme="majorBidi"/>
          <w:sz w:val="24"/>
          <w:szCs w:val="24"/>
          <w:lang w:bidi="fa-IR"/>
        </w:rPr>
        <w:t>technicality</w:t>
      </w:r>
      <w:r w:rsidR="00AD2E8C" w:rsidRPr="003E11B0">
        <w:rPr>
          <w:rFonts w:asciiTheme="majorBidi" w:eastAsiaTheme="minorEastAsia" w:hAnsiTheme="majorBidi" w:cstheme="majorBidi"/>
          <w:sz w:val="24"/>
          <w:szCs w:val="24"/>
          <w:lang w:bidi="fa-IR"/>
        </w:rPr>
        <w:t xml:space="preserve">, </w:t>
      </w:r>
      <w:r w:rsidR="00A11936" w:rsidRPr="003E11B0">
        <w:rPr>
          <w:rFonts w:asciiTheme="majorBidi" w:eastAsiaTheme="minorEastAsia" w:hAnsiTheme="majorBidi" w:cstheme="majorBidi"/>
          <w:sz w:val="24"/>
          <w:szCs w:val="24"/>
          <w:lang w:bidi="fa-IR"/>
        </w:rPr>
        <w:t>criticality</w:t>
      </w:r>
      <w:r w:rsidR="00BD21B1" w:rsidRPr="003E11B0">
        <w:rPr>
          <w:rFonts w:asciiTheme="majorBidi" w:eastAsiaTheme="minorEastAsia" w:hAnsiTheme="majorBidi" w:cstheme="majorBidi"/>
          <w:sz w:val="24"/>
          <w:szCs w:val="24"/>
          <w:lang w:bidi="fa-IR"/>
        </w:rPr>
        <w:t xml:space="preserve">, inquiry, creativity, </w:t>
      </w:r>
      <w:r w:rsidR="00B33A44" w:rsidRPr="003E11B0">
        <w:rPr>
          <w:rFonts w:asciiTheme="majorBidi" w:eastAsiaTheme="minorEastAsia" w:hAnsiTheme="majorBidi" w:cstheme="majorBidi"/>
          <w:sz w:val="24"/>
          <w:szCs w:val="24"/>
          <w:lang w:bidi="fa-IR"/>
        </w:rPr>
        <w:t xml:space="preserve">teacher’s </w:t>
      </w:r>
      <w:r w:rsidR="00BD21B1" w:rsidRPr="003E11B0">
        <w:rPr>
          <w:rFonts w:asciiTheme="majorBidi" w:eastAsiaTheme="minorEastAsia" w:hAnsiTheme="majorBidi" w:cstheme="majorBidi"/>
          <w:sz w:val="24"/>
          <w:szCs w:val="24"/>
          <w:lang w:bidi="fa-IR"/>
        </w:rPr>
        <w:t>characteristics</w:t>
      </w:r>
      <w:r w:rsidR="00B33A44" w:rsidRPr="003E11B0">
        <w:rPr>
          <w:rFonts w:asciiTheme="majorBidi" w:eastAsiaTheme="minorEastAsia" w:hAnsiTheme="majorBidi" w:cstheme="majorBidi"/>
          <w:sz w:val="24"/>
          <w:szCs w:val="24"/>
          <w:lang w:bidi="fa-IR"/>
        </w:rPr>
        <w:t xml:space="preserve">, learner’s </w:t>
      </w:r>
      <w:r w:rsidR="00903223" w:rsidRPr="003E11B0">
        <w:rPr>
          <w:rFonts w:asciiTheme="majorBidi" w:eastAsiaTheme="minorEastAsia" w:hAnsiTheme="majorBidi" w:cstheme="majorBidi"/>
          <w:sz w:val="24"/>
          <w:szCs w:val="24"/>
          <w:lang w:bidi="fa-IR"/>
        </w:rPr>
        <w:t>factors</w:t>
      </w:r>
      <w:r w:rsidR="00B33A44" w:rsidRPr="003E11B0">
        <w:rPr>
          <w:rFonts w:asciiTheme="majorBidi" w:eastAsiaTheme="minorEastAsia" w:hAnsiTheme="majorBidi" w:cstheme="majorBidi"/>
          <w:sz w:val="24"/>
          <w:szCs w:val="24"/>
          <w:lang w:bidi="fa-IR"/>
        </w:rPr>
        <w:t>, advantages of reflective teaching, and obstacles to reflective teaching</w:t>
      </w:r>
      <w:r w:rsidR="00B33A44" w:rsidRPr="003E11B0">
        <w:rPr>
          <w:rFonts w:asciiTheme="majorBidi" w:hAnsiTheme="majorBidi" w:cstheme="majorBidi"/>
          <w:sz w:val="24"/>
          <w:szCs w:val="24"/>
        </w:rPr>
        <w:t xml:space="preserve">. The researcher developed some items under each </w:t>
      </w:r>
      <w:r w:rsidR="00AD2E8C" w:rsidRPr="003E11B0">
        <w:rPr>
          <w:rFonts w:asciiTheme="majorBidi" w:hAnsiTheme="majorBidi" w:cstheme="majorBidi"/>
          <w:sz w:val="24"/>
          <w:szCs w:val="24"/>
        </w:rPr>
        <w:t>construct</w:t>
      </w:r>
      <w:r w:rsidR="00B33A44" w:rsidRPr="003E11B0">
        <w:rPr>
          <w:rFonts w:asciiTheme="majorBidi" w:hAnsiTheme="majorBidi" w:cstheme="majorBidi"/>
          <w:sz w:val="24"/>
          <w:szCs w:val="24"/>
        </w:rPr>
        <w:t xml:space="preserve">. </w:t>
      </w:r>
      <w:r w:rsidR="00C01BF8" w:rsidRPr="003E11B0">
        <w:rPr>
          <w:rFonts w:asciiTheme="majorBidi" w:eastAsiaTheme="minorEastAsia" w:hAnsiTheme="majorBidi" w:cstheme="majorBidi"/>
          <w:sz w:val="24"/>
          <w:szCs w:val="24"/>
        </w:rPr>
        <w:t xml:space="preserve">Next, </w:t>
      </w:r>
      <w:r w:rsidR="000B7428" w:rsidRPr="003E11B0">
        <w:rPr>
          <w:rFonts w:asciiTheme="majorBidi" w:eastAsiaTheme="minorEastAsia" w:hAnsiTheme="majorBidi" w:cstheme="majorBidi"/>
          <w:sz w:val="24"/>
          <w:szCs w:val="24"/>
        </w:rPr>
        <w:t xml:space="preserve">a panel of three EFL experts </w:t>
      </w:r>
      <w:r w:rsidR="00667A7B" w:rsidRPr="003E11B0">
        <w:rPr>
          <w:rFonts w:asciiTheme="majorBidi" w:eastAsiaTheme="minorEastAsia" w:hAnsiTheme="majorBidi" w:cstheme="majorBidi"/>
          <w:sz w:val="24"/>
          <w:szCs w:val="24"/>
        </w:rPr>
        <w:t>was</w:t>
      </w:r>
      <w:r w:rsidR="000B7428" w:rsidRPr="003E11B0">
        <w:rPr>
          <w:rFonts w:asciiTheme="majorBidi" w:eastAsiaTheme="minorEastAsia" w:hAnsiTheme="majorBidi" w:cstheme="majorBidi"/>
          <w:sz w:val="24"/>
          <w:szCs w:val="24"/>
        </w:rPr>
        <w:t xml:space="preserve"> invited to examine </w:t>
      </w:r>
      <w:r w:rsidR="00C01BF8" w:rsidRPr="003E11B0">
        <w:rPr>
          <w:rFonts w:asciiTheme="majorBidi" w:eastAsiaTheme="minorEastAsia" w:hAnsiTheme="majorBidi" w:cstheme="majorBidi"/>
          <w:sz w:val="24"/>
          <w:szCs w:val="24"/>
        </w:rPr>
        <w:t xml:space="preserve">the content validity of the </w:t>
      </w:r>
    </w:p>
    <w:p w:rsidR="00690C92" w:rsidRPr="003E11B0" w:rsidRDefault="00C01BF8" w:rsidP="00704EF4">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eastAsiaTheme="minorEastAsia" w:hAnsiTheme="majorBidi" w:cstheme="majorBidi"/>
          <w:sz w:val="24"/>
          <w:szCs w:val="24"/>
        </w:rPr>
        <w:t>scale and revise the items</w:t>
      </w:r>
      <w:r w:rsidR="00C96CD3" w:rsidRPr="003E11B0">
        <w:rPr>
          <w:rFonts w:asciiTheme="majorBidi" w:eastAsiaTheme="minorEastAsia" w:hAnsiTheme="majorBidi" w:cstheme="majorBidi"/>
          <w:sz w:val="24"/>
          <w:szCs w:val="24"/>
        </w:rPr>
        <w:t>.</w:t>
      </w:r>
      <w:r w:rsidR="00B32A41" w:rsidRPr="003E11B0">
        <w:rPr>
          <w:rFonts w:asciiTheme="majorBidi" w:eastAsiaTheme="minorEastAsia" w:hAnsiTheme="majorBidi" w:cstheme="majorBidi"/>
          <w:sz w:val="24"/>
          <w:szCs w:val="24"/>
        </w:rPr>
        <w:t xml:space="preserve"> </w:t>
      </w:r>
      <w:r w:rsidR="004E3A25" w:rsidRPr="003E11B0">
        <w:rPr>
          <w:rFonts w:asciiTheme="majorBidi" w:eastAsiaTheme="minorEastAsia" w:hAnsiTheme="majorBidi" w:cstheme="majorBidi"/>
          <w:sz w:val="24"/>
          <w:szCs w:val="24"/>
        </w:rPr>
        <w:t>Following their feedback, some modifications were inserted in the questionnaire items.</w:t>
      </w:r>
      <w:r w:rsidRPr="003E11B0">
        <w:rPr>
          <w:rFonts w:asciiTheme="majorBidi" w:eastAsiaTheme="minorEastAsia" w:hAnsiTheme="majorBidi" w:cstheme="majorBidi"/>
          <w:sz w:val="24"/>
          <w:szCs w:val="24"/>
        </w:rPr>
        <w:t xml:space="preserve"> </w:t>
      </w:r>
      <w:r w:rsidR="00B32A41" w:rsidRPr="003E11B0">
        <w:rPr>
          <w:rFonts w:asciiTheme="majorBidi" w:eastAsiaTheme="minorEastAsia" w:hAnsiTheme="majorBidi" w:cstheme="majorBidi"/>
          <w:sz w:val="24"/>
          <w:szCs w:val="24"/>
        </w:rPr>
        <w:t>After that</w:t>
      </w:r>
      <w:r w:rsidR="00614D71" w:rsidRPr="003E11B0">
        <w:rPr>
          <w:rFonts w:asciiTheme="majorBidi" w:eastAsiaTheme="minorEastAsia" w:hAnsiTheme="majorBidi" w:cstheme="majorBidi"/>
          <w:sz w:val="24"/>
          <w:szCs w:val="24"/>
        </w:rPr>
        <w:t>,</w:t>
      </w:r>
      <w:r w:rsidR="00B32A41" w:rsidRPr="003E11B0">
        <w:rPr>
          <w:rFonts w:asciiTheme="majorBidi" w:eastAsiaTheme="minorEastAsia" w:hAnsiTheme="majorBidi" w:cstheme="majorBidi"/>
          <w:sz w:val="24"/>
          <w:szCs w:val="24"/>
        </w:rPr>
        <w:t xml:space="preserve"> the </w:t>
      </w:r>
      <w:r w:rsidR="004E3A25" w:rsidRPr="003E11B0">
        <w:rPr>
          <w:rFonts w:asciiTheme="majorBidi" w:eastAsiaTheme="minorEastAsia" w:hAnsiTheme="majorBidi" w:cstheme="majorBidi"/>
          <w:sz w:val="24"/>
          <w:szCs w:val="24"/>
        </w:rPr>
        <w:t>revised</w:t>
      </w:r>
      <w:r w:rsidR="00B32A41" w:rsidRPr="003E11B0">
        <w:rPr>
          <w:rFonts w:asciiTheme="majorBidi" w:eastAsiaTheme="minorEastAsia" w:hAnsiTheme="majorBidi" w:cstheme="majorBidi"/>
          <w:sz w:val="24"/>
          <w:szCs w:val="24"/>
        </w:rPr>
        <w:t xml:space="preserve"> questionnaire was initially piloted with </w:t>
      </w:r>
      <w:r w:rsidR="00690C92" w:rsidRPr="003E11B0">
        <w:rPr>
          <w:rFonts w:asciiTheme="majorBidi" w:eastAsiaTheme="minorEastAsia" w:hAnsiTheme="majorBidi" w:cstheme="majorBidi"/>
          <w:sz w:val="24"/>
          <w:szCs w:val="24"/>
        </w:rPr>
        <w:t>5</w:t>
      </w:r>
      <w:r w:rsidR="00B32A41" w:rsidRPr="003E11B0">
        <w:rPr>
          <w:rFonts w:asciiTheme="majorBidi" w:eastAsiaTheme="minorEastAsia" w:hAnsiTheme="majorBidi" w:cstheme="majorBidi"/>
          <w:sz w:val="24"/>
          <w:szCs w:val="24"/>
        </w:rPr>
        <w:t xml:space="preserve"> EFL </w:t>
      </w:r>
      <w:r w:rsidR="004E3A25" w:rsidRPr="003E11B0">
        <w:rPr>
          <w:rFonts w:asciiTheme="majorBidi" w:eastAsiaTheme="minorEastAsia" w:hAnsiTheme="majorBidi" w:cstheme="majorBidi"/>
          <w:sz w:val="24"/>
          <w:szCs w:val="24"/>
        </w:rPr>
        <w:t>teachers</w:t>
      </w:r>
      <w:r w:rsidR="00B32A41" w:rsidRPr="003E11B0">
        <w:rPr>
          <w:rFonts w:asciiTheme="majorBidi" w:eastAsiaTheme="minorEastAsia" w:hAnsiTheme="majorBidi" w:cstheme="majorBidi"/>
          <w:sz w:val="24"/>
          <w:szCs w:val="24"/>
        </w:rPr>
        <w:t xml:space="preserve"> </w:t>
      </w:r>
      <w:r w:rsidR="00836B4D" w:rsidRPr="003E11B0">
        <w:rPr>
          <w:rFonts w:asciiTheme="majorBidi" w:eastAsiaTheme="minorEastAsia" w:hAnsiTheme="majorBidi" w:cstheme="majorBidi"/>
          <w:sz w:val="24"/>
          <w:szCs w:val="24"/>
        </w:rPr>
        <w:t xml:space="preserve">and </w:t>
      </w:r>
      <w:r w:rsidR="00DD6CAF" w:rsidRPr="003E11B0">
        <w:rPr>
          <w:rFonts w:asciiTheme="majorBidi" w:eastAsiaTheme="minorEastAsia" w:hAnsiTheme="majorBidi" w:cstheme="majorBidi"/>
          <w:sz w:val="24"/>
          <w:szCs w:val="24"/>
        </w:rPr>
        <w:t>3</w:t>
      </w:r>
      <w:r w:rsidR="00836B4D" w:rsidRPr="003E11B0">
        <w:rPr>
          <w:rFonts w:asciiTheme="majorBidi" w:eastAsiaTheme="minorEastAsia" w:hAnsiTheme="majorBidi" w:cstheme="majorBidi"/>
          <w:sz w:val="24"/>
          <w:szCs w:val="24"/>
        </w:rPr>
        <w:t xml:space="preserve"> EFL learners </w:t>
      </w:r>
      <w:r w:rsidR="00B32A41" w:rsidRPr="003E11B0">
        <w:rPr>
          <w:rFonts w:asciiTheme="majorBidi" w:eastAsiaTheme="minorEastAsia" w:hAnsiTheme="majorBidi" w:cstheme="majorBidi"/>
          <w:sz w:val="24"/>
          <w:szCs w:val="24"/>
        </w:rPr>
        <w:t xml:space="preserve">to examine </w:t>
      </w:r>
      <w:r w:rsidR="00690C92" w:rsidRPr="003E11B0">
        <w:rPr>
          <w:rFonts w:asciiTheme="majorBidi" w:eastAsiaTheme="minorEastAsia" w:hAnsiTheme="majorBidi" w:cstheme="majorBidi"/>
          <w:sz w:val="24"/>
          <w:szCs w:val="24"/>
        </w:rPr>
        <w:t>the</w:t>
      </w:r>
      <w:r w:rsidR="002170E1" w:rsidRPr="003E11B0">
        <w:rPr>
          <w:rFonts w:asciiTheme="majorBidi" w:eastAsiaTheme="minorEastAsia" w:hAnsiTheme="majorBidi" w:cstheme="majorBidi"/>
          <w:sz w:val="24"/>
          <w:szCs w:val="24"/>
        </w:rPr>
        <w:t xml:space="preserve"> </w:t>
      </w:r>
      <w:r w:rsidR="00B32A41" w:rsidRPr="003E11B0">
        <w:rPr>
          <w:rFonts w:asciiTheme="majorBidi" w:eastAsiaTheme="minorEastAsia" w:hAnsiTheme="majorBidi" w:cstheme="majorBidi"/>
          <w:sz w:val="24"/>
          <w:szCs w:val="24"/>
        </w:rPr>
        <w:t>clarity of items</w:t>
      </w:r>
      <w:r w:rsidR="00690C92" w:rsidRPr="003E11B0">
        <w:rPr>
          <w:rFonts w:asciiTheme="majorBidi" w:eastAsiaTheme="minorEastAsia" w:hAnsiTheme="majorBidi" w:cstheme="majorBidi"/>
          <w:sz w:val="24"/>
          <w:szCs w:val="24"/>
        </w:rPr>
        <w:t>.</w:t>
      </w:r>
      <w:r w:rsidR="00690C92" w:rsidRPr="003E11B0">
        <w:rPr>
          <w:rFonts w:asciiTheme="majorBidi" w:hAnsiTheme="majorBidi" w:cstheme="majorBidi"/>
          <w:sz w:val="24"/>
          <w:szCs w:val="24"/>
        </w:rPr>
        <w:t xml:space="preserve"> They were asked to mark any item whose wording they found ambiguous </w:t>
      </w:r>
      <w:r w:rsidR="0028239A">
        <w:rPr>
          <w:rFonts w:asciiTheme="majorBidi" w:hAnsiTheme="majorBidi" w:cstheme="majorBidi"/>
          <w:sz w:val="24"/>
          <w:szCs w:val="24"/>
        </w:rPr>
        <w:t xml:space="preserve">and unnecessary </w:t>
      </w:r>
      <w:r w:rsidR="0046325C">
        <w:rPr>
          <w:rFonts w:asciiTheme="majorBidi" w:hAnsiTheme="majorBidi" w:cstheme="majorBidi"/>
          <w:sz w:val="24"/>
          <w:szCs w:val="24"/>
        </w:rPr>
        <w:t>as well as</w:t>
      </w:r>
      <w:r w:rsidR="00690C92" w:rsidRPr="003E11B0">
        <w:rPr>
          <w:rFonts w:asciiTheme="majorBidi" w:hAnsiTheme="majorBidi" w:cstheme="majorBidi"/>
          <w:sz w:val="24"/>
          <w:szCs w:val="24"/>
        </w:rPr>
        <w:t xml:space="preserve"> give suggestion</w:t>
      </w:r>
      <w:r w:rsidR="00857703">
        <w:rPr>
          <w:rFonts w:asciiTheme="majorBidi" w:hAnsiTheme="majorBidi" w:cstheme="majorBidi"/>
          <w:sz w:val="24"/>
          <w:szCs w:val="24"/>
        </w:rPr>
        <w:t>s</w:t>
      </w:r>
      <w:r w:rsidR="00690C92" w:rsidRPr="003E11B0">
        <w:rPr>
          <w:rFonts w:asciiTheme="majorBidi" w:hAnsiTheme="majorBidi" w:cstheme="majorBidi"/>
          <w:sz w:val="24"/>
          <w:szCs w:val="24"/>
        </w:rPr>
        <w:t xml:space="preserve"> for an improvement if they like.</w:t>
      </w:r>
      <w:r w:rsidR="002B34E6" w:rsidRPr="003E11B0">
        <w:rPr>
          <w:rFonts w:asciiTheme="majorBidi" w:hAnsiTheme="majorBidi" w:cstheme="majorBidi"/>
          <w:sz w:val="24"/>
          <w:szCs w:val="24"/>
        </w:rPr>
        <w:t xml:space="preserve"> Following their comments, irrelevant and double-barreled items were </w:t>
      </w:r>
      <w:r w:rsidR="00F22C67" w:rsidRPr="003E11B0">
        <w:rPr>
          <w:rFonts w:asciiTheme="majorBidi" w:hAnsiTheme="majorBidi" w:cstheme="majorBidi"/>
          <w:sz w:val="24"/>
          <w:szCs w:val="24"/>
        </w:rPr>
        <w:t>excluded</w:t>
      </w:r>
      <w:r w:rsidR="002B34E6" w:rsidRPr="003E11B0">
        <w:rPr>
          <w:rFonts w:asciiTheme="majorBidi" w:hAnsiTheme="majorBidi" w:cstheme="majorBidi"/>
          <w:sz w:val="24"/>
          <w:szCs w:val="24"/>
        </w:rPr>
        <w:t xml:space="preserve"> and related statements were merged. </w:t>
      </w:r>
      <w:r w:rsidR="00690C92" w:rsidRPr="003E11B0">
        <w:rPr>
          <w:rFonts w:asciiTheme="majorBidi" w:hAnsiTheme="majorBidi" w:cstheme="majorBidi"/>
          <w:sz w:val="24"/>
          <w:szCs w:val="24"/>
        </w:rPr>
        <w:t>Below presents some exemplars of the refinements:</w:t>
      </w:r>
    </w:p>
    <w:p w:rsidR="002F48AA" w:rsidRDefault="002F48AA" w:rsidP="00704EF4">
      <w:pPr>
        <w:autoSpaceDE w:val="0"/>
        <w:autoSpaceDN w:val="0"/>
        <w:adjustRightInd w:val="0"/>
        <w:spacing w:after="0" w:line="240" w:lineRule="auto"/>
        <w:jc w:val="both"/>
        <w:rPr>
          <w:rFonts w:asciiTheme="majorBidi" w:hAnsiTheme="majorBidi" w:cstheme="majorBidi"/>
          <w:sz w:val="24"/>
          <w:szCs w:val="24"/>
        </w:rPr>
      </w:pPr>
      <w:bookmarkStart w:id="69" w:name="OLE_LINK1319"/>
    </w:p>
    <w:p w:rsidR="00690C92" w:rsidRPr="003E11B0" w:rsidRDefault="00690C92" w:rsidP="00704EF4">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hAnsiTheme="majorBidi" w:cstheme="majorBidi"/>
          <w:sz w:val="24"/>
          <w:szCs w:val="24"/>
        </w:rPr>
        <w:t xml:space="preserve">1. Items 1, 2, 23, 28, 29 and </w:t>
      </w:r>
      <w:r w:rsidR="00515D0D" w:rsidRPr="003E11B0">
        <w:rPr>
          <w:rFonts w:asciiTheme="majorBidi" w:hAnsiTheme="majorBidi" w:cstheme="majorBidi"/>
          <w:sz w:val="24"/>
          <w:szCs w:val="24"/>
        </w:rPr>
        <w:t>46</w:t>
      </w:r>
      <w:r w:rsidRPr="003E11B0">
        <w:rPr>
          <w:rFonts w:asciiTheme="majorBidi" w:hAnsiTheme="majorBidi" w:cstheme="majorBidi"/>
          <w:sz w:val="24"/>
          <w:szCs w:val="24"/>
        </w:rPr>
        <w:t xml:space="preserve"> were rephrased due to their complexity stated by the respondents.</w:t>
      </w:r>
    </w:p>
    <w:p w:rsidR="00702DE2" w:rsidRDefault="00690C92" w:rsidP="008000AF">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hAnsiTheme="majorBidi" w:cstheme="majorBidi"/>
          <w:sz w:val="24"/>
          <w:szCs w:val="24"/>
        </w:rPr>
        <w:lastRenderedPageBreak/>
        <w:t>2. Items</w:t>
      </w:r>
      <w:r w:rsidR="007637DF" w:rsidRPr="003E11B0">
        <w:rPr>
          <w:rFonts w:asciiTheme="majorBidi" w:hAnsiTheme="majorBidi" w:cstheme="majorBidi"/>
          <w:sz w:val="24"/>
          <w:szCs w:val="24"/>
        </w:rPr>
        <w:t xml:space="preserve"> </w:t>
      </w:r>
      <w:r w:rsidRPr="003E11B0">
        <w:rPr>
          <w:rFonts w:asciiTheme="majorBidi" w:hAnsiTheme="majorBidi" w:cstheme="majorBidi"/>
          <w:sz w:val="24"/>
          <w:szCs w:val="24"/>
        </w:rPr>
        <w:t>16</w:t>
      </w:r>
      <w:r w:rsidR="003458A1" w:rsidRPr="003E11B0">
        <w:rPr>
          <w:rFonts w:asciiTheme="majorBidi" w:hAnsiTheme="majorBidi" w:cstheme="majorBidi"/>
          <w:sz w:val="24"/>
          <w:szCs w:val="24"/>
        </w:rPr>
        <w:t>, 22, 24,26,30,36</w:t>
      </w:r>
      <w:r w:rsidR="00AC380D" w:rsidRPr="003E11B0">
        <w:rPr>
          <w:rFonts w:asciiTheme="majorBidi" w:hAnsiTheme="majorBidi" w:cstheme="majorBidi"/>
          <w:sz w:val="24"/>
          <w:szCs w:val="24"/>
        </w:rPr>
        <w:t xml:space="preserve">, </w:t>
      </w:r>
      <w:r w:rsidRPr="003E11B0">
        <w:rPr>
          <w:rFonts w:asciiTheme="majorBidi" w:hAnsiTheme="majorBidi" w:cstheme="majorBidi"/>
          <w:sz w:val="24"/>
          <w:szCs w:val="24"/>
        </w:rPr>
        <w:t>48</w:t>
      </w:r>
      <w:r w:rsidR="003458A1" w:rsidRPr="003E11B0">
        <w:rPr>
          <w:rFonts w:asciiTheme="majorBidi" w:hAnsiTheme="majorBidi" w:cstheme="majorBidi"/>
          <w:sz w:val="24"/>
          <w:szCs w:val="24"/>
        </w:rPr>
        <w:t>, 50,51,61,64</w:t>
      </w:r>
      <w:r w:rsidR="007637DF" w:rsidRPr="003E11B0">
        <w:rPr>
          <w:rFonts w:asciiTheme="majorBidi" w:hAnsiTheme="majorBidi" w:cstheme="majorBidi"/>
          <w:sz w:val="24"/>
          <w:szCs w:val="24"/>
        </w:rPr>
        <w:t>,</w:t>
      </w:r>
      <w:r w:rsidR="00515D0D" w:rsidRPr="003E11B0">
        <w:rPr>
          <w:rFonts w:asciiTheme="majorBidi" w:hAnsiTheme="majorBidi" w:cstheme="majorBidi"/>
          <w:sz w:val="24"/>
          <w:szCs w:val="24"/>
        </w:rPr>
        <w:t xml:space="preserve"> </w:t>
      </w:r>
      <w:r w:rsidR="007637DF" w:rsidRPr="003E11B0">
        <w:rPr>
          <w:rFonts w:asciiTheme="majorBidi" w:hAnsiTheme="majorBidi" w:cstheme="majorBidi"/>
          <w:sz w:val="24"/>
          <w:szCs w:val="24"/>
        </w:rPr>
        <w:t xml:space="preserve">and </w:t>
      </w:r>
      <w:r w:rsidR="00515D0D" w:rsidRPr="003E11B0">
        <w:rPr>
          <w:rFonts w:asciiTheme="majorBidi" w:hAnsiTheme="majorBidi" w:cstheme="majorBidi"/>
          <w:sz w:val="24"/>
          <w:szCs w:val="24"/>
        </w:rPr>
        <w:t>68</w:t>
      </w:r>
      <w:r w:rsidRPr="003E11B0">
        <w:rPr>
          <w:rFonts w:asciiTheme="majorBidi" w:hAnsiTheme="majorBidi" w:cstheme="majorBidi"/>
          <w:sz w:val="24"/>
          <w:szCs w:val="24"/>
        </w:rPr>
        <w:t xml:space="preserve"> were deleted since they are ambiguous and unnecessary.</w:t>
      </w:r>
      <w:bookmarkEnd w:id="69"/>
      <w:r w:rsidR="00667A7B" w:rsidRPr="003E11B0">
        <w:rPr>
          <w:rFonts w:asciiTheme="majorBidi" w:hAnsiTheme="majorBidi" w:cstheme="majorBidi"/>
          <w:sz w:val="24"/>
          <w:szCs w:val="24"/>
        </w:rPr>
        <w:t xml:space="preserve"> </w:t>
      </w:r>
      <w:r w:rsidR="00AF7DC3" w:rsidRPr="003E11B0">
        <w:rPr>
          <w:rFonts w:asciiTheme="majorBidi" w:hAnsiTheme="majorBidi" w:cstheme="majorBidi"/>
          <w:sz w:val="24"/>
          <w:szCs w:val="24"/>
        </w:rPr>
        <w:t xml:space="preserve">Following that, the items of the questionnaire were translated into </w:t>
      </w:r>
      <w:r w:rsidR="00AA25C9" w:rsidRPr="003E11B0">
        <w:rPr>
          <w:rFonts w:asciiTheme="majorBidi" w:hAnsiTheme="majorBidi" w:cstheme="majorBidi"/>
          <w:sz w:val="24"/>
          <w:szCs w:val="24"/>
        </w:rPr>
        <w:t xml:space="preserve">Persian </w:t>
      </w:r>
      <w:r w:rsidR="00AF7DC3" w:rsidRPr="003E11B0">
        <w:rPr>
          <w:rFonts w:asciiTheme="majorBidi" w:hAnsiTheme="majorBidi" w:cstheme="majorBidi"/>
          <w:sz w:val="24"/>
          <w:szCs w:val="24"/>
        </w:rPr>
        <w:t xml:space="preserve">by the researcher </w:t>
      </w:r>
      <w:r w:rsidR="00254AD5" w:rsidRPr="003E11B0">
        <w:rPr>
          <w:rFonts w:asciiTheme="majorBidi" w:hAnsiTheme="majorBidi" w:cstheme="majorBidi"/>
          <w:sz w:val="24"/>
          <w:szCs w:val="24"/>
        </w:rPr>
        <w:t xml:space="preserve">to make sure of </w:t>
      </w:r>
      <w:r w:rsidR="00B51386" w:rsidRPr="003E11B0">
        <w:rPr>
          <w:rFonts w:asciiTheme="majorBidi" w:hAnsiTheme="majorBidi" w:cstheme="majorBidi"/>
          <w:sz w:val="24"/>
          <w:szCs w:val="24"/>
        </w:rPr>
        <w:t>their</w:t>
      </w:r>
      <w:r w:rsidR="00254AD5" w:rsidRPr="003E11B0">
        <w:rPr>
          <w:rFonts w:asciiTheme="majorBidi" w:hAnsiTheme="majorBidi" w:cstheme="majorBidi"/>
          <w:sz w:val="24"/>
          <w:szCs w:val="24"/>
        </w:rPr>
        <w:t xml:space="preserve"> consistency </w:t>
      </w:r>
      <w:r w:rsidR="00B51386" w:rsidRPr="003E11B0">
        <w:rPr>
          <w:rFonts w:asciiTheme="majorBidi" w:hAnsiTheme="majorBidi" w:cstheme="majorBidi"/>
          <w:sz w:val="24"/>
          <w:szCs w:val="24"/>
        </w:rPr>
        <w:t>in both versions</w:t>
      </w:r>
      <w:r w:rsidR="00254AD5" w:rsidRPr="003E11B0">
        <w:rPr>
          <w:rFonts w:asciiTheme="majorBidi" w:hAnsiTheme="majorBidi" w:cstheme="majorBidi"/>
          <w:sz w:val="24"/>
          <w:szCs w:val="24"/>
        </w:rPr>
        <w:t>.</w:t>
      </w:r>
      <w:r w:rsidR="00AF7DC3" w:rsidRPr="003E11B0">
        <w:rPr>
          <w:rFonts w:asciiTheme="majorBidi" w:hAnsiTheme="majorBidi" w:cstheme="majorBidi"/>
          <w:sz w:val="24"/>
          <w:szCs w:val="24"/>
        </w:rPr>
        <w:t xml:space="preserve"> Having been translated into </w:t>
      </w:r>
      <w:r w:rsidR="00AA25C9" w:rsidRPr="003E11B0">
        <w:rPr>
          <w:rFonts w:asciiTheme="majorBidi" w:hAnsiTheme="majorBidi" w:cstheme="majorBidi"/>
          <w:sz w:val="24"/>
          <w:szCs w:val="24"/>
        </w:rPr>
        <w:t>Persian</w:t>
      </w:r>
      <w:r w:rsidR="00AF7DC3" w:rsidRPr="003E11B0">
        <w:rPr>
          <w:rFonts w:asciiTheme="majorBidi" w:hAnsiTheme="majorBidi" w:cstheme="majorBidi"/>
          <w:sz w:val="24"/>
          <w:szCs w:val="24"/>
        </w:rPr>
        <w:t>, the instrument was given to two doctoral Persian literature students to check its translation in terms of naturalness, fluency, and ambiguity. Some loaded and unnecessary words were deleted or edited according to their comments. After such editing, the researcher back</w:t>
      </w:r>
      <w:r w:rsidR="00436C54" w:rsidRPr="003E11B0">
        <w:rPr>
          <w:rFonts w:asciiTheme="majorBidi" w:hAnsiTheme="majorBidi" w:cstheme="majorBidi"/>
          <w:sz w:val="24"/>
          <w:szCs w:val="24"/>
        </w:rPr>
        <w:t>-</w:t>
      </w:r>
      <w:r w:rsidR="00AF7DC3" w:rsidRPr="003E11B0">
        <w:rPr>
          <w:rFonts w:asciiTheme="majorBidi" w:hAnsiTheme="majorBidi" w:cstheme="majorBidi"/>
          <w:sz w:val="24"/>
          <w:szCs w:val="24"/>
        </w:rPr>
        <w:t xml:space="preserve">translated the </w:t>
      </w:r>
      <w:r w:rsidR="00AA25C9" w:rsidRPr="003E11B0">
        <w:rPr>
          <w:rFonts w:asciiTheme="majorBidi" w:hAnsiTheme="majorBidi" w:cstheme="majorBidi"/>
          <w:sz w:val="24"/>
          <w:szCs w:val="24"/>
        </w:rPr>
        <w:t xml:space="preserve">Persian </w:t>
      </w:r>
      <w:r w:rsidR="00AF7DC3" w:rsidRPr="003E11B0">
        <w:rPr>
          <w:rFonts w:asciiTheme="majorBidi" w:hAnsiTheme="majorBidi" w:cstheme="majorBidi"/>
          <w:sz w:val="24"/>
          <w:szCs w:val="24"/>
        </w:rPr>
        <w:t xml:space="preserve">version of the questionnaire and gave it to the same panel of EFL experts to have a look at it. Following their approval, the final version of the instrument was polished through the second piloting with 50 participants as </w:t>
      </w:r>
      <w:r w:rsidR="007F6FC3" w:rsidRPr="003E11B0">
        <w:rPr>
          <w:rFonts w:asciiTheme="majorBidi" w:hAnsiTheme="majorBidi" w:cstheme="majorBidi"/>
          <w:sz w:val="24"/>
          <w:szCs w:val="24"/>
        </w:rPr>
        <w:t xml:space="preserve">Dörnyei </w:t>
      </w:r>
      <w:r w:rsidR="00AF7DC3" w:rsidRPr="003E11B0">
        <w:rPr>
          <w:rFonts w:asciiTheme="majorBidi" w:hAnsiTheme="majorBidi" w:cstheme="majorBidi"/>
          <w:sz w:val="24"/>
          <w:szCs w:val="24"/>
        </w:rPr>
        <w:t xml:space="preserve">(2007) argues, to understand how the items </w:t>
      </w:r>
      <w:r w:rsidR="008615D3" w:rsidRPr="003E11B0">
        <w:rPr>
          <w:rFonts w:asciiTheme="majorBidi" w:hAnsiTheme="majorBidi" w:cstheme="majorBidi"/>
          <w:sz w:val="24"/>
          <w:szCs w:val="24"/>
        </w:rPr>
        <w:t>would</w:t>
      </w:r>
      <w:r w:rsidR="00AF7DC3" w:rsidRPr="003E11B0">
        <w:rPr>
          <w:rFonts w:asciiTheme="majorBidi" w:hAnsiTheme="majorBidi" w:cstheme="majorBidi"/>
          <w:sz w:val="24"/>
          <w:szCs w:val="24"/>
        </w:rPr>
        <w:t xml:space="preserve"> work in actual practice as well as to determine its reliability index. The reliability of the questionnaire was estimated using Cronbach’s alpha coefficient whose value was 0.883. As a result of the second pilot test, the items with low reliability indices were deleted. After discarding such items, the researcher prepared the final version of the questionnaire</w:t>
      </w:r>
      <w:r w:rsidR="001F0976" w:rsidRPr="003E11B0">
        <w:rPr>
          <w:rFonts w:asciiTheme="majorBidi" w:hAnsiTheme="majorBidi" w:cstheme="majorBidi"/>
          <w:sz w:val="24"/>
          <w:szCs w:val="24"/>
        </w:rPr>
        <w:t xml:space="preserve"> in </w:t>
      </w:r>
      <w:r w:rsidR="00A049B0" w:rsidRPr="003E11B0">
        <w:rPr>
          <w:rFonts w:asciiTheme="majorBidi" w:hAnsiTheme="majorBidi" w:cstheme="majorBidi"/>
          <w:sz w:val="24"/>
          <w:szCs w:val="24"/>
        </w:rPr>
        <w:t xml:space="preserve">a </w:t>
      </w:r>
      <w:r w:rsidR="001F0976" w:rsidRPr="003E11B0">
        <w:rPr>
          <w:rFonts w:asciiTheme="majorBidi" w:hAnsiTheme="majorBidi" w:cstheme="majorBidi"/>
          <w:sz w:val="24"/>
          <w:szCs w:val="24"/>
        </w:rPr>
        <w:t>five</w:t>
      </w:r>
      <w:r w:rsidR="001F0976" w:rsidRPr="003E11B0">
        <w:rPr>
          <w:rFonts w:asciiTheme="majorBidi" w:hAnsiTheme="majorBidi" w:cstheme="majorBidi"/>
          <w:b/>
          <w:bCs/>
          <w:sz w:val="24"/>
          <w:szCs w:val="24"/>
        </w:rPr>
        <w:t>-</w:t>
      </w:r>
      <w:r w:rsidR="001F0976" w:rsidRPr="003E11B0">
        <w:rPr>
          <w:rFonts w:asciiTheme="majorBidi" w:hAnsiTheme="majorBidi" w:cstheme="majorBidi"/>
          <w:sz w:val="24"/>
          <w:szCs w:val="24"/>
        </w:rPr>
        <w:t>point Likert-scale</w:t>
      </w:r>
      <w:r w:rsidR="00702DE2">
        <w:rPr>
          <w:rFonts w:asciiTheme="majorBidi" w:hAnsiTheme="majorBidi" w:cstheme="majorBidi"/>
          <w:sz w:val="24"/>
          <w:szCs w:val="24"/>
        </w:rPr>
        <w:t xml:space="preserve"> </w:t>
      </w:r>
      <w:r w:rsidR="001F0976" w:rsidRPr="003E11B0">
        <w:rPr>
          <w:rFonts w:asciiTheme="majorBidi" w:hAnsiTheme="majorBidi" w:cstheme="majorBidi"/>
          <w:sz w:val="24"/>
          <w:szCs w:val="24"/>
        </w:rPr>
        <w:t xml:space="preserve">format with </w:t>
      </w:r>
      <w:r w:rsidR="00B94DAE" w:rsidRPr="003E11B0">
        <w:rPr>
          <w:rFonts w:asciiTheme="majorBidi" w:hAnsiTheme="majorBidi" w:cstheme="majorBidi"/>
          <w:sz w:val="24"/>
          <w:szCs w:val="24"/>
        </w:rPr>
        <w:t>47</w:t>
      </w:r>
      <w:r w:rsidR="001F0976" w:rsidRPr="003E11B0">
        <w:rPr>
          <w:rFonts w:asciiTheme="majorBidi" w:hAnsiTheme="majorBidi" w:cstheme="majorBidi"/>
          <w:sz w:val="24"/>
          <w:szCs w:val="24"/>
        </w:rPr>
        <w:t xml:space="preserve"> items ranging from </w:t>
      </w:r>
      <w:r w:rsidR="00AA4058" w:rsidRPr="003E11B0">
        <w:rPr>
          <w:rFonts w:asciiTheme="majorBidi" w:hAnsiTheme="majorBidi" w:cstheme="majorBidi"/>
          <w:sz w:val="24"/>
          <w:szCs w:val="24"/>
        </w:rPr>
        <w:t>very</w:t>
      </w:r>
      <w:r w:rsidR="00B94DAE" w:rsidRPr="003E11B0">
        <w:rPr>
          <w:rFonts w:asciiTheme="majorBidi" w:hAnsiTheme="majorBidi" w:cstheme="majorBidi"/>
          <w:sz w:val="24"/>
          <w:szCs w:val="24"/>
        </w:rPr>
        <w:t xml:space="preserve"> significant </w:t>
      </w:r>
      <w:r w:rsidR="00BB05EA" w:rsidRPr="003E11B0">
        <w:rPr>
          <w:rFonts w:asciiTheme="majorBidi" w:hAnsiTheme="majorBidi" w:cstheme="majorBidi"/>
          <w:sz w:val="24"/>
          <w:szCs w:val="24"/>
        </w:rPr>
        <w:t>(</w:t>
      </w:r>
      <w:r w:rsidR="00A049B0" w:rsidRPr="003E11B0">
        <w:rPr>
          <w:rFonts w:asciiTheme="majorBidi" w:hAnsiTheme="majorBidi" w:cstheme="majorBidi"/>
          <w:sz w:val="24"/>
          <w:szCs w:val="24"/>
        </w:rPr>
        <w:t>5)</w:t>
      </w:r>
      <w:r w:rsidR="001F0976" w:rsidRPr="003E11B0">
        <w:rPr>
          <w:rFonts w:asciiTheme="majorBidi" w:hAnsiTheme="majorBidi" w:cstheme="majorBidi"/>
          <w:sz w:val="24"/>
          <w:szCs w:val="24"/>
        </w:rPr>
        <w:t xml:space="preserve"> to </w:t>
      </w:r>
      <w:r w:rsidR="008318CE" w:rsidRPr="003E11B0">
        <w:rPr>
          <w:rFonts w:asciiTheme="majorBidi" w:hAnsiTheme="majorBidi" w:cstheme="majorBidi"/>
          <w:sz w:val="24"/>
          <w:szCs w:val="24"/>
        </w:rPr>
        <w:t>no</w:t>
      </w:r>
      <w:r w:rsidR="001F0976" w:rsidRPr="003E11B0">
        <w:rPr>
          <w:rFonts w:asciiTheme="majorBidi" w:hAnsiTheme="majorBidi" w:cstheme="majorBidi"/>
          <w:sz w:val="24"/>
          <w:szCs w:val="24"/>
        </w:rPr>
        <w:t xml:space="preserve"> </w:t>
      </w:r>
      <w:r w:rsidR="00B94DAE" w:rsidRPr="003E11B0">
        <w:rPr>
          <w:rFonts w:asciiTheme="majorBidi" w:hAnsiTheme="majorBidi" w:cstheme="majorBidi"/>
          <w:sz w:val="24"/>
          <w:szCs w:val="24"/>
        </w:rPr>
        <w:t>significant</w:t>
      </w:r>
      <w:r w:rsidR="00BB05EA" w:rsidRPr="003E11B0">
        <w:rPr>
          <w:rFonts w:asciiTheme="majorBidi" w:hAnsiTheme="majorBidi" w:cstheme="majorBidi"/>
          <w:sz w:val="24"/>
          <w:szCs w:val="24"/>
        </w:rPr>
        <w:t xml:space="preserve"> (</w:t>
      </w:r>
      <w:r w:rsidR="00A049B0" w:rsidRPr="003E11B0">
        <w:rPr>
          <w:rFonts w:asciiTheme="majorBidi" w:hAnsiTheme="majorBidi" w:cstheme="majorBidi"/>
          <w:sz w:val="24"/>
          <w:szCs w:val="24"/>
        </w:rPr>
        <w:t>1).</w:t>
      </w:r>
      <w:r w:rsidR="001F0976" w:rsidRPr="003E11B0">
        <w:rPr>
          <w:rFonts w:asciiTheme="majorBidi" w:hAnsiTheme="majorBidi" w:cstheme="majorBidi"/>
          <w:sz w:val="24"/>
          <w:szCs w:val="24"/>
        </w:rPr>
        <w:t xml:space="preserve"> </w:t>
      </w:r>
      <w:r w:rsidR="00E67811" w:rsidRPr="003E11B0">
        <w:rPr>
          <w:rFonts w:asciiTheme="majorBidi" w:hAnsiTheme="majorBidi" w:cstheme="majorBidi"/>
          <w:sz w:val="24"/>
          <w:szCs w:val="24"/>
        </w:rPr>
        <w:t xml:space="preserve">The results with means closer to 4 </w:t>
      </w:r>
      <w:r w:rsidR="00325DFA" w:rsidRPr="003E11B0">
        <w:rPr>
          <w:rFonts w:asciiTheme="majorBidi" w:hAnsiTheme="majorBidi" w:cstheme="majorBidi"/>
          <w:sz w:val="24"/>
          <w:szCs w:val="24"/>
        </w:rPr>
        <w:t>indicate</w:t>
      </w:r>
      <w:r w:rsidR="00A00170" w:rsidRPr="003E11B0">
        <w:rPr>
          <w:sz w:val="20"/>
          <w:szCs w:val="20"/>
        </w:rPr>
        <w:t xml:space="preserve"> </w:t>
      </w:r>
      <w:r w:rsidR="00A00170" w:rsidRPr="003E11B0">
        <w:rPr>
          <w:rFonts w:asciiTheme="majorBidi" w:hAnsiTheme="majorBidi" w:cstheme="majorBidi"/>
          <w:sz w:val="24"/>
          <w:szCs w:val="24"/>
        </w:rPr>
        <w:t>the</w:t>
      </w:r>
      <w:r w:rsidR="00E67811" w:rsidRPr="003E11B0">
        <w:rPr>
          <w:rFonts w:asciiTheme="majorBidi" w:hAnsiTheme="majorBidi" w:cstheme="majorBidi"/>
          <w:sz w:val="24"/>
          <w:szCs w:val="24"/>
        </w:rPr>
        <w:t xml:space="preserve"> higher</w:t>
      </w:r>
      <w:r w:rsidR="00A00170" w:rsidRPr="003E11B0">
        <w:rPr>
          <w:rFonts w:asciiTheme="majorBidi" w:hAnsiTheme="majorBidi" w:cstheme="majorBidi"/>
          <w:sz w:val="24"/>
          <w:szCs w:val="24"/>
        </w:rPr>
        <w:t xml:space="preserve"> degree of importance that teachers</w:t>
      </w:r>
      <w:r w:rsidR="00A83E11" w:rsidRPr="003E11B0">
        <w:rPr>
          <w:rFonts w:asciiTheme="majorBidi" w:hAnsiTheme="majorBidi" w:cstheme="majorBidi"/>
          <w:sz w:val="24"/>
          <w:szCs w:val="24"/>
        </w:rPr>
        <w:t xml:space="preserve"> and learners</w:t>
      </w:r>
      <w:r w:rsidR="00A00170" w:rsidRPr="003E11B0">
        <w:rPr>
          <w:rFonts w:asciiTheme="majorBidi" w:hAnsiTheme="majorBidi" w:cstheme="majorBidi"/>
          <w:sz w:val="24"/>
          <w:szCs w:val="24"/>
        </w:rPr>
        <w:t xml:space="preserve"> attach to both items and components in the questionnaire</w:t>
      </w:r>
      <w:r w:rsidR="00325DFA" w:rsidRPr="003E11B0">
        <w:rPr>
          <w:rFonts w:asciiTheme="majorBidi" w:hAnsiTheme="majorBidi" w:cstheme="majorBidi"/>
          <w:sz w:val="24"/>
          <w:szCs w:val="24"/>
        </w:rPr>
        <w:t xml:space="preserve"> </w:t>
      </w:r>
      <w:r w:rsidR="00E67811" w:rsidRPr="003E11B0">
        <w:rPr>
          <w:rFonts w:asciiTheme="majorBidi" w:hAnsiTheme="majorBidi" w:cstheme="majorBidi"/>
          <w:sz w:val="24"/>
          <w:szCs w:val="24"/>
        </w:rPr>
        <w:t>while</w:t>
      </w:r>
      <w:r w:rsidR="00325DFA" w:rsidRPr="003E11B0">
        <w:rPr>
          <w:rFonts w:asciiTheme="majorBidi" w:hAnsiTheme="majorBidi" w:cstheme="majorBidi"/>
          <w:sz w:val="24"/>
          <w:szCs w:val="24"/>
        </w:rPr>
        <w:t xml:space="preserve"> </w:t>
      </w:r>
      <w:r w:rsidR="00E67811" w:rsidRPr="003E11B0">
        <w:rPr>
          <w:rFonts w:asciiTheme="majorBidi" w:hAnsiTheme="majorBidi" w:cstheme="majorBidi"/>
          <w:sz w:val="24"/>
          <w:szCs w:val="24"/>
        </w:rPr>
        <w:t xml:space="preserve">the </w:t>
      </w:r>
      <w:r w:rsidR="00325DFA" w:rsidRPr="003E11B0">
        <w:rPr>
          <w:rFonts w:asciiTheme="majorBidi" w:hAnsiTheme="majorBidi" w:cstheme="majorBidi"/>
          <w:sz w:val="24"/>
          <w:szCs w:val="24"/>
        </w:rPr>
        <w:t>result</w:t>
      </w:r>
      <w:r w:rsidR="00E67811" w:rsidRPr="003E11B0">
        <w:rPr>
          <w:rFonts w:asciiTheme="majorBidi" w:hAnsiTheme="majorBidi" w:cstheme="majorBidi"/>
          <w:sz w:val="24"/>
          <w:szCs w:val="24"/>
        </w:rPr>
        <w:t>s closer to 1</w:t>
      </w:r>
      <w:r w:rsidR="00325DFA" w:rsidRPr="003E11B0">
        <w:rPr>
          <w:rFonts w:asciiTheme="majorBidi" w:hAnsiTheme="majorBidi" w:cstheme="majorBidi"/>
          <w:sz w:val="24"/>
          <w:szCs w:val="24"/>
        </w:rPr>
        <w:t xml:space="preserve"> </w:t>
      </w:r>
      <w:r w:rsidR="00E67811" w:rsidRPr="003E11B0">
        <w:rPr>
          <w:rFonts w:asciiTheme="majorBidi" w:hAnsiTheme="majorBidi" w:cstheme="majorBidi"/>
          <w:sz w:val="24"/>
          <w:szCs w:val="24"/>
        </w:rPr>
        <w:t>suggest</w:t>
      </w:r>
      <w:r w:rsidR="00325DFA" w:rsidRPr="003E11B0">
        <w:rPr>
          <w:rFonts w:asciiTheme="majorBidi" w:hAnsiTheme="majorBidi" w:cstheme="majorBidi"/>
          <w:sz w:val="24"/>
          <w:szCs w:val="24"/>
        </w:rPr>
        <w:t xml:space="preserve"> </w:t>
      </w:r>
      <w:r w:rsidR="00C2450B" w:rsidRPr="003E11B0">
        <w:rPr>
          <w:rFonts w:asciiTheme="majorBidi" w:hAnsiTheme="majorBidi" w:cstheme="majorBidi"/>
          <w:sz w:val="24"/>
          <w:szCs w:val="24"/>
        </w:rPr>
        <w:t xml:space="preserve">that </w:t>
      </w:r>
      <w:r w:rsidR="00E67811" w:rsidRPr="003E11B0">
        <w:rPr>
          <w:rFonts w:asciiTheme="majorBidi" w:hAnsiTheme="majorBidi" w:cstheme="majorBidi"/>
          <w:sz w:val="24"/>
          <w:szCs w:val="24"/>
        </w:rPr>
        <w:t xml:space="preserve">the </w:t>
      </w:r>
      <w:r w:rsidR="00702DE2">
        <w:rPr>
          <w:rFonts w:asciiTheme="majorBidi" w:hAnsiTheme="majorBidi" w:cstheme="majorBidi"/>
          <w:sz w:val="24"/>
          <w:szCs w:val="24"/>
        </w:rPr>
        <w:t xml:space="preserve"> </w:t>
      </w:r>
      <w:r w:rsidR="003A11ED" w:rsidRPr="003E11B0">
        <w:rPr>
          <w:rFonts w:asciiTheme="majorBidi" w:hAnsiTheme="majorBidi" w:cstheme="majorBidi"/>
          <w:sz w:val="24"/>
          <w:szCs w:val="24"/>
        </w:rPr>
        <w:t xml:space="preserve">components and the items are not important. </w:t>
      </w:r>
    </w:p>
    <w:p w:rsidR="00903C1A" w:rsidRDefault="003A11ED" w:rsidP="00903C1A">
      <w:pPr>
        <w:spacing w:after="0" w:line="240" w:lineRule="auto"/>
        <w:jc w:val="center"/>
        <w:rPr>
          <w:rFonts w:asciiTheme="majorBidi" w:eastAsiaTheme="minorEastAsia" w:hAnsiTheme="majorBidi" w:cstheme="majorBidi"/>
          <w:sz w:val="24"/>
          <w:szCs w:val="24"/>
        </w:rPr>
        <w:sectPr w:rsidR="00903C1A" w:rsidSect="00702DE2">
          <w:type w:val="continuous"/>
          <w:pgSz w:w="12240" w:h="15840"/>
          <w:pgMar w:top="1440" w:right="1440" w:bottom="1440" w:left="1440" w:header="720" w:footer="720" w:gutter="0"/>
          <w:cols w:num="2" w:space="720"/>
          <w:docGrid w:linePitch="360"/>
        </w:sectPr>
      </w:pPr>
      <w:r w:rsidRPr="003E11B0">
        <w:rPr>
          <w:rFonts w:asciiTheme="majorBidi" w:hAnsiTheme="majorBidi" w:cstheme="majorBidi"/>
          <w:sz w:val="24"/>
          <w:szCs w:val="24"/>
        </w:rPr>
        <w:t xml:space="preserve">The ultimate version of </w:t>
      </w:r>
      <w:bookmarkStart w:id="70" w:name="OLE_LINK577"/>
      <w:r w:rsidRPr="003E11B0">
        <w:rPr>
          <w:rFonts w:asciiTheme="majorBidi" w:hAnsiTheme="majorBidi" w:cstheme="majorBidi"/>
          <w:sz w:val="24"/>
          <w:szCs w:val="24"/>
        </w:rPr>
        <w:t xml:space="preserve">the questionnaire </w:t>
      </w:r>
      <w:bookmarkEnd w:id="70"/>
      <w:r w:rsidR="00886A54">
        <w:rPr>
          <w:rFonts w:asciiTheme="majorBidi" w:hAnsiTheme="majorBidi" w:cstheme="majorBidi"/>
          <w:sz w:val="24"/>
          <w:szCs w:val="24"/>
        </w:rPr>
        <w:t xml:space="preserve"> </w:t>
      </w:r>
      <w:r w:rsidR="00AF7DC3" w:rsidRPr="003E11B0">
        <w:rPr>
          <w:rFonts w:asciiTheme="majorBidi" w:hAnsiTheme="majorBidi" w:cstheme="majorBidi"/>
          <w:sz w:val="24"/>
          <w:szCs w:val="24"/>
        </w:rPr>
        <w:t xml:space="preserve">was subjected to a series of factor analysis using </w:t>
      </w:r>
      <w:r w:rsidR="003758A8" w:rsidRPr="003E11B0">
        <w:rPr>
          <w:rFonts w:asciiTheme="majorBidi" w:hAnsiTheme="majorBidi" w:cstheme="majorBidi"/>
          <w:sz w:val="24"/>
          <w:szCs w:val="24"/>
        </w:rPr>
        <w:t>SPSS 23</w:t>
      </w:r>
      <w:r w:rsidR="00BF1136" w:rsidRPr="003E11B0">
        <w:rPr>
          <w:rFonts w:asciiTheme="majorBidi" w:hAnsiTheme="majorBidi" w:cstheme="majorBidi"/>
          <w:sz w:val="24"/>
          <w:szCs w:val="24"/>
        </w:rPr>
        <w:t xml:space="preserve"> </w:t>
      </w:r>
      <w:r w:rsidR="003758A8" w:rsidRPr="003E11B0">
        <w:rPr>
          <w:rFonts w:asciiTheme="majorBidi" w:hAnsiTheme="majorBidi" w:cstheme="majorBidi"/>
          <w:sz w:val="24"/>
          <w:szCs w:val="24"/>
        </w:rPr>
        <w:t xml:space="preserve">and </w:t>
      </w:r>
      <w:r w:rsidR="00DD688C" w:rsidRPr="003E11B0">
        <w:rPr>
          <w:rFonts w:asciiTheme="majorBidi" w:hAnsiTheme="majorBidi" w:cstheme="majorBidi"/>
          <w:sz w:val="24"/>
          <w:szCs w:val="24"/>
        </w:rPr>
        <w:t>Lisrel 8</w:t>
      </w:r>
      <w:r w:rsidR="00AF7DC3" w:rsidRPr="003E11B0">
        <w:rPr>
          <w:rFonts w:asciiTheme="majorBidi" w:hAnsiTheme="majorBidi" w:cstheme="majorBidi"/>
          <w:sz w:val="24"/>
          <w:szCs w:val="24"/>
        </w:rPr>
        <w:t xml:space="preserve"> </w:t>
      </w:r>
      <w:r w:rsidR="00A95F5A" w:rsidRPr="003E11B0">
        <w:rPr>
          <w:rFonts w:asciiTheme="majorBidi" w:hAnsiTheme="majorBidi" w:cstheme="majorBidi"/>
          <w:sz w:val="24"/>
          <w:szCs w:val="24"/>
        </w:rPr>
        <w:t>soft wares</w:t>
      </w:r>
      <w:r w:rsidR="00AF7DC3" w:rsidRPr="003E11B0">
        <w:rPr>
          <w:rFonts w:asciiTheme="majorBidi" w:hAnsiTheme="majorBidi" w:cstheme="majorBidi"/>
          <w:sz w:val="24"/>
          <w:szCs w:val="24"/>
        </w:rPr>
        <w:t xml:space="preserve"> to </w:t>
      </w:r>
      <w:r w:rsidR="00AF7DC3" w:rsidRPr="003E11B0">
        <w:rPr>
          <w:rFonts w:asciiTheme="majorBidi" w:hAnsiTheme="majorBidi" w:cstheme="majorBidi"/>
          <w:sz w:val="24"/>
          <w:szCs w:val="24"/>
        </w:rPr>
        <w:lastRenderedPageBreak/>
        <w:t>determine its construct validity.</w:t>
      </w:r>
      <w:bookmarkStart w:id="71" w:name="OLE_LINK23"/>
      <w:bookmarkStart w:id="72" w:name="OLE_LINK24"/>
      <w:r w:rsidR="00F70BBE">
        <w:rPr>
          <w:rFonts w:asciiTheme="majorBidi" w:eastAsiaTheme="minorEastAsia" w:hAnsiTheme="majorBidi" w:cstheme="majorBidi"/>
          <w:sz w:val="24"/>
          <w:szCs w:val="24"/>
        </w:rPr>
        <w:t xml:space="preserve"> </w:t>
      </w:r>
      <w:r w:rsidR="00865A3F" w:rsidRPr="003E11B0">
        <w:rPr>
          <w:rFonts w:asciiTheme="majorBidi" w:eastAsiaTheme="minorEastAsia" w:hAnsiTheme="majorBidi" w:cstheme="majorBidi"/>
          <w:sz w:val="24"/>
          <w:szCs w:val="24"/>
        </w:rPr>
        <w:t xml:space="preserve">Data </w:t>
      </w:r>
      <w:r w:rsidR="00865A3F" w:rsidRPr="003E11B0">
        <w:rPr>
          <w:rFonts w:asciiTheme="majorBidi" w:eastAsiaTheme="minorEastAsia" w:hAnsiTheme="majorBidi" w:cstheme="majorBidi"/>
          <w:sz w:val="24"/>
          <w:szCs w:val="24"/>
        </w:rPr>
        <w:lastRenderedPageBreak/>
        <w:t xml:space="preserve">collection was </w:t>
      </w:r>
      <w:r w:rsidR="00CB187A" w:rsidRPr="003E11B0">
        <w:rPr>
          <w:rFonts w:asciiTheme="majorBidi" w:eastAsiaTheme="minorEastAsia" w:hAnsiTheme="majorBidi" w:cstheme="majorBidi"/>
          <w:sz w:val="24"/>
          <w:szCs w:val="24"/>
        </w:rPr>
        <w:t>conducted</w:t>
      </w:r>
      <w:r w:rsidR="00865A3F" w:rsidRPr="003E11B0">
        <w:rPr>
          <w:rFonts w:asciiTheme="majorBidi" w:eastAsiaTheme="minorEastAsia" w:hAnsiTheme="majorBidi" w:cstheme="majorBidi"/>
          <w:sz w:val="24"/>
          <w:szCs w:val="24"/>
        </w:rPr>
        <w:t xml:space="preserve"> by both manual </w:t>
      </w:r>
      <w:bookmarkStart w:id="73" w:name="OLE_LINK126"/>
    </w:p>
    <w:p w:rsidR="00903C1A" w:rsidRDefault="00903C1A" w:rsidP="00903C1A">
      <w:pPr>
        <w:spacing w:after="0" w:line="240" w:lineRule="auto"/>
        <w:jc w:val="center"/>
        <w:rPr>
          <w:rFonts w:asciiTheme="majorBidi" w:hAnsiTheme="majorBidi" w:cstheme="majorBidi"/>
          <w:b/>
          <w:bCs/>
          <w:i/>
          <w:iCs/>
          <w:sz w:val="24"/>
          <w:szCs w:val="24"/>
        </w:rPr>
        <w:sectPr w:rsidR="00903C1A" w:rsidSect="00903C1A">
          <w:type w:val="continuous"/>
          <w:pgSz w:w="12240" w:h="15840"/>
          <w:pgMar w:top="1440" w:right="1440" w:bottom="1440" w:left="1440" w:header="720" w:footer="720" w:gutter="0"/>
          <w:cols w:space="720"/>
          <w:docGrid w:linePitch="360"/>
        </w:sectPr>
      </w:pPr>
      <w:r w:rsidRPr="006E3E19">
        <w:rPr>
          <w:rFonts w:asciiTheme="majorBidi" w:hAnsiTheme="majorBidi" w:cstheme="majorBidi"/>
          <w:b/>
          <w:bCs/>
          <w:i/>
          <w:iCs/>
          <w:sz w:val="24"/>
          <w:szCs w:val="24"/>
        </w:rPr>
        <w:lastRenderedPageBreak/>
        <w:t>Indonesian Journal of Applied Linguistics,8(1) , August  2018</w:t>
      </w:r>
    </w:p>
    <w:p w:rsidR="00903C1A" w:rsidRPr="006E3E19" w:rsidRDefault="00903C1A" w:rsidP="00903C1A">
      <w:pPr>
        <w:spacing w:after="0" w:line="240" w:lineRule="auto"/>
        <w:jc w:val="center"/>
        <w:rPr>
          <w:rFonts w:asciiTheme="majorBidi" w:hAnsiTheme="majorBidi" w:cstheme="majorBidi"/>
          <w:b/>
          <w:bCs/>
          <w:i/>
          <w:iCs/>
          <w:sz w:val="24"/>
          <w:szCs w:val="24"/>
        </w:rPr>
      </w:pPr>
    </w:p>
    <w:p w:rsidR="008229B9" w:rsidRDefault="00865A3F" w:rsidP="00702DE2">
      <w:pPr>
        <w:spacing w:after="0" w:line="240" w:lineRule="auto"/>
        <w:jc w:val="both"/>
        <w:rPr>
          <w:rFonts w:asciiTheme="majorBidi" w:hAnsiTheme="majorBidi" w:cstheme="majorBidi"/>
          <w:sz w:val="24"/>
          <w:szCs w:val="24"/>
        </w:rPr>
      </w:pPr>
      <w:r w:rsidRPr="003E11B0">
        <w:rPr>
          <w:rFonts w:asciiTheme="majorBidi" w:eastAsiaTheme="minorEastAsia" w:hAnsiTheme="majorBidi" w:cstheme="majorBidi"/>
          <w:sz w:val="24"/>
          <w:szCs w:val="24"/>
        </w:rPr>
        <w:t xml:space="preserve">distribution </w:t>
      </w:r>
      <w:bookmarkEnd w:id="73"/>
      <w:r w:rsidRPr="003E11B0">
        <w:rPr>
          <w:rFonts w:asciiTheme="majorBidi" w:eastAsiaTheme="minorEastAsia" w:hAnsiTheme="majorBidi" w:cstheme="majorBidi"/>
          <w:sz w:val="24"/>
          <w:szCs w:val="24"/>
        </w:rPr>
        <w:t xml:space="preserve">and by email distribution of the survey instrument. </w:t>
      </w:r>
      <w:bookmarkEnd w:id="71"/>
      <w:bookmarkEnd w:id="72"/>
      <w:r w:rsidRPr="003E11B0">
        <w:rPr>
          <w:rFonts w:asciiTheme="majorBidi" w:eastAsiaTheme="minorEastAsia" w:hAnsiTheme="majorBidi" w:cstheme="majorBidi"/>
          <w:sz w:val="24"/>
          <w:szCs w:val="24"/>
        </w:rPr>
        <w:t xml:space="preserve">Out of the </w:t>
      </w:r>
      <w:r w:rsidR="001E1439" w:rsidRPr="003E11B0">
        <w:rPr>
          <w:rFonts w:asciiTheme="majorBidi" w:eastAsiaTheme="minorEastAsia" w:hAnsiTheme="majorBidi" w:cstheme="majorBidi"/>
          <w:sz w:val="24"/>
          <w:szCs w:val="24"/>
        </w:rPr>
        <w:t>350</w:t>
      </w:r>
      <w:r w:rsidRPr="003E11B0">
        <w:rPr>
          <w:rFonts w:asciiTheme="majorBidi" w:eastAsiaTheme="minorEastAsia" w:hAnsiTheme="majorBidi" w:cstheme="majorBidi"/>
          <w:sz w:val="24"/>
          <w:szCs w:val="24"/>
        </w:rPr>
        <w:t xml:space="preserve"> copies of the questionnaire distributed, </w:t>
      </w:r>
      <w:r w:rsidR="009F5520" w:rsidRPr="003E11B0">
        <w:rPr>
          <w:rFonts w:asciiTheme="majorBidi" w:eastAsiaTheme="minorEastAsia" w:hAnsiTheme="majorBidi" w:cstheme="majorBidi"/>
          <w:sz w:val="24"/>
          <w:szCs w:val="24"/>
        </w:rPr>
        <w:t>300</w:t>
      </w:r>
      <w:r w:rsidRPr="003E11B0">
        <w:rPr>
          <w:rFonts w:asciiTheme="majorBidi" w:eastAsiaTheme="minorEastAsia" w:hAnsiTheme="majorBidi" w:cstheme="majorBidi"/>
          <w:sz w:val="24"/>
          <w:szCs w:val="24"/>
        </w:rPr>
        <w:t xml:space="preserve"> had been properly completed and returned to the researcher to be used for data </w:t>
      </w:r>
      <w:r w:rsidR="00346C83" w:rsidRPr="003E11B0">
        <w:rPr>
          <w:rFonts w:asciiTheme="majorBidi" w:eastAsiaTheme="minorEastAsia" w:hAnsiTheme="majorBidi" w:cstheme="majorBidi"/>
          <w:sz w:val="24"/>
          <w:szCs w:val="24"/>
        </w:rPr>
        <w:t>analysis.</w:t>
      </w:r>
      <w:r w:rsidR="00702DE2">
        <w:rPr>
          <w:rFonts w:asciiTheme="majorBidi" w:eastAsiaTheme="minorEastAsia" w:hAnsiTheme="majorBidi" w:cstheme="majorBidi"/>
          <w:sz w:val="24"/>
          <w:szCs w:val="24"/>
        </w:rPr>
        <w:t xml:space="preserve"> </w:t>
      </w:r>
      <w:r w:rsidR="00346C83" w:rsidRPr="003E11B0">
        <w:rPr>
          <w:rFonts w:asciiTheme="majorBidi" w:hAnsiTheme="majorBidi" w:cstheme="majorBidi"/>
          <w:sz w:val="24"/>
          <w:szCs w:val="24"/>
        </w:rPr>
        <w:t xml:space="preserve"> </w:t>
      </w:r>
      <w:r w:rsidR="00422157" w:rsidRPr="003E11B0">
        <w:rPr>
          <w:rFonts w:asciiTheme="majorBidi" w:hAnsiTheme="majorBidi" w:cstheme="majorBidi"/>
          <w:sz w:val="24"/>
          <w:szCs w:val="24"/>
        </w:rPr>
        <w:t xml:space="preserve">It should be mentioned that as the learners might not be </w:t>
      </w:r>
      <w:r w:rsidR="00886A54">
        <w:rPr>
          <w:rFonts w:asciiTheme="majorBidi" w:hAnsiTheme="majorBidi" w:cstheme="majorBidi"/>
          <w:sz w:val="24"/>
          <w:szCs w:val="24"/>
        </w:rPr>
        <w:t xml:space="preserve"> </w:t>
      </w:r>
      <w:r w:rsidR="00422157" w:rsidRPr="003E11B0">
        <w:rPr>
          <w:rFonts w:asciiTheme="majorBidi" w:hAnsiTheme="majorBidi" w:cstheme="majorBidi"/>
          <w:sz w:val="24"/>
          <w:szCs w:val="24"/>
        </w:rPr>
        <w:t xml:space="preserve">proficient enough to understand English version of the </w:t>
      </w:r>
      <w:r w:rsidR="00422157" w:rsidRPr="003E11B0">
        <w:rPr>
          <w:rFonts w:asciiTheme="majorBidi" w:hAnsiTheme="majorBidi" w:cstheme="majorBidi"/>
          <w:sz w:val="24"/>
          <w:szCs w:val="24"/>
        </w:rPr>
        <w:lastRenderedPageBreak/>
        <w:t xml:space="preserve">questionnaire, the Persian version of questionnaire was distributed among them. In order to make sure of comprehensibility of the questionnaire for the learners, a panel of expert checked the wording and the content of the questionnaire, and approved it. </w:t>
      </w:r>
      <w:r w:rsidR="00346C83" w:rsidRPr="003E11B0">
        <w:rPr>
          <w:rFonts w:asciiTheme="majorBidi" w:hAnsiTheme="majorBidi" w:cstheme="majorBidi"/>
          <w:sz w:val="24"/>
          <w:szCs w:val="24"/>
        </w:rPr>
        <w:t>The collected data were fed to SPSS version 2</w:t>
      </w:r>
      <w:r w:rsidR="008E1E99" w:rsidRPr="003E11B0">
        <w:rPr>
          <w:rFonts w:asciiTheme="majorBidi" w:hAnsiTheme="majorBidi" w:cstheme="majorBidi"/>
          <w:sz w:val="24"/>
          <w:szCs w:val="24"/>
        </w:rPr>
        <w:t>3</w:t>
      </w:r>
      <w:r w:rsidR="00346C83" w:rsidRPr="003E11B0">
        <w:rPr>
          <w:rFonts w:asciiTheme="majorBidi" w:hAnsiTheme="majorBidi" w:cstheme="majorBidi"/>
          <w:sz w:val="24"/>
          <w:szCs w:val="24"/>
        </w:rPr>
        <w:t xml:space="preserve"> and a series of factor analysis was </w:t>
      </w:r>
      <w:r w:rsidR="00522D79" w:rsidRPr="003E11B0">
        <w:rPr>
          <w:rFonts w:asciiTheme="majorBidi" w:hAnsiTheme="majorBidi" w:cstheme="majorBidi"/>
          <w:sz w:val="24"/>
          <w:szCs w:val="24"/>
        </w:rPr>
        <w:t>carried out</w:t>
      </w:r>
      <w:r w:rsidR="00346C83" w:rsidRPr="003E11B0">
        <w:rPr>
          <w:rFonts w:asciiTheme="majorBidi" w:hAnsiTheme="majorBidi" w:cstheme="majorBidi"/>
          <w:sz w:val="24"/>
          <w:szCs w:val="24"/>
        </w:rPr>
        <w:t xml:space="preserve">. </w:t>
      </w:r>
    </w:p>
    <w:p w:rsidR="00886A54" w:rsidRDefault="00886A54" w:rsidP="00704EF4">
      <w:pPr>
        <w:autoSpaceDE w:val="0"/>
        <w:autoSpaceDN w:val="0"/>
        <w:adjustRightInd w:val="0"/>
        <w:spacing w:after="0" w:line="240" w:lineRule="auto"/>
        <w:jc w:val="both"/>
        <w:rPr>
          <w:rFonts w:asciiTheme="majorBidi" w:hAnsiTheme="majorBidi" w:cstheme="majorBidi"/>
          <w:sz w:val="24"/>
          <w:szCs w:val="24"/>
        </w:rPr>
        <w:sectPr w:rsidR="00886A54" w:rsidSect="00702DE2">
          <w:type w:val="continuous"/>
          <w:pgSz w:w="12240" w:h="15840"/>
          <w:pgMar w:top="1440" w:right="1440" w:bottom="1440" w:left="1440" w:header="720" w:footer="720" w:gutter="0"/>
          <w:cols w:num="2" w:space="720"/>
          <w:docGrid w:linePitch="360"/>
        </w:sectPr>
      </w:pPr>
    </w:p>
    <w:p w:rsidR="00267A69" w:rsidRPr="003E11B0" w:rsidRDefault="00267A69" w:rsidP="00704EF4">
      <w:pPr>
        <w:autoSpaceDE w:val="0"/>
        <w:autoSpaceDN w:val="0"/>
        <w:adjustRightInd w:val="0"/>
        <w:spacing w:after="0" w:line="240" w:lineRule="auto"/>
        <w:jc w:val="both"/>
        <w:rPr>
          <w:rFonts w:asciiTheme="majorBidi" w:hAnsiTheme="majorBidi" w:cstheme="majorBidi"/>
          <w:sz w:val="24"/>
          <w:szCs w:val="24"/>
        </w:rPr>
      </w:pPr>
    </w:p>
    <w:p w:rsidR="00B56F57" w:rsidRDefault="00B56F57" w:rsidP="00704EF4">
      <w:pPr>
        <w:autoSpaceDE w:val="0"/>
        <w:autoSpaceDN w:val="0"/>
        <w:adjustRightInd w:val="0"/>
        <w:spacing w:after="0" w:line="240" w:lineRule="auto"/>
        <w:jc w:val="both"/>
        <w:rPr>
          <w:rFonts w:asciiTheme="majorBidi" w:hAnsiTheme="majorBidi" w:cstheme="majorBidi"/>
          <w:b/>
          <w:bCs/>
          <w:sz w:val="24"/>
          <w:szCs w:val="24"/>
        </w:rPr>
        <w:sectPr w:rsidR="00B56F57" w:rsidSect="00B56F57">
          <w:type w:val="continuous"/>
          <w:pgSz w:w="12240" w:h="15840"/>
          <w:pgMar w:top="1440" w:right="1440" w:bottom="1440" w:left="1440" w:header="720" w:footer="720" w:gutter="0"/>
          <w:cols w:num="2" w:space="720"/>
          <w:docGrid w:linePitch="360"/>
        </w:sectPr>
      </w:pPr>
    </w:p>
    <w:p w:rsidR="00DC7B02" w:rsidRPr="003E11B0" w:rsidRDefault="00DC7B02" w:rsidP="00704EF4">
      <w:pPr>
        <w:autoSpaceDE w:val="0"/>
        <w:autoSpaceDN w:val="0"/>
        <w:adjustRightInd w:val="0"/>
        <w:spacing w:after="0" w:line="240" w:lineRule="auto"/>
        <w:jc w:val="both"/>
        <w:rPr>
          <w:rFonts w:asciiTheme="majorBidi" w:hAnsiTheme="majorBidi" w:cstheme="majorBidi"/>
          <w:b/>
          <w:bCs/>
          <w:sz w:val="24"/>
          <w:szCs w:val="24"/>
        </w:rPr>
      </w:pPr>
      <w:r w:rsidRPr="003E11B0">
        <w:rPr>
          <w:rFonts w:asciiTheme="majorBidi" w:hAnsiTheme="majorBidi" w:cstheme="majorBidi"/>
          <w:b/>
          <w:bCs/>
          <w:sz w:val="24"/>
          <w:szCs w:val="24"/>
        </w:rPr>
        <w:lastRenderedPageBreak/>
        <w:t xml:space="preserve">4. </w:t>
      </w:r>
      <w:r w:rsidR="003A1528">
        <w:rPr>
          <w:rFonts w:asciiTheme="majorBidi" w:hAnsiTheme="majorBidi" w:cstheme="majorBidi"/>
          <w:b/>
          <w:bCs/>
          <w:sz w:val="24"/>
          <w:szCs w:val="24"/>
        </w:rPr>
        <w:t>FINDINGS</w:t>
      </w:r>
      <w:r w:rsidR="00F6749E">
        <w:rPr>
          <w:rFonts w:asciiTheme="majorBidi" w:hAnsiTheme="majorBidi" w:cstheme="majorBidi"/>
          <w:b/>
          <w:bCs/>
          <w:sz w:val="24"/>
          <w:szCs w:val="24"/>
        </w:rPr>
        <w:t xml:space="preserve"> And DISCUSTTION</w:t>
      </w:r>
    </w:p>
    <w:p w:rsidR="00346C83" w:rsidRPr="003E11B0" w:rsidRDefault="009025BA" w:rsidP="00704EF4">
      <w:pPr>
        <w:autoSpaceDE w:val="0"/>
        <w:autoSpaceDN w:val="0"/>
        <w:adjustRightInd w:val="0"/>
        <w:spacing w:after="0" w:line="240" w:lineRule="auto"/>
        <w:rPr>
          <w:rFonts w:asciiTheme="majorBidi" w:hAnsiTheme="majorBidi" w:cstheme="majorBidi"/>
          <w:b/>
          <w:bCs/>
          <w:sz w:val="24"/>
          <w:szCs w:val="24"/>
        </w:rPr>
      </w:pPr>
      <w:r w:rsidRPr="003E11B0">
        <w:rPr>
          <w:rFonts w:asciiTheme="majorBidi" w:hAnsiTheme="majorBidi" w:cstheme="majorBidi"/>
          <w:b/>
          <w:bCs/>
          <w:sz w:val="24"/>
          <w:szCs w:val="24"/>
        </w:rPr>
        <w:t>4</w:t>
      </w:r>
      <w:r w:rsidR="00952EE3" w:rsidRPr="003E11B0">
        <w:rPr>
          <w:rFonts w:asciiTheme="majorBidi" w:hAnsiTheme="majorBidi" w:cstheme="majorBidi"/>
          <w:b/>
          <w:bCs/>
          <w:sz w:val="24"/>
          <w:szCs w:val="24"/>
        </w:rPr>
        <w:t>.</w:t>
      </w:r>
      <w:r w:rsidR="00DC7B02" w:rsidRPr="003E11B0">
        <w:rPr>
          <w:rFonts w:asciiTheme="majorBidi" w:hAnsiTheme="majorBidi" w:cstheme="majorBidi"/>
          <w:b/>
          <w:bCs/>
          <w:sz w:val="24"/>
          <w:szCs w:val="24"/>
        </w:rPr>
        <w:t>1.</w:t>
      </w:r>
      <w:r w:rsidR="00952EE3" w:rsidRPr="003E11B0">
        <w:rPr>
          <w:rFonts w:asciiTheme="majorBidi" w:hAnsiTheme="majorBidi" w:cstheme="majorBidi"/>
          <w:b/>
          <w:bCs/>
          <w:sz w:val="24"/>
          <w:szCs w:val="24"/>
        </w:rPr>
        <w:t xml:space="preserve"> Results of </w:t>
      </w:r>
      <w:r w:rsidR="008C030B" w:rsidRPr="003E11B0">
        <w:rPr>
          <w:rFonts w:asciiTheme="majorBidi" w:hAnsiTheme="majorBidi" w:cstheme="majorBidi"/>
          <w:b/>
          <w:bCs/>
          <w:sz w:val="24"/>
          <w:szCs w:val="24"/>
        </w:rPr>
        <w:t>Exploratory Factor Analysis (</w:t>
      </w:r>
      <w:r w:rsidR="00952EE3" w:rsidRPr="003E11B0">
        <w:rPr>
          <w:rFonts w:asciiTheme="majorBidi" w:hAnsiTheme="majorBidi" w:cstheme="majorBidi"/>
          <w:b/>
          <w:bCs/>
          <w:sz w:val="24"/>
          <w:szCs w:val="24"/>
        </w:rPr>
        <w:t>EFA</w:t>
      </w:r>
      <w:r w:rsidR="008C030B" w:rsidRPr="003E11B0">
        <w:rPr>
          <w:rFonts w:asciiTheme="majorBidi" w:hAnsiTheme="majorBidi" w:cstheme="majorBidi"/>
          <w:b/>
          <w:bCs/>
          <w:sz w:val="24"/>
          <w:szCs w:val="24"/>
        </w:rPr>
        <w:t>)</w:t>
      </w:r>
    </w:p>
    <w:p w:rsidR="00B56F57" w:rsidRDefault="00B56F57" w:rsidP="00704EF4">
      <w:pPr>
        <w:autoSpaceDE w:val="0"/>
        <w:autoSpaceDN w:val="0"/>
        <w:adjustRightInd w:val="0"/>
        <w:spacing w:after="0" w:line="240" w:lineRule="auto"/>
        <w:jc w:val="both"/>
        <w:rPr>
          <w:rFonts w:asciiTheme="majorBidi" w:hAnsiTheme="majorBidi" w:cstheme="majorBidi"/>
          <w:sz w:val="24"/>
          <w:szCs w:val="24"/>
        </w:rPr>
        <w:sectPr w:rsidR="00B56F57" w:rsidSect="00704EF4">
          <w:type w:val="continuous"/>
          <w:pgSz w:w="12240" w:h="15840"/>
          <w:pgMar w:top="1440" w:right="1440" w:bottom="1440" w:left="1440" w:header="720" w:footer="720" w:gutter="0"/>
          <w:cols w:space="720"/>
          <w:docGrid w:linePitch="360"/>
        </w:sectPr>
      </w:pPr>
      <w:bookmarkStart w:id="74" w:name="OLE_LINK17"/>
      <w:bookmarkStart w:id="75" w:name="OLE_LINK16"/>
    </w:p>
    <w:p w:rsidR="002F48AA" w:rsidRDefault="000152A4" w:rsidP="00943E54">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hAnsiTheme="majorBidi" w:cstheme="majorBidi"/>
          <w:sz w:val="24"/>
          <w:szCs w:val="24"/>
        </w:rPr>
        <w:lastRenderedPageBreak/>
        <w:t>Prior</w:t>
      </w:r>
      <w:r w:rsidR="00510F13" w:rsidRPr="003E11B0">
        <w:rPr>
          <w:rFonts w:asciiTheme="majorBidi" w:hAnsiTheme="majorBidi" w:cstheme="majorBidi"/>
          <w:sz w:val="24"/>
          <w:szCs w:val="24"/>
        </w:rPr>
        <w:t xml:space="preserve"> to implementing factor analysis, </w:t>
      </w:r>
      <w:r w:rsidR="008D19A3" w:rsidRPr="003E11B0">
        <w:rPr>
          <w:rFonts w:ascii="Times New Roman" w:hAnsi="Times New Roman" w:cs="Times New Roman"/>
          <w:sz w:val="24"/>
          <w:szCs w:val="24"/>
          <w:lang w:bidi="fa-IR"/>
        </w:rPr>
        <w:t>it was essential to establish the appropriateness of factor analysis through the Kaiser- Meyer-Olkin (KMO) sampling adequacy test and Bartlett’s test of sphericity (Table 2)</w:t>
      </w:r>
      <w:r w:rsidR="008B0054" w:rsidRPr="003E11B0">
        <w:rPr>
          <w:rFonts w:ascii="Times New Roman" w:hAnsi="Times New Roman" w:cs="Times New Roman"/>
          <w:sz w:val="24"/>
          <w:szCs w:val="24"/>
          <w:lang w:bidi="fa-IR"/>
        </w:rPr>
        <w:t>.</w:t>
      </w:r>
      <w:r w:rsidR="00510F13" w:rsidRPr="003E11B0">
        <w:rPr>
          <w:rFonts w:asciiTheme="majorBidi" w:hAnsiTheme="majorBidi" w:cstheme="majorBidi"/>
          <w:sz w:val="24"/>
          <w:szCs w:val="24"/>
        </w:rPr>
        <w:t xml:space="preserve"> </w:t>
      </w:r>
      <w:r w:rsidR="00136128" w:rsidRPr="003E11B0">
        <w:rPr>
          <w:rFonts w:asciiTheme="majorBidi" w:hAnsiTheme="majorBidi" w:cstheme="majorBidi"/>
          <w:sz w:val="24"/>
          <w:szCs w:val="24"/>
        </w:rPr>
        <w:t>As Table 2</w:t>
      </w:r>
      <w:r w:rsidR="00510F13" w:rsidRPr="003E11B0">
        <w:rPr>
          <w:rFonts w:asciiTheme="majorBidi" w:hAnsiTheme="majorBidi" w:cstheme="majorBidi"/>
          <w:sz w:val="24"/>
          <w:szCs w:val="24"/>
        </w:rPr>
        <w:t xml:space="preserve"> </w:t>
      </w:r>
      <w:r w:rsidR="008D60F2" w:rsidRPr="003E11B0">
        <w:rPr>
          <w:rFonts w:asciiTheme="majorBidi" w:hAnsiTheme="majorBidi" w:cstheme="majorBidi"/>
          <w:sz w:val="24"/>
          <w:szCs w:val="24"/>
        </w:rPr>
        <w:t>illustrat</w:t>
      </w:r>
      <w:r w:rsidR="008D60F2">
        <w:rPr>
          <w:rFonts w:asciiTheme="majorBidi" w:hAnsiTheme="majorBidi" w:cstheme="majorBidi"/>
          <w:sz w:val="24"/>
          <w:szCs w:val="24"/>
        </w:rPr>
        <w:t>es</w:t>
      </w:r>
      <w:r w:rsidR="00E42AC9">
        <w:rPr>
          <w:rFonts w:asciiTheme="majorBidi" w:hAnsiTheme="majorBidi" w:cstheme="majorBidi"/>
          <w:sz w:val="24"/>
          <w:szCs w:val="24"/>
        </w:rPr>
        <w:t>,</w:t>
      </w:r>
      <w:r w:rsidR="00136128" w:rsidRPr="003E11B0">
        <w:rPr>
          <w:rFonts w:asciiTheme="majorBidi" w:hAnsiTheme="majorBidi" w:cstheme="majorBidi"/>
          <w:sz w:val="24"/>
          <w:szCs w:val="24"/>
        </w:rPr>
        <w:t xml:space="preserve"> </w:t>
      </w:r>
      <w:r w:rsidR="00AD2E8C" w:rsidRPr="003E11B0">
        <w:rPr>
          <w:rFonts w:asciiTheme="majorBidi" w:hAnsiTheme="majorBidi" w:cstheme="majorBidi"/>
          <w:sz w:val="24"/>
          <w:szCs w:val="24"/>
        </w:rPr>
        <w:t xml:space="preserve">the </w:t>
      </w:r>
      <w:r w:rsidR="00B60C62" w:rsidRPr="003E11B0">
        <w:rPr>
          <w:rFonts w:asciiTheme="majorBidi" w:hAnsiTheme="majorBidi" w:cstheme="majorBidi"/>
          <w:sz w:val="24"/>
          <w:szCs w:val="24"/>
        </w:rPr>
        <w:t xml:space="preserve">Kaiser-Meyer-Olkin value </w:t>
      </w:r>
      <w:r w:rsidR="00136128" w:rsidRPr="003E11B0">
        <w:rPr>
          <w:rFonts w:asciiTheme="majorBidi" w:hAnsiTheme="majorBidi" w:cstheme="majorBidi"/>
          <w:sz w:val="24"/>
          <w:szCs w:val="24"/>
        </w:rPr>
        <w:t>is</w:t>
      </w:r>
      <w:r w:rsidR="00B60C62" w:rsidRPr="003E11B0">
        <w:rPr>
          <w:rFonts w:asciiTheme="majorBidi" w:hAnsiTheme="majorBidi" w:cstheme="majorBidi"/>
          <w:sz w:val="24"/>
          <w:szCs w:val="24"/>
        </w:rPr>
        <w:t xml:space="preserve"> .</w:t>
      </w:r>
      <w:r w:rsidR="00645458" w:rsidRPr="003E11B0">
        <w:rPr>
          <w:rFonts w:asciiTheme="majorBidi" w:hAnsiTheme="majorBidi" w:cstheme="majorBidi"/>
          <w:sz w:val="24"/>
          <w:szCs w:val="24"/>
        </w:rPr>
        <w:t>771</w:t>
      </w:r>
      <w:r w:rsidR="00B60C62" w:rsidRPr="003E11B0">
        <w:rPr>
          <w:rFonts w:asciiTheme="majorBidi" w:hAnsiTheme="majorBidi" w:cstheme="majorBidi"/>
          <w:sz w:val="24"/>
          <w:szCs w:val="24"/>
        </w:rPr>
        <w:t xml:space="preserve">, </w:t>
      </w:r>
      <w:r w:rsidR="00136128" w:rsidRPr="003E11B0">
        <w:rPr>
          <w:rFonts w:asciiTheme="majorBidi" w:hAnsiTheme="majorBidi" w:cstheme="majorBidi"/>
          <w:sz w:val="24"/>
          <w:szCs w:val="24"/>
        </w:rPr>
        <w:t>which is greater than</w:t>
      </w:r>
      <w:r w:rsidR="00B60C62" w:rsidRPr="003E11B0">
        <w:rPr>
          <w:rFonts w:asciiTheme="majorBidi" w:hAnsiTheme="majorBidi" w:cstheme="majorBidi"/>
          <w:sz w:val="24"/>
          <w:szCs w:val="24"/>
        </w:rPr>
        <w:t xml:space="preserve"> the recommended value of </w:t>
      </w:r>
      <w:r w:rsidR="00DF0F6F" w:rsidRPr="003E11B0">
        <w:rPr>
          <w:rFonts w:asciiTheme="majorBidi" w:hAnsiTheme="majorBidi" w:cstheme="majorBidi"/>
          <w:sz w:val="24"/>
          <w:szCs w:val="24"/>
        </w:rPr>
        <w:t>0</w:t>
      </w:r>
      <w:r w:rsidR="00B60C62" w:rsidRPr="003E11B0">
        <w:rPr>
          <w:rFonts w:asciiTheme="majorBidi" w:hAnsiTheme="majorBidi" w:cstheme="majorBidi"/>
          <w:sz w:val="24"/>
          <w:szCs w:val="24"/>
        </w:rPr>
        <w:t>.6,</w:t>
      </w:r>
      <w:r w:rsidR="00FA650B" w:rsidRPr="003E11B0">
        <w:rPr>
          <w:rFonts w:asciiTheme="majorBidi" w:hAnsiTheme="majorBidi" w:cstheme="majorBidi"/>
          <w:sz w:val="24"/>
          <w:szCs w:val="24"/>
        </w:rPr>
        <w:t xml:space="preserve"> </w:t>
      </w:r>
      <w:r w:rsidR="00B60C62" w:rsidRPr="003E11B0">
        <w:rPr>
          <w:rFonts w:asciiTheme="majorBidi" w:hAnsiTheme="majorBidi" w:cstheme="majorBidi"/>
          <w:sz w:val="24"/>
          <w:szCs w:val="24"/>
        </w:rPr>
        <w:t xml:space="preserve">and Bartlett’s test of sphericity </w:t>
      </w:r>
      <w:r w:rsidR="00136128" w:rsidRPr="003E11B0">
        <w:rPr>
          <w:rFonts w:asciiTheme="majorBidi" w:hAnsiTheme="majorBidi" w:cstheme="majorBidi"/>
          <w:sz w:val="24"/>
          <w:szCs w:val="24"/>
        </w:rPr>
        <w:t>is</w:t>
      </w:r>
      <w:r w:rsidR="00B60C62" w:rsidRPr="003E11B0">
        <w:rPr>
          <w:rFonts w:asciiTheme="majorBidi" w:hAnsiTheme="majorBidi" w:cstheme="majorBidi"/>
          <w:sz w:val="24"/>
          <w:szCs w:val="24"/>
        </w:rPr>
        <w:t xml:space="preserve"> significant (p &lt; .0</w:t>
      </w:r>
      <w:r w:rsidR="00136128" w:rsidRPr="003E11B0">
        <w:rPr>
          <w:rFonts w:asciiTheme="majorBidi" w:hAnsiTheme="majorBidi" w:cstheme="majorBidi"/>
          <w:sz w:val="24"/>
          <w:szCs w:val="24"/>
        </w:rPr>
        <w:t>5</w:t>
      </w:r>
      <w:r w:rsidR="00B60C62" w:rsidRPr="003E11B0">
        <w:rPr>
          <w:rFonts w:asciiTheme="majorBidi" w:hAnsiTheme="majorBidi" w:cstheme="majorBidi"/>
          <w:sz w:val="24"/>
          <w:szCs w:val="24"/>
        </w:rPr>
        <w:t>)</w:t>
      </w:r>
      <w:r w:rsidR="007C4800" w:rsidRPr="003E11B0">
        <w:rPr>
          <w:rFonts w:asciiTheme="majorBidi" w:hAnsiTheme="majorBidi" w:cstheme="majorBidi"/>
          <w:sz w:val="24"/>
          <w:szCs w:val="24"/>
        </w:rPr>
        <w:t xml:space="preserve"> (Pallant, 20</w:t>
      </w:r>
      <w:r w:rsidR="00FF4704" w:rsidRPr="003E11B0">
        <w:rPr>
          <w:rFonts w:asciiTheme="majorBidi" w:hAnsiTheme="majorBidi" w:cstheme="majorBidi"/>
          <w:sz w:val="24"/>
          <w:szCs w:val="24"/>
        </w:rPr>
        <w:t>11</w:t>
      </w:r>
      <w:r w:rsidR="007C4800" w:rsidRPr="003E11B0">
        <w:rPr>
          <w:rFonts w:asciiTheme="majorBidi" w:hAnsiTheme="majorBidi" w:cstheme="majorBidi"/>
          <w:sz w:val="24"/>
          <w:szCs w:val="24"/>
        </w:rPr>
        <w:t>)</w:t>
      </w:r>
      <w:r w:rsidR="00510F13" w:rsidRPr="003E11B0">
        <w:rPr>
          <w:rFonts w:asciiTheme="majorBidi" w:hAnsiTheme="majorBidi" w:cstheme="majorBidi"/>
          <w:sz w:val="24"/>
          <w:szCs w:val="24"/>
        </w:rPr>
        <w:t xml:space="preserve">. </w:t>
      </w:r>
      <w:r w:rsidR="008B0054" w:rsidRPr="003E11B0">
        <w:rPr>
          <w:rFonts w:asciiTheme="majorBidi" w:hAnsiTheme="majorBidi" w:cstheme="majorBidi"/>
          <w:sz w:val="24"/>
          <w:szCs w:val="24"/>
        </w:rPr>
        <w:t xml:space="preserve">The results, therefore, </w:t>
      </w:r>
      <w:r w:rsidR="00BF5C88" w:rsidRPr="003E11B0">
        <w:rPr>
          <w:rFonts w:asciiTheme="majorBidi" w:hAnsiTheme="majorBidi" w:cstheme="majorBidi"/>
          <w:sz w:val="24"/>
          <w:szCs w:val="24"/>
        </w:rPr>
        <w:t>indicate</w:t>
      </w:r>
      <w:r w:rsidR="008B0054" w:rsidRPr="003E11B0">
        <w:rPr>
          <w:rFonts w:asciiTheme="majorBidi" w:hAnsiTheme="majorBidi" w:cstheme="majorBidi"/>
          <w:sz w:val="24"/>
          <w:szCs w:val="24"/>
        </w:rPr>
        <w:t xml:space="preserve"> that Exploratory Factor Analysis (EFA) is appropriate for identifying the number of latent constructs underlying the items </w:t>
      </w:r>
      <w:r w:rsidR="00BF5C88" w:rsidRPr="003E11B0">
        <w:rPr>
          <w:rFonts w:asciiTheme="majorBidi" w:hAnsiTheme="majorBidi" w:cstheme="majorBidi"/>
          <w:sz w:val="24"/>
          <w:szCs w:val="24"/>
        </w:rPr>
        <w:t>of</w:t>
      </w:r>
      <w:r w:rsidR="008B0054" w:rsidRPr="003E11B0">
        <w:rPr>
          <w:rFonts w:asciiTheme="majorBidi" w:hAnsiTheme="majorBidi" w:cstheme="majorBidi"/>
          <w:sz w:val="24"/>
          <w:szCs w:val="24"/>
        </w:rPr>
        <w:t xml:space="preserve"> the questionnaire. </w:t>
      </w:r>
      <w:r w:rsidR="00D60EFB" w:rsidRPr="003E11B0">
        <w:rPr>
          <w:rFonts w:asciiTheme="majorBidi" w:hAnsiTheme="majorBidi" w:cstheme="majorBidi"/>
          <w:sz w:val="24"/>
          <w:szCs w:val="24"/>
        </w:rPr>
        <w:t xml:space="preserve">Principal </w:t>
      </w:r>
      <w:r w:rsidR="00BF5C88" w:rsidRPr="003E11B0">
        <w:rPr>
          <w:rFonts w:asciiTheme="majorBidi" w:hAnsiTheme="majorBidi" w:cstheme="majorBidi"/>
          <w:sz w:val="24"/>
          <w:szCs w:val="24"/>
        </w:rPr>
        <w:t xml:space="preserve">component analysis with varimax </w:t>
      </w:r>
      <w:r w:rsidR="00CC3978" w:rsidRPr="003E11B0">
        <w:rPr>
          <w:rFonts w:asciiTheme="majorBidi" w:hAnsiTheme="majorBidi" w:cstheme="majorBidi"/>
          <w:sz w:val="24"/>
          <w:szCs w:val="24"/>
        </w:rPr>
        <w:t xml:space="preserve">rotation </w:t>
      </w:r>
      <w:r w:rsidR="00D60EFB" w:rsidRPr="003E11B0">
        <w:rPr>
          <w:rFonts w:asciiTheme="majorBidi" w:hAnsiTheme="majorBidi" w:cstheme="majorBidi"/>
          <w:sz w:val="24"/>
          <w:szCs w:val="24"/>
        </w:rPr>
        <w:t xml:space="preserve">was run whose results </w:t>
      </w:r>
      <w:r w:rsidR="00BF5C88" w:rsidRPr="003E11B0">
        <w:rPr>
          <w:rFonts w:asciiTheme="majorBidi" w:hAnsiTheme="majorBidi" w:cstheme="majorBidi"/>
          <w:sz w:val="24"/>
          <w:szCs w:val="24"/>
        </w:rPr>
        <w:t>revealed 4</w:t>
      </w:r>
      <w:r w:rsidR="0072244B" w:rsidRPr="003E11B0">
        <w:rPr>
          <w:rFonts w:asciiTheme="majorBidi" w:hAnsiTheme="majorBidi" w:cstheme="majorBidi"/>
          <w:sz w:val="24"/>
          <w:szCs w:val="24"/>
        </w:rPr>
        <w:t>7</w:t>
      </w:r>
      <w:r w:rsidR="00BF5C88" w:rsidRPr="003E11B0">
        <w:rPr>
          <w:rFonts w:asciiTheme="majorBidi" w:hAnsiTheme="majorBidi" w:cstheme="majorBidi"/>
          <w:sz w:val="24"/>
          <w:szCs w:val="24"/>
        </w:rPr>
        <w:t xml:space="preserve"> items with a correlation coefficient of higher than .3 </w:t>
      </w:r>
      <w:r w:rsidR="00ED2571" w:rsidRPr="003E11B0">
        <w:rPr>
          <w:rFonts w:asciiTheme="majorBidi" w:hAnsiTheme="majorBidi" w:cstheme="majorBidi"/>
          <w:sz w:val="24"/>
          <w:szCs w:val="24"/>
        </w:rPr>
        <w:t xml:space="preserve">which </w:t>
      </w:r>
      <w:r w:rsidR="00BF5C88" w:rsidRPr="003E11B0">
        <w:rPr>
          <w:rFonts w:asciiTheme="majorBidi" w:hAnsiTheme="majorBidi" w:cstheme="majorBidi"/>
          <w:sz w:val="24"/>
          <w:szCs w:val="24"/>
        </w:rPr>
        <w:t xml:space="preserve">were initially loaded under 8 components. These components </w:t>
      </w:r>
      <w:r w:rsidR="00FE083C" w:rsidRPr="003E11B0">
        <w:rPr>
          <w:rFonts w:asciiTheme="majorBidi" w:hAnsiTheme="majorBidi" w:cstheme="majorBidi"/>
          <w:sz w:val="24"/>
          <w:szCs w:val="24"/>
        </w:rPr>
        <w:t>had</w:t>
      </w:r>
      <w:r w:rsidR="00BF5C88" w:rsidRPr="003E11B0">
        <w:rPr>
          <w:rFonts w:asciiTheme="majorBidi" w:hAnsiTheme="majorBidi" w:cstheme="majorBidi"/>
          <w:sz w:val="24"/>
          <w:szCs w:val="24"/>
        </w:rPr>
        <w:t xml:space="preserve"> eigenvalues above 1 which explain 24.652, 16.208, 8.088, 6.689, 6.039, 4.592, </w:t>
      </w:r>
      <w:r w:rsidR="009C1119" w:rsidRPr="003E11B0">
        <w:rPr>
          <w:rFonts w:asciiTheme="majorBidi" w:hAnsiTheme="majorBidi" w:cstheme="majorBidi"/>
          <w:sz w:val="24"/>
          <w:szCs w:val="24"/>
        </w:rPr>
        <w:t>3.843</w:t>
      </w:r>
      <w:r w:rsidR="00D40008" w:rsidRPr="003E11B0">
        <w:rPr>
          <w:rFonts w:asciiTheme="majorBidi" w:hAnsiTheme="majorBidi" w:cstheme="majorBidi"/>
          <w:sz w:val="24"/>
          <w:szCs w:val="24"/>
        </w:rPr>
        <w:t>,</w:t>
      </w:r>
      <w:r w:rsidR="009C1119" w:rsidRPr="003E11B0">
        <w:rPr>
          <w:rFonts w:asciiTheme="majorBidi" w:hAnsiTheme="majorBidi" w:cstheme="majorBidi"/>
          <w:sz w:val="24"/>
          <w:szCs w:val="24"/>
        </w:rPr>
        <w:t xml:space="preserve"> and </w:t>
      </w:r>
      <w:r w:rsidR="00BF5C88" w:rsidRPr="003E11B0">
        <w:rPr>
          <w:rFonts w:asciiTheme="majorBidi" w:hAnsiTheme="majorBidi" w:cstheme="majorBidi"/>
          <w:sz w:val="24"/>
          <w:szCs w:val="24"/>
        </w:rPr>
        <w:t xml:space="preserve">3.439, of the variance respectively in the questionnaire (Table 3). </w:t>
      </w:r>
      <w:r w:rsidR="008E44C4" w:rsidRPr="003E11B0">
        <w:rPr>
          <w:rFonts w:asciiTheme="majorBidi" w:hAnsiTheme="majorBidi" w:cstheme="majorBidi"/>
          <w:sz w:val="24"/>
          <w:szCs w:val="24"/>
        </w:rPr>
        <w:t>Also,</w:t>
      </w:r>
      <w:r w:rsidR="00510F13" w:rsidRPr="003E11B0">
        <w:rPr>
          <w:rFonts w:asciiTheme="majorBidi" w:hAnsiTheme="majorBidi" w:cstheme="majorBidi"/>
          <w:sz w:val="24"/>
          <w:szCs w:val="24"/>
        </w:rPr>
        <w:t xml:space="preserve"> </w:t>
      </w:r>
      <w:r w:rsidR="00340C73" w:rsidRPr="003E11B0">
        <w:rPr>
          <w:rFonts w:asciiTheme="majorBidi" w:hAnsiTheme="majorBidi" w:cstheme="majorBidi"/>
          <w:sz w:val="24"/>
          <w:szCs w:val="24"/>
        </w:rPr>
        <w:t xml:space="preserve">scree plot </w:t>
      </w:r>
      <w:r w:rsidR="008E44C4" w:rsidRPr="003E11B0">
        <w:rPr>
          <w:rFonts w:asciiTheme="majorBidi" w:hAnsiTheme="majorBidi" w:cstheme="majorBidi"/>
          <w:sz w:val="24"/>
          <w:szCs w:val="24"/>
        </w:rPr>
        <w:t>show</w:t>
      </w:r>
      <w:r w:rsidR="00340C73" w:rsidRPr="003E11B0">
        <w:rPr>
          <w:rFonts w:asciiTheme="majorBidi" w:hAnsiTheme="majorBidi" w:cstheme="majorBidi"/>
          <w:sz w:val="24"/>
          <w:szCs w:val="24"/>
        </w:rPr>
        <w:t>ed</w:t>
      </w:r>
      <w:r w:rsidR="008E44C4" w:rsidRPr="003E11B0">
        <w:rPr>
          <w:rFonts w:asciiTheme="majorBidi" w:hAnsiTheme="majorBidi" w:cstheme="majorBidi"/>
          <w:sz w:val="24"/>
          <w:szCs w:val="24"/>
        </w:rPr>
        <w:t xml:space="preserve"> a break after the 8 component</w:t>
      </w:r>
      <w:r w:rsidR="00104ABF" w:rsidRPr="003E11B0">
        <w:rPr>
          <w:rFonts w:asciiTheme="majorBidi" w:hAnsiTheme="majorBidi" w:cstheme="majorBidi"/>
          <w:sz w:val="24"/>
          <w:szCs w:val="24"/>
        </w:rPr>
        <w:t>s</w:t>
      </w:r>
      <w:r w:rsidR="008E44C4" w:rsidRPr="003E11B0">
        <w:rPr>
          <w:rFonts w:asciiTheme="majorBidi" w:hAnsiTheme="majorBidi" w:cstheme="majorBidi"/>
          <w:sz w:val="24"/>
          <w:szCs w:val="24"/>
        </w:rPr>
        <w:t>, which suggests that eight factors could be kept for the study.</w:t>
      </w:r>
      <w:r w:rsidR="00510F13" w:rsidRPr="003E11B0">
        <w:rPr>
          <w:rFonts w:asciiTheme="majorBidi" w:hAnsiTheme="majorBidi" w:cstheme="majorBidi"/>
          <w:sz w:val="24"/>
          <w:szCs w:val="24"/>
        </w:rPr>
        <w:t xml:space="preserve"> Cross</w:t>
      </w:r>
      <w:r w:rsidR="00E80D67" w:rsidRPr="003E11B0">
        <w:rPr>
          <w:rFonts w:asciiTheme="majorBidi" w:hAnsiTheme="majorBidi" w:cstheme="majorBidi"/>
          <w:sz w:val="24"/>
          <w:szCs w:val="24"/>
        </w:rPr>
        <w:t>-</w:t>
      </w:r>
      <w:r w:rsidR="00510F13" w:rsidRPr="003E11B0">
        <w:rPr>
          <w:rFonts w:asciiTheme="majorBidi" w:hAnsiTheme="majorBidi" w:cstheme="majorBidi"/>
          <w:sz w:val="24"/>
          <w:szCs w:val="24"/>
        </w:rPr>
        <w:t xml:space="preserve">loadings </w:t>
      </w:r>
      <w:r w:rsidR="00341DD0" w:rsidRPr="003E11B0">
        <w:rPr>
          <w:rFonts w:asciiTheme="majorBidi" w:hAnsiTheme="majorBidi" w:cstheme="majorBidi"/>
          <w:sz w:val="24"/>
          <w:szCs w:val="24"/>
        </w:rPr>
        <w:t>were</w:t>
      </w:r>
      <w:r w:rsidR="00510F13" w:rsidRPr="003E11B0">
        <w:rPr>
          <w:rFonts w:asciiTheme="majorBidi" w:hAnsiTheme="majorBidi" w:cstheme="majorBidi"/>
          <w:sz w:val="24"/>
          <w:szCs w:val="24"/>
        </w:rPr>
        <w:t xml:space="preserve"> also discovered, however, as they were higher on one factor than the other one they were ignored. Following factor loading, the items that </w:t>
      </w:r>
      <w:r w:rsidR="00FA650B" w:rsidRPr="003E11B0">
        <w:rPr>
          <w:rFonts w:asciiTheme="majorBidi" w:hAnsiTheme="majorBidi" w:cstheme="majorBidi"/>
          <w:sz w:val="24"/>
          <w:szCs w:val="24"/>
        </w:rPr>
        <w:t>were</w:t>
      </w:r>
      <w:r w:rsidR="00510F13" w:rsidRPr="003E11B0">
        <w:rPr>
          <w:rFonts w:asciiTheme="majorBidi" w:hAnsiTheme="majorBidi" w:cstheme="majorBidi"/>
          <w:sz w:val="24"/>
          <w:szCs w:val="24"/>
        </w:rPr>
        <w:t xml:space="preserve"> not loaded on any factor need</w:t>
      </w:r>
      <w:r w:rsidR="00FA650B" w:rsidRPr="003E11B0">
        <w:rPr>
          <w:rFonts w:asciiTheme="majorBidi" w:hAnsiTheme="majorBidi" w:cstheme="majorBidi"/>
          <w:sz w:val="24"/>
          <w:szCs w:val="24"/>
        </w:rPr>
        <w:t>ed</w:t>
      </w:r>
      <w:r w:rsidR="00510F13" w:rsidRPr="003E11B0">
        <w:rPr>
          <w:rFonts w:asciiTheme="majorBidi" w:hAnsiTheme="majorBidi" w:cstheme="majorBidi"/>
          <w:sz w:val="24"/>
          <w:szCs w:val="24"/>
        </w:rPr>
        <w:t xml:space="preserve"> to be discarded. At this phase, all items were loaded on </w:t>
      </w:r>
      <w:r w:rsidR="004114A1" w:rsidRPr="003E11B0">
        <w:rPr>
          <w:rFonts w:asciiTheme="majorBidi" w:hAnsiTheme="majorBidi" w:cstheme="majorBidi"/>
          <w:sz w:val="24"/>
          <w:szCs w:val="24"/>
        </w:rPr>
        <w:t>8</w:t>
      </w:r>
      <w:r w:rsidR="00510F13" w:rsidRPr="003E11B0">
        <w:rPr>
          <w:rFonts w:asciiTheme="majorBidi" w:hAnsiTheme="majorBidi" w:cstheme="majorBidi"/>
          <w:sz w:val="24"/>
          <w:szCs w:val="24"/>
        </w:rPr>
        <w:t xml:space="preserve"> </w:t>
      </w:r>
      <w:r w:rsidR="00B83BD8" w:rsidRPr="003E11B0">
        <w:rPr>
          <w:rFonts w:asciiTheme="majorBidi" w:hAnsiTheme="majorBidi" w:cstheme="majorBidi"/>
          <w:sz w:val="24"/>
          <w:szCs w:val="24"/>
        </w:rPr>
        <w:t>components (</w:t>
      </w:r>
      <w:r w:rsidR="00C10152" w:rsidRPr="003E11B0">
        <w:rPr>
          <w:rFonts w:asciiTheme="majorBidi" w:hAnsiTheme="majorBidi" w:cstheme="majorBidi"/>
          <w:sz w:val="24"/>
          <w:szCs w:val="24"/>
        </w:rPr>
        <w:t xml:space="preserve">Table </w:t>
      </w:r>
      <w:r w:rsidR="00E0625A" w:rsidRPr="003E11B0">
        <w:rPr>
          <w:rFonts w:asciiTheme="majorBidi" w:hAnsiTheme="majorBidi" w:cstheme="majorBidi"/>
          <w:sz w:val="24"/>
          <w:szCs w:val="24"/>
        </w:rPr>
        <w:t>4</w:t>
      </w:r>
      <w:r w:rsidR="00C10152" w:rsidRPr="003E11B0">
        <w:rPr>
          <w:rFonts w:asciiTheme="majorBidi" w:hAnsiTheme="majorBidi" w:cstheme="majorBidi"/>
          <w:sz w:val="24"/>
          <w:szCs w:val="24"/>
        </w:rPr>
        <w:t>)</w:t>
      </w:r>
      <w:r w:rsidR="00510F13" w:rsidRPr="003E11B0">
        <w:rPr>
          <w:rFonts w:asciiTheme="majorBidi" w:hAnsiTheme="majorBidi" w:cstheme="majorBidi"/>
          <w:sz w:val="24"/>
          <w:szCs w:val="24"/>
        </w:rPr>
        <w:t xml:space="preserve">. </w:t>
      </w:r>
      <w:r w:rsidR="00C86D48" w:rsidRPr="003E11B0">
        <w:rPr>
          <w:rFonts w:asciiTheme="majorBidi" w:hAnsiTheme="majorBidi" w:cstheme="majorBidi"/>
          <w:sz w:val="24"/>
          <w:szCs w:val="24"/>
        </w:rPr>
        <w:t xml:space="preserve">Factor </w:t>
      </w:r>
      <w:r w:rsidR="00C86D48" w:rsidRPr="003E11B0">
        <w:rPr>
          <w:rFonts w:asciiTheme="majorBidi" w:hAnsiTheme="majorBidi" w:cstheme="majorBidi"/>
          <w:sz w:val="24"/>
          <w:szCs w:val="24"/>
        </w:rPr>
        <w:lastRenderedPageBreak/>
        <w:t>loadings &gt;</w:t>
      </w:r>
      <w:r w:rsidR="00327A41" w:rsidRPr="003E11B0">
        <w:rPr>
          <w:rFonts w:asciiTheme="majorBidi" w:hAnsiTheme="majorBidi" w:cstheme="majorBidi"/>
          <w:sz w:val="24"/>
          <w:szCs w:val="24"/>
        </w:rPr>
        <w:t xml:space="preserve"> </w:t>
      </w:r>
      <w:r w:rsidR="00C86D48" w:rsidRPr="003E11B0">
        <w:rPr>
          <w:rFonts w:asciiTheme="majorBidi" w:hAnsiTheme="majorBidi" w:cstheme="majorBidi"/>
          <w:sz w:val="24"/>
          <w:szCs w:val="24"/>
        </w:rPr>
        <w:t xml:space="preserve">0.3 were considered to be significant for including the items in a factor </w:t>
      </w:r>
      <w:r w:rsidR="00510F13" w:rsidRPr="003E11B0">
        <w:rPr>
          <w:rFonts w:asciiTheme="majorBidi" w:eastAsia="Times New Roman" w:hAnsiTheme="majorBidi" w:cstheme="majorBidi"/>
          <w:sz w:val="24"/>
          <w:szCs w:val="24"/>
        </w:rPr>
        <w:t>(Pallant, 20</w:t>
      </w:r>
      <w:r w:rsidR="004E316F" w:rsidRPr="003E11B0">
        <w:rPr>
          <w:rFonts w:asciiTheme="majorBidi" w:eastAsia="Times New Roman" w:hAnsiTheme="majorBidi" w:cstheme="majorBidi"/>
          <w:sz w:val="24"/>
          <w:szCs w:val="24"/>
        </w:rPr>
        <w:t>11</w:t>
      </w:r>
      <w:r w:rsidR="00510F13" w:rsidRPr="003E11B0">
        <w:rPr>
          <w:rFonts w:asciiTheme="majorBidi" w:eastAsia="Times New Roman" w:hAnsiTheme="majorBidi" w:cstheme="majorBidi"/>
          <w:sz w:val="24"/>
          <w:szCs w:val="24"/>
        </w:rPr>
        <w:t>) and cross</w:t>
      </w:r>
      <w:r w:rsidR="000B40A4" w:rsidRPr="003E11B0">
        <w:rPr>
          <w:rFonts w:asciiTheme="majorBidi" w:eastAsia="Times New Roman" w:hAnsiTheme="majorBidi" w:cstheme="majorBidi"/>
          <w:sz w:val="24"/>
          <w:szCs w:val="24"/>
        </w:rPr>
        <w:t>-</w:t>
      </w:r>
      <w:r w:rsidR="00510F13" w:rsidRPr="003E11B0">
        <w:rPr>
          <w:rFonts w:asciiTheme="majorBidi" w:eastAsia="Times New Roman" w:hAnsiTheme="majorBidi" w:cstheme="majorBidi"/>
          <w:sz w:val="24"/>
          <w:szCs w:val="24"/>
        </w:rPr>
        <w:t>loading more than 0</w:t>
      </w:r>
      <w:r w:rsidR="0062615D" w:rsidRPr="003E11B0">
        <w:rPr>
          <w:rFonts w:asciiTheme="majorBidi" w:eastAsia="Times New Roman" w:hAnsiTheme="majorBidi" w:cstheme="majorBidi"/>
          <w:sz w:val="24"/>
          <w:szCs w:val="24"/>
        </w:rPr>
        <w:t>.2</w:t>
      </w:r>
      <w:r w:rsidR="00510F13" w:rsidRPr="003E11B0">
        <w:rPr>
          <w:rFonts w:asciiTheme="majorBidi" w:eastAsia="Times New Roman" w:hAnsiTheme="majorBidi" w:cstheme="majorBidi"/>
          <w:sz w:val="24"/>
          <w:szCs w:val="24"/>
        </w:rPr>
        <w:t xml:space="preserve">. </w:t>
      </w:r>
      <w:r w:rsidR="0034662F" w:rsidRPr="003E11B0">
        <w:rPr>
          <w:rFonts w:asciiTheme="majorBidi" w:eastAsia="Times New Roman" w:hAnsiTheme="majorBidi" w:cstheme="majorBidi"/>
          <w:sz w:val="24"/>
          <w:szCs w:val="24"/>
        </w:rPr>
        <w:t>Items</w:t>
      </w:r>
      <w:r w:rsidR="00510F13" w:rsidRPr="003E11B0">
        <w:rPr>
          <w:rFonts w:asciiTheme="majorBidi" w:eastAsia="Times New Roman" w:hAnsiTheme="majorBidi" w:cstheme="majorBidi"/>
          <w:sz w:val="24"/>
          <w:szCs w:val="24"/>
        </w:rPr>
        <w:t xml:space="preserve"> </w:t>
      </w:r>
      <w:r w:rsidR="00BC0149" w:rsidRPr="003E11B0">
        <w:rPr>
          <w:rFonts w:asciiTheme="majorBidi" w:eastAsia="Times New Roman" w:hAnsiTheme="majorBidi" w:cstheme="majorBidi"/>
          <w:sz w:val="24"/>
          <w:szCs w:val="24"/>
        </w:rPr>
        <w:t>15</w:t>
      </w:r>
      <w:r w:rsidR="00983C5C" w:rsidRPr="003E11B0">
        <w:rPr>
          <w:rFonts w:asciiTheme="majorBidi" w:eastAsia="Times New Roman" w:hAnsiTheme="majorBidi" w:cstheme="majorBidi"/>
          <w:sz w:val="24"/>
          <w:szCs w:val="24"/>
        </w:rPr>
        <w:t>,</w:t>
      </w:r>
      <w:r w:rsidR="00510F13" w:rsidRPr="003E11B0">
        <w:rPr>
          <w:rFonts w:asciiTheme="majorBidi" w:eastAsia="Times New Roman" w:hAnsiTheme="majorBidi" w:cstheme="majorBidi"/>
          <w:sz w:val="24"/>
          <w:szCs w:val="24"/>
        </w:rPr>
        <w:t xml:space="preserve"> </w:t>
      </w:r>
      <w:r w:rsidR="00891508" w:rsidRPr="003E11B0">
        <w:rPr>
          <w:rFonts w:asciiTheme="majorBidi" w:eastAsia="Times New Roman" w:hAnsiTheme="majorBidi" w:cstheme="majorBidi"/>
          <w:sz w:val="24"/>
          <w:szCs w:val="24"/>
        </w:rPr>
        <w:t xml:space="preserve">29, </w:t>
      </w:r>
      <w:r w:rsidR="007E709D" w:rsidRPr="003E11B0">
        <w:rPr>
          <w:rFonts w:asciiTheme="majorBidi" w:eastAsia="Times New Roman" w:hAnsiTheme="majorBidi" w:cstheme="majorBidi"/>
          <w:sz w:val="24"/>
          <w:szCs w:val="24"/>
        </w:rPr>
        <w:t>32, 33</w:t>
      </w:r>
      <w:r w:rsidR="00891508" w:rsidRPr="003E11B0">
        <w:rPr>
          <w:rFonts w:asciiTheme="majorBidi" w:eastAsia="Times New Roman" w:hAnsiTheme="majorBidi" w:cstheme="majorBidi"/>
          <w:sz w:val="24"/>
          <w:szCs w:val="24"/>
        </w:rPr>
        <w:t xml:space="preserve">, </w:t>
      </w:r>
      <w:r w:rsidR="007E709D" w:rsidRPr="003E11B0">
        <w:rPr>
          <w:rFonts w:asciiTheme="majorBidi" w:eastAsia="Times New Roman" w:hAnsiTheme="majorBidi" w:cstheme="majorBidi"/>
          <w:sz w:val="24"/>
          <w:szCs w:val="24"/>
        </w:rPr>
        <w:t>36,</w:t>
      </w:r>
      <w:r w:rsidR="00891508" w:rsidRPr="003E11B0">
        <w:rPr>
          <w:rFonts w:asciiTheme="majorBidi" w:eastAsia="Times New Roman" w:hAnsiTheme="majorBidi" w:cstheme="majorBidi"/>
          <w:sz w:val="24"/>
          <w:szCs w:val="24"/>
        </w:rPr>
        <w:t xml:space="preserve"> 39, and</w:t>
      </w:r>
      <w:r w:rsidR="00510F13" w:rsidRPr="003E11B0">
        <w:rPr>
          <w:rFonts w:asciiTheme="majorBidi" w:eastAsia="Times New Roman" w:hAnsiTheme="majorBidi" w:cstheme="majorBidi"/>
          <w:sz w:val="24"/>
          <w:szCs w:val="24"/>
        </w:rPr>
        <w:t xml:space="preserve"> </w:t>
      </w:r>
      <w:r w:rsidR="00891508" w:rsidRPr="003E11B0">
        <w:rPr>
          <w:rFonts w:asciiTheme="majorBidi" w:eastAsia="Times New Roman" w:hAnsiTheme="majorBidi" w:cstheme="majorBidi"/>
          <w:sz w:val="24"/>
          <w:szCs w:val="24"/>
        </w:rPr>
        <w:t>4</w:t>
      </w:r>
      <w:r w:rsidR="007E709D" w:rsidRPr="003E11B0">
        <w:rPr>
          <w:rFonts w:asciiTheme="majorBidi" w:eastAsia="Times New Roman" w:hAnsiTheme="majorBidi" w:cstheme="majorBidi"/>
          <w:sz w:val="24"/>
          <w:szCs w:val="24"/>
        </w:rPr>
        <w:t>0</w:t>
      </w:r>
      <w:r w:rsidR="00510F13" w:rsidRPr="003E11B0">
        <w:rPr>
          <w:rFonts w:asciiTheme="majorBidi" w:eastAsia="Times New Roman" w:hAnsiTheme="majorBidi" w:cstheme="majorBidi"/>
          <w:sz w:val="24"/>
          <w:szCs w:val="24"/>
        </w:rPr>
        <w:t xml:space="preserve"> with loadings smaller than 0.3 were </w:t>
      </w:r>
      <w:r w:rsidR="00C86D48" w:rsidRPr="003E11B0">
        <w:rPr>
          <w:rFonts w:asciiTheme="majorBidi" w:eastAsia="Times New Roman" w:hAnsiTheme="majorBidi" w:cstheme="majorBidi"/>
          <w:sz w:val="24"/>
          <w:szCs w:val="24"/>
        </w:rPr>
        <w:t>removed</w:t>
      </w:r>
      <w:r w:rsidR="00510F13" w:rsidRPr="003E11B0">
        <w:rPr>
          <w:rFonts w:asciiTheme="majorBidi" w:eastAsia="Times New Roman" w:hAnsiTheme="majorBidi" w:cstheme="majorBidi"/>
          <w:sz w:val="24"/>
          <w:szCs w:val="24"/>
        </w:rPr>
        <w:t xml:space="preserve"> from the instrument </w:t>
      </w:r>
      <w:r w:rsidR="00C86D48" w:rsidRPr="003E11B0">
        <w:rPr>
          <w:rFonts w:asciiTheme="majorBidi" w:eastAsia="Times New Roman" w:hAnsiTheme="majorBidi" w:cstheme="majorBidi"/>
          <w:sz w:val="24"/>
          <w:szCs w:val="24"/>
        </w:rPr>
        <w:t>due to</w:t>
      </w:r>
      <w:r w:rsidR="00510F13" w:rsidRPr="003E11B0">
        <w:rPr>
          <w:rFonts w:asciiTheme="majorBidi" w:eastAsia="Times New Roman" w:hAnsiTheme="majorBidi" w:cstheme="majorBidi"/>
          <w:sz w:val="24"/>
          <w:szCs w:val="24"/>
        </w:rPr>
        <w:t xml:space="preserve"> their low loading </w:t>
      </w:r>
      <w:r w:rsidR="005924D0" w:rsidRPr="003E11B0">
        <w:rPr>
          <w:rFonts w:asciiTheme="majorBidi" w:eastAsia="Times New Roman" w:hAnsiTheme="majorBidi" w:cstheme="majorBidi"/>
          <w:sz w:val="24"/>
          <w:szCs w:val="24"/>
        </w:rPr>
        <w:t>value. In</w:t>
      </w:r>
      <w:r w:rsidR="00793DE7" w:rsidRPr="003E11B0">
        <w:rPr>
          <w:rFonts w:asciiTheme="majorBidi" w:eastAsia="Times New Roman" w:hAnsiTheme="majorBidi" w:cstheme="majorBidi"/>
          <w:sz w:val="24"/>
          <w:szCs w:val="24"/>
        </w:rPr>
        <w:t xml:space="preserve"> addition</w:t>
      </w:r>
      <w:r w:rsidR="005924D0">
        <w:rPr>
          <w:rFonts w:asciiTheme="majorBidi" w:eastAsia="Times New Roman" w:hAnsiTheme="majorBidi" w:cstheme="majorBidi"/>
          <w:sz w:val="24"/>
          <w:szCs w:val="24"/>
        </w:rPr>
        <w:t>,</w:t>
      </w:r>
      <w:r w:rsidR="00793DE7" w:rsidRPr="003E11B0">
        <w:rPr>
          <w:rFonts w:asciiTheme="majorBidi" w:eastAsia="Times New Roman" w:hAnsiTheme="majorBidi" w:cstheme="majorBidi"/>
          <w:sz w:val="24"/>
          <w:szCs w:val="24"/>
        </w:rPr>
        <w:t xml:space="preserve"> items 30</w:t>
      </w:r>
      <w:r w:rsidR="00AF1AAA" w:rsidRPr="003E11B0">
        <w:rPr>
          <w:rFonts w:asciiTheme="majorBidi" w:eastAsia="Times New Roman" w:hAnsiTheme="majorBidi" w:cstheme="majorBidi"/>
          <w:sz w:val="24"/>
          <w:szCs w:val="24"/>
        </w:rPr>
        <w:t xml:space="preserve"> and</w:t>
      </w:r>
      <w:r w:rsidR="00793DE7" w:rsidRPr="003E11B0">
        <w:rPr>
          <w:rFonts w:asciiTheme="majorBidi" w:eastAsia="Times New Roman" w:hAnsiTheme="majorBidi" w:cstheme="majorBidi"/>
          <w:sz w:val="24"/>
          <w:szCs w:val="24"/>
        </w:rPr>
        <w:t xml:space="preserve"> </w:t>
      </w:r>
      <w:r w:rsidR="007E709D" w:rsidRPr="003E11B0">
        <w:rPr>
          <w:rFonts w:asciiTheme="majorBidi" w:eastAsia="Times New Roman" w:hAnsiTheme="majorBidi" w:cstheme="majorBidi"/>
          <w:sz w:val="24"/>
          <w:szCs w:val="24"/>
        </w:rPr>
        <w:t>34</w:t>
      </w:r>
      <w:r w:rsidR="00793DE7" w:rsidRPr="003E11B0">
        <w:rPr>
          <w:rFonts w:asciiTheme="majorBidi" w:eastAsia="Times New Roman" w:hAnsiTheme="majorBidi" w:cstheme="majorBidi"/>
          <w:sz w:val="24"/>
          <w:szCs w:val="24"/>
        </w:rPr>
        <w:t xml:space="preserve"> cross</w:t>
      </w:r>
      <w:r w:rsidR="000B40A4" w:rsidRPr="003E11B0">
        <w:rPr>
          <w:rFonts w:asciiTheme="majorBidi" w:eastAsia="Times New Roman" w:hAnsiTheme="majorBidi" w:cstheme="majorBidi"/>
          <w:sz w:val="24"/>
          <w:szCs w:val="24"/>
        </w:rPr>
        <w:t>-</w:t>
      </w:r>
      <w:r w:rsidR="00793DE7" w:rsidRPr="003E11B0">
        <w:rPr>
          <w:rFonts w:asciiTheme="majorBidi" w:eastAsia="Times New Roman" w:hAnsiTheme="majorBidi" w:cstheme="majorBidi"/>
          <w:sz w:val="24"/>
          <w:szCs w:val="24"/>
        </w:rPr>
        <w:t xml:space="preserve">loading with </w:t>
      </w:r>
      <w:r w:rsidR="006C648D" w:rsidRPr="003E11B0">
        <w:rPr>
          <w:rFonts w:asciiTheme="majorBidi" w:eastAsia="Times New Roman" w:hAnsiTheme="majorBidi" w:cstheme="majorBidi"/>
          <w:i/>
          <w:iCs/>
          <w:sz w:val="24"/>
          <w:szCs w:val="24"/>
        </w:rPr>
        <w:t>technical factors</w:t>
      </w:r>
      <w:r w:rsidR="00793DE7" w:rsidRPr="003E11B0">
        <w:rPr>
          <w:rFonts w:asciiTheme="majorBidi" w:eastAsia="Times New Roman" w:hAnsiTheme="majorBidi" w:cstheme="majorBidi"/>
          <w:sz w:val="24"/>
          <w:szCs w:val="24"/>
        </w:rPr>
        <w:t xml:space="preserve"> and </w:t>
      </w:r>
      <w:r w:rsidR="00793DE7" w:rsidRPr="003E11B0">
        <w:rPr>
          <w:rFonts w:asciiTheme="majorBidi" w:eastAsia="Times New Roman" w:hAnsiTheme="majorBidi" w:cstheme="majorBidi"/>
          <w:i/>
          <w:iCs/>
          <w:sz w:val="24"/>
          <w:szCs w:val="24"/>
        </w:rPr>
        <w:t xml:space="preserve">teachers’ characteristics </w:t>
      </w:r>
      <w:r w:rsidR="00793DE7" w:rsidRPr="003E11B0">
        <w:rPr>
          <w:rFonts w:asciiTheme="majorBidi" w:eastAsia="Times New Roman" w:hAnsiTheme="majorBidi" w:cstheme="majorBidi"/>
          <w:sz w:val="24"/>
          <w:szCs w:val="24"/>
        </w:rPr>
        <w:t>were deleted. This</w:t>
      </w:r>
      <w:r w:rsidR="00510F13" w:rsidRPr="003E11B0">
        <w:rPr>
          <w:rFonts w:asciiTheme="majorBidi" w:eastAsia="Times New Roman" w:hAnsiTheme="majorBidi" w:cstheme="majorBidi"/>
          <w:sz w:val="24"/>
          <w:szCs w:val="24"/>
        </w:rPr>
        <w:t xml:space="preserve"> left the resulting instrument with </w:t>
      </w:r>
      <w:r w:rsidR="003931EE" w:rsidRPr="003E11B0">
        <w:rPr>
          <w:rFonts w:asciiTheme="majorBidi" w:eastAsia="Times New Roman" w:hAnsiTheme="majorBidi" w:cstheme="majorBidi"/>
          <w:sz w:val="24"/>
          <w:szCs w:val="24"/>
        </w:rPr>
        <w:t>37</w:t>
      </w:r>
      <w:r w:rsidR="00510F13" w:rsidRPr="003E11B0">
        <w:rPr>
          <w:rFonts w:asciiTheme="majorBidi" w:eastAsia="Times New Roman" w:hAnsiTheme="majorBidi" w:cstheme="majorBidi"/>
          <w:sz w:val="24"/>
          <w:szCs w:val="24"/>
        </w:rPr>
        <w:t xml:space="preserve"> items.</w:t>
      </w:r>
      <w:r w:rsidR="00A94A4A" w:rsidRPr="003E11B0">
        <w:rPr>
          <w:rFonts w:asciiTheme="majorBidi" w:hAnsiTheme="majorBidi" w:cstheme="majorBidi"/>
          <w:sz w:val="24"/>
          <w:szCs w:val="24"/>
        </w:rPr>
        <w:t xml:space="preserve"> The eight components </w:t>
      </w:r>
      <w:r w:rsidR="0057597D" w:rsidRPr="003E11B0">
        <w:rPr>
          <w:rFonts w:asciiTheme="majorBidi" w:hAnsiTheme="majorBidi" w:cstheme="majorBidi"/>
          <w:sz w:val="24"/>
          <w:szCs w:val="24"/>
        </w:rPr>
        <w:t>are</w:t>
      </w:r>
      <w:r w:rsidR="00A94A4A" w:rsidRPr="003E11B0">
        <w:rPr>
          <w:rFonts w:asciiTheme="majorBidi" w:hAnsiTheme="majorBidi" w:cstheme="majorBidi"/>
          <w:sz w:val="24"/>
          <w:szCs w:val="24"/>
        </w:rPr>
        <w:t xml:space="preserve"> named based on the shared concepts in the items loaded under each</w:t>
      </w:r>
      <w:r w:rsidR="002F70E0" w:rsidRPr="003E11B0">
        <w:rPr>
          <w:rFonts w:asciiTheme="majorBidi" w:hAnsiTheme="majorBidi" w:cstheme="majorBidi"/>
          <w:sz w:val="24"/>
          <w:szCs w:val="24"/>
        </w:rPr>
        <w:t xml:space="preserve"> factor</w:t>
      </w:r>
      <w:r w:rsidR="00A94A4A" w:rsidRPr="003E11B0">
        <w:rPr>
          <w:rFonts w:asciiTheme="majorBidi" w:hAnsiTheme="majorBidi" w:cstheme="majorBidi"/>
          <w:sz w:val="24"/>
          <w:szCs w:val="24"/>
        </w:rPr>
        <w:t>.</w:t>
      </w:r>
      <w:r w:rsidR="00C6743B" w:rsidRPr="003E11B0">
        <w:rPr>
          <w:rFonts w:ascii="Times New Roman" w:hAnsi="Times New Roman" w:cs="Times New Roman"/>
          <w:sz w:val="24"/>
          <w:szCs w:val="24"/>
        </w:rPr>
        <w:t xml:space="preserve"> </w:t>
      </w:r>
      <w:r w:rsidR="00366FA5" w:rsidRPr="003E11B0">
        <w:rPr>
          <w:rFonts w:asciiTheme="majorBidi" w:hAnsiTheme="majorBidi" w:cstheme="majorBidi"/>
          <w:sz w:val="24"/>
          <w:szCs w:val="24"/>
        </w:rPr>
        <w:t>The first component</w:t>
      </w:r>
      <w:r w:rsidR="00C6743B" w:rsidRPr="003E11B0">
        <w:rPr>
          <w:rFonts w:asciiTheme="majorBidi" w:hAnsiTheme="majorBidi" w:cstheme="majorBidi"/>
          <w:sz w:val="24"/>
          <w:szCs w:val="24"/>
        </w:rPr>
        <w:t xml:space="preserve"> </w:t>
      </w:r>
      <w:r w:rsidR="00EF0CC3" w:rsidRPr="003E11B0">
        <w:rPr>
          <w:rFonts w:asciiTheme="majorBidi" w:hAnsiTheme="majorBidi" w:cstheme="majorBidi"/>
          <w:sz w:val="24"/>
          <w:szCs w:val="24"/>
        </w:rPr>
        <w:t>is</w:t>
      </w:r>
      <w:r w:rsidR="00C6743B" w:rsidRPr="003E11B0">
        <w:rPr>
          <w:rFonts w:asciiTheme="majorBidi" w:hAnsiTheme="majorBidi" w:cstheme="majorBidi"/>
          <w:sz w:val="24"/>
          <w:szCs w:val="24"/>
        </w:rPr>
        <w:t xml:space="preserve"> named </w:t>
      </w:r>
      <w:r w:rsidR="00C6743B" w:rsidRPr="003E11B0">
        <w:rPr>
          <w:rFonts w:asciiTheme="majorBidi" w:hAnsiTheme="majorBidi" w:cstheme="majorBidi"/>
          <w:i/>
          <w:iCs/>
          <w:sz w:val="24"/>
          <w:szCs w:val="24"/>
        </w:rPr>
        <w:t>technical</w:t>
      </w:r>
      <w:r w:rsidR="00C6743B" w:rsidRPr="003E11B0">
        <w:rPr>
          <w:rFonts w:asciiTheme="majorBidi" w:hAnsiTheme="majorBidi" w:cstheme="majorBidi"/>
          <w:sz w:val="24"/>
          <w:szCs w:val="24"/>
        </w:rPr>
        <w:t xml:space="preserve"> dimension as the items in this component deal</w:t>
      </w:r>
      <w:r w:rsidR="00EF0CC3" w:rsidRPr="003E11B0">
        <w:rPr>
          <w:rFonts w:asciiTheme="majorBidi" w:hAnsiTheme="majorBidi" w:cstheme="majorBidi"/>
          <w:sz w:val="24"/>
          <w:szCs w:val="24"/>
        </w:rPr>
        <w:t>s</w:t>
      </w:r>
      <w:r w:rsidR="00C6743B" w:rsidRPr="003E11B0">
        <w:rPr>
          <w:rFonts w:asciiTheme="majorBidi" w:hAnsiTheme="majorBidi" w:cstheme="majorBidi"/>
          <w:sz w:val="24"/>
          <w:szCs w:val="24"/>
        </w:rPr>
        <w:t xml:space="preserve"> with mostly the technical aspects of teaching</w:t>
      </w:r>
      <w:r w:rsidR="00243D09" w:rsidRPr="003E11B0">
        <w:rPr>
          <w:rFonts w:asciiTheme="majorBidi" w:hAnsiTheme="majorBidi" w:cstheme="majorBidi"/>
          <w:sz w:val="24"/>
          <w:szCs w:val="24"/>
        </w:rPr>
        <w:t xml:space="preserve"> including</w:t>
      </w:r>
      <w:r w:rsidR="00F4350C" w:rsidRPr="003E11B0">
        <w:rPr>
          <w:rFonts w:asciiTheme="majorBidi" w:hAnsiTheme="majorBidi" w:cstheme="majorBidi"/>
          <w:sz w:val="24"/>
          <w:szCs w:val="24"/>
        </w:rPr>
        <w:t xml:space="preserve"> the efficiency of instruction and</w:t>
      </w:r>
      <w:r w:rsidR="00F4350C" w:rsidRPr="003E11B0">
        <w:rPr>
          <w:rFonts w:asciiTheme="majorBidi" w:hAnsiTheme="majorBidi" w:cstheme="majorBidi"/>
          <w:sz w:val="24"/>
          <w:szCs w:val="24"/>
          <w:lang w:bidi="fa-IR"/>
        </w:rPr>
        <w:t xml:space="preserve"> t</w:t>
      </w:r>
      <w:r w:rsidR="00F4350C" w:rsidRPr="003E11B0">
        <w:rPr>
          <w:rFonts w:asciiTheme="majorBidi" w:hAnsiTheme="majorBidi" w:cstheme="majorBidi"/>
          <w:sz w:val="24"/>
          <w:szCs w:val="24"/>
        </w:rPr>
        <w:t>he means than the ends in the classroom</w:t>
      </w:r>
      <w:r w:rsidR="00243D09" w:rsidRPr="003E11B0">
        <w:rPr>
          <w:rFonts w:asciiTheme="majorBidi" w:hAnsiTheme="majorBidi" w:cstheme="majorBidi"/>
          <w:sz w:val="24"/>
          <w:szCs w:val="24"/>
        </w:rPr>
        <w:t xml:space="preserve"> (Van </w:t>
      </w:r>
      <w:r w:rsidR="00243D09" w:rsidRPr="003E11B0">
        <w:rPr>
          <w:rFonts w:asciiTheme="majorBidi" w:hAnsiTheme="majorBidi" w:cstheme="majorBidi"/>
          <w:sz w:val="24"/>
          <w:szCs w:val="24"/>
          <w:lang w:bidi="fa-IR"/>
        </w:rPr>
        <w:t>Manen</w:t>
      </w:r>
      <w:r w:rsidR="00243D09" w:rsidRPr="003E11B0">
        <w:rPr>
          <w:rFonts w:asciiTheme="majorBidi" w:hAnsiTheme="majorBidi" w:cstheme="majorBidi"/>
          <w:sz w:val="24"/>
          <w:szCs w:val="24"/>
        </w:rPr>
        <w:t>, 19</w:t>
      </w:r>
      <w:r w:rsidR="00142803">
        <w:rPr>
          <w:rFonts w:asciiTheme="majorBidi" w:hAnsiTheme="majorBidi" w:cstheme="majorBidi"/>
          <w:sz w:val="24"/>
          <w:szCs w:val="24"/>
        </w:rPr>
        <w:t>7</w:t>
      </w:r>
      <w:r w:rsidR="00243D09" w:rsidRPr="003E11B0">
        <w:rPr>
          <w:rFonts w:asciiTheme="majorBidi" w:hAnsiTheme="majorBidi" w:cstheme="majorBidi"/>
          <w:sz w:val="24"/>
          <w:szCs w:val="24"/>
        </w:rPr>
        <w:t xml:space="preserve">7). </w:t>
      </w:r>
      <w:r w:rsidR="00366FA5" w:rsidRPr="003E11B0">
        <w:rPr>
          <w:rFonts w:asciiTheme="majorBidi" w:hAnsiTheme="majorBidi" w:cstheme="majorBidi"/>
          <w:sz w:val="24"/>
          <w:szCs w:val="24"/>
        </w:rPr>
        <w:t xml:space="preserve">The second component </w:t>
      </w:r>
      <w:r w:rsidR="00EF0CC3" w:rsidRPr="003E11B0">
        <w:rPr>
          <w:rFonts w:asciiTheme="majorBidi" w:hAnsiTheme="majorBidi" w:cstheme="majorBidi"/>
          <w:sz w:val="24"/>
          <w:szCs w:val="24"/>
        </w:rPr>
        <w:t>is</w:t>
      </w:r>
      <w:r w:rsidR="00366FA5" w:rsidRPr="003E11B0">
        <w:rPr>
          <w:rFonts w:asciiTheme="majorBidi" w:hAnsiTheme="majorBidi" w:cstheme="majorBidi"/>
          <w:sz w:val="24"/>
          <w:szCs w:val="24"/>
        </w:rPr>
        <w:t xml:space="preserve"> </w:t>
      </w:r>
      <w:r w:rsidR="00366FA5" w:rsidRPr="003E11B0">
        <w:rPr>
          <w:rFonts w:asciiTheme="majorBidi" w:hAnsiTheme="majorBidi" w:cstheme="majorBidi"/>
          <w:i/>
          <w:iCs/>
          <w:sz w:val="24"/>
          <w:szCs w:val="24"/>
        </w:rPr>
        <w:t xml:space="preserve">inquiry </w:t>
      </w:r>
      <w:r w:rsidR="00366FA5" w:rsidRPr="003E11B0">
        <w:rPr>
          <w:rFonts w:asciiTheme="majorBidi" w:hAnsiTheme="majorBidi" w:cstheme="majorBidi"/>
          <w:sz w:val="24"/>
          <w:szCs w:val="24"/>
        </w:rPr>
        <w:t xml:space="preserve">as the seven items focus on the ways teachers tackle </w:t>
      </w:r>
      <w:r w:rsidR="00D11277" w:rsidRPr="003E11B0">
        <w:rPr>
          <w:rFonts w:asciiTheme="majorBidi" w:hAnsiTheme="majorBidi" w:cstheme="majorBidi"/>
          <w:sz w:val="24"/>
          <w:szCs w:val="24"/>
        </w:rPr>
        <w:t xml:space="preserve">encountered </w:t>
      </w:r>
      <w:r w:rsidR="00366FA5" w:rsidRPr="003E11B0">
        <w:rPr>
          <w:rFonts w:asciiTheme="majorBidi" w:hAnsiTheme="majorBidi" w:cstheme="majorBidi"/>
          <w:sz w:val="24"/>
          <w:szCs w:val="24"/>
        </w:rPr>
        <w:t>problems.</w:t>
      </w:r>
      <w:r w:rsidR="003B1889" w:rsidRPr="003E11B0">
        <w:rPr>
          <w:rFonts w:asciiTheme="majorBidi" w:hAnsiTheme="majorBidi" w:cstheme="majorBidi"/>
          <w:sz w:val="24"/>
          <w:szCs w:val="24"/>
        </w:rPr>
        <w:t xml:space="preserve"> Reflection makes teachers </w:t>
      </w:r>
      <w:bookmarkStart w:id="76" w:name="OLE_LINK649"/>
      <w:r w:rsidR="003B1889" w:rsidRPr="003E11B0">
        <w:rPr>
          <w:rFonts w:asciiTheme="majorBidi" w:hAnsiTheme="majorBidi" w:cstheme="majorBidi"/>
          <w:sz w:val="24"/>
          <w:szCs w:val="24"/>
        </w:rPr>
        <w:t xml:space="preserve">ask </w:t>
      </w:r>
      <w:bookmarkEnd w:id="76"/>
      <w:r w:rsidR="003B1889" w:rsidRPr="003E11B0">
        <w:rPr>
          <w:rFonts w:asciiTheme="majorBidi" w:hAnsiTheme="majorBidi" w:cstheme="majorBidi"/>
          <w:sz w:val="24"/>
          <w:szCs w:val="24"/>
        </w:rPr>
        <w:t xml:space="preserve">themselves questions as a means of learning from their teaching context and seek solutions </w:t>
      </w:r>
      <w:r w:rsidR="00F4350C" w:rsidRPr="003E11B0">
        <w:rPr>
          <w:rFonts w:asciiTheme="majorBidi" w:hAnsiTheme="majorBidi" w:cstheme="majorBidi"/>
          <w:sz w:val="24"/>
          <w:szCs w:val="24"/>
        </w:rPr>
        <w:t xml:space="preserve">to </w:t>
      </w:r>
      <w:r w:rsidR="003B1889" w:rsidRPr="003E11B0">
        <w:rPr>
          <w:rFonts w:asciiTheme="majorBidi" w:hAnsiTheme="majorBidi" w:cstheme="majorBidi"/>
          <w:sz w:val="24"/>
          <w:szCs w:val="24"/>
        </w:rPr>
        <w:t>the encountered problem in different ways (Farrell, 2007; Schön, 198</w:t>
      </w:r>
      <w:r w:rsidR="00412A86">
        <w:rPr>
          <w:rFonts w:asciiTheme="majorBidi" w:hAnsiTheme="majorBidi" w:cstheme="majorBidi"/>
          <w:sz w:val="24"/>
          <w:szCs w:val="24"/>
        </w:rPr>
        <w:t>7</w:t>
      </w:r>
      <w:r w:rsidR="003B1889" w:rsidRPr="003E11B0">
        <w:rPr>
          <w:rFonts w:asciiTheme="majorBidi" w:hAnsiTheme="majorBidi" w:cstheme="majorBidi"/>
          <w:sz w:val="24"/>
          <w:szCs w:val="24"/>
        </w:rPr>
        <w:t xml:space="preserve">). </w:t>
      </w:r>
      <w:r w:rsidR="00366FA5" w:rsidRPr="003E11B0">
        <w:rPr>
          <w:rFonts w:asciiTheme="majorBidi" w:hAnsiTheme="majorBidi" w:cstheme="majorBidi"/>
          <w:sz w:val="24"/>
          <w:szCs w:val="24"/>
        </w:rPr>
        <w:t xml:space="preserve">The third component </w:t>
      </w:r>
      <w:r w:rsidR="00EF0CC3" w:rsidRPr="003E11B0">
        <w:rPr>
          <w:rFonts w:asciiTheme="majorBidi" w:hAnsiTheme="majorBidi" w:cstheme="majorBidi"/>
          <w:sz w:val="24"/>
          <w:szCs w:val="24"/>
        </w:rPr>
        <w:t>is</w:t>
      </w:r>
      <w:r w:rsidR="00366FA5" w:rsidRPr="003E11B0">
        <w:rPr>
          <w:rFonts w:asciiTheme="majorBidi" w:hAnsiTheme="majorBidi" w:cstheme="majorBidi"/>
          <w:sz w:val="24"/>
          <w:szCs w:val="24"/>
        </w:rPr>
        <w:t xml:space="preserve"> named </w:t>
      </w:r>
      <w:r w:rsidR="00366FA5" w:rsidRPr="003E11B0">
        <w:rPr>
          <w:rFonts w:asciiTheme="majorBidi" w:hAnsiTheme="majorBidi" w:cstheme="majorBidi"/>
          <w:i/>
          <w:iCs/>
          <w:sz w:val="24"/>
          <w:szCs w:val="24"/>
        </w:rPr>
        <w:t>critical dimension</w:t>
      </w:r>
      <w:r w:rsidR="00366FA5" w:rsidRPr="003E11B0">
        <w:rPr>
          <w:rFonts w:asciiTheme="majorBidi" w:hAnsiTheme="majorBidi" w:cstheme="majorBidi"/>
          <w:sz w:val="24"/>
          <w:szCs w:val="24"/>
        </w:rPr>
        <w:t xml:space="preserve"> as </w:t>
      </w:r>
      <w:r w:rsidR="00856E9C">
        <w:rPr>
          <w:rFonts w:asciiTheme="majorBidi" w:hAnsiTheme="majorBidi" w:cstheme="majorBidi"/>
          <w:sz w:val="24"/>
          <w:szCs w:val="24"/>
        </w:rPr>
        <w:t>twelve</w:t>
      </w:r>
      <w:r w:rsidR="00366FA5" w:rsidRPr="003E11B0">
        <w:rPr>
          <w:rFonts w:asciiTheme="majorBidi" w:hAnsiTheme="majorBidi" w:cstheme="majorBidi"/>
          <w:sz w:val="24"/>
          <w:szCs w:val="24"/>
        </w:rPr>
        <w:t xml:space="preserve"> items </w:t>
      </w:r>
      <w:r w:rsidR="00EF0CC3" w:rsidRPr="003E11B0">
        <w:rPr>
          <w:rFonts w:asciiTheme="majorBidi" w:hAnsiTheme="majorBidi" w:cstheme="majorBidi"/>
          <w:sz w:val="24"/>
          <w:szCs w:val="24"/>
        </w:rPr>
        <w:t>are</w:t>
      </w:r>
      <w:r w:rsidR="00366FA5" w:rsidRPr="003E11B0">
        <w:rPr>
          <w:rFonts w:asciiTheme="majorBidi" w:hAnsiTheme="majorBidi" w:cstheme="majorBidi"/>
          <w:sz w:val="24"/>
          <w:szCs w:val="24"/>
        </w:rPr>
        <w:t xml:space="preserve"> about critical aspects.</w:t>
      </w:r>
      <w:r w:rsidR="00366FA5" w:rsidRPr="003E11B0">
        <w:rPr>
          <w:rFonts w:ascii="Times New Roman" w:hAnsi="Times New Roman" w:cs="Times New Roman"/>
          <w:sz w:val="24"/>
          <w:szCs w:val="24"/>
        </w:rPr>
        <w:t xml:space="preserve"> </w:t>
      </w:r>
      <w:r w:rsidR="00366FA5" w:rsidRPr="003E11B0">
        <w:rPr>
          <w:rFonts w:asciiTheme="majorBidi" w:hAnsiTheme="majorBidi" w:cstheme="majorBidi"/>
          <w:sz w:val="24"/>
          <w:szCs w:val="24"/>
        </w:rPr>
        <w:t xml:space="preserve">According to the principles of reflective teaching, </w:t>
      </w:r>
      <w:r w:rsidR="004208DB" w:rsidRPr="003E11B0">
        <w:rPr>
          <w:rFonts w:asciiTheme="majorBidi" w:hAnsiTheme="majorBidi" w:cstheme="majorBidi"/>
          <w:sz w:val="24"/>
          <w:szCs w:val="24"/>
        </w:rPr>
        <w:t xml:space="preserve">teachers are to go beyond primary instructional concerns to “how to” questions and ask “what” and “why” questions; they </w:t>
      </w:r>
      <w:r w:rsidR="004208DB" w:rsidRPr="003E11B0">
        <w:rPr>
          <w:rFonts w:asciiTheme="majorBidi" w:hAnsiTheme="majorBidi" w:cstheme="majorBidi"/>
          <w:sz w:val="24"/>
          <w:szCs w:val="24"/>
        </w:rPr>
        <w:lastRenderedPageBreak/>
        <w:t>“transcend the technicalities of teaching and think beyond the need to improve instructional techniques” (Bartlett 1990, p. 204), and take into account issues of justice, equity, and morality (</w:t>
      </w:r>
      <w:r w:rsidR="004208DB" w:rsidRPr="003E11B0">
        <w:rPr>
          <w:rFonts w:asciiTheme="majorBidi" w:hAnsiTheme="majorBidi" w:cstheme="majorBidi"/>
          <w:sz w:val="24"/>
          <w:szCs w:val="24"/>
          <w:lang w:bidi="fa-IR"/>
        </w:rPr>
        <w:t>Zeichner &amp; Liston, 1996</w:t>
      </w:r>
      <w:r w:rsidR="004208DB" w:rsidRPr="003E11B0">
        <w:rPr>
          <w:rFonts w:asciiTheme="majorBidi" w:hAnsiTheme="majorBidi" w:cstheme="majorBidi"/>
          <w:sz w:val="24"/>
          <w:szCs w:val="24"/>
        </w:rPr>
        <w:t xml:space="preserve">). </w:t>
      </w:r>
      <w:r w:rsidR="007825E0" w:rsidRPr="003E11B0">
        <w:rPr>
          <w:rFonts w:asciiTheme="majorBidi" w:hAnsiTheme="majorBidi" w:cstheme="majorBidi"/>
          <w:sz w:val="24"/>
          <w:szCs w:val="24"/>
        </w:rPr>
        <w:t xml:space="preserve">Component four </w:t>
      </w:r>
      <w:r w:rsidR="00EF0CC3" w:rsidRPr="003E11B0">
        <w:rPr>
          <w:rFonts w:asciiTheme="majorBidi" w:hAnsiTheme="majorBidi" w:cstheme="majorBidi"/>
          <w:sz w:val="24"/>
          <w:szCs w:val="24"/>
        </w:rPr>
        <w:t>is</w:t>
      </w:r>
      <w:r w:rsidR="007825E0" w:rsidRPr="003E11B0">
        <w:rPr>
          <w:rFonts w:asciiTheme="majorBidi" w:hAnsiTheme="majorBidi" w:cstheme="majorBidi"/>
          <w:sz w:val="24"/>
          <w:szCs w:val="24"/>
        </w:rPr>
        <w:t xml:space="preserve"> called </w:t>
      </w:r>
      <w:r w:rsidR="007825E0" w:rsidRPr="003E11B0">
        <w:rPr>
          <w:rFonts w:asciiTheme="majorBidi" w:hAnsiTheme="majorBidi" w:cstheme="majorBidi"/>
          <w:i/>
          <w:iCs/>
          <w:sz w:val="24"/>
          <w:szCs w:val="24"/>
        </w:rPr>
        <w:t>creativity</w:t>
      </w:r>
      <w:r w:rsidR="007825E0" w:rsidRPr="003E11B0">
        <w:rPr>
          <w:rFonts w:asciiTheme="majorBidi" w:hAnsiTheme="majorBidi" w:cstheme="majorBidi"/>
          <w:sz w:val="24"/>
          <w:szCs w:val="24"/>
        </w:rPr>
        <w:t xml:space="preserve">. The fifth component </w:t>
      </w:r>
      <w:r w:rsidR="00EF0CC3" w:rsidRPr="003E11B0">
        <w:rPr>
          <w:rFonts w:asciiTheme="majorBidi" w:hAnsiTheme="majorBidi" w:cstheme="majorBidi"/>
          <w:sz w:val="24"/>
          <w:szCs w:val="24"/>
        </w:rPr>
        <w:t>is</w:t>
      </w:r>
      <w:r w:rsidR="007825E0" w:rsidRPr="003E11B0">
        <w:rPr>
          <w:rFonts w:asciiTheme="majorBidi" w:hAnsiTheme="majorBidi" w:cstheme="majorBidi"/>
          <w:sz w:val="24"/>
          <w:szCs w:val="24"/>
        </w:rPr>
        <w:t xml:space="preserve"> named </w:t>
      </w:r>
      <w:r w:rsidR="007825E0" w:rsidRPr="003E11B0">
        <w:rPr>
          <w:rFonts w:asciiTheme="majorBidi" w:hAnsiTheme="majorBidi" w:cstheme="majorBidi"/>
          <w:i/>
          <w:iCs/>
          <w:sz w:val="24"/>
          <w:szCs w:val="24"/>
        </w:rPr>
        <w:t>teachers’ issues</w:t>
      </w:r>
      <w:r w:rsidR="007825E0" w:rsidRPr="003E11B0">
        <w:rPr>
          <w:rFonts w:asciiTheme="majorBidi" w:hAnsiTheme="majorBidi" w:cstheme="majorBidi"/>
          <w:sz w:val="24"/>
          <w:szCs w:val="24"/>
        </w:rPr>
        <w:t xml:space="preserve"> since </w:t>
      </w:r>
      <w:r w:rsidR="00BE5976" w:rsidRPr="003E11B0">
        <w:rPr>
          <w:rFonts w:asciiTheme="majorBidi" w:hAnsiTheme="majorBidi" w:cstheme="majorBidi"/>
          <w:sz w:val="24"/>
          <w:szCs w:val="24"/>
        </w:rPr>
        <w:t xml:space="preserve">the </w:t>
      </w:r>
      <w:r w:rsidR="007825E0" w:rsidRPr="003E11B0">
        <w:rPr>
          <w:rFonts w:asciiTheme="majorBidi" w:hAnsiTheme="majorBidi" w:cstheme="majorBidi"/>
          <w:sz w:val="24"/>
          <w:szCs w:val="24"/>
        </w:rPr>
        <w:t xml:space="preserve">items in this part mostly focus on the characteristics of a reflective teacher. As </w:t>
      </w:r>
      <w:r w:rsidR="00EC6040" w:rsidRPr="003E11B0">
        <w:rPr>
          <w:rFonts w:asciiTheme="majorBidi" w:hAnsiTheme="majorBidi" w:cstheme="majorBidi"/>
          <w:sz w:val="24"/>
          <w:szCs w:val="24"/>
        </w:rPr>
        <w:t>the</w:t>
      </w:r>
      <w:r w:rsidR="007825E0" w:rsidRPr="003E11B0">
        <w:rPr>
          <w:rFonts w:asciiTheme="majorBidi" w:hAnsiTheme="majorBidi" w:cstheme="majorBidi"/>
          <w:sz w:val="24"/>
          <w:szCs w:val="24"/>
        </w:rPr>
        <w:t xml:space="preserve"> component six </w:t>
      </w:r>
      <w:r w:rsidR="00EF0CC3" w:rsidRPr="003E11B0">
        <w:rPr>
          <w:rFonts w:asciiTheme="majorBidi" w:hAnsiTheme="majorBidi" w:cstheme="majorBidi"/>
          <w:sz w:val="24"/>
          <w:szCs w:val="24"/>
        </w:rPr>
        <w:t>is</w:t>
      </w:r>
      <w:r w:rsidR="007825E0" w:rsidRPr="003E11B0">
        <w:rPr>
          <w:rFonts w:asciiTheme="majorBidi" w:hAnsiTheme="majorBidi" w:cstheme="majorBidi"/>
          <w:sz w:val="24"/>
          <w:szCs w:val="24"/>
        </w:rPr>
        <w:t xml:space="preserve"> about the </w:t>
      </w:r>
    </w:p>
    <w:p w:rsidR="00510F13" w:rsidRPr="003E11B0" w:rsidRDefault="007825E0" w:rsidP="00704EF4">
      <w:pPr>
        <w:autoSpaceDE w:val="0"/>
        <w:autoSpaceDN w:val="0"/>
        <w:adjustRightInd w:val="0"/>
        <w:spacing w:after="0" w:line="240" w:lineRule="auto"/>
        <w:jc w:val="both"/>
        <w:rPr>
          <w:rFonts w:asciiTheme="majorBidi" w:hAnsiTheme="majorBidi" w:cstheme="majorBidi"/>
          <w:sz w:val="24"/>
          <w:szCs w:val="24"/>
        </w:rPr>
      </w:pPr>
      <w:r w:rsidRPr="003E11B0">
        <w:rPr>
          <w:rFonts w:asciiTheme="majorBidi" w:hAnsiTheme="majorBidi" w:cstheme="majorBidi"/>
          <w:sz w:val="24"/>
          <w:szCs w:val="24"/>
        </w:rPr>
        <w:t xml:space="preserve">learners’ variables, it </w:t>
      </w:r>
      <w:r w:rsidR="00EF0CC3" w:rsidRPr="003E11B0">
        <w:rPr>
          <w:rFonts w:asciiTheme="majorBidi" w:hAnsiTheme="majorBidi" w:cstheme="majorBidi"/>
          <w:sz w:val="24"/>
          <w:szCs w:val="24"/>
        </w:rPr>
        <w:t>is</w:t>
      </w:r>
      <w:r w:rsidRPr="003E11B0">
        <w:rPr>
          <w:rFonts w:asciiTheme="majorBidi" w:hAnsiTheme="majorBidi" w:cstheme="majorBidi"/>
          <w:sz w:val="24"/>
          <w:szCs w:val="24"/>
        </w:rPr>
        <w:t xml:space="preserve"> called </w:t>
      </w:r>
      <w:r w:rsidRPr="003E11B0">
        <w:rPr>
          <w:rFonts w:asciiTheme="majorBidi" w:hAnsiTheme="majorBidi" w:cstheme="majorBidi"/>
          <w:i/>
          <w:iCs/>
          <w:sz w:val="24"/>
          <w:szCs w:val="24"/>
        </w:rPr>
        <w:t>learners’ factors</w:t>
      </w:r>
      <w:r w:rsidRPr="003E11B0">
        <w:rPr>
          <w:rFonts w:asciiTheme="majorBidi" w:hAnsiTheme="majorBidi" w:cstheme="majorBidi"/>
          <w:sz w:val="24"/>
          <w:szCs w:val="24"/>
        </w:rPr>
        <w:t xml:space="preserve">. Items loaded on the merits and consequences of reflective teaching </w:t>
      </w:r>
      <w:r w:rsidR="00EF0CC3" w:rsidRPr="003E11B0">
        <w:rPr>
          <w:rFonts w:asciiTheme="majorBidi" w:hAnsiTheme="majorBidi" w:cstheme="majorBidi"/>
          <w:sz w:val="24"/>
          <w:szCs w:val="24"/>
        </w:rPr>
        <w:t>are</w:t>
      </w:r>
      <w:r w:rsidRPr="003E11B0">
        <w:rPr>
          <w:rFonts w:asciiTheme="majorBidi" w:hAnsiTheme="majorBidi" w:cstheme="majorBidi"/>
          <w:sz w:val="24"/>
          <w:szCs w:val="24"/>
        </w:rPr>
        <w:t xml:space="preserve"> clustered as the </w:t>
      </w:r>
      <w:r w:rsidRPr="003E11B0">
        <w:rPr>
          <w:rFonts w:asciiTheme="majorBidi" w:hAnsiTheme="majorBidi" w:cstheme="majorBidi"/>
          <w:i/>
          <w:iCs/>
          <w:sz w:val="24"/>
          <w:szCs w:val="24"/>
        </w:rPr>
        <w:t>advantage</w:t>
      </w:r>
      <w:r w:rsidR="00112F79" w:rsidRPr="003E11B0">
        <w:rPr>
          <w:rFonts w:asciiTheme="majorBidi" w:hAnsiTheme="majorBidi" w:cstheme="majorBidi"/>
          <w:i/>
          <w:iCs/>
          <w:sz w:val="24"/>
          <w:szCs w:val="24"/>
        </w:rPr>
        <w:t>s</w:t>
      </w:r>
      <w:r w:rsidRPr="003E11B0">
        <w:rPr>
          <w:rFonts w:asciiTheme="majorBidi" w:hAnsiTheme="majorBidi" w:cstheme="majorBidi"/>
          <w:sz w:val="24"/>
          <w:szCs w:val="24"/>
        </w:rPr>
        <w:t xml:space="preserve"> component</w:t>
      </w:r>
      <w:r w:rsidR="00275E67" w:rsidRPr="003E11B0">
        <w:rPr>
          <w:rFonts w:asciiTheme="majorBidi" w:hAnsiTheme="majorBidi" w:cstheme="majorBidi"/>
          <w:sz w:val="24"/>
          <w:szCs w:val="24"/>
        </w:rPr>
        <w:t xml:space="preserve">. According to the literature, reflection </w:t>
      </w:r>
      <w:r w:rsidR="00275E67" w:rsidRPr="003E11B0">
        <w:rPr>
          <w:rFonts w:asciiTheme="majorBidi" w:hAnsiTheme="majorBidi" w:cstheme="majorBidi"/>
          <w:sz w:val="24"/>
          <w:szCs w:val="24"/>
        </w:rPr>
        <w:lastRenderedPageBreak/>
        <w:t xml:space="preserve">enables teachers to modify their shortcomings in any aspects of teaching in order to enhance students’ learning and their own teaching </w:t>
      </w:r>
      <w:r w:rsidR="007F20B6" w:rsidRPr="003E11B0">
        <w:rPr>
          <w:rFonts w:asciiTheme="majorBidi" w:hAnsiTheme="majorBidi" w:cstheme="majorBidi"/>
          <w:sz w:val="24"/>
          <w:szCs w:val="24"/>
        </w:rPr>
        <w:t>practices (</w:t>
      </w:r>
      <w:r w:rsidR="00D35E4B" w:rsidRPr="003E11B0">
        <w:rPr>
          <w:rFonts w:asciiTheme="majorBidi" w:hAnsiTheme="majorBidi" w:cstheme="majorBidi"/>
          <w:sz w:val="24"/>
          <w:szCs w:val="24"/>
        </w:rPr>
        <w:t>Richards &amp;</w:t>
      </w:r>
      <w:r w:rsidR="0062615D" w:rsidRPr="003E11B0">
        <w:rPr>
          <w:rFonts w:asciiTheme="majorBidi" w:hAnsiTheme="majorBidi" w:cstheme="majorBidi"/>
          <w:sz w:val="24"/>
          <w:szCs w:val="24"/>
        </w:rPr>
        <w:t xml:space="preserve"> </w:t>
      </w:r>
      <w:r w:rsidR="00D35E4B" w:rsidRPr="003E11B0">
        <w:rPr>
          <w:rFonts w:asciiTheme="majorBidi" w:hAnsiTheme="majorBidi" w:cstheme="majorBidi"/>
          <w:sz w:val="24"/>
          <w:szCs w:val="24"/>
        </w:rPr>
        <w:t>Lockhart, 1996</w:t>
      </w:r>
      <w:r w:rsidR="007F20B6" w:rsidRPr="003E11B0">
        <w:rPr>
          <w:rFonts w:asciiTheme="majorBidi" w:hAnsiTheme="majorBidi" w:cstheme="majorBidi"/>
          <w:sz w:val="24"/>
          <w:szCs w:val="24"/>
        </w:rPr>
        <w:t>)</w:t>
      </w:r>
      <w:r w:rsidR="00275E67" w:rsidRPr="003E11B0">
        <w:rPr>
          <w:rFonts w:asciiTheme="majorBidi" w:hAnsiTheme="majorBidi" w:cstheme="majorBidi"/>
          <w:sz w:val="24"/>
          <w:szCs w:val="24"/>
        </w:rPr>
        <w:t>.</w:t>
      </w:r>
      <w:r w:rsidR="00275E67" w:rsidRPr="003E11B0">
        <w:rPr>
          <w:rFonts w:ascii="Bembo" w:hAnsi="Bembo" w:cs="Bembo"/>
          <w:sz w:val="20"/>
          <w:szCs w:val="20"/>
        </w:rPr>
        <w:t xml:space="preserve"> </w:t>
      </w:r>
      <w:r w:rsidR="00275E67" w:rsidRPr="003E11B0">
        <w:rPr>
          <w:rFonts w:asciiTheme="majorBidi" w:hAnsiTheme="majorBidi" w:cstheme="majorBidi"/>
          <w:sz w:val="24"/>
          <w:szCs w:val="24"/>
        </w:rPr>
        <w:t>Reflective practice brings about resourcefulness and resilience required to encounter future challenges and changes in profession (Farrell, 2015).</w:t>
      </w:r>
      <w:r w:rsidR="00275E67" w:rsidRPr="003E11B0">
        <w:rPr>
          <w:rFonts w:asciiTheme="majorBidi" w:hAnsiTheme="majorBidi" w:cstheme="majorBidi"/>
          <w:b/>
          <w:bCs/>
          <w:sz w:val="24"/>
          <w:szCs w:val="24"/>
        </w:rPr>
        <w:t xml:space="preserve"> </w:t>
      </w:r>
      <w:r w:rsidR="00275E67" w:rsidRPr="003E11B0">
        <w:rPr>
          <w:rFonts w:asciiTheme="majorBidi" w:hAnsiTheme="majorBidi" w:cstheme="majorBidi"/>
          <w:sz w:val="24"/>
          <w:szCs w:val="24"/>
        </w:rPr>
        <w:t>Finally</w:t>
      </w:r>
      <w:r w:rsidRPr="003E11B0">
        <w:rPr>
          <w:rFonts w:asciiTheme="majorBidi" w:hAnsiTheme="majorBidi" w:cstheme="majorBidi"/>
          <w:sz w:val="24"/>
          <w:szCs w:val="24"/>
        </w:rPr>
        <w:t xml:space="preserve">, the eighth component </w:t>
      </w:r>
      <w:r w:rsidR="00EF0CC3" w:rsidRPr="003E11B0">
        <w:rPr>
          <w:rFonts w:asciiTheme="majorBidi" w:hAnsiTheme="majorBidi" w:cstheme="majorBidi"/>
          <w:sz w:val="24"/>
          <w:szCs w:val="24"/>
        </w:rPr>
        <w:t>is</w:t>
      </w:r>
      <w:r w:rsidRPr="003E11B0">
        <w:rPr>
          <w:rFonts w:asciiTheme="majorBidi" w:hAnsiTheme="majorBidi" w:cstheme="majorBidi"/>
          <w:sz w:val="24"/>
          <w:szCs w:val="24"/>
        </w:rPr>
        <w:t xml:space="preserve"> named as the </w:t>
      </w:r>
      <w:r w:rsidRPr="003E11B0">
        <w:rPr>
          <w:rFonts w:asciiTheme="majorBidi" w:hAnsiTheme="majorBidi" w:cstheme="majorBidi"/>
          <w:i/>
          <w:iCs/>
          <w:sz w:val="24"/>
          <w:szCs w:val="24"/>
        </w:rPr>
        <w:t>obstacles to reflective</w:t>
      </w:r>
      <w:r w:rsidRPr="003E11B0">
        <w:rPr>
          <w:rFonts w:asciiTheme="majorBidi" w:hAnsiTheme="majorBidi" w:cstheme="majorBidi"/>
          <w:sz w:val="24"/>
          <w:szCs w:val="24"/>
        </w:rPr>
        <w:t xml:space="preserve"> </w:t>
      </w:r>
      <w:r w:rsidRPr="003E11B0">
        <w:rPr>
          <w:rFonts w:asciiTheme="majorBidi" w:hAnsiTheme="majorBidi" w:cstheme="majorBidi"/>
          <w:i/>
          <w:iCs/>
          <w:sz w:val="24"/>
          <w:szCs w:val="24"/>
        </w:rPr>
        <w:t>teaching</w:t>
      </w:r>
      <w:r w:rsidRPr="003E11B0">
        <w:rPr>
          <w:rFonts w:asciiTheme="majorBidi" w:hAnsiTheme="majorBidi" w:cstheme="majorBidi"/>
          <w:sz w:val="24"/>
          <w:szCs w:val="24"/>
        </w:rPr>
        <w:t xml:space="preserve"> as</w:t>
      </w:r>
      <w:r w:rsidR="00865C99" w:rsidRPr="003E11B0">
        <w:rPr>
          <w:rFonts w:asciiTheme="majorBidi" w:hAnsiTheme="majorBidi" w:cstheme="majorBidi"/>
          <w:sz w:val="24"/>
          <w:szCs w:val="24"/>
        </w:rPr>
        <w:t xml:space="preserve"> the</w:t>
      </w:r>
      <w:r w:rsidRPr="003E11B0">
        <w:rPr>
          <w:rFonts w:asciiTheme="majorBidi" w:hAnsiTheme="majorBidi" w:cstheme="majorBidi"/>
          <w:sz w:val="24"/>
          <w:szCs w:val="24"/>
        </w:rPr>
        <w:t xml:space="preserve"> items in this part deal with the barriers </w:t>
      </w:r>
      <w:r w:rsidR="003E64F4" w:rsidRPr="003E11B0">
        <w:rPr>
          <w:rFonts w:asciiTheme="majorBidi" w:hAnsiTheme="majorBidi" w:cstheme="majorBidi"/>
          <w:sz w:val="24"/>
          <w:szCs w:val="24"/>
        </w:rPr>
        <w:t>to</w:t>
      </w:r>
      <w:r w:rsidRPr="003E11B0">
        <w:rPr>
          <w:rFonts w:asciiTheme="majorBidi" w:hAnsiTheme="majorBidi" w:cstheme="majorBidi"/>
          <w:sz w:val="24"/>
          <w:szCs w:val="24"/>
        </w:rPr>
        <w:t xml:space="preserve"> reflective teaching.</w:t>
      </w:r>
      <w:r w:rsidR="00510F13" w:rsidRPr="003E11B0">
        <w:rPr>
          <w:rFonts w:asciiTheme="majorBidi" w:hAnsiTheme="majorBidi" w:cstheme="majorBidi"/>
          <w:sz w:val="24"/>
          <w:szCs w:val="24"/>
        </w:rPr>
        <w:t xml:space="preserve"> In short, the EFA </w:t>
      </w:r>
      <w:r w:rsidR="00C86D48" w:rsidRPr="003E11B0">
        <w:rPr>
          <w:rFonts w:asciiTheme="majorBidi" w:hAnsiTheme="majorBidi" w:cstheme="majorBidi"/>
          <w:sz w:val="24"/>
          <w:szCs w:val="24"/>
        </w:rPr>
        <w:t>presented</w:t>
      </w:r>
      <w:r w:rsidR="00510F13" w:rsidRPr="003E11B0">
        <w:rPr>
          <w:rFonts w:asciiTheme="majorBidi" w:hAnsiTheme="majorBidi" w:cstheme="majorBidi"/>
          <w:sz w:val="24"/>
          <w:szCs w:val="24"/>
        </w:rPr>
        <w:t xml:space="preserve"> a</w:t>
      </w:r>
      <w:r w:rsidR="00A92E84" w:rsidRPr="003E11B0">
        <w:rPr>
          <w:rFonts w:asciiTheme="majorBidi" w:hAnsiTheme="majorBidi" w:cstheme="majorBidi"/>
          <w:sz w:val="24"/>
          <w:szCs w:val="24"/>
        </w:rPr>
        <w:t>n</w:t>
      </w:r>
      <w:r w:rsidR="00510F13" w:rsidRPr="003E11B0">
        <w:rPr>
          <w:rFonts w:asciiTheme="majorBidi" w:hAnsiTheme="majorBidi" w:cstheme="majorBidi"/>
          <w:sz w:val="24"/>
          <w:szCs w:val="24"/>
        </w:rPr>
        <w:t xml:space="preserve"> </w:t>
      </w:r>
      <w:r w:rsidR="00A53CE5" w:rsidRPr="003E11B0">
        <w:rPr>
          <w:rFonts w:asciiTheme="majorBidi" w:hAnsiTheme="majorBidi" w:cstheme="majorBidi"/>
          <w:sz w:val="24"/>
          <w:szCs w:val="24"/>
        </w:rPr>
        <w:t>8</w:t>
      </w:r>
      <w:r w:rsidR="00510F13" w:rsidRPr="003E11B0">
        <w:rPr>
          <w:rFonts w:asciiTheme="majorBidi" w:hAnsiTheme="majorBidi" w:cstheme="majorBidi"/>
          <w:sz w:val="24"/>
          <w:szCs w:val="24"/>
        </w:rPr>
        <w:t>-</w:t>
      </w:r>
      <w:r w:rsidR="00BB3921" w:rsidRPr="003E11B0">
        <w:rPr>
          <w:rFonts w:asciiTheme="majorBidi" w:hAnsiTheme="majorBidi" w:cstheme="majorBidi"/>
          <w:sz w:val="24"/>
          <w:szCs w:val="24"/>
        </w:rPr>
        <w:t>factor</w:t>
      </w:r>
      <w:r w:rsidR="00510F13" w:rsidRPr="003E11B0">
        <w:rPr>
          <w:rFonts w:asciiTheme="majorBidi" w:hAnsiTheme="majorBidi" w:cstheme="majorBidi"/>
          <w:sz w:val="24"/>
          <w:szCs w:val="24"/>
        </w:rPr>
        <w:t xml:space="preserve"> model. </w:t>
      </w:r>
    </w:p>
    <w:p w:rsidR="00B56F57" w:rsidRDefault="00B56F57" w:rsidP="00704EF4">
      <w:pPr>
        <w:autoSpaceDE w:val="0"/>
        <w:autoSpaceDN w:val="0"/>
        <w:adjustRightInd w:val="0"/>
        <w:spacing w:after="0" w:line="240" w:lineRule="auto"/>
        <w:jc w:val="both"/>
        <w:rPr>
          <w:rFonts w:asciiTheme="majorBidi" w:hAnsiTheme="majorBidi" w:cstheme="majorBidi"/>
          <w:sz w:val="24"/>
          <w:szCs w:val="24"/>
        </w:rPr>
      </w:pPr>
    </w:p>
    <w:p w:rsidR="002F48AA" w:rsidRDefault="002F48AA" w:rsidP="00704EF4">
      <w:pPr>
        <w:autoSpaceDE w:val="0"/>
        <w:autoSpaceDN w:val="0"/>
        <w:adjustRightInd w:val="0"/>
        <w:spacing w:after="0" w:line="240" w:lineRule="auto"/>
        <w:jc w:val="both"/>
        <w:rPr>
          <w:rFonts w:asciiTheme="majorBidi" w:hAnsiTheme="majorBidi" w:cstheme="majorBidi"/>
          <w:sz w:val="24"/>
          <w:szCs w:val="24"/>
        </w:rPr>
        <w:sectPr w:rsidR="002F48AA" w:rsidSect="00B56F57">
          <w:type w:val="continuous"/>
          <w:pgSz w:w="12240" w:h="15840"/>
          <w:pgMar w:top="1440" w:right="1440" w:bottom="1440" w:left="1440" w:header="720" w:footer="720" w:gutter="0"/>
          <w:cols w:num="2" w:space="720"/>
          <w:docGrid w:linePitch="360"/>
        </w:sectPr>
      </w:pPr>
    </w:p>
    <w:p w:rsidR="00985768" w:rsidRDefault="00985768" w:rsidP="00704EF4">
      <w:pPr>
        <w:autoSpaceDE w:val="0"/>
        <w:autoSpaceDN w:val="0"/>
        <w:adjustRightInd w:val="0"/>
        <w:spacing w:after="0" w:line="240" w:lineRule="auto"/>
        <w:jc w:val="both"/>
        <w:rPr>
          <w:rFonts w:asciiTheme="majorBidi" w:hAnsiTheme="majorBidi" w:cstheme="majorBidi"/>
          <w:sz w:val="24"/>
          <w:szCs w:val="24"/>
        </w:rPr>
      </w:pPr>
    </w:p>
    <w:p w:rsidR="00510F13" w:rsidRPr="00C00729" w:rsidRDefault="00564AA8" w:rsidP="00C00729">
      <w:pPr>
        <w:autoSpaceDE w:val="0"/>
        <w:autoSpaceDN w:val="0"/>
        <w:adjustRightInd w:val="0"/>
        <w:spacing w:after="0" w:line="240" w:lineRule="auto"/>
        <w:jc w:val="both"/>
        <w:rPr>
          <w:rFonts w:asciiTheme="majorBidi" w:hAnsiTheme="majorBidi" w:cstheme="majorBidi"/>
          <w:sz w:val="24"/>
          <w:szCs w:val="24"/>
        </w:rPr>
      </w:pPr>
      <w:r w:rsidRPr="00C00729">
        <w:rPr>
          <w:rFonts w:asciiTheme="majorBidi" w:hAnsiTheme="majorBidi" w:cstheme="majorBidi"/>
          <w:sz w:val="24"/>
          <w:szCs w:val="24"/>
        </w:rPr>
        <w:t xml:space="preserve"> </w:t>
      </w:r>
      <w:r w:rsidR="00510F13" w:rsidRPr="00C00729">
        <w:rPr>
          <w:rFonts w:asciiTheme="majorBidi" w:hAnsiTheme="majorBidi" w:cstheme="majorBidi"/>
          <w:sz w:val="24"/>
          <w:szCs w:val="24"/>
        </w:rPr>
        <w:t xml:space="preserve">Table </w:t>
      </w:r>
      <w:r w:rsidR="00C71241" w:rsidRPr="00C00729">
        <w:rPr>
          <w:rFonts w:asciiTheme="majorBidi" w:hAnsiTheme="majorBidi" w:cstheme="majorBidi"/>
          <w:sz w:val="24"/>
          <w:szCs w:val="24"/>
        </w:rPr>
        <w:t>2</w:t>
      </w:r>
      <w:r w:rsidR="00C00729" w:rsidRPr="00C00729">
        <w:rPr>
          <w:rFonts w:asciiTheme="majorBidi" w:hAnsiTheme="majorBidi" w:cstheme="majorBidi"/>
          <w:sz w:val="24"/>
          <w:szCs w:val="24"/>
        </w:rPr>
        <w:t>.</w:t>
      </w:r>
      <w:r w:rsidRPr="00C00729">
        <w:rPr>
          <w:rFonts w:asciiTheme="majorBidi" w:hAnsiTheme="majorBidi" w:cstheme="majorBidi"/>
          <w:sz w:val="24"/>
          <w:szCs w:val="24"/>
        </w:rPr>
        <w:t xml:space="preserve"> </w:t>
      </w:r>
      <w:r w:rsidR="00510F13" w:rsidRPr="00C00729">
        <w:rPr>
          <w:rFonts w:asciiTheme="majorBidi" w:hAnsiTheme="majorBidi" w:cstheme="majorBidi"/>
          <w:sz w:val="24"/>
          <w:szCs w:val="24"/>
        </w:rPr>
        <w:t>KMO and Bartlett’s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7"/>
        <w:gridCol w:w="3617"/>
        <w:gridCol w:w="1866"/>
      </w:tblGrid>
      <w:tr w:rsidR="003E11B0" w:rsidRPr="003E11B0" w:rsidTr="00C16236">
        <w:trPr>
          <w:cantSplit/>
          <w:trHeight w:val="311"/>
        </w:trPr>
        <w:tc>
          <w:tcPr>
            <w:tcW w:w="5000" w:type="pct"/>
            <w:gridSpan w:val="3"/>
            <w:tcBorders>
              <w:top w:val="single" w:sz="4" w:space="0" w:color="auto"/>
              <w:left w:val="nil"/>
              <w:bottom w:val="nil"/>
              <w:right w:val="nil"/>
            </w:tcBorders>
            <w:shd w:val="clear" w:color="auto" w:fill="FFFFFF"/>
            <w:vAlign w:val="center"/>
          </w:tcPr>
          <w:p w:rsidR="00510F13" w:rsidRPr="003E11B0" w:rsidRDefault="00510F13" w:rsidP="00704EF4">
            <w:pPr>
              <w:autoSpaceDE w:val="0"/>
              <w:autoSpaceDN w:val="0"/>
              <w:adjustRightInd w:val="0"/>
              <w:spacing w:after="0" w:line="240" w:lineRule="auto"/>
              <w:jc w:val="center"/>
              <w:rPr>
                <w:rFonts w:asciiTheme="majorBidi" w:hAnsiTheme="majorBidi" w:cstheme="majorBidi"/>
                <w:sz w:val="24"/>
                <w:szCs w:val="24"/>
              </w:rPr>
            </w:pPr>
          </w:p>
        </w:tc>
      </w:tr>
      <w:tr w:rsidR="003E11B0" w:rsidRPr="003E11B0" w:rsidTr="00C16236">
        <w:trPr>
          <w:cantSplit/>
          <w:trHeight w:val="639"/>
        </w:trPr>
        <w:tc>
          <w:tcPr>
            <w:tcW w:w="4003" w:type="pct"/>
            <w:gridSpan w:val="2"/>
            <w:tcBorders>
              <w:top w:val="nil"/>
              <w:left w:val="nil"/>
              <w:bottom w:val="nil"/>
              <w:right w:val="nil"/>
            </w:tcBorders>
            <w:shd w:val="clear" w:color="auto" w:fill="FFFFFF"/>
            <w:hideMark/>
          </w:tcPr>
          <w:p w:rsidR="00510F13" w:rsidRPr="003E11B0" w:rsidRDefault="00564AA8" w:rsidP="00704EF4">
            <w:pPr>
              <w:autoSpaceDE w:val="0"/>
              <w:autoSpaceDN w:val="0"/>
              <w:adjustRightInd w:val="0"/>
              <w:spacing w:after="0" w:line="240" w:lineRule="auto"/>
              <w:rPr>
                <w:rFonts w:asciiTheme="majorBidi" w:hAnsiTheme="majorBidi" w:cstheme="majorBidi"/>
                <w:sz w:val="24"/>
                <w:szCs w:val="24"/>
              </w:rPr>
            </w:pPr>
            <w:r w:rsidRPr="003E11B0">
              <w:rPr>
                <w:rFonts w:asciiTheme="majorBidi" w:hAnsiTheme="majorBidi" w:cstheme="majorBidi"/>
                <w:sz w:val="24"/>
                <w:szCs w:val="24"/>
              </w:rPr>
              <w:t xml:space="preserve"> </w:t>
            </w:r>
            <w:r w:rsidR="00510F13" w:rsidRPr="003E11B0">
              <w:rPr>
                <w:rFonts w:asciiTheme="majorBidi" w:hAnsiTheme="majorBidi" w:cstheme="majorBidi"/>
                <w:sz w:val="24"/>
                <w:szCs w:val="24"/>
              </w:rPr>
              <w:t>Kaiser-Meyer-Olkin Measure of Sampling Adequacy.</w:t>
            </w:r>
          </w:p>
        </w:tc>
        <w:tc>
          <w:tcPr>
            <w:tcW w:w="997" w:type="pct"/>
            <w:tcBorders>
              <w:top w:val="nil"/>
              <w:left w:val="nil"/>
              <w:bottom w:val="nil"/>
              <w:right w:val="nil"/>
            </w:tcBorders>
            <w:shd w:val="clear" w:color="auto" w:fill="FFFFFF"/>
            <w:vAlign w:val="center"/>
            <w:hideMark/>
          </w:tcPr>
          <w:p w:rsidR="00510F13" w:rsidRPr="003E11B0" w:rsidRDefault="00510F13" w:rsidP="00704EF4">
            <w:pPr>
              <w:autoSpaceDE w:val="0"/>
              <w:autoSpaceDN w:val="0"/>
              <w:adjustRightInd w:val="0"/>
              <w:spacing w:after="0" w:line="240" w:lineRule="auto"/>
              <w:jc w:val="right"/>
              <w:rPr>
                <w:rFonts w:asciiTheme="majorBidi" w:hAnsiTheme="majorBidi" w:cstheme="majorBidi"/>
                <w:sz w:val="24"/>
                <w:szCs w:val="24"/>
              </w:rPr>
            </w:pPr>
            <w:r w:rsidRPr="003E11B0">
              <w:rPr>
                <w:rFonts w:asciiTheme="majorBidi" w:hAnsiTheme="majorBidi" w:cstheme="majorBidi"/>
                <w:sz w:val="24"/>
                <w:szCs w:val="24"/>
              </w:rPr>
              <w:t>.7</w:t>
            </w:r>
            <w:r w:rsidR="00FD2D86" w:rsidRPr="003E11B0">
              <w:rPr>
                <w:rFonts w:asciiTheme="majorBidi" w:hAnsiTheme="majorBidi" w:cstheme="majorBidi"/>
                <w:sz w:val="24"/>
                <w:szCs w:val="24"/>
              </w:rPr>
              <w:t>71</w:t>
            </w:r>
          </w:p>
        </w:tc>
      </w:tr>
      <w:tr w:rsidR="003E11B0" w:rsidRPr="003E11B0" w:rsidTr="00C16236">
        <w:trPr>
          <w:cantSplit/>
          <w:trHeight w:val="311"/>
        </w:trPr>
        <w:tc>
          <w:tcPr>
            <w:tcW w:w="2071" w:type="pct"/>
            <w:vMerge w:val="restart"/>
            <w:tcBorders>
              <w:top w:val="nil"/>
              <w:left w:val="nil"/>
              <w:bottom w:val="nil"/>
              <w:right w:val="nil"/>
            </w:tcBorders>
            <w:shd w:val="clear" w:color="auto" w:fill="FFFFFF"/>
            <w:hideMark/>
          </w:tcPr>
          <w:p w:rsidR="00510F13" w:rsidRPr="003E11B0" w:rsidRDefault="00564AA8" w:rsidP="00704EF4">
            <w:pPr>
              <w:autoSpaceDE w:val="0"/>
              <w:autoSpaceDN w:val="0"/>
              <w:adjustRightInd w:val="0"/>
              <w:spacing w:after="0" w:line="240" w:lineRule="auto"/>
              <w:rPr>
                <w:rFonts w:asciiTheme="majorBidi" w:hAnsiTheme="majorBidi" w:cstheme="majorBidi"/>
                <w:sz w:val="24"/>
                <w:szCs w:val="24"/>
              </w:rPr>
            </w:pPr>
            <w:r w:rsidRPr="003E11B0">
              <w:rPr>
                <w:rFonts w:asciiTheme="majorBidi" w:hAnsiTheme="majorBidi" w:cstheme="majorBidi"/>
                <w:sz w:val="24"/>
                <w:szCs w:val="24"/>
              </w:rPr>
              <w:t xml:space="preserve"> </w:t>
            </w:r>
            <w:r w:rsidR="00510F13" w:rsidRPr="003E11B0">
              <w:rPr>
                <w:rFonts w:asciiTheme="majorBidi" w:hAnsiTheme="majorBidi" w:cstheme="majorBidi"/>
                <w:sz w:val="24"/>
                <w:szCs w:val="24"/>
              </w:rPr>
              <w:t>Bartlett's Test of Sphericity</w:t>
            </w:r>
          </w:p>
        </w:tc>
        <w:tc>
          <w:tcPr>
            <w:tcW w:w="1931" w:type="pct"/>
            <w:tcBorders>
              <w:top w:val="nil"/>
              <w:left w:val="nil"/>
              <w:bottom w:val="nil"/>
              <w:right w:val="nil"/>
            </w:tcBorders>
            <w:shd w:val="clear" w:color="auto" w:fill="FFFFFF"/>
            <w:hideMark/>
          </w:tcPr>
          <w:p w:rsidR="00510F13" w:rsidRPr="003E11B0" w:rsidRDefault="00510F13" w:rsidP="00704EF4">
            <w:pPr>
              <w:autoSpaceDE w:val="0"/>
              <w:autoSpaceDN w:val="0"/>
              <w:adjustRightInd w:val="0"/>
              <w:spacing w:after="0" w:line="240" w:lineRule="auto"/>
              <w:rPr>
                <w:rFonts w:asciiTheme="majorBidi" w:hAnsiTheme="majorBidi" w:cstheme="majorBidi"/>
                <w:sz w:val="24"/>
                <w:szCs w:val="24"/>
              </w:rPr>
            </w:pPr>
            <w:r w:rsidRPr="003E11B0">
              <w:rPr>
                <w:rFonts w:asciiTheme="majorBidi" w:hAnsiTheme="majorBidi" w:cstheme="majorBidi"/>
                <w:sz w:val="24"/>
                <w:szCs w:val="24"/>
              </w:rPr>
              <w:t>Approx. Chi-Square</w:t>
            </w:r>
          </w:p>
        </w:tc>
        <w:tc>
          <w:tcPr>
            <w:tcW w:w="997" w:type="pct"/>
            <w:tcBorders>
              <w:top w:val="nil"/>
              <w:left w:val="nil"/>
              <w:bottom w:val="nil"/>
              <w:right w:val="nil"/>
            </w:tcBorders>
            <w:shd w:val="clear" w:color="auto" w:fill="FFFFFF"/>
            <w:vAlign w:val="center"/>
            <w:hideMark/>
          </w:tcPr>
          <w:p w:rsidR="00510F13" w:rsidRPr="003E11B0" w:rsidRDefault="00510F13" w:rsidP="00704EF4">
            <w:pPr>
              <w:autoSpaceDE w:val="0"/>
              <w:autoSpaceDN w:val="0"/>
              <w:adjustRightInd w:val="0"/>
              <w:spacing w:after="0" w:line="240" w:lineRule="auto"/>
              <w:jc w:val="right"/>
              <w:rPr>
                <w:rFonts w:asciiTheme="majorBidi" w:hAnsiTheme="majorBidi" w:cstheme="majorBidi"/>
                <w:sz w:val="24"/>
                <w:szCs w:val="24"/>
              </w:rPr>
            </w:pPr>
            <w:r w:rsidRPr="003E11B0">
              <w:rPr>
                <w:rFonts w:asciiTheme="majorBidi" w:hAnsiTheme="majorBidi" w:cstheme="majorBidi"/>
                <w:sz w:val="24"/>
                <w:szCs w:val="24"/>
              </w:rPr>
              <w:t>15451.443</w:t>
            </w:r>
          </w:p>
        </w:tc>
      </w:tr>
      <w:tr w:rsidR="003E11B0" w:rsidRPr="003E11B0" w:rsidTr="00C16236">
        <w:trPr>
          <w:cantSplit/>
          <w:trHeight w:val="319"/>
        </w:trPr>
        <w:tc>
          <w:tcPr>
            <w:tcW w:w="2071" w:type="pct"/>
            <w:vMerge/>
            <w:tcBorders>
              <w:top w:val="nil"/>
              <w:left w:val="nil"/>
              <w:bottom w:val="nil"/>
              <w:right w:val="nil"/>
            </w:tcBorders>
            <w:vAlign w:val="center"/>
            <w:hideMark/>
          </w:tcPr>
          <w:p w:rsidR="00510F13" w:rsidRPr="003E11B0" w:rsidRDefault="00510F13" w:rsidP="00704EF4">
            <w:pPr>
              <w:spacing w:after="0" w:line="240" w:lineRule="auto"/>
              <w:rPr>
                <w:rFonts w:asciiTheme="majorBidi" w:hAnsiTheme="majorBidi" w:cstheme="majorBidi"/>
                <w:sz w:val="24"/>
                <w:szCs w:val="24"/>
              </w:rPr>
            </w:pPr>
          </w:p>
        </w:tc>
        <w:tc>
          <w:tcPr>
            <w:tcW w:w="1931" w:type="pct"/>
            <w:tcBorders>
              <w:top w:val="nil"/>
              <w:left w:val="nil"/>
              <w:bottom w:val="nil"/>
              <w:right w:val="nil"/>
            </w:tcBorders>
            <w:shd w:val="clear" w:color="auto" w:fill="FFFFFF"/>
            <w:hideMark/>
          </w:tcPr>
          <w:p w:rsidR="00510F13" w:rsidRPr="003E11B0" w:rsidRDefault="00510F13" w:rsidP="00704EF4">
            <w:pPr>
              <w:autoSpaceDE w:val="0"/>
              <w:autoSpaceDN w:val="0"/>
              <w:adjustRightInd w:val="0"/>
              <w:spacing w:after="0" w:line="240" w:lineRule="auto"/>
              <w:rPr>
                <w:rFonts w:asciiTheme="majorBidi" w:hAnsiTheme="majorBidi" w:cstheme="majorBidi"/>
                <w:sz w:val="24"/>
                <w:szCs w:val="24"/>
              </w:rPr>
            </w:pPr>
            <w:r w:rsidRPr="003E11B0">
              <w:rPr>
                <w:rFonts w:asciiTheme="majorBidi" w:hAnsiTheme="majorBidi" w:cstheme="majorBidi"/>
                <w:sz w:val="24"/>
                <w:szCs w:val="24"/>
              </w:rPr>
              <w:t>df</w:t>
            </w:r>
          </w:p>
        </w:tc>
        <w:tc>
          <w:tcPr>
            <w:tcW w:w="997" w:type="pct"/>
            <w:tcBorders>
              <w:top w:val="nil"/>
              <w:left w:val="nil"/>
              <w:bottom w:val="nil"/>
              <w:right w:val="nil"/>
            </w:tcBorders>
            <w:shd w:val="clear" w:color="auto" w:fill="FFFFFF"/>
            <w:vAlign w:val="center"/>
            <w:hideMark/>
          </w:tcPr>
          <w:p w:rsidR="00510F13" w:rsidRPr="003E11B0" w:rsidRDefault="00510F13" w:rsidP="00704EF4">
            <w:pPr>
              <w:autoSpaceDE w:val="0"/>
              <w:autoSpaceDN w:val="0"/>
              <w:adjustRightInd w:val="0"/>
              <w:spacing w:after="0" w:line="240" w:lineRule="auto"/>
              <w:jc w:val="right"/>
              <w:rPr>
                <w:rFonts w:asciiTheme="majorBidi" w:hAnsiTheme="majorBidi" w:cstheme="majorBidi"/>
                <w:sz w:val="24"/>
                <w:szCs w:val="24"/>
              </w:rPr>
            </w:pPr>
            <w:r w:rsidRPr="003E11B0">
              <w:rPr>
                <w:rFonts w:asciiTheme="majorBidi" w:hAnsiTheme="majorBidi" w:cstheme="majorBidi"/>
                <w:sz w:val="24"/>
                <w:szCs w:val="24"/>
              </w:rPr>
              <w:t>1035</w:t>
            </w:r>
          </w:p>
        </w:tc>
      </w:tr>
      <w:tr w:rsidR="003E11B0" w:rsidRPr="003E11B0" w:rsidTr="00C16236">
        <w:trPr>
          <w:cantSplit/>
          <w:trHeight w:val="319"/>
        </w:trPr>
        <w:tc>
          <w:tcPr>
            <w:tcW w:w="2071" w:type="pct"/>
            <w:vMerge/>
            <w:tcBorders>
              <w:top w:val="nil"/>
              <w:left w:val="nil"/>
              <w:bottom w:val="single" w:sz="4" w:space="0" w:color="auto"/>
              <w:right w:val="nil"/>
            </w:tcBorders>
            <w:vAlign w:val="center"/>
            <w:hideMark/>
          </w:tcPr>
          <w:p w:rsidR="00510F13" w:rsidRPr="003E11B0" w:rsidRDefault="00510F13" w:rsidP="00704EF4">
            <w:pPr>
              <w:spacing w:after="0" w:line="240" w:lineRule="auto"/>
              <w:rPr>
                <w:rFonts w:asciiTheme="majorBidi" w:hAnsiTheme="majorBidi" w:cstheme="majorBidi"/>
                <w:sz w:val="24"/>
                <w:szCs w:val="24"/>
              </w:rPr>
            </w:pPr>
          </w:p>
        </w:tc>
        <w:tc>
          <w:tcPr>
            <w:tcW w:w="1931" w:type="pct"/>
            <w:tcBorders>
              <w:top w:val="nil"/>
              <w:left w:val="nil"/>
              <w:bottom w:val="single" w:sz="4" w:space="0" w:color="auto"/>
              <w:right w:val="nil"/>
            </w:tcBorders>
            <w:shd w:val="clear" w:color="auto" w:fill="FFFFFF"/>
            <w:hideMark/>
          </w:tcPr>
          <w:p w:rsidR="00510F13" w:rsidRPr="003E11B0" w:rsidRDefault="00510F13" w:rsidP="00704EF4">
            <w:pPr>
              <w:autoSpaceDE w:val="0"/>
              <w:autoSpaceDN w:val="0"/>
              <w:adjustRightInd w:val="0"/>
              <w:spacing w:after="0" w:line="240" w:lineRule="auto"/>
              <w:rPr>
                <w:rFonts w:asciiTheme="majorBidi" w:hAnsiTheme="majorBidi" w:cstheme="majorBidi"/>
                <w:sz w:val="24"/>
                <w:szCs w:val="24"/>
              </w:rPr>
            </w:pPr>
            <w:r w:rsidRPr="003E11B0">
              <w:rPr>
                <w:rFonts w:asciiTheme="majorBidi" w:hAnsiTheme="majorBidi" w:cstheme="majorBidi"/>
                <w:sz w:val="24"/>
                <w:szCs w:val="24"/>
              </w:rPr>
              <w:t>Sig.</w:t>
            </w:r>
          </w:p>
        </w:tc>
        <w:tc>
          <w:tcPr>
            <w:tcW w:w="997" w:type="pct"/>
            <w:tcBorders>
              <w:top w:val="nil"/>
              <w:left w:val="nil"/>
              <w:bottom w:val="single" w:sz="4" w:space="0" w:color="auto"/>
              <w:right w:val="nil"/>
            </w:tcBorders>
            <w:shd w:val="clear" w:color="auto" w:fill="FFFFFF"/>
            <w:vAlign w:val="center"/>
            <w:hideMark/>
          </w:tcPr>
          <w:p w:rsidR="00510F13" w:rsidRPr="003E11B0" w:rsidRDefault="00510F13" w:rsidP="00704EF4">
            <w:pPr>
              <w:autoSpaceDE w:val="0"/>
              <w:autoSpaceDN w:val="0"/>
              <w:adjustRightInd w:val="0"/>
              <w:spacing w:after="0" w:line="240" w:lineRule="auto"/>
              <w:jc w:val="right"/>
              <w:rPr>
                <w:rFonts w:asciiTheme="majorBidi" w:hAnsiTheme="majorBidi" w:cstheme="majorBidi"/>
                <w:sz w:val="24"/>
                <w:szCs w:val="24"/>
              </w:rPr>
            </w:pPr>
            <w:r w:rsidRPr="003E11B0">
              <w:rPr>
                <w:rFonts w:asciiTheme="majorBidi" w:hAnsiTheme="majorBidi" w:cstheme="majorBidi"/>
                <w:sz w:val="24"/>
                <w:szCs w:val="24"/>
              </w:rPr>
              <w:t>.000</w:t>
            </w:r>
          </w:p>
        </w:tc>
      </w:tr>
    </w:tbl>
    <w:p w:rsidR="003A1528" w:rsidRDefault="00331A38" w:rsidP="002F48AA">
      <w:pPr>
        <w:spacing w:after="0" w:line="240" w:lineRule="auto"/>
        <w:rPr>
          <w:rFonts w:asciiTheme="majorBidi" w:hAnsiTheme="majorBidi" w:cstheme="majorBidi"/>
          <w:sz w:val="24"/>
          <w:szCs w:val="24"/>
        </w:rPr>
      </w:pPr>
      <w:r w:rsidRPr="003E11B0">
        <w:rPr>
          <w:rFonts w:asciiTheme="majorBidi" w:hAnsiTheme="majorBidi" w:cstheme="majorBidi"/>
          <w:i/>
          <w:iCs/>
          <w:sz w:val="24"/>
          <w:szCs w:val="24"/>
        </w:rPr>
        <w:t>Note</w:t>
      </w:r>
      <w:r w:rsidRPr="003E11B0">
        <w:rPr>
          <w:rFonts w:asciiTheme="majorBidi" w:hAnsiTheme="majorBidi" w:cstheme="majorBidi"/>
          <w:sz w:val="24"/>
          <w:szCs w:val="24"/>
        </w:rPr>
        <w:t>. df</w:t>
      </w:r>
      <w:r w:rsidR="003F2C45" w:rsidRPr="003E11B0">
        <w:rPr>
          <w:rFonts w:asciiTheme="majorBidi" w:hAnsiTheme="majorBidi" w:cstheme="majorBidi"/>
          <w:sz w:val="24"/>
          <w:szCs w:val="24"/>
        </w:rPr>
        <w:t xml:space="preserve"> </w:t>
      </w:r>
      <w:r w:rsidRPr="003E11B0">
        <w:rPr>
          <w:rFonts w:asciiTheme="majorBidi" w:hAnsiTheme="majorBidi" w:cstheme="majorBidi"/>
          <w:sz w:val="24"/>
          <w:szCs w:val="24"/>
        </w:rPr>
        <w:t>=</w:t>
      </w:r>
      <w:r w:rsidR="003F2C45" w:rsidRPr="003E11B0">
        <w:rPr>
          <w:rFonts w:asciiTheme="majorBidi" w:hAnsiTheme="majorBidi" w:cstheme="majorBidi"/>
          <w:sz w:val="24"/>
          <w:szCs w:val="24"/>
        </w:rPr>
        <w:t xml:space="preserve"> </w:t>
      </w:r>
      <w:r w:rsidRPr="003E11B0">
        <w:rPr>
          <w:rFonts w:asciiTheme="majorBidi" w:hAnsiTheme="majorBidi" w:cstheme="majorBidi"/>
          <w:sz w:val="24"/>
          <w:szCs w:val="24"/>
        </w:rPr>
        <w:t>degree of freedom;</w:t>
      </w:r>
      <w:r w:rsidR="00AA6D5B" w:rsidRPr="003E11B0">
        <w:rPr>
          <w:rFonts w:asciiTheme="majorBidi" w:hAnsiTheme="majorBidi" w:cstheme="majorBidi"/>
          <w:sz w:val="24"/>
          <w:szCs w:val="24"/>
        </w:rPr>
        <w:t xml:space="preserve"> </w:t>
      </w:r>
      <w:r w:rsidRPr="003E11B0">
        <w:rPr>
          <w:rFonts w:asciiTheme="majorBidi" w:hAnsiTheme="majorBidi" w:cstheme="majorBidi"/>
          <w:sz w:val="24"/>
          <w:szCs w:val="24"/>
        </w:rPr>
        <w:t>sig</w:t>
      </w:r>
      <w:r w:rsidR="003F2C45" w:rsidRPr="003E11B0">
        <w:rPr>
          <w:rFonts w:asciiTheme="majorBidi" w:hAnsiTheme="majorBidi" w:cstheme="majorBidi"/>
          <w:sz w:val="24"/>
          <w:szCs w:val="24"/>
        </w:rPr>
        <w:t xml:space="preserve"> </w:t>
      </w:r>
      <w:r w:rsidRPr="003E11B0">
        <w:rPr>
          <w:rFonts w:asciiTheme="majorBidi" w:hAnsiTheme="majorBidi" w:cstheme="majorBidi"/>
          <w:sz w:val="24"/>
          <w:szCs w:val="24"/>
        </w:rPr>
        <w:t>=</w:t>
      </w:r>
      <w:r w:rsidR="003F2C45" w:rsidRPr="003E11B0">
        <w:rPr>
          <w:rFonts w:asciiTheme="majorBidi" w:hAnsiTheme="majorBidi" w:cstheme="majorBidi"/>
          <w:sz w:val="24"/>
          <w:szCs w:val="24"/>
        </w:rPr>
        <w:t xml:space="preserve"> </w:t>
      </w:r>
      <w:r w:rsidRPr="003E11B0">
        <w:rPr>
          <w:rFonts w:asciiTheme="majorBidi" w:hAnsiTheme="majorBidi" w:cstheme="majorBidi"/>
          <w:sz w:val="24"/>
          <w:szCs w:val="24"/>
        </w:rPr>
        <w:t>significance.</w:t>
      </w:r>
    </w:p>
    <w:p w:rsidR="00510F13" w:rsidRPr="003E11B0" w:rsidRDefault="00510F13" w:rsidP="00704EF4">
      <w:pPr>
        <w:autoSpaceDE w:val="0"/>
        <w:autoSpaceDN w:val="0"/>
        <w:adjustRightInd w:val="0"/>
        <w:spacing w:after="0" w:line="240" w:lineRule="auto"/>
        <w:rPr>
          <w:rFonts w:asciiTheme="majorBidi" w:hAnsiTheme="majorBidi" w:cstheme="majorBidi"/>
          <w:sz w:val="24"/>
          <w:szCs w:val="24"/>
        </w:rPr>
      </w:pPr>
    </w:p>
    <w:tbl>
      <w:tblPr>
        <w:tblW w:w="5485" w:type="pct"/>
        <w:tblBorders>
          <w:bottom w:val="single" w:sz="4" w:space="0" w:color="auto"/>
        </w:tblBorders>
        <w:tblCellMar>
          <w:left w:w="0" w:type="dxa"/>
          <w:right w:w="0" w:type="dxa"/>
        </w:tblCellMar>
        <w:tblLook w:val="0000" w:firstRow="0" w:lastRow="0" w:firstColumn="0" w:lastColumn="0" w:noHBand="0" w:noVBand="0"/>
      </w:tblPr>
      <w:tblGrid>
        <w:gridCol w:w="1240"/>
        <w:gridCol w:w="780"/>
        <w:gridCol w:w="987"/>
        <w:gridCol w:w="1240"/>
        <w:gridCol w:w="780"/>
        <w:gridCol w:w="987"/>
        <w:gridCol w:w="1240"/>
        <w:gridCol w:w="780"/>
        <w:gridCol w:w="988"/>
        <w:gridCol w:w="1240"/>
        <w:gridCol w:w="6"/>
      </w:tblGrid>
      <w:tr w:rsidR="003E11B0" w:rsidRPr="003E11B0" w:rsidTr="00C16236">
        <w:trPr>
          <w:gridAfter w:val="1"/>
          <w:wAfter w:w="3" w:type="pct"/>
          <w:cantSplit/>
        </w:trPr>
        <w:tc>
          <w:tcPr>
            <w:tcW w:w="4997" w:type="pct"/>
            <w:gridSpan w:val="10"/>
            <w:tcBorders>
              <w:bottom w:val="single" w:sz="4" w:space="0" w:color="auto"/>
            </w:tcBorders>
            <w:shd w:val="clear" w:color="auto" w:fill="FFFFFF"/>
            <w:vAlign w:val="center"/>
          </w:tcPr>
          <w:p w:rsidR="00060DDC" w:rsidRPr="00C00729" w:rsidRDefault="00060DDC" w:rsidP="00704EF4">
            <w:pPr>
              <w:autoSpaceDE w:val="0"/>
              <w:autoSpaceDN w:val="0"/>
              <w:adjustRightInd w:val="0"/>
              <w:spacing w:after="0" w:line="240" w:lineRule="auto"/>
              <w:ind w:left="60" w:right="60"/>
              <w:rPr>
                <w:rFonts w:asciiTheme="majorBidi" w:hAnsiTheme="majorBidi" w:cstheme="majorBidi"/>
                <w:sz w:val="24"/>
                <w:szCs w:val="24"/>
              </w:rPr>
            </w:pPr>
          </w:p>
          <w:p w:rsidR="00752E38" w:rsidRPr="00C00729" w:rsidRDefault="00563CD0" w:rsidP="00C00729">
            <w:pPr>
              <w:autoSpaceDE w:val="0"/>
              <w:autoSpaceDN w:val="0"/>
              <w:adjustRightInd w:val="0"/>
              <w:spacing w:after="0" w:line="240" w:lineRule="auto"/>
              <w:ind w:left="60" w:right="60"/>
              <w:rPr>
                <w:rFonts w:asciiTheme="majorBidi" w:hAnsiTheme="majorBidi" w:cstheme="majorBidi"/>
                <w:sz w:val="24"/>
                <w:szCs w:val="24"/>
              </w:rPr>
            </w:pPr>
            <w:r w:rsidRPr="00C00729">
              <w:rPr>
                <w:rFonts w:asciiTheme="majorBidi" w:hAnsiTheme="majorBidi" w:cstheme="majorBidi"/>
                <w:sz w:val="24"/>
                <w:szCs w:val="24"/>
              </w:rPr>
              <w:t>Table 3</w:t>
            </w:r>
            <w:r w:rsidR="00C00729" w:rsidRPr="00C00729">
              <w:rPr>
                <w:rFonts w:asciiTheme="majorBidi" w:hAnsiTheme="majorBidi" w:cstheme="majorBidi"/>
                <w:sz w:val="24"/>
                <w:szCs w:val="24"/>
              </w:rPr>
              <w:t>.</w:t>
            </w:r>
            <w:r w:rsidR="00752E38" w:rsidRPr="00C00729">
              <w:rPr>
                <w:rFonts w:asciiTheme="majorBidi" w:hAnsiTheme="majorBidi" w:cstheme="majorBidi"/>
                <w:sz w:val="24"/>
                <w:szCs w:val="24"/>
              </w:rPr>
              <w:t>Total Variance Explained</w:t>
            </w:r>
          </w:p>
        </w:tc>
      </w:tr>
      <w:tr w:rsidR="003E11B0" w:rsidRPr="003E11B0" w:rsidTr="00C16236">
        <w:trPr>
          <w:gridAfter w:val="1"/>
          <w:wAfter w:w="3" w:type="pct"/>
          <w:cantSplit/>
        </w:trPr>
        <w:tc>
          <w:tcPr>
            <w:tcW w:w="604" w:type="pct"/>
            <w:vMerge w:val="restart"/>
            <w:tcBorders>
              <w:top w:val="single" w:sz="4" w:space="0" w:color="auto"/>
            </w:tcBorders>
            <w:shd w:val="clear" w:color="auto" w:fill="FFFFFF"/>
            <w:vAlign w:val="bottom"/>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Component</w:t>
            </w:r>
          </w:p>
        </w:tc>
        <w:tc>
          <w:tcPr>
            <w:tcW w:w="1464" w:type="pct"/>
            <w:gridSpan w:val="3"/>
            <w:tcBorders>
              <w:top w:val="single" w:sz="4" w:space="0" w:color="auto"/>
            </w:tcBorders>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Initial Eigenvalues</w:t>
            </w:r>
          </w:p>
        </w:tc>
        <w:tc>
          <w:tcPr>
            <w:tcW w:w="1464" w:type="pct"/>
            <w:gridSpan w:val="3"/>
            <w:tcBorders>
              <w:top w:val="single" w:sz="4" w:space="0" w:color="auto"/>
            </w:tcBorders>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Extraction Sums of Squared Loadings</w:t>
            </w:r>
          </w:p>
        </w:tc>
        <w:tc>
          <w:tcPr>
            <w:tcW w:w="1465" w:type="pct"/>
            <w:gridSpan w:val="3"/>
            <w:tcBorders>
              <w:top w:val="single" w:sz="4" w:space="0" w:color="auto"/>
            </w:tcBorders>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Rotation Sums of Squared Loadings</w:t>
            </w:r>
          </w:p>
        </w:tc>
      </w:tr>
      <w:tr w:rsidR="003E11B0" w:rsidRPr="003E11B0" w:rsidTr="00C16236">
        <w:trPr>
          <w:cantSplit/>
        </w:trPr>
        <w:tc>
          <w:tcPr>
            <w:tcW w:w="604" w:type="pct"/>
            <w:vMerge/>
            <w:shd w:val="clear" w:color="auto" w:fill="FFFFFF"/>
            <w:vAlign w:val="bottom"/>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Total</w:t>
            </w:r>
          </w:p>
        </w:tc>
        <w:tc>
          <w:tcPr>
            <w:tcW w:w="481"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 of Variance</w:t>
            </w:r>
          </w:p>
        </w:tc>
        <w:tc>
          <w:tcPr>
            <w:tcW w:w="604"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Cumulative %</w:t>
            </w:r>
          </w:p>
        </w:tc>
        <w:tc>
          <w:tcPr>
            <w:tcW w:w="380"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Total</w:t>
            </w:r>
          </w:p>
        </w:tc>
        <w:tc>
          <w:tcPr>
            <w:tcW w:w="481"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 of Variance</w:t>
            </w:r>
          </w:p>
        </w:tc>
        <w:tc>
          <w:tcPr>
            <w:tcW w:w="604"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Cumulative %</w:t>
            </w:r>
          </w:p>
        </w:tc>
        <w:tc>
          <w:tcPr>
            <w:tcW w:w="380"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Total</w:t>
            </w:r>
          </w:p>
        </w:tc>
        <w:tc>
          <w:tcPr>
            <w:tcW w:w="481" w:type="pct"/>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 of Variance</w:t>
            </w:r>
          </w:p>
        </w:tc>
        <w:tc>
          <w:tcPr>
            <w:tcW w:w="604" w:type="pct"/>
            <w:tcBorders>
              <w:bottom w:val="single" w:sz="4" w:space="0" w:color="auto"/>
            </w:tcBorders>
            <w:shd w:val="clear" w:color="auto" w:fill="FFFFFF"/>
            <w:vAlign w:val="bottom"/>
          </w:tcPr>
          <w:p w:rsidR="00752E38" w:rsidRPr="003E11B0" w:rsidRDefault="00752E38" w:rsidP="00704EF4">
            <w:pPr>
              <w:autoSpaceDE w:val="0"/>
              <w:autoSpaceDN w:val="0"/>
              <w:adjustRightInd w:val="0"/>
              <w:spacing w:after="0" w:line="240" w:lineRule="auto"/>
              <w:ind w:left="60" w:right="60"/>
              <w:jc w:val="center"/>
              <w:rPr>
                <w:rFonts w:asciiTheme="majorBidi" w:hAnsiTheme="majorBidi" w:cstheme="majorBidi"/>
                <w:sz w:val="24"/>
                <w:szCs w:val="24"/>
              </w:rPr>
            </w:pPr>
            <w:r w:rsidRPr="003E11B0">
              <w:rPr>
                <w:rFonts w:asciiTheme="majorBidi" w:hAnsiTheme="majorBidi" w:cstheme="majorBidi"/>
                <w:sz w:val="24"/>
                <w:szCs w:val="24"/>
              </w:rPr>
              <w:t>Cumulative %</w:t>
            </w:r>
          </w:p>
        </w:tc>
        <w:tc>
          <w:tcPr>
            <w:tcW w:w="3" w:type="pct"/>
            <w:shd w:val="clear" w:color="auto" w:fill="auto"/>
          </w:tcPr>
          <w:p w:rsidR="008E5169" w:rsidRPr="003E11B0" w:rsidRDefault="008E5169" w:rsidP="00704EF4">
            <w:pPr>
              <w:spacing w:line="240" w:lineRule="auto"/>
            </w:pPr>
          </w:p>
        </w:tc>
      </w:tr>
      <w:tr w:rsidR="003E11B0" w:rsidRPr="003E11B0" w:rsidTr="00C16236">
        <w:trPr>
          <w:gridAfter w:val="1"/>
          <w:wAfter w:w="3" w:type="pct"/>
          <w:cantSplit/>
        </w:trPr>
        <w:tc>
          <w:tcPr>
            <w:tcW w:w="604" w:type="pct"/>
            <w:tcBorders>
              <w:top w:val="single" w:sz="4" w:space="0" w:color="auto"/>
            </w:tcBorders>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w:t>
            </w:r>
          </w:p>
        </w:tc>
        <w:tc>
          <w:tcPr>
            <w:tcW w:w="380"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11.833</w:t>
            </w:r>
          </w:p>
        </w:tc>
        <w:tc>
          <w:tcPr>
            <w:tcW w:w="481"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24.652</w:t>
            </w:r>
          </w:p>
        </w:tc>
        <w:tc>
          <w:tcPr>
            <w:tcW w:w="604"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24.652</w:t>
            </w:r>
          </w:p>
        </w:tc>
        <w:tc>
          <w:tcPr>
            <w:tcW w:w="380"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11.833</w:t>
            </w:r>
          </w:p>
        </w:tc>
        <w:tc>
          <w:tcPr>
            <w:tcW w:w="481"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24.652</w:t>
            </w:r>
          </w:p>
        </w:tc>
        <w:tc>
          <w:tcPr>
            <w:tcW w:w="604"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24.652</w:t>
            </w:r>
          </w:p>
        </w:tc>
        <w:tc>
          <w:tcPr>
            <w:tcW w:w="380"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10.602</w:t>
            </w:r>
          </w:p>
        </w:tc>
        <w:tc>
          <w:tcPr>
            <w:tcW w:w="481"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22.087</w:t>
            </w:r>
          </w:p>
        </w:tc>
        <w:tc>
          <w:tcPr>
            <w:tcW w:w="604" w:type="pct"/>
            <w:tcBorders>
              <w:top w:val="single" w:sz="4" w:space="0" w:color="auto"/>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22.087</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7.780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16.208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40.860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7.780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16.208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40.860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6.588</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13.725</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35.812</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3.882</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8.088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48.948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3.882</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8.088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48.948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3.772</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7.858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43.669</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3.210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6.689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55.637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3.210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6.689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55.637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3.730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7.771</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51.440</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2.899</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6.039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61.676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2.899</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6.039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61.676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3.295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6.865</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58.305</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2.204</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4.592</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66.268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2.204</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4.592</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66.268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3.091</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6.440</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64.746</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1.845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3.843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70.111</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1.845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3.843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70.111</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2.450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5.104</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69.850</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1.651</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3.439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73.550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1.651</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3.439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73.550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1.776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3.701</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73.550</w:t>
            </w: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w:t>
            </w:r>
            <w:r w:rsidR="00F514A2" w:rsidRPr="003E11B0">
              <w:rPr>
                <w:rFonts w:asciiTheme="majorBidi" w:hAnsiTheme="majorBidi" w:cstheme="majorBidi"/>
                <w:sz w:val="24"/>
                <w:szCs w:val="24"/>
              </w:rPr>
              <w:t>99</w:t>
            </w:r>
            <w:r w:rsidR="00A046EB" w:rsidRPr="003E11B0">
              <w:rPr>
                <w:rFonts w:asciiTheme="majorBidi" w:hAnsiTheme="majorBidi" w:cstheme="majorBidi"/>
                <w:sz w:val="24"/>
                <w:szCs w:val="24"/>
              </w:rPr>
              <w:t>8</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2.957</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76.508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10</w:t>
            </w:r>
          </w:p>
        </w:tc>
        <w:tc>
          <w:tcPr>
            <w:tcW w:w="380" w:type="pct"/>
            <w:shd w:val="clear" w:color="auto" w:fill="FFFFFF"/>
            <w:vAlign w:val="center"/>
          </w:tcPr>
          <w:p w:rsidR="00752E38" w:rsidRPr="003E11B0" w:rsidRDefault="00070393"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.98</w:t>
            </w:r>
            <w:r w:rsidR="00752E38" w:rsidRPr="003E11B0">
              <w:rPr>
                <w:rFonts w:asciiTheme="majorBidi" w:hAnsiTheme="majorBidi" w:cstheme="majorBidi"/>
                <w:sz w:val="24"/>
                <w:szCs w:val="24"/>
              </w:rPr>
              <w:t>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2.198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78.705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11</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 960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2.143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80.848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.950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1.979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82.827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.899</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1.873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84.700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.828</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1.724</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86.424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lastRenderedPageBreak/>
              <w:t>15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.718</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1.496</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87.920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903C1A" w:rsidRPr="003E11B0" w:rsidTr="00903C1A">
        <w:trPr>
          <w:gridAfter w:val="1"/>
          <w:wAfter w:w="3" w:type="pct"/>
          <w:cantSplit/>
        </w:trPr>
        <w:tc>
          <w:tcPr>
            <w:tcW w:w="4997" w:type="pct"/>
            <w:gridSpan w:val="10"/>
            <w:shd w:val="clear" w:color="auto" w:fill="FFFFFF"/>
          </w:tcPr>
          <w:p w:rsidR="00903C1A" w:rsidRPr="006E3E19" w:rsidRDefault="00903C1A" w:rsidP="00903C1A">
            <w:pPr>
              <w:spacing w:after="0" w:line="240" w:lineRule="auto"/>
              <w:jc w:val="center"/>
              <w:rPr>
                <w:rFonts w:asciiTheme="majorBidi" w:hAnsiTheme="majorBidi" w:cstheme="majorBidi"/>
                <w:b/>
                <w:bCs/>
                <w:i/>
                <w:iCs/>
                <w:sz w:val="24"/>
                <w:szCs w:val="24"/>
              </w:rPr>
            </w:pPr>
            <w:r w:rsidRPr="006E3E19">
              <w:rPr>
                <w:rFonts w:asciiTheme="majorBidi" w:hAnsiTheme="majorBidi" w:cstheme="majorBidi"/>
                <w:b/>
                <w:bCs/>
                <w:i/>
                <w:iCs/>
                <w:sz w:val="24"/>
                <w:szCs w:val="24"/>
              </w:rPr>
              <w:t>Indonesian Journal of Applied Linguistics,8(1) , August  2018</w:t>
            </w:r>
          </w:p>
          <w:p w:rsidR="00903C1A" w:rsidRPr="003E11B0" w:rsidRDefault="00903C1A"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.566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1.180</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89.100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.513</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1.070</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90.169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.467</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.973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91.143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19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.453</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.945</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92.087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.385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.802</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92.889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21</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.360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.750</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93.639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.323</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.673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94.312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.270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.563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94.874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.256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.533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95.407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.233</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.485</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95.892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.206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.430</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96.322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.181</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.377</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96.699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.167</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.348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97.048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29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.160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.333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97.380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.150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.312</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97.692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31</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.131</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.273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97.965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.119</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.249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98.214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.115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.240</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98.454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.092</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.192</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98.646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.090</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.187</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98.832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.086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.179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99.012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.076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.158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99.170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.065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.135</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99.305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39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.062</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.129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99.433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40</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.053</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.110</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99.544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41</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.048</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.099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99.643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.045</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.094</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99.737</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43</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.037</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.078</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99.815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44</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.036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.075</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99.889</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45</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.019</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.039</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99.928</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C16236">
        <w:trPr>
          <w:gridAfter w:val="1"/>
          <w:wAfter w:w="3" w:type="pct"/>
          <w:cantSplit/>
        </w:trPr>
        <w:tc>
          <w:tcPr>
            <w:tcW w:w="604" w:type="pct"/>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46</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.016</w:t>
            </w: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.033</w:t>
            </w: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99.962</w:t>
            </w: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B34D05">
        <w:trPr>
          <w:gridAfter w:val="1"/>
          <w:wAfter w:w="3" w:type="pct"/>
          <w:cantSplit/>
        </w:trPr>
        <w:tc>
          <w:tcPr>
            <w:tcW w:w="604" w:type="pct"/>
            <w:tcBorders>
              <w:bottom w:val="nil"/>
            </w:tcBorders>
            <w:shd w:val="clear" w:color="auto" w:fill="FFFFFF"/>
          </w:tcPr>
          <w:p w:rsidR="00752E38" w:rsidRPr="003E11B0"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47</w:t>
            </w:r>
          </w:p>
        </w:tc>
        <w:tc>
          <w:tcPr>
            <w:tcW w:w="380"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.010</w:t>
            </w:r>
          </w:p>
        </w:tc>
        <w:tc>
          <w:tcPr>
            <w:tcW w:w="481"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.022</w:t>
            </w:r>
          </w:p>
        </w:tc>
        <w:tc>
          <w:tcPr>
            <w:tcW w:w="604"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ind w:left="60" w:right="60"/>
              <w:jc w:val="right"/>
              <w:rPr>
                <w:rFonts w:asciiTheme="majorBidi" w:hAnsiTheme="majorBidi" w:cstheme="majorBidi"/>
                <w:sz w:val="24"/>
                <w:szCs w:val="24"/>
              </w:rPr>
            </w:pPr>
            <w:r w:rsidRPr="003E11B0">
              <w:rPr>
                <w:rFonts w:asciiTheme="majorBidi" w:hAnsiTheme="majorBidi" w:cstheme="majorBidi"/>
                <w:sz w:val="24"/>
                <w:szCs w:val="24"/>
              </w:rPr>
              <w:t>99.983</w:t>
            </w:r>
          </w:p>
        </w:tc>
        <w:tc>
          <w:tcPr>
            <w:tcW w:w="380"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380"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481"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c>
          <w:tcPr>
            <w:tcW w:w="604" w:type="pct"/>
            <w:tcBorders>
              <w:bottom w:val="nil"/>
            </w:tcBorders>
            <w:shd w:val="clear" w:color="auto" w:fill="FFFFFF"/>
            <w:vAlign w:val="center"/>
          </w:tcPr>
          <w:p w:rsidR="00752E38" w:rsidRPr="003E11B0" w:rsidRDefault="00752E38" w:rsidP="00704EF4">
            <w:pPr>
              <w:autoSpaceDE w:val="0"/>
              <w:autoSpaceDN w:val="0"/>
              <w:adjustRightInd w:val="0"/>
              <w:spacing w:after="0" w:line="240" w:lineRule="auto"/>
              <w:rPr>
                <w:rFonts w:asciiTheme="majorBidi" w:hAnsiTheme="majorBidi" w:cstheme="majorBidi"/>
                <w:sz w:val="24"/>
                <w:szCs w:val="24"/>
              </w:rPr>
            </w:pPr>
          </w:p>
        </w:tc>
      </w:tr>
      <w:tr w:rsidR="003E11B0" w:rsidRPr="003E11B0" w:rsidTr="00B34D05">
        <w:trPr>
          <w:gridAfter w:val="1"/>
          <w:wAfter w:w="3" w:type="pct"/>
          <w:cantSplit/>
        </w:trPr>
        <w:tc>
          <w:tcPr>
            <w:tcW w:w="4997" w:type="pct"/>
            <w:gridSpan w:val="10"/>
            <w:tcBorders>
              <w:bottom w:val="nil"/>
            </w:tcBorders>
            <w:shd w:val="clear" w:color="auto" w:fill="FFFFFF"/>
          </w:tcPr>
          <w:p w:rsidR="00B34D05" w:rsidRDefault="00752E38" w:rsidP="00704EF4">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lastRenderedPageBreak/>
              <w:t>Extraction Method: Principal Component Analysis.</w:t>
            </w:r>
          </w:p>
          <w:p w:rsidR="00693843" w:rsidRPr="003E11B0" w:rsidRDefault="00693843" w:rsidP="00704EF4">
            <w:pPr>
              <w:autoSpaceDE w:val="0"/>
              <w:autoSpaceDN w:val="0"/>
              <w:adjustRightInd w:val="0"/>
              <w:spacing w:after="0" w:line="240" w:lineRule="auto"/>
              <w:ind w:left="60" w:right="60"/>
              <w:rPr>
                <w:noProof/>
              </w:rPr>
            </w:pPr>
            <w:r w:rsidRPr="003E11B0">
              <w:rPr>
                <w:noProof/>
              </w:rPr>
              <w:t xml:space="preserve"> </w:t>
            </w:r>
          </w:p>
          <w:p w:rsidR="00752E38" w:rsidRPr="003E11B0" w:rsidRDefault="00693843" w:rsidP="00B34D05">
            <w:pPr>
              <w:autoSpaceDE w:val="0"/>
              <w:autoSpaceDN w:val="0"/>
              <w:adjustRightInd w:val="0"/>
              <w:spacing w:after="0" w:line="240" w:lineRule="auto"/>
              <w:ind w:left="60" w:right="60"/>
              <w:rPr>
                <w:rFonts w:asciiTheme="majorBidi" w:hAnsiTheme="majorBidi" w:cstheme="majorBidi"/>
                <w:sz w:val="24"/>
                <w:szCs w:val="24"/>
              </w:rPr>
            </w:pPr>
            <w:r w:rsidRPr="003E11B0">
              <w:rPr>
                <w:noProof/>
              </w:rPr>
              <w:drawing>
                <wp:inline distT="0" distB="0" distL="0" distR="0" wp14:anchorId="3AF5BA66" wp14:editId="7FFCB112">
                  <wp:extent cx="3472180" cy="29984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2180" cy="2998470"/>
                          </a:xfrm>
                          <a:prstGeom prst="rect">
                            <a:avLst/>
                          </a:prstGeom>
                          <a:noFill/>
                          <a:ln>
                            <a:noFill/>
                          </a:ln>
                        </pic:spPr>
                      </pic:pic>
                    </a:graphicData>
                  </a:graphic>
                </wp:inline>
              </w:drawing>
            </w:r>
          </w:p>
        </w:tc>
      </w:tr>
    </w:tbl>
    <w:p w:rsidR="00752E38" w:rsidRPr="003E11B0" w:rsidRDefault="00752E38" w:rsidP="00704EF4">
      <w:pPr>
        <w:autoSpaceDE w:val="0"/>
        <w:autoSpaceDN w:val="0"/>
        <w:adjustRightInd w:val="0"/>
        <w:spacing w:after="0" w:line="240" w:lineRule="auto"/>
        <w:jc w:val="center"/>
        <w:rPr>
          <w:rFonts w:asciiTheme="majorBidi" w:hAnsiTheme="majorBidi" w:cstheme="majorBidi"/>
          <w:sz w:val="24"/>
          <w:szCs w:val="24"/>
        </w:rPr>
      </w:pPr>
    </w:p>
    <w:p w:rsidR="000F2B8B" w:rsidRPr="003E11B0" w:rsidRDefault="000F2B8B" w:rsidP="00704EF4">
      <w:pPr>
        <w:autoSpaceDE w:val="0"/>
        <w:autoSpaceDN w:val="0"/>
        <w:adjustRightInd w:val="0"/>
        <w:spacing w:after="0" w:line="240" w:lineRule="auto"/>
        <w:rPr>
          <w:rFonts w:ascii="Times New Roman" w:hAnsi="Times New Roman" w:cs="Times New Roman"/>
          <w:i/>
          <w:iCs/>
          <w:sz w:val="24"/>
          <w:szCs w:val="24"/>
        </w:rPr>
      </w:pPr>
      <w:r w:rsidRPr="00C00729">
        <w:rPr>
          <w:rFonts w:ascii="Times New Roman" w:hAnsi="Times New Roman" w:cs="Times New Roman"/>
          <w:sz w:val="24"/>
          <w:szCs w:val="24"/>
        </w:rPr>
        <w:t>Figure 1</w:t>
      </w:r>
      <w:r w:rsidRPr="003E11B0">
        <w:rPr>
          <w:rFonts w:ascii="Times New Roman" w:hAnsi="Times New Roman" w:cs="Times New Roman"/>
          <w:i/>
          <w:iCs/>
          <w:sz w:val="24"/>
          <w:szCs w:val="24"/>
        </w:rPr>
        <w:t xml:space="preserve">. </w:t>
      </w:r>
      <w:r w:rsidRPr="003E11B0">
        <w:rPr>
          <w:rFonts w:ascii="Times New Roman" w:hAnsi="Times New Roman" w:cs="Times New Roman"/>
          <w:sz w:val="24"/>
          <w:szCs w:val="24"/>
        </w:rPr>
        <w:t>Scree plot</w:t>
      </w:r>
    </w:p>
    <w:p w:rsidR="000F2B8B" w:rsidRDefault="000F2B8B" w:rsidP="00704EF4">
      <w:pPr>
        <w:autoSpaceDE w:val="0"/>
        <w:autoSpaceDN w:val="0"/>
        <w:adjustRightInd w:val="0"/>
        <w:spacing w:after="0" w:line="240" w:lineRule="auto"/>
        <w:rPr>
          <w:rFonts w:asciiTheme="majorBidi" w:hAnsiTheme="majorBidi" w:cstheme="majorBidi"/>
          <w:sz w:val="24"/>
          <w:szCs w:val="24"/>
        </w:rPr>
      </w:pPr>
    </w:p>
    <w:p w:rsidR="00AD2E7A" w:rsidRPr="003E11B0" w:rsidRDefault="00AD2E7A" w:rsidP="00704EF4">
      <w:pPr>
        <w:autoSpaceDE w:val="0"/>
        <w:autoSpaceDN w:val="0"/>
        <w:adjustRightInd w:val="0"/>
        <w:spacing w:after="0" w:line="240" w:lineRule="auto"/>
        <w:rPr>
          <w:rFonts w:asciiTheme="majorBidi" w:hAnsiTheme="majorBidi" w:cstheme="majorBidi"/>
          <w:sz w:val="24"/>
          <w:szCs w:val="24"/>
        </w:rPr>
      </w:pPr>
    </w:p>
    <w:p w:rsidR="00C10152" w:rsidRPr="003E11B0" w:rsidRDefault="00C10152" w:rsidP="00704EF4">
      <w:pPr>
        <w:autoSpaceDE w:val="0"/>
        <w:autoSpaceDN w:val="0"/>
        <w:adjustRightInd w:val="0"/>
        <w:spacing w:after="0" w:line="240" w:lineRule="auto"/>
        <w:rPr>
          <w:rFonts w:asciiTheme="majorBidi" w:hAnsiTheme="majorBidi" w:cstheme="majorBidi"/>
          <w:sz w:val="24"/>
          <w:szCs w:val="24"/>
        </w:rPr>
      </w:pPr>
    </w:p>
    <w:p w:rsidR="001F2182" w:rsidRDefault="007E45CF" w:rsidP="00C00729">
      <w:pPr>
        <w:autoSpaceDE w:val="0"/>
        <w:autoSpaceDN w:val="0"/>
        <w:adjustRightInd w:val="0"/>
        <w:spacing w:after="0" w:line="240" w:lineRule="auto"/>
        <w:ind w:left="60" w:right="60"/>
        <w:rPr>
          <w:rFonts w:asciiTheme="majorBidi" w:hAnsiTheme="majorBidi" w:cstheme="majorBidi"/>
          <w:sz w:val="24"/>
          <w:szCs w:val="24"/>
        </w:rPr>
      </w:pPr>
      <w:r w:rsidRPr="003E11B0">
        <w:rPr>
          <w:rFonts w:asciiTheme="majorBidi" w:hAnsiTheme="majorBidi" w:cstheme="majorBidi"/>
          <w:sz w:val="24"/>
          <w:szCs w:val="24"/>
        </w:rPr>
        <w:t xml:space="preserve">  </w:t>
      </w:r>
      <w:r w:rsidR="00105F14" w:rsidRPr="003E11B0">
        <w:rPr>
          <w:rFonts w:asciiTheme="majorBidi" w:hAnsiTheme="majorBidi" w:cstheme="majorBidi"/>
          <w:sz w:val="24"/>
          <w:szCs w:val="24"/>
        </w:rPr>
        <w:t>Table 4</w:t>
      </w:r>
      <w:r w:rsidR="00C00729" w:rsidRPr="00C00729">
        <w:rPr>
          <w:rFonts w:asciiTheme="majorBidi" w:hAnsiTheme="majorBidi" w:cstheme="majorBidi"/>
          <w:sz w:val="24"/>
          <w:szCs w:val="24"/>
        </w:rPr>
        <w:t>.</w:t>
      </w:r>
      <w:r w:rsidR="00B464EE" w:rsidRPr="00C00729">
        <w:rPr>
          <w:rFonts w:asciiTheme="majorBidi" w:hAnsiTheme="majorBidi" w:cstheme="majorBidi"/>
          <w:sz w:val="24"/>
          <w:szCs w:val="24"/>
        </w:rPr>
        <w:t xml:space="preserve">Factor Loadings for Exploratory Factor Analysis with Varimax Rotation of the </w:t>
      </w:r>
      <w:r w:rsidR="001F2182">
        <w:rPr>
          <w:rFonts w:asciiTheme="majorBidi" w:hAnsiTheme="majorBidi" w:cstheme="majorBidi"/>
          <w:sz w:val="24"/>
          <w:szCs w:val="24"/>
        </w:rPr>
        <w:t xml:space="preserve">     </w:t>
      </w:r>
    </w:p>
    <w:p w:rsidR="00C10152" w:rsidRPr="003E11B0" w:rsidRDefault="001F2182" w:rsidP="00C00729">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sz w:val="24"/>
          <w:szCs w:val="24"/>
        </w:rPr>
        <w:t xml:space="preserve">  </w:t>
      </w:r>
      <w:r w:rsidR="00B464EE" w:rsidRPr="00C00729">
        <w:rPr>
          <w:rFonts w:asciiTheme="majorBidi" w:hAnsiTheme="majorBidi" w:cstheme="majorBidi"/>
          <w:sz w:val="24"/>
          <w:szCs w:val="24"/>
        </w:rPr>
        <w:t>Questionnaire</w:t>
      </w:r>
    </w:p>
    <w:tbl>
      <w:tblPr>
        <w:tblpPr w:leftFromText="180" w:rightFromText="180" w:vertAnchor="text" w:horzAnchor="margin" w:tblpY="481"/>
        <w:tblW w:w="5308" w:type="pct"/>
        <w:tblCellMar>
          <w:left w:w="0" w:type="dxa"/>
          <w:right w:w="0" w:type="dxa"/>
        </w:tblCellMar>
        <w:tblLook w:val="0000" w:firstRow="0" w:lastRow="0" w:firstColumn="0" w:lastColumn="0" w:noHBand="0" w:noVBand="0"/>
      </w:tblPr>
      <w:tblGrid>
        <w:gridCol w:w="2960"/>
        <w:gridCol w:w="646"/>
        <w:gridCol w:w="648"/>
        <w:gridCol w:w="648"/>
        <w:gridCol w:w="648"/>
        <w:gridCol w:w="648"/>
        <w:gridCol w:w="648"/>
        <w:gridCol w:w="296"/>
        <w:gridCol w:w="747"/>
        <w:gridCol w:w="1105"/>
        <w:gridCol w:w="173"/>
        <w:gridCol w:w="20"/>
        <w:gridCol w:w="20"/>
        <w:gridCol w:w="8"/>
        <w:gridCol w:w="8"/>
        <w:gridCol w:w="24"/>
        <w:gridCol w:w="20"/>
        <w:gridCol w:w="8"/>
        <w:gridCol w:w="16"/>
        <w:gridCol w:w="646"/>
      </w:tblGrid>
      <w:tr w:rsidR="006356B3" w:rsidRPr="003E11B0" w:rsidTr="00AD2E7A">
        <w:trPr>
          <w:gridAfter w:val="9"/>
          <w:wAfter w:w="387" w:type="pct"/>
          <w:cantSplit/>
        </w:trPr>
        <w:tc>
          <w:tcPr>
            <w:tcW w:w="1490" w:type="pct"/>
            <w:shd w:val="clear" w:color="auto" w:fill="FFFFFF"/>
            <w:vAlign w:val="bottom"/>
          </w:tcPr>
          <w:p w:rsidR="006356B3" w:rsidRPr="003E11B0" w:rsidRDefault="006356B3" w:rsidP="00704EF4">
            <w:pPr>
              <w:autoSpaceDE w:val="0"/>
              <w:autoSpaceDN w:val="0"/>
              <w:adjustRightInd w:val="0"/>
              <w:spacing w:after="0" w:line="240" w:lineRule="auto"/>
              <w:jc w:val="center"/>
              <w:rPr>
                <w:rFonts w:asciiTheme="majorBidi" w:hAnsiTheme="majorBidi" w:cstheme="majorBidi"/>
              </w:rPr>
            </w:pPr>
          </w:p>
        </w:tc>
        <w:tc>
          <w:tcPr>
            <w:tcW w:w="3036" w:type="pct"/>
            <w:gridSpan w:val="9"/>
            <w:tcBorders>
              <w:bottom w:val="single" w:sz="4" w:space="0" w:color="auto"/>
            </w:tcBorders>
            <w:shd w:val="clear" w:color="auto" w:fill="FFFFFF"/>
            <w:vAlign w:val="bottom"/>
          </w:tcPr>
          <w:p w:rsidR="006356B3" w:rsidRPr="003E11B0" w:rsidRDefault="00C65315" w:rsidP="00704EF4">
            <w:pPr>
              <w:autoSpaceDE w:val="0"/>
              <w:autoSpaceDN w:val="0"/>
              <w:adjustRightInd w:val="0"/>
              <w:spacing w:after="0" w:line="240" w:lineRule="auto"/>
              <w:ind w:left="60" w:right="60"/>
              <w:jc w:val="center"/>
              <w:rPr>
                <w:rFonts w:asciiTheme="majorBidi" w:hAnsiTheme="majorBidi" w:cstheme="majorBidi"/>
              </w:rPr>
            </w:pPr>
            <w:r w:rsidRPr="00DD367C">
              <w:rPr>
                <w:rFonts w:asciiTheme="majorBidi" w:hAnsiTheme="majorBidi" w:cstheme="majorBidi"/>
                <w:b/>
                <w:bCs/>
              </w:rPr>
              <w:t>Rotated Component Matrix</w:t>
            </w:r>
            <w:r w:rsidRPr="00DD367C">
              <w:rPr>
                <w:rFonts w:asciiTheme="majorBidi" w:hAnsiTheme="majorBidi" w:cstheme="majorBidi"/>
                <w:b/>
                <w:bCs/>
                <w:vertAlign w:val="superscript"/>
              </w:rPr>
              <w:t>a</w:t>
            </w:r>
          </w:p>
        </w:tc>
        <w:tc>
          <w:tcPr>
            <w:tcW w:w="87" w:type="pct"/>
            <w:shd w:val="clear" w:color="auto" w:fill="auto"/>
          </w:tcPr>
          <w:p w:rsidR="006356B3" w:rsidRPr="003E11B0" w:rsidRDefault="006356B3" w:rsidP="00704EF4">
            <w:pPr>
              <w:spacing w:line="240" w:lineRule="auto"/>
              <w:jc w:val="center"/>
            </w:pPr>
          </w:p>
        </w:tc>
      </w:tr>
      <w:bookmarkEnd w:id="74"/>
      <w:bookmarkEnd w:id="75"/>
      <w:tr w:rsidR="003E11B0" w:rsidRPr="003E11B0" w:rsidTr="00AD2E7A">
        <w:trPr>
          <w:gridAfter w:val="9"/>
          <w:wAfter w:w="387" w:type="pct"/>
          <w:cantSplit/>
        </w:trPr>
        <w:tc>
          <w:tcPr>
            <w:tcW w:w="1490" w:type="pct"/>
            <w:vMerge w:val="restart"/>
            <w:shd w:val="clear" w:color="auto" w:fill="FFFFFF"/>
            <w:vAlign w:val="bottom"/>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036" w:type="pct"/>
            <w:gridSpan w:val="9"/>
            <w:tcBorders>
              <w:top w:val="single" w:sz="4" w:space="0" w:color="auto"/>
              <w:bottom w:val="single" w:sz="4" w:space="0" w:color="auto"/>
            </w:tcBorders>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Component</w:t>
            </w:r>
          </w:p>
        </w:tc>
        <w:tc>
          <w:tcPr>
            <w:tcW w:w="87" w:type="pct"/>
            <w:shd w:val="clear" w:color="auto" w:fill="auto"/>
          </w:tcPr>
          <w:p w:rsidR="004E4501" w:rsidRPr="003E11B0" w:rsidRDefault="004E4501" w:rsidP="00704EF4">
            <w:pPr>
              <w:spacing w:line="240" w:lineRule="auto"/>
              <w:jc w:val="center"/>
            </w:pPr>
          </w:p>
        </w:tc>
      </w:tr>
      <w:tr w:rsidR="006356B3" w:rsidRPr="003E11B0" w:rsidTr="00AD2E7A">
        <w:trPr>
          <w:gridAfter w:val="4"/>
          <w:wAfter w:w="346" w:type="pct"/>
          <w:cantSplit/>
        </w:trPr>
        <w:tc>
          <w:tcPr>
            <w:tcW w:w="1490" w:type="pct"/>
            <w:vMerge/>
            <w:shd w:val="clear" w:color="auto" w:fill="FFFFFF"/>
            <w:vAlign w:val="bottom"/>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5"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1</w:t>
            </w:r>
          </w:p>
        </w:tc>
        <w:tc>
          <w:tcPr>
            <w:tcW w:w="326"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w:t>
            </w:r>
          </w:p>
        </w:tc>
        <w:tc>
          <w:tcPr>
            <w:tcW w:w="326"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3</w:t>
            </w:r>
          </w:p>
        </w:tc>
        <w:tc>
          <w:tcPr>
            <w:tcW w:w="326"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4</w:t>
            </w:r>
          </w:p>
        </w:tc>
        <w:tc>
          <w:tcPr>
            <w:tcW w:w="326"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5</w:t>
            </w:r>
          </w:p>
        </w:tc>
        <w:tc>
          <w:tcPr>
            <w:tcW w:w="326"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6</w:t>
            </w:r>
          </w:p>
        </w:tc>
        <w:tc>
          <w:tcPr>
            <w:tcW w:w="149"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7</w:t>
            </w:r>
          </w:p>
        </w:tc>
        <w:tc>
          <w:tcPr>
            <w:tcW w:w="376" w:type="pct"/>
            <w:tcBorders>
              <w:bottom w:val="single" w:sz="4" w:space="0" w:color="auto"/>
            </w:tcBorders>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8</w:t>
            </w:r>
          </w:p>
        </w:tc>
        <w:tc>
          <w:tcPr>
            <w:tcW w:w="642" w:type="pct"/>
            <w:gridSpan w:val="2"/>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bottom"/>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20" w:type="pct"/>
            <w:gridSpan w:val="3"/>
            <w:shd w:val="clear" w:color="auto" w:fill="auto"/>
          </w:tcPr>
          <w:p w:rsidR="004E4501" w:rsidRPr="003E11B0" w:rsidRDefault="004E4501" w:rsidP="00704EF4">
            <w:pPr>
              <w:spacing w:line="240" w:lineRule="auto"/>
              <w:jc w:val="center"/>
            </w:pPr>
          </w:p>
        </w:tc>
      </w:tr>
      <w:tr w:rsidR="006356B3" w:rsidRPr="003E11B0" w:rsidTr="00AD2E7A">
        <w:trPr>
          <w:gridAfter w:val="7"/>
          <w:wAfter w:w="366" w:type="pct"/>
          <w:cantSplit/>
        </w:trPr>
        <w:tc>
          <w:tcPr>
            <w:tcW w:w="1490" w:type="pct"/>
            <w:tcBorders>
              <w:top w:val="single" w:sz="4" w:space="0" w:color="auto"/>
            </w:tcBorders>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Technical1</w:t>
            </w:r>
          </w:p>
        </w:tc>
        <w:tc>
          <w:tcPr>
            <w:tcW w:w="325"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.568</w:t>
            </w:r>
          </w:p>
        </w:tc>
        <w:tc>
          <w:tcPr>
            <w:tcW w:w="326"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p>
        </w:tc>
        <w:tc>
          <w:tcPr>
            <w:tcW w:w="326"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tcBorders>
              <w:top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Technical2</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.414</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Technical3</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.319</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Technical4</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.880</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Technical5</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w:t>
            </w:r>
            <w:r w:rsidRPr="003E11B0">
              <w:rPr>
                <w:rFonts w:asciiTheme="majorBidi" w:hAnsiTheme="majorBidi" w:cstheme="majorBidi"/>
                <w:b/>
                <w:bCs/>
              </w:rPr>
              <w:t>949</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Inquery6</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.899</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-.347</w:t>
            </w: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Inquery7</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.888</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Inquery8</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.811</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Inquery9</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.818</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Critical10</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.785</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Critical11</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.394</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Critical12</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.428</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Critical13</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.657</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Critical14</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.480</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Critical15</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3C04F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.418</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lastRenderedPageBreak/>
              <w:t>Critical16</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r w:rsidRPr="003E11B0">
              <w:rPr>
                <w:rFonts w:asciiTheme="majorBidi" w:hAnsiTheme="majorBidi" w:cstheme="majorBidi"/>
              </w:rPr>
              <w:t>.</w:t>
            </w:r>
            <w:r w:rsidRPr="003E11B0">
              <w:rPr>
                <w:rFonts w:asciiTheme="majorBidi" w:hAnsiTheme="majorBidi" w:cstheme="majorBidi"/>
                <w:b/>
                <w:bCs/>
              </w:rPr>
              <w:t>875</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Critical17</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7349B9" w:rsidP="00704EF4">
            <w:pPr>
              <w:autoSpaceDE w:val="0"/>
              <w:autoSpaceDN w:val="0"/>
              <w:adjustRightInd w:val="0"/>
              <w:spacing w:after="0" w:line="240" w:lineRule="auto"/>
              <w:jc w:val="center"/>
              <w:rPr>
                <w:rFonts w:asciiTheme="majorBidi" w:hAnsiTheme="majorBidi" w:cstheme="majorBidi"/>
                <w:b/>
                <w:bCs/>
              </w:rPr>
            </w:pPr>
            <w:r w:rsidRPr="003E11B0">
              <w:rPr>
                <w:rFonts w:asciiTheme="majorBidi" w:hAnsiTheme="majorBidi" w:cstheme="majorBidi"/>
                <w:b/>
                <w:bCs/>
              </w:rPr>
              <w:t>.</w:t>
            </w:r>
            <w:r w:rsidR="004A3B66" w:rsidRPr="003E11B0">
              <w:rPr>
                <w:rFonts w:asciiTheme="majorBidi" w:hAnsiTheme="majorBidi" w:cstheme="majorBidi"/>
                <w:b/>
                <w:bCs/>
              </w:rPr>
              <w:t>3</w:t>
            </w:r>
            <w:r w:rsidRPr="003E11B0">
              <w:rPr>
                <w:rFonts w:asciiTheme="majorBidi" w:hAnsiTheme="majorBidi" w:cstheme="majorBidi"/>
                <w:b/>
                <w:bCs/>
              </w:rPr>
              <w:t>96</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Creativity18</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.424</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Creativity19</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r w:rsidRPr="003E11B0">
              <w:rPr>
                <w:rFonts w:asciiTheme="majorBidi" w:hAnsiTheme="majorBidi" w:cstheme="majorBidi"/>
                <w:b/>
                <w:bCs/>
              </w:rPr>
              <w:t>.511</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Creativity20</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.934</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B96C2B"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Teachercharacteristics21</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.765</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B96C2B"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Teachercharacteristics22</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.788</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B96C2B"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Teachercharacteristics23</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r w:rsidRPr="003E11B0">
              <w:rPr>
                <w:rFonts w:asciiTheme="majorBidi" w:hAnsiTheme="majorBidi" w:cstheme="majorBidi"/>
                <w:b/>
                <w:bCs/>
              </w:rPr>
              <w:t>.349</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B96C2B"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Teachercharacteristics24</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.212</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r w:rsidRPr="003E11B0">
              <w:rPr>
                <w:rFonts w:asciiTheme="majorBidi" w:hAnsiTheme="majorBidi" w:cstheme="majorBidi"/>
                <w:b/>
                <w:bCs/>
              </w:rPr>
              <w:t>.344</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B96C2B"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Teachercharacteristics25</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.302</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B96C2B"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Teachercharacteristics26</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r w:rsidRPr="003E11B0">
              <w:rPr>
                <w:rFonts w:asciiTheme="majorBidi" w:hAnsiTheme="majorBidi" w:cstheme="majorBidi"/>
                <w:b/>
                <w:bCs/>
              </w:rPr>
              <w:t>.389</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B96C2B"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Teachercharacteristics27</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r w:rsidRPr="003E11B0">
              <w:rPr>
                <w:rFonts w:asciiTheme="majorBidi" w:hAnsiTheme="majorBidi" w:cstheme="majorBidi"/>
                <w:b/>
                <w:bCs/>
              </w:rPr>
              <w:t>.</w:t>
            </w:r>
            <w:r w:rsidR="00CC4160" w:rsidRPr="003E11B0">
              <w:rPr>
                <w:rFonts w:asciiTheme="majorBidi" w:hAnsiTheme="majorBidi" w:cstheme="majorBidi"/>
                <w:b/>
                <w:bCs/>
              </w:rPr>
              <w:t>2</w:t>
            </w:r>
            <w:r w:rsidRPr="003E11B0">
              <w:rPr>
                <w:rFonts w:asciiTheme="majorBidi" w:hAnsiTheme="majorBidi" w:cstheme="majorBidi"/>
                <w:b/>
                <w:bCs/>
              </w:rPr>
              <w:t>39</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's factors</w:t>
            </w:r>
            <w:r w:rsidRPr="003E11B0">
              <w:rPr>
                <w:rFonts w:asciiTheme="majorBidi" w:hAnsiTheme="majorBidi" w:cstheme="majorBidi"/>
              </w:rPr>
              <w:t>28</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.440</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 factors </w:t>
            </w:r>
            <w:r w:rsidRPr="003E11B0">
              <w:rPr>
                <w:rFonts w:asciiTheme="majorBidi" w:hAnsiTheme="majorBidi" w:cstheme="majorBidi"/>
              </w:rPr>
              <w:t>29</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.214</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 factors </w:t>
            </w:r>
            <w:r w:rsidRPr="003E11B0">
              <w:rPr>
                <w:rFonts w:asciiTheme="majorBidi" w:hAnsiTheme="majorBidi" w:cstheme="majorBidi"/>
              </w:rPr>
              <w:t>30</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.250</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w:t>
            </w:r>
            <w:r w:rsidR="00851853" w:rsidRPr="003E11B0">
              <w:rPr>
                <w:rFonts w:asciiTheme="majorBidi" w:hAnsiTheme="majorBidi" w:cstheme="majorBidi"/>
              </w:rPr>
              <w:t>r'sfactors</w:t>
            </w:r>
            <w:r w:rsidRPr="003E11B0">
              <w:rPr>
                <w:rFonts w:asciiTheme="majorBidi" w:hAnsiTheme="majorBidi" w:cstheme="majorBidi"/>
              </w:rPr>
              <w:t>31</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w:t>
            </w:r>
            <w:r w:rsidRPr="003E11B0">
              <w:rPr>
                <w:rFonts w:asciiTheme="majorBidi" w:hAnsiTheme="majorBidi" w:cstheme="majorBidi"/>
                <w:b/>
                <w:bCs/>
              </w:rPr>
              <w:t>349</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 factors </w:t>
            </w:r>
            <w:r w:rsidRPr="003E11B0">
              <w:rPr>
                <w:rFonts w:asciiTheme="majorBidi" w:hAnsiTheme="majorBidi" w:cstheme="majorBidi"/>
              </w:rPr>
              <w:t>32</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r w:rsidRPr="003E11B0">
              <w:rPr>
                <w:rFonts w:asciiTheme="majorBidi" w:hAnsiTheme="majorBidi" w:cstheme="majorBidi"/>
              </w:rPr>
              <w:t>.232</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sfactors </w:t>
            </w:r>
            <w:r w:rsidRPr="003E11B0">
              <w:rPr>
                <w:rFonts w:asciiTheme="majorBidi" w:hAnsiTheme="majorBidi" w:cstheme="majorBidi"/>
              </w:rPr>
              <w:t>33</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.235</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sfactors </w:t>
            </w:r>
            <w:r w:rsidRPr="003E11B0">
              <w:rPr>
                <w:rFonts w:asciiTheme="majorBidi" w:hAnsiTheme="majorBidi" w:cstheme="majorBidi"/>
              </w:rPr>
              <w:t>34</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r w:rsidRPr="003E11B0">
              <w:rPr>
                <w:rFonts w:asciiTheme="majorBidi" w:hAnsiTheme="majorBidi" w:cstheme="majorBidi"/>
              </w:rPr>
              <w:t>.312</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r w:rsidRPr="003E11B0">
              <w:rPr>
                <w:rFonts w:asciiTheme="majorBidi" w:hAnsiTheme="majorBidi" w:cstheme="majorBidi"/>
              </w:rPr>
              <w:t>.358</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sfactors </w:t>
            </w:r>
            <w:r w:rsidRPr="003E11B0">
              <w:rPr>
                <w:rFonts w:asciiTheme="majorBidi" w:hAnsiTheme="majorBidi" w:cstheme="majorBidi"/>
              </w:rPr>
              <w:t>35</w:t>
            </w:r>
          </w:p>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sfactors </w:t>
            </w:r>
            <w:r w:rsidRPr="003E11B0">
              <w:rPr>
                <w:rFonts w:asciiTheme="majorBidi" w:hAnsiTheme="majorBidi" w:cstheme="majorBidi"/>
              </w:rPr>
              <w:t>36</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.302</w:t>
            </w:r>
          </w:p>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rPr>
              <w:t>.284</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sfactors </w:t>
            </w:r>
            <w:r w:rsidRPr="003E11B0">
              <w:rPr>
                <w:rFonts w:asciiTheme="majorBidi" w:hAnsiTheme="majorBidi" w:cstheme="majorBidi"/>
              </w:rPr>
              <w:t>37</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r w:rsidRPr="003E11B0">
              <w:rPr>
                <w:rFonts w:asciiTheme="majorBidi" w:hAnsiTheme="majorBidi" w:cstheme="majorBidi"/>
              </w:rPr>
              <w:t>.344</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.311</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 sfactors </w:t>
            </w:r>
            <w:r w:rsidRPr="003E11B0">
              <w:rPr>
                <w:rFonts w:asciiTheme="majorBidi" w:hAnsiTheme="majorBidi" w:cstheme="majorBidi"/>
              </w:rPr>
              <w:t>38</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.343</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xml:space="preserve">'sfactors </w:t>
            </w:r>
            <w:r w:rsidRPr="003E11B0">
              <w:rPr>
                <w:rFonts w:asciiTheme="majorBidi" w:hAnsiTheme="majorBidi" w:cstheme="majorBidi"/>
              </w:rPr>
              <w:t>39</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.215</w:t>
            </w: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Learner</w:t>
            </w:r>
            <w:r w:rsidR="00851853" w:rsidRPr="003E11B0">
              <w:rPr>
                <w:rFonts w:asciiTheme="majorBidi" w:hAnsiTheme="majorBidi" w:cstheme="majorBidi"/>
              </w:rPr>
              <w:t>' sfactors</w:t>
            </w:r>
            <w:r w:rsidRPr="003E11B0">
              <w:rPr>
                <w:rFonts w:asciiTheme="majorBidi" w:hAnsiTheme="majorBidi" w:cstheme="majorBidi"/>
              </w:rPr>
              <w:t>40</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.294</w:t>
            </w: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Obstacles41</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.746</w:t>
            </w: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Obstacles42</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.678</w:t>
            </w: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Obstacles43</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.658</w:t>
            </w: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Obstacles44</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.392</w:t>
            </w: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Height w:val="342"/>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Advantage45</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.460</w:t>
            </w: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7"/>
          <w:wAfter w:w="366"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Advantage46</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.407</w:t>
            </w: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6356B3" w:rsidRPr="003E11B0" w:rsidTr="00AD2E7A">
        <w:trPr>
          <w:gridAfter w:val="9"/>
          <w:wAfter w:w="387" w:type="pct"/>
          <w:cantSplit/>
        </w:trPr>
        <w:tc>
          <w:tcPr>
            <w:tcW w:w="1490" w:type="pct"/>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Advantage47</w:t>
            </w:r>
          </w:p>
        </w:tc>
        <w:tc>
          <w:tcPr>
            <w:tcW w:w="325"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642" w:type="pct"/>
            <w:gridSpan w:val="2"/>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.492</w:t>
            </w:r>
          </w:p>
        </w:tc>
      </w:tr>
      <w:tr w:rsidR="006356B3" w:rsidRPr="003E11B0" w:rsidTr="00AD2E7A">
        <w:trPr>
          <w:gridAfter w:val="7"/>
          <w:wAfter w:w="366" w:type="pct"/>
          <w:cantSplit/>
        </w:trPr>
        <w:tc>
          <w:tcPr>
            <w:tcW w:w="1490" w:type="pct"/>
            <w:tcBorders>
              <w:bottom w:val="single" w:sz="4" w:space="0" w:color="auto"/>
            </w:tcBorders>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Advantage48</w:t>
            </w:r>
          </w:p>
        </w:tc>
        <w:tc>
          <w:tcPr>
            <w:tcW w:w="325"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r w:rsidRPr="003E11B0">
              <w:rPr>
                <w:rFonts w:asciiTheme="majorBidi" w:hAnsiTheme="majorBidi" w:cstheme="majorBidi"/>
              </w:rPr>
              <w:t>.260</w:t>
            </w:r>
          </w:p>
        </w:tc>
        <w:tc>
          <w:tcPr>
            <w:tcW w:w="326"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326"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26"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149"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c>
          <w:tcPr>
            <w:tcW w:w="376" w:type="pct"/>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c>
          <w:tcPr>
            <w:tcW w:w="642" w:type="pct"/>
            <w:gridSpan w:val="2"/>
            <w:tcBorders>
              <w:bottom w:val="single" w:sz="4" w:space="0" w:color="auto"/>
            </w:tcBorders>
            <w:shd w:val="clear" w:color="auto" w:fill="FFFFFF"/>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b/>
                <w:bCs/>
              </w:rPr>
            </w:pPr>
            <w:r w:rsidRPr="003E11B0">
              <w:rPr>
                <w:rFonts w:asciiTheme="majorBidi" w:hAnsiTheme="majorBidi" w:cstheme="majorBidi"/>
                <w:b/>
                <w:bCs/>
              </w:rPr>
              <w:t>.732</w:t>
            </w: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b/>
                <w:bCs/>
              </w:rPr>
            </w:pPr>
          </w:p>
        </w:tc>
        <w:tc>
          <w:tcPr>
            <w:tcW w:w="10" w:type="pct"/>
            <w:shd w:val="clear" w:color="auto" w:fill="FFFFFF"/>
            <w:vAlign w:val="center"/>
          </w:tcPr>
          <w:p w:rsidR="004E4501" w:rsidRPr="003E11B0" w:rsidRDefault="004E4501" w:rsidP="00704EF4">
            <w:pPr>
              <w:autoSpaceDE w:val="0"/>
              <w:autoSpaceDN w:val="0"/>
              <w:adjustRightInd w:val="0"/>
              <w:spacing w:after="0" w:line="240" w:lineRule="auto"/>
              <w:jc w:val="center"/>
              <w:rPr>
                <w:rFonts w:asciiTheme="majorBidi" w:hAnsiTheme="majorBidi" w:cstheme="majorBidi"/>
              </w:rPr>
            </w:pPr>
          </w:p>
        </w:tc>
      </w:tr>
      <w:tr w:rsidR="003E11B0" w:rsidRPr="003E11B0" w:rsidTr="00AD2E7A">
        <w:trPr>
          <w:cantSplit/>
        </w:trPr>
        <w:tc>
          <w:tcPr>
            <w:tcW w:w="4613" w:type="pct"/>
            <w:gridSpan w:val="11"/>
            <w:tcBorders>
              <w:top w:val="single" w:sz="4" w:space="0" w:color="auto"/>
            </w:tcBorders>
            <w:shd w:val="clear" w:color="auto" w:fill="FFFFFF"/>
          </w:tcPr>
          <w:p w:rsidR="004E4501"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Extraction Method: Principal Component Analysis.</w:t>
            </w:r>
          </w:p>
          <w:p w:rsidR="00A77FAD" w:rsidRPr="003E11B0" w:rsidRDefault="004E4501"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Rotation Method: Varimax with Kaiser Normalization.</w:t>
            </w:r>
            <w:r w:rsidR="00A77FAD" w:rsidRPr="003E11B0">
              <w:rPr>
                <w:rFonts w:asciiTheme="majorBidi" w:hAnsiTheme="majorBidi" w:cstheme="majorBidi"/>
              </w:rPr>
              <w:t xml:space="preserve"> </w:t>
            </w:r>
          </w:p>
          <w:p w:rsidR="00A77FAD" w:rsidRPr="003E11B0" w:rsidRDefault="00A77FAD"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rPr>
              <w:t>a. Rotation converged in 15 iterations.</w:t>
            </w:r>
          </w:p>
          <w:p w:rsidR="004E4501" w:rsidRDefault="00A77FAD" w:rsidP="00704EF4">
            <w:pPr>
              <w:autoSpaceDE w:val="0"/>
              <w:autoSpaceDN w:val="0"/>
              <w:adjustRightInd w:val="0"/>
              <w:spacing w:after="0" w:line="240" w:lineRule="auto"/>
              <w:ind w:left="60" w:right="60"/>
              <w:rPr>
                <w:rFonts w:asciiTheme="majorBidi" w:hAnsiTheme="majorBidi" w:cstheme="majorBidi"/>
              </w:rPr>
            </w:pPr>
            <w:r w:rsidRPr="003E11B0">
              <w:rPr>
                <w:rFonts w:asciiTheme="majorBidi" w:hAnsiTheme="majorBidi" w:cstheme="majorBidi"/>
                <w:i/>
                <w:iCs/>
              </w:rPr>
              <w:t>Note.</w:t>
            </w:r>
            <w:r w:rsidRPr="003E11B0">
              <w:rPr>
                <w:rFonts w:asciiTheme="majorBidi" w:hAnsiTheme="majorBidi" w:cstheme="majorBidi"/>
              </w:rPr>
              <w:t xml:space="preserve"> Extracted factors </w:t>
            </w:r>
            <w:r w:rsidR="00833CF4" w:rsidRPr="003E11B0">
              <w:rPr>
                <w:rFonts w:asciiTheme="majorBidi" w:hAnsiTheme="majorBidi" w:cstheme="majorBidi"/>
              </w:rPr>
              <w:t xml:space="preserve">greater than .3 </w:t>
            </w:r>
            <w:r w:rsidRPr="003E11B0">
              <w:rPr>
                <w:rFonts w:asciiTheme="majorBidi" w:hAnsiTheme="majorBidi" w:cstheme="majorBidi"/>
              </w:rPr>
              <w:t xml:space="preserve">are </w:t>
            </w:r>
            <w:r w:rsidR="00833CF4" w:rsidRPr="003E11B0">
              <w:rPr>
                <w:rFonts w:asciiTheme="majorBidi" w:hAnsiTheme="majorBidi" w:cstheme="majorBidi"/>
              </w:rPr>
              <w:t xml:space="preserve">in </w:t>
            </w:r>
            <w:r w:rsidRPr="003E11B0">
              <w:rPr>
                <w:rFonts w:asciiTheme="majorBidi" w:hAnsiTheme="majorBidi" w:cstheme="majorBidi"/>
              </w:rPr>
              <w:t>bold.</w:t>
            </w:r>
          </w:p>
          <w:p w:rsidR="00F83688" w:rsidRDefault="00F83688" w:rsidP="00704EF4">
            <w:pPr>
              <w:autoSpaceDE w:val="0"/>
              <w:autoSpaceDN w:val="0"/>
              <w:adjustRightInd w:val="0"/>
              <w:spacing w:after="0" w:line="240" w:lineRule="auto"/>
              <w:ind w:left="60" w:right="60"/>
              <w:rPr>
                <w:rFonts w:asciiTheme="majorBidi" w:hAnsiTheme="majorBidi" w:cstheme="majorBidi"/>
              </w:rPr>
            </w:pPr>
          </w:p>
          <w:p w:rsidR="00F83688" w:rsidRDefault="00F83688" w:rsidP="00704EF4">
            <w:pPr>
              <w:autoSpaceDE w:val="0"/>
              <w:autoSpaceDN w:val="0"/>
              <w:adjustRightInd w:val="0"/>
              <w:spacing w:after="0" w:line="240" w:lineRule="auto"/>
              <w:ind w:left="60" w:right="60"/>
              <w:rPr>
                <w:rFonts w:asciiTheme="majorBidi" w:hAnsiTheme="majorBidi" w:cstheme="majorBidi"/>
              </w:rPr>
            </w:pPr>
          </w:p>
          <w:p w:rsidR="004E4501" w:rsidRPr="003E11B0" w:rsidRDefault="004E4501" w:rsidP="00F83688">
            <w:pPr>
              <w:autoSpaceDE w:val="0"/>
              <w:autoSpaceDN w:val="0"/>
              <w:adjustRightInd w:val="0"/>
              <w:spacing w:after="0" w:line="240" w:lineRule="auto"/>
              <w:ind w:left="60" w:right="60"/>
              <w:rPr>
                <w:rFonts w:asciiTheme="majorBidi" w:hAnsiTheme="majorBidi" w:cstheme="majorBidi"/>
              </w:rPr>
            </w:pPr>
          </w:p>
        </w:tc>
        <w:tc>
          <w:tcPr>
            <w:tcW w:w="10" w:type="pct"/>
          </w:tcPr>
          <w:p w:rsidR="004E4501" w:rsidRPr="003E11B0" w:rsidRDefault="004E4501" w:rsidP="00704EF4">
            <w:pPr>
              <w:spacing w:line="240" w:lineRule="auto"/>
              <w:jc w:val="center"/>
              <w:rPr>
                <w:rFonts w:asciiTheme="majorBidi" w:hAnsiTheme="majorBidi" w:cstheme="majorBidi"/>
              </w:rPr>
            </w:pPr>
          </w:p>
        </w:tc>
        <w:tc>
          <w:tcPr>
            <w:tcW w:w="10" w:type="pct"/>
          </w:tcPr>
          <w:p w:rsidR="004E4501" w:rsidRPr="003E11B0" w:rsidRDefault="004E4501" w:rsidP="00704EF4">
            <w:pPr>
              <w:spacing w:line="240" w:lineRule="auto"/>
              <w:jc w:val="center"/>
              <w:rPr>
                <w:rFonts w:asciiTheme="majorBidi" w:hAnsiTheme="majorBidi" w:cstheme="majorBidi"/>
              </w:rPr>
            </w:pPr>
          </w:p>
        </w:tc>
        <w:tc>
          <w:tcPr>
            <w:tcW w:w="4" w:type="pct"/>
          </w:tcPr>
          <w:p w:rsidR="004E4501" w:rsidRPr="003E11B0" w:rsidRDefault="004E4501" w:rsidP="00704EF4">
            <w:pPr>
              <w:spacing w:line="240" w:lineRule="auto"/>
              <w:jc w:val="center"/>
              <w:rPr>
                <w:rFonts w:asciiTheme="majorBidi" w:hAnsiTheme="majorBidi" w:cstheme="majorBidi"/>
              </w:rPr>
            </w:pPr>
          </w:p>
        </w:tc>
        <w:tc>
          <w:tcPr>
            <w:tcW w:w="4" w:type="pct"/>
          </w:tcPr>
          <w:p w:rsidR="004E4501" w:rsidRPr="003E11B0" w:rsidRDefault="004E4501" w:rsidP="00704EF4">
            <w:pPr>
              <w:spacing w:line="240" w:lineRule="auto"/>
              <w:jc w:val="center"/>
              <w:rPr>
                <w:rFonts w:asciiTheme="majorBidi" w:hAnsiTheme="majorBidi" w:cstheme="majorBidi"/>
              </w:rPr>
            </w:pPr>
          </w:p>
        </w:tc>
        <w:tc>
          <w:tcPr>
            <w:tcW w:w="12" w:type="pct"/>
          </w:tcPr>
          <w:p w:rsidR="004E4501" w:rsidRPr="003E11B0" w:rsidRDefault="004E4501" w:rsidP="00704EF4">
            <w:pPr>
              <w:spacing w:line="240" w:lineRule="auto"/>
              <w:jc w:val="center"/>
              <w:rPr>
                <w:rFonts w:asciiTheme="majorBidi" w:hAnsiTheme="majorBidi" w:cstheme="majorBidi"/>
              </w:rPr>
            </w:pPr>
          </w:p>
        </w:tc>
        <w:tc>
          <w:tcPr>
            <w:tcW w:w="10" w:type="pct"/>
          </w:tcPr>
          <w:p w:rsidR="004E4501" w:rsidRPr="003E11B0" w:rsidRDefault="004E4501" w:rsidP="00704EF4">
            <w:pPr>
              <w:spacing w:line="240" w:lineRule="auto"/>
              <w:jc w:val="center"/>
              <w:rPr>
                <w:rFonts w:asciiTheme="majorBidi" w:hAnsiTheme="majorBidi" w:cstheme="majorBidi"/>
              </w:rPr>
            </w:pPr>
          </w:p>
        </w:tc>
        <w:tc>
          <w:tcPr>
            <w:tcW w:w="4" w:type="pct"/>
          </w:tcPr>
          <w:p w:rsidR="004E4501" w:rsidRPr="003E11B0" w:rsidRDefault="004E4501" w:rsidP="00704EF4">
            <w:pPr>
              <w:spacing w:line="240" w:lineRule="auto"/>
              <w:jc w:val="center"/>
              <w:rPr>
                <w:rFonts w:asciiTheme="majorBidi" w:hAnsiTheme="majorBidi" w:cstheme="majorBidi"/>
              </w:rPr>
            </w:pPr>
          </w:p>
        </w:tc>
        <w:tc>
          <w:tcPr>
            <w:tcW w:w="8" w:type="pct"/>
          </w:tcPr>
          <w:p w:rsidR="004E4501" w:rsidRPr="003E11B0" w:rsidRDefault="004E4501" w:rsidP="00704EF4">
            <w:pPr>
              <w:spacing w:line="240" w:lineRule="auto"/>
              <w:jc w:val="center"/>
              <w:rPr>
                <w:rFonts w:asciiTheme="majorBidi" w:hAnsiTheme="majorBidi" w:cstheme="majorBidi"/>
              </w:rPr>
            </w:pPr>
          </w:p>
        </w:tc>
        <w:tc>
          <w:tcPr>
            <w:tcW w:w="324" w:type="pct"/>
            <w:vAlign w:val="center"/>
          </w:tcPr>
          <w:p w:rsidR="004E4501" w:rsidRPr="003E11B0" w:rsidRDefault="004E4501" w:rsidP="00704EF4">
            <w:pPr>
              <w:autoSpaceDE w:val="0"/>
              <w:autoSpaceDN w:val="0"/>
              <w:adjustRightInd w:val="0"/>
              <w:spacing w:after="0" w:line="240" w:lineRule="auto"/>
              <w:ind w:left="60" w:right="60"/>
              <w:jc w:val="center"/>
              <w:rPr>
                <w:rFonts w:asciiTheme="majorBidi" w:hAnsiTheme="majorBidi" w:cstheme="majorBidi"/>
              </w:rPr>
            </w:pPr>
          </w:p>
        </w:tc>
      </w:tr>
      <w:tr w:rsidR="003E11B0" w:rsidRPr="003E11B0" w:rsidTr="00AD2E7A">
        <w:trPr>
          <w:gridAfter w:val="9"/>
          <w:wAfter w:w="387" w:type="pct"/>
          <w:cantSplit/>
        </w:trPr>
        <w:tc>
          <w:tcPr>
            <w:tcW w:w="4613" w:type="pct"/>
            <w:gridSpan w:val="11"/>
            <w:shd w:val="clear" w:color="auto" w:fill="FFFFFF"/>
          </w:tcPr>
          <w:p w:rsidR="004E4501" w:rsidRPr="003E11B0" w:rsidRDefault="005E1C31" w:rsidP="00704EF4">
            <w:pPr>
              <w:autoSpaceDE w:val="0"/>
              <w:autoSpaceDN w:val="0"/>
              <w:adjustRightInd w:val="0"/>
              <w:spacing w:after="0" w:line="240" w:lineRule="auto"/>
              <w:jc w:val="both"/>
              <w:rPr>
                <w:rFonts w:asciiTheme="majorBidi" w:hAnsiTheme="majorBidi" w:cstheme="majorBidi"/>
              </w:rPr>
            </w:pPr>
            <w:r w:rsidRPr="003E11B0">
              <w:rPr>
                <w:rFonts w:asciiTheme="majorBidi" w:hAnsiTheme="majorBidi" w:cstheme="majorBidi"/>
                <w:b/>
                <w:bCs/>
                <w:sz w:val="24"/>
                <w:szCs w:val="24"/>
              </w:rPr>
              <w:t xml:space="preserve"> 4.</w:t>
            </w:r>
            <w:r w:rsidR="00E42AC9">
              <w:rPr>
                <w:rFonts w:asciiTheme="majorBidi" w:hAnsiTheme="majorBidi" w:cstheme="majorBidi"/>
                <w:b/>
                <w:bCs/>
                <w:sz w:val="24"/>
                <w:szCs w:val="24"/>
              </w:rPr>
              <w:t>2.</w:t>
            </w:r>
            <w:r w:rsidRPr="003E11B0">
              <w:rPr>
                <w:rFonts w:asciiTheme="majorBidi" w:hAnsiTheme="majorBidi" w:cstheme="majorBidi"/>
                <w:b/>
                <w:bCs/>
                <w:sz w:val="24"/>
                <w:szCs w:val="24"/>
              </w:rPr>
              <w:t xml:space="preserve"> Results of </w:t>
            </w:r>
            <w:r w:rsidR="000D7FD1" w:rsidRPr="003E11B0">
              <w:rPr>
                <w:rFonts w:asciiTheme="majorBidi" w:hAnsiTheme="majorBidi" w:cstheme="majorBidi"/>
                <w:b/>
                <w:bCs/>
                <w:sz w:val="24"/>
                <w:szCs w:val="24"/>
              </w:rPr>
              <w:t xml:space="preserve">the </w:t>
            </w:r>
            <w:r w:rsidRPr="003E11B0">
              <w:rPr>
                <w:rFonts w:asciiTheme="majorBidi" w:hAnsiTheme="majorBidi" w:cstheme="majorBidi"/>
                <w:b/>
                <w:bCs/>
                <w:sz w:val="24"/>
                <w:szCs w:val="24"/>
              </w:rPr>
              <w:t xml:space="preserve">Confirmatory </w:t>
            </w:r>
            <w:r w:rsidR="000D7FD1" w:rsidRPr="003E11B0">
              <w:rPr>
                <w:rFonts w:asciiTheme="majorBidi" w:hAnsiTheme="majorBidi" w:cstheme="majorBidi"/>
                <w:sz w:val="24"/>
                <w:szCs w:val="24"/>
              </w:rPr>
              <w:t xml:space="preserve"> </w:t>
            </w:r>
            <w:r w:rsidR="000D7FD1" w:rsidRPr="003E11B0">
              <w:rPr>
                <w:rFonts w:asciiTheme="majorBidi" w:hAnsiTheme="majorBidi" w:cstheme="majorBidi"/>
                <w:b/>
                <w:bCs/>
                <w:sz w:val="24"/>
                <w:szCs w:val="24"/>
              </w:rPr>
              <w:t>Factor</w:t>
            </w:r>
            <w:r w:rsidR="000D7FD1" w:rsidRPr="003E11B0">
              <w:rPr>
                <w:rFonts w:asciiTheme="majorBidi" w:hAnsiTheme="majorBidi" w:cstheme="majorBidi"/>
                <w:sz w:val="24"/>
                <w:szCs w:val="24"/>
              </w:rPr>
              <w:t xml:space="preserve"> </w:t>
            </w:r>
            <w:r w:rsidRPr="003E11B0">
              <w:rPr>
                <w:rFonts w:asciiTheme="majorBidi" w:hAnsiTheme="majorBidi" w:cstheme="majorBidi"/>
                <w:b/>
                <w:bCs/>
                <w:sz w:val="24"/>
                <w:szCs w:val="24"/>
              </w:rPr>
              <w:t xml:space="preserve">Analysis </w:t>
            </w:r>
          </w:p>
        </w:tc>
      </w:tr>
    </w:tbl>
    <w:p w:rsidR="00F83688" w:rsidRDefault="00F83688" w:rsidP="00704EF4">
      <w:pPr>
        <w:spacing w:after="0" w:line="240" w:lineRule="auto"/>
        <w:jc w:val="both"/>
        <w:rPr>
          <w:rFonts w:asciiTheme="majorBidi" w:hAnsiTheme="majorBidi" w:cstheme="majorBidi"/>
          <w:sz w:val="24"/>
          <w:szCs w:val="24"/>
        </w:rPr>
        <w:sectPr w:rsidR="00F83688" w:rsidSect="00704EF4">
          <w:type w:val="continuous"/>
          <w:pgSz w:w="12240" w:h="15840"/>
          <w:pgMar w:top="1440" w:right="1440" w:bottom="1440" w:left="1440" w:header="720" w:footer="720" w:gutter="0"/>
          <w:cols w:space="720"/>
          <w:docGrid w:linePitch="360"/>
        </w:sectPr>
      </w:pPr>
      <w:bookmarkStart w:id="77" w:name="OLE_LINK5"/>
      <w:bookmarkStart w:id="78" w:name="OLE_LINK2"/>
    </w:p>
    <w:p w:rsidR="00C14B66" w:rsidRPr="003E11B0" w:rsidRDefault="00D42B28" w:rsidP="00704EF4">
      <w:pPr>
        <w:spacing w:after="0" w:line="240" w:lineRule="auto"/>
        <w:jc w:val="both"/>
        <w:rPr>
          <w:rFonts w:asciiTheme="majorBidi" w:hAnsiTheme="majorBidi" w:cstheme="majorBidi"/>
          <w:sz w:val="24"/>
          <w:szCs w:val="24"/>
        </w:rPr>
      </w:pPr>
      <w:r w:rsidRPr="003E11B0">
        <w:rPr>
          <w:rFonts w:asciiTheme="majorBidi" w:hAnsiTheme="majorBidi" w:cstheme="majorBidi"/>
          <w:sz w:val="24"/>
          <w:szCs w:val="24"/>
        </w:rPr>
        <w:lastRenderedPageBreak/>
        <w:t xml:space="preserve">After </w:t>
      </w:r>
      <w:r w:rsidR="00F15D5D" w:rsidRPr="003E11B0">
        <w:rPr>
          <w:rFonts w:asciiTheme="majorBidi" w:hAnsiTheme="majorBidi" w:cstheme="majorBidi"/>
          <w:sz w:val="24"/>
          <w:szCs w:val="24"/>
        </w:rPr>
        <w:t xml:space="preserve">exploratory factor analysis, </w:t>
      </w:r>
      <w:r w:rsidR="00D45C8A" w:rsidRPr="003E11B0">
        <w:rPr>
          <w:rFonts w:asciiTheme="majorBidi" w:hAnsiTheme="majorBidi" w:cstheme="majorBidi"/>
          <w:sz w:val="24"/>
          <w:szCs w:val="24"/>
        </w:rPr>
        <w:t xml:space="preserve">Confirmatory  Factor Analysis </w:t>
      </w:r>
      <w:r w:rsidR="00F15D5D" w:rsidRPr="003E11B0">
        <w:rPr>
          <w:rFonts w:asciiTheme="majorBidi" w:hAnsiTheme="majorBidi" w:cstheme="majorBidi"/>
          <w:sz w:val="24"/>
          <w:szCs w:val="24"/>
        </w:rPr>
        <w:t>(C</w:t>
      </w:r>
      <w:r w:rsidR="00D45C8A" w:rsidRPr="003E11B0">
        <w:rPr>
          <w:rFonts w:asciiTheme="majorBidi" w:hAnsiTheme="majorBidi" w:cstheme="majorBidi"/>
          <w:sz w:val="24"/>
          <w:szCs w:val="24"/>
        </w:rPr>
        <w:t>F</w:t>
      </w:r>
      <w:r w:rsidR="00F15D5D" w:rsidRPr="003E11B0">
        <w:rPr>
          <w:rFonts w:asciiTheme="majorBidi" w:hAnsiTheme="majorBidi" w:cstheme="majorBidi"/>
          <w:sz w:val="24"/>
          <w:szCs w:val="24"/>
        </w:rPr>
        <w:t xml:space="preserve">A) was </w:t>
      </w:r>
      <w:r w:rsidRPr="003E11B0">
        <w:rPr>
          <w:rFonts w:asciiTheme="majorBidi" w:hAnsiTheme="majorBidi" w:cstheme="majorBidi"/>
          <w:sz w:val="24"/>
          <w:szCs w:val="24"/>
        </w:rPr>
        <w:t>run</w:t>
      </w:r>
      <w:r w:rsidR="00F15D5D" w:rsidRPr="003E11B0">
        <w:rPr>
          <w:rFonts w:asciiTheme="majorBidi" w:hAnsiTheme="majorBidi" w:cstheme="majorBidi"/>
          <w:sz w:val="24"/>
          <w:szCs w:val="24"/>
        </w:rPr>
        <w:t xml:space="preserve"> to verify the extracted model. Prior to CFA,</w:t>
      </w:r>
      <w:r w:rsidR="00127EA4" w:rsidRPr="003E11B0">
        <w:rPr>
          <w:rFonts w:asciiTheme="majorBidi" w:hAnsiTheme="majorBidi" w:cstheme="majorBidi"/>
          <w:sz w:val="24"/>
          <w:szCs w:val="24"/>
        </w:rPr>
        <w:t xml:space="preserve"> the internal consistency of the entire inventory and</w:t>
      </w:r>
      <w:r w:rsidR="005A3E89" w:rsidRPr="003E11B0">
        <w:rPr>
          <w:rFonts w:asciiTheme="majorBidi" w:hAnsiTheme="majorBidi" w:cstheme="majorBidi"/>
          <w:sz w:val="24"/>
          <w:szCs w:val="24"/>
        </w:rPr>
        <w:t xml:space="preserve"> that of</w:t>
      </w:r>
      <w:r w:rsidR="00127EA4" w:rsidRPr="003E11B0">
        <w:rPr>
          <w:rFonts w:asciiTheme="majorBidi" w:hAnsiTheme="majorBidi" w:cstheme="majorBidi"/>
          <w:sz w:val="24"/>
          <w:szCs w:val="24"/>
        </w:rPr>
        <w:t xml:space="preserve"> its </w:t>
      </w:r>
      <w:r w:rsidR="00E7694A" w:rsidRPr="003E11B0">
        <w:rPr>
          <w:rFonts w:asciiTheme="majorBidi" w:hAnsiTheme="majorBidi" w:cstheme="majorBidi"/>
          <w:sz w:val="24"/>
          <w:szCs w:val="24"/>
        </w:rPr>
        <w:t>subscales</w:t>
      </w:r>
      <w:r w:rsidR="00127EA4" w:rsidRPr="003E11B0">
        <w:rPr>
          <w:rFonts w:asciiTheme="majorBidi" w:hAnsiTheme="majorBidi" w:cstheme="majorBidi"/>
          <w:sz w:val="24"/>
          <w:szCs w:val="24"/>
        </w:rPr>
        <w:t xml:space="preserve"> </w:t>
      </w:r>
      <w:r w:rsidR="009F2C25" w:rsidRPr="003E11B0">
        <w:rPr>
          <w:rFonts w:asciiTheme="majorBidi" w:hAnsiTheme="majorBidi" w:cstheme="majorBidi"/>
          <w:sz w:val="24"/>
          <w:szCs w:val="24"/>
        </w:rPr>
        <w:t>were</w:t>
      </w:r>
      <w:r w:rsidR="00127EA4" w:rsidRPr="003E11B0">
        <w:rPr>
          <w:rFonts w:asciiTheme="majorBidi" w:hAnsiTheme="majorBidi" w:cstheme="majorBidi"/>
          <w:sz w:val="24"/>
          <w:szCs w:val="24"/>
        </w:rPr>
        <w:t xml:space="preserve"> calculated via Cronbach’s alpha. </w:t>
      </w:r>
      <w:r w:rsidR="00F15D5D" w:rsidRPr="003E11B0">
        <w:rPr>
          <w:rFonts w:asciiTheme="majorBidi" w:hAnsiTheme="majorBidi" w:cstheme="majorBidi"/>
          <w:sz w:val="24"/>
          <w:szCs w:val="24"/>
        </w:rPr>
        <w:t xml:space="preserve">Cronbach’s </w:t>
      </w:r>
      <w:r w:rsidR="00127EA4" w:rsidRPr="003E11B0">
        <w:rPr>
          <w:rFonts w:asciiTheme="majorBidi" w:hAnsiTheme="majorBidi" w:cstheme="majorBidi"/>
          <w:sz w:val="24"/>
          <w:szCs w:val="24"/>
        </w:rPr>
        <w:t xml:space="preserve">alpha </w:t>
      </w:r>
      <w:r w:rsidR="00AB5A08" w:rsidRPr="003E11B0">
        <w:rPr>
          <w:rFonts w:asciiTheme="majorBidi" w:hAnsiTheme="majorBidi" w:cstheme="majorBidi"/>
          <w:sz w:val="24"/>
          <w:szCs w:val="24"/>
        </w:rPr>
        <w:t>value</w:t>
      </w:r>
      <w:r w:rsidR="00030AF7" w:rsidRPr="003E11B0">
        <w:rPr>
          <w:rFonts w:asciiTheme="majorBidi" w:hAnsiTheme="majorBidi" w:cstheme="majorBidi"/>
          <w:sz w:val="24"/>
          <w:szCs w:val="24"/>
        </w:rPr>
        <w:t>s</w:t>
      </w:r>
      <w:r w:rsidR="000C17F2" w:rsidRPr="003E11B0">
        <w:rPr>
          <w:rFonts w:asciiTheme="majorBidi" w:hAnsiTheme="majorBidi" w:cstheme="majorBidi"/>
          <w:sz w:val="24"/>
          <w:szCs w:val="24"/>
        </w:rPr>
        <w:t xml:space="preserve"> for the entire inventory and </w:t>
      </w:r>
      <w:r w:rsidR="008C07DA" w:rsidRPr="003E11B0">
        <w:rPr>
          <w:rFonts w:asciiTheme="majorBidi" w:hAnsiTheme="majorBidi" w:cstheme="majorBidi"/>
          <w:sz w:val="24"/>
          <w:szCs w:val="24"/>
        </w:rPr>
        <w:t xml:space="preserve">of </w:t>
      </w:r>
      <w:r w:rsidR="000C17F2" w:rsidRPr="003E11B0">
        <w:rPr>
          <w:rFonts w:asciiTheme="majorBidi" w:hAnsiTheme="majorBidi" w:cstheme="majorBidi"/>
          <w:sz w:val="24"/>
          <w:szCs w:val="24"/>
        </w:rPr>
        <w:t xml:space="preserve">its </w:t>
      </w:r>
      <w:r w:rsidR="00E7694A" w:rsidRPr="003E11B0">
        <w:rPr>
          <w:rFonts w:asciiTheme="majorBidi" w:hAnsiTheme="majorBidi" w:cstheme="majorBidi"/>
          <w:sz w:val="24"/>
          <w:szCs w:val="24"/>
        </w:rPr>
        <w:t>subscales</w:t>
      </w:r>
      <w:r w:rsidR="000C17F2" w:rsidRPr="003E11B0">
        <w:rPr>
          <w:rFonts w:asciiTheme="majorBidi" w:hAnsiTheme="majorBidi" w:cstheme="majorBidi"/>
          <w:sz w:val="24"/>
          <w:szCs w:val="24"/>
        </w:rPr>
        <w:t xml:space="preserve"> </w:t>
      </w:r>
      <w:r w:rsidR="00030AF7" w:rsidRPr="003E11B0">
        <w:rPr>
          <w:rFonts w:ascii="Times-Roman" w:hAnsi="Times-Roman" w:cs="Times-Roman"/>
          <w:sz w:val="24"/>
          <w:szCs w:val="24"/>
        </w:rPr>
        <w:t>were</w:t>
      </w:r>
      <w:r w:rsidR="00F15D5D" w:rsidRPr="003E11B0">
        <w:rPr>
          <w:rFonts w:ascii="Times-Roman" w:hAnsi="Times-Roman" w:cs="Times-Roman"/>
          <w:sz w:val="24"/>
          <w:szCs w:val="24"/>
        </w:rPr>
        <w:t xml:space="preserve"> </w:t>
      </w:r>
      <w:r w:rsidR="00127EA4" w:rsidRPr="003E11B0">
        <w:rPr>
          <w:rFonts w:ascii="Times-Roman" w:hAnsi="Times-Roman" w:cs="Times-Roman"/>
          <w:sz w:val="24"/>
          <w:szCs w:val="24"/>
        </w:rPr>
        <w:t xml:space="preserve">obtained </w:t>
      </w:r>
      <w:r w:rsidR="00F15D5D" w:rsidRPr="003E11B0">
        <w:rPr>
          <w:rFonts w:ascii="Times-Roman" w:hAnsi="Times-Roman" w:cs="Times-Roman"/>
          <w:sz w:val="24"/>
          <w:szCs w:val="24"/>
        </w:rPr>
        <w:t xml:space="preserve">as follows: </w:t>
      </w:r>
      <w:r w:rsidR="004F01F0" w:rsidRPr="003E11B0">
        <w:rPr>
          <w:rFonts w:asciiTheme="majorBidi" w:hAnsiTheme="majorBidi" w:cstheme="majorBidi"/>
          <w:sz w:val="24"/>
          <w:szCs w:val="24"/>
        </w:rPr>
        <w:lastRenderedPageBreak/>
        <w:t xml:space="preserve">0.799, 0.850, 0.787, 0.734, 0.767, 0.591, 0.788, 767,and 0.601 </w:t>
      </w:r>
      <w:r w:rsidR="00F15D5D" w:rsidRPr="003E11B0">
        <w:rPr>
          <w:rFonts w:ascii="Times-Roman" w:hAnsi="Times-Roman" w:cs="Times-Roman"/>
          <w:sz w:val="24"/>
          <w:szCs w:val="24"/>
        </w:rPr>
        <w:t>respectively,</w:t>
      </w:r>
      <w:r w:rsidR="00F15D5D" w:rsidRPr="003E11B0">
        <w:rPr>
          <w:rFonts w:ascii="TimesNewRomanPSMT" w:hAnsi="TimesNewRomanPSMT" w:cs="TimesNewRomanPSMT"/>
          <w:sz w:val="24"/>
          <w:szCs w:val="24"/>
        </w:rPr>
        <w:t xml:space="preserve"> indicating high </w:t>
      </w:r>
      <w:r w:rsidR="00F15D5D" w:rsidRPr="003E11B0">
        <w:rPr>
          <w:rFonts w:ascii="Times-Roman" w:hAnsi="Times-Roman" w:cs="Times-Roman"/>
          <w:sz w:val="24"/>
          <w:szCs w:val="24"/>
        </w:rPr>
        <w:t xml:space="preserve">internal reliability. The results of the CFA confirmed </w:t>
      </w:r>
      <w:r w:rsidR="000C17F2" w:rsidRPr="003E11B0">
        <w:rPr>
          <w:rFonts w:ascii="Times-Roman" w:hAnsi="Times-Roman" w:cs="Times-Roman"/>
          <w:sz w:val="24"/>
          <w:szCs w:val="24"/>
        </w:rPr>
        <w:t>an</w:t>
      </w:r>
      <w:r w:rsidR="00F15D5D" w:rsidRPr="003E11B0">
        <w:rPr>
          <w:rFonts w:ascii="Times-Roman" w:hAnsi="Times-Roman" w:cs="Times-Roman"/>
          <w:sz w:val="24"/>
          <w:szCs w:val="24"/>
        </w:rPr>
        <w:t xml:space="preserve"> </w:t>
      </w:r>
      <w:r w:rsidR="000C17F2" w:rsidRPr="003E11B0">
        <w:rPr>
          <w:rFonts w:ascii="Times-Roman" w:hAnsi="Times-Roman" w:cs="Times-Roman"/>
          <w:sz w:val="24"/>
          <w:szCs w:val="24"/>
        </w:rPr>
        <w:t>eight</w:t>
      </w:r>
      <w:r w:rsidR="00F15D5D" w:rsidRPr="003E11B0">
        <w:rPr>
          <w:rFonts w:ascii="Times-Roman" w:hAnsi="Times-Roman" w:cs="Times-Roman"/>
          <w:sz w:val="24"/>
          <w:szCs w:val="24"/>
        </w:rPr>
        <w:t xml:space="preserve">-factor model </w:t>
      </w:r>
      <w:bookmarkEnd w:id="77"/>
      <w:bookmarkEnd w:id="78"/>
      <w:r w:rsidR="00F15D5D" w:rsidRPr="003E11B0">
        <w:rPr>
          <w:rFonts w:asciiTheme="majorBidi" w:hAnsiTheme="majorBidi" w:cstheme="majorBidi"/>
          <w:sz w:val="24"/>
          <w:szCs w:val="24"/>
        </w:rPr>
        <w:t xml:space="preserve">in which all the loadings between the indicators and the latent factors as well as the covariance among the factors were </w:t>
      </w:r>
      <w:r w:rsidR="00F15D5D" w:rsidRPr="003E11B0">
        <w:rPr>
          <w:rFonts w:asciiTheme="majorBidi" w:hAnsiTheme="majorBidi" w:cstheme="majorBidi"/>
          <w:sz w:val="24"/>
          <w:szCs w:val="24"/>
        </w:rPr>
        <w:lastRenderedPageBreak/>
        <w:t xml:space="preserve">significant at (p-value </w:t>
      </w:r>
      <w:r w:rsidR="00AE3233" w:rsidRPr="003E11B0">
        <w:rPr>
          <w:rFonts w:asciiTheme="majorBidi" w:hAnsiTheme="majorBidi" w:cstheme="majorBidi"/>
          <w:sz w:val="24"/>
          <w:szCs w:val="24"/>
        </w:rPr>
        <w:t>&lt;</w:t>
      </w:r>
      <w:r w:rsidR="00F15D5D" w:rsidRPr="003E11B0">
        <w:rPr>
          <w:rFonts w:asciiTheme="majorBidi" w:hAnsiTheme="majorBidi" w:cstheme="majorBidi"/>
          <w:sz w:val="24"/>
          <w:szCs w:val="24"/>
        </w:rPr>
        <w:t xml:space="preserve"> .0</w:t>
      </w:r>
      <w:r w:rsidR="000C17F2" w:rsidRPr="003E11B0">
        <w:rPr>
          <w:rFonts w:asciiTheme="majorBidi" w:hAnsiTheme="majorBidi" w:cstheme="majorBidi"/>
          <w:sz w:val="24"/>
          <w:szCs w:val="24"/>
        </w:rPr>
        <w:t>5</w:t>
      </w:r>
      <w:r w:rsidR="00F15D5D" w:rsidRPr="003E11B0">
        <w:rPr>
          <w:rFonts w:asciiTheme="majorBidi" w:hAnsiTheme="majorBidi" w:cstheme="majorBidi"/>
          <w:sz w:val="24"/>
          <w:szCs w:val="24"/>
        </w:rPr>
        <w:t xml:space="preserve">). </w:t>
      </w:r>
      <w:r w:rsidR="00C8124A" w:rsidRPr="003E11B0">
        <w:rPr>
          <w:rFonts w:asciiTheme="majorBidi" w:hAnsiTheme="majorBidi" w:cstheme="majorBidi"/>
          <w:sz w:val="24"/>
          <w:szCs w:val="24"/>
        </w:rPr>
        <w:t xml:space="preserve">Figure 2 shows the path diagram of the model. </w:t>
      </w:r>
    </w:p>
    <w:p w:rsidR="00042C16" w:rsidRDefault="00042C16" w:rsidP="00704EF4">
      <w:pPr>
        <w:spacing w:after="0" w:line="240" w:lineRule="auto"/>
        <w:jc w:val="both"/>
        <w:rPr>
          <w:rFonts w:ascii="Times-Roman" w:hAnsi="Times-Roman" w:cs="Times-Roman"/>
          <w:sz w:val="24"/>
          <w:szCs w:val="24"/>
        </w:rPr>
      </w:pPr>
    </w:p>
    <w:p w:rsidR="003A1528" w:rsidRDefault="003A1528" w:rsidP="00704EF4">
      <w:pPr>
        <w:spacing w:after="0" w:line="240" w:lineRule="auto"/>
        <w:jc w:val="both"/>
        <w:rPr>
          <w:rFonts w:ascii="Times-Roman" w:hAnsi="Times-Roman" w:cs="Times-Roman"/>
          <w:sz w:val="24"/>
          <w:szCs w:val="24"/>
        </w:rPr>
      </w:pPr>
    </w:p>
    <w:p w:rsidR="003A1528" w:rsidRDefault="003A1528" w:rsidP="00704EF4">
      <w:pPr>
        <w:spacing w:after="0" w:line="240" w:lineRule="auto"/>
        <w:jc w:val="both"/>
        <w:rPr>
          <w:rFonts w:ascii="Times-Roman" w:hAnsi="Times-Roman" w:cs="Times-Roman"/>
          <w:sz w:val="24"/>
          <w:szCs w:val="24"/>
        </w:rPr>
      </w:pPr>
    </w:p>
    <w:p w:rsidR="00F83688" w:rsidRDefault="00F83688" w:rsidP="00B56F57">
      <w:pPr>
        <w:tabs>
          <w:tab w:val="left" w:pos="2880"/>
        </w:tabs>
        <w:spacing w:after="0" w:line="240" w:lineRule="auto"/>
        <w:jc w:val="both"/>
        <w:rPr>
          <w:rFonts w:ascii="Times-Roman" w:hAnsi="Times-Roman" w:cs="Times-Roman"/>
          <w:sz w:val="24"/>
          <w:szCs w:val="24"/>
        </w:rPr>
        <w:sectPr w:rsidR="00F83688" w:rsidSect="00F83688">
          <w:type w:val="continuous"/>
          <w:pgSz w:w="12240" w:h="15840"/>
          <w:pgMar w:top="1440" w:right="1440" w:bottom="1440" w:left="1440" w:header="720" w:footer="720" w:gutter="0"/>
          <w:cols w:num="2" w:space="720"/>
          <w:docGrid w:linePitch="360"/>
        </w:sectPr>
      </w:pPr>
    </w:p>
    <w:p w:rsidR="003A1528" w:rsidRPr="003E11B0" w:rsidRDefault="00B56F57" w:rsidP="00B56F57">
      <w:pPr>
        <w:tabs>
          <w:tab w:val="left" w:pos="2880"/>
        </w:tabs>
        <w:spacing w:after="0" w:line="240" w:lineRule="auto"/>
        <w:jc w:val="both"/>
        <w:rPr>
          <w:rFonts w:ascii="Times-Roman" w:hAnsi="Times-Roman" w:cs="Times-Roman"/>
          <w:sz w:val="24"/>
          <w:szCs w:val="24"/>
        </w:rPr>
      </w:pPr>
      <w:r>
        <w:rPr>
          <w:rFonts w:ascii="Times-Roman" w:hAnsi="Times-Roman" w:cs="Times-Roman"/>
          <w:sz w:val="24"/>
          <w:szCs w:val="24"/>
        </w:rPr>
        <w:lastRenderedPageBreak/>
        <w:tab/>
      </w:r>
    </w:p>
    <w:p w:rsidR="00042C16" w:rsidRPr="003E11B0" w:rsidRDefault="00394624" w:rsidP="00704EF4">
      <w:pPr>
        <w:spacing w:after="0" w:line="240" w:lineRule="auto"/>
        <w:jc w:val="both"/>
        <w:rPr>
          <w:rFonts w:ascii="Times-Roman" w:hAnsi="Times-Roman" w:cs="Times-Roman"/>
          <w:sz w:val="24"/>
          <w:szCs w:val="24"/>
        </w:rPr>
      </w:pPr>
      <w:r w:rsidRPr="003E11B0">
        <w:rPr>
          <w:rFonts w:asciiTheme="majorBidi" w:hAnsiTheme="majorBidi" w:cstheme="majorBidi"/>
          <w:noProof/>
          <w:sz w:val="24"/>
          <w:szCs w:val="24"/>
        </w:rPr>
        <w:drawing>
          <wp:inline distT="0" distB="0" distL="0" distR="0" wp14:anchorId="33B55210" wp14:editId="4E19F87E">
            <wp:extent cx="5238750" cy="6838950"/>
            <wp:effectExtent l="0" t="0" r="0" b="0"/>
            <wp:docPr id="15" name="Picture 15" descr="C:\Users\ARTA\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A\Picture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6838950"/>
                    </a:xfrm>
                    <a:prstGeom prst="rect">
                      <a:avLst/>
                    </a:prstGeom>
                    <a:noFill/>
                    <a:ln>
                      <a:noFill/>
                    </a:ln>
                  </pic:spPr>
                </pic:pic>
              </a:graphicData>
            </a:graphic>
          </wp:inline>
        </w:drawing>
      </w:r>
    </w:p>
    <w:p w:rsidR="00042C16" w:rsidRDefault="00C8124A" w:rsidP="00704EF4">
      <w:pPr>
        <w:spacing w:after="0" w:line="240" w:lineRule="auto"/>
        <w:rPr>
          <w:rFonts w:ascii="Times-Roman" w:hAnsi="Times-Roman" w:cs="Times-Roman"/>
          <w:sz w:val="24"/>
          <w:szCs w:val="24"/>
        </w:rPr>
      </w:pPr>
      <w:r w:rsidRPr="008D1083">
        <w:rPr>
          <w:rFonts w:ascii="Times-Roman" w:hAnsi="Times-Roman" w:cs="Times-Roman"/>
          <w:sz w:val="24"/>
          <w:szCs w:val="24"/>
        </w:rPr>
        <w:t>Figure</w:t>
      </w:r>
      <w:r w:rsidR="00A03621" w:rsidRPr="008D1083">
        <w:rPr>
          <w:rFonts w:ascii="Times-Roman" w:hAnsi="Times-Roman" w:cs="Times-Roman"/>
          <w:sz w:val="24"/>
          <w:szCs w:val="24"/>
        </w:rPr>
        <w:t xml:space="preserve"> </w:t>
      </w:r>
      <w:r w:rsidRPr="008D1083">
        <w:rPr>
          <w:rFonts w:ascii="Times-Roman" w:hAnsi="Times-Roman" w:cs="Times-Roman"/>
          <w:sz w:val="24"/>
          <w:szCs w:val="24"/>
        </w:rPr>
        <w:t>2.</w:t>
      </w:r>
      <w:r w:rsidRPr="003E11B0">
        <w:rPr>
          <w:rFonts w:ascii="Times-Roman" w:hAnsi="Times-Roman" w:cs="Times-Roman"/>
          <w:i/>
          <w:iCs/>
          <w:sz w:val="24"/>
          <w:szCs w:val="24"/>
        </w:rPr>
        <w:t xml:space="preserve"> </w:t>
      </w:r>
      <w:r w:rsidRPr="003E11B0">
        <w:rPr>
          <w:rFonts w:ascii="Times-Roman" w:hAnsi="Times-Roman" w:cs="Times-Roman"/>
          <w:sz w:val="24"/>
          <w:szCs w:val="24"/>
        </w:rPr>
        <w:t>Path Diagram of the Model.</w:t>
      </w:r>
    </w:p>
    <w:p w:rsidR="00D46311" w:rsidRDefault="00D46311" w:rsidP="00704EF4">
      <w:pPr>
        <w:spacing w:after="0" w:line="240" w:lineRule="auto"/>
        <w:rPr>
          <w:rFonts w:ascii="Times-Roman" w:hAnsi="Times-Roman" w:cs="Times-Roman"/>
          <w:sz w:val="24"/>
          <w:szCs w:val="24"/>
        </w:rPr>
      </w:pPr>
    </w:p>
    <w:p w:rsidR="00B56F57" w:rsidRDefault="00B56F57" w:rsidP="00704EF4">
      <w:pPr>
        <w:spacing w:after="0" w:line="240" w:lineRule="auto"/>
        <w:jc w:val="both"/>
        <w:rPr>
          <w:rFonts w:asciiTheme="majorBidi" w:hAnsiTheme="majorBidi" w:cstheme="majorBidi"/>
          <w:sz w:val="24"/>
          <w:szCs w:val="24"/>
        </w:rPr>
        <w:sectPr w:rsidR="00B56F57" w:rsidSect="00704EF4">
          <w:type w:val="continuous"/>
          <w:pgSz w:w="12240" w:h="15840"/>
          <w:pgMar w:top="1440" w:right="1440" w:bottom="1440" w:left="1440" w:header="720" w:footer="720" w:gutter="0"/>
          <w:cols w:space="720"/>
          <w:docGrid w:linePitch="360"/>
        </w:sectPr>
      </w:pPr>
    </w:p>
    <w:p w:rsidR="005E7CAE" w:rsidRDefault="005E7CAE" w:rsidP="00704EF4">
      <w:pPr>
        <w:spacing w:after="0" w:line="240" w:lineRule="auto"/>
        <w:jc w:val="both"/>
        <w:rPr>
          <w:rFonts w:asciiTheme="majorBidi" w:hAnsiTheme="majorBidi" w:cstheme="majorBidi"/>
          <w:sz w:val="24"/>
          <w:szCs w:val="24"/>
        </w:rPr>
      </w:pPr>
    </w:p>
    <w:p w:rsidR="005E7CAE" w:rsidRDefault="005E7CAE" w:rsidP="00704EF4">
      <w:pPr>
        <w:spacing w:after="0" w:line="240" w:lineRule="auto"/>
        <w:jc w:val="both"/>
        <w:rPr>
          <w:rFonts w:asciiTheme="majorBidi" w:hAnsiTheme="majorBidi" w:cstheme="majorBidi"/>
          <w:sz w:val="24"/>
          <w:szCs w:val="24"/>
        </w:rPr>
      </w:pPr>
    </w:p>
    <w:p w:rsidR="005E7CAE" w:rsidRDefault="005E7CAE" w:rsidP="005E7CAE">
      <w:pPr>
        <w:spacing w:after="0" w:line="240" w:lineRule="auto"/>
        <w:jc w:val="center"/>
        <w:rPr>
          <w:rFonts w:asciiTheme="majorBidi" w:hAnsiTheme="majorBidi" w:cstheme="majorBidi"/>
          <w:b/>
          <w:bCs/>
          <w:i/>
          <w:iCs/>
          <w:sz w:val="24"/>
          <w:szCs w:val="24"/>
        </w:rPr>
        <w:sectPr w:rsidR="005E7CAE" w:rsidSect="00B56F57">
          <w:type w:val="continuous"/>
          <w:pgSz w:w="12240" w:h="15840"/>
          <w:pgMar w:top="1440" w:right="1440" w:bottom="1440" w:left="1440" w:header="720" w:footer="720" w:gutter="0"/>
          <w:cols w:num="2" w:space="720"/>
          <w:docGrid w:linePitch="360"/>
        </w:sectPr>
      </w:pPr>
    </w:p>
    <w:p w:rsidR="005E7CAE" w:rsidRDefault="005E7CAE" w:rsidP="005E7CAE">
      <w:pPr>
        <w:spacing w:after="0" w:line="240" w:lineRule="auto"/>
        <w:jc w:val="center"/>
        <w:rPr>
          <w:rFonts w:asciiTheme="majorBidi" w:hAnsiTheme="majorBidi" w:cstheme="majorBidi"/>
          <w:b/>
          <w:bCs/>
          <w:i/>
          <w:iCs/>
          <w:sz w:val="24"/>
          <w:szCs w:val="24"/>
        </w:rPr>
        <w:sectPr w:rsidR="005E7CAE" w:rsidSect="005E7CAE">
          <w:type w:val="continuous"/>
          <w:pgSz w:w="12240" w:h="15840"/>
          <w:pgMar w:top="1440" w:right="1440" w:bottom="1440" w:left="1440" w:header="720" w:footer="720" w:gutter="0"/>
          <w:cols w:space="720"/>
          <w:docGrid w:linePitch="360"/>
        </w:sectPr>
      </w:pPr>
      <w:r w:rsidRPr="006E3E19">
        <w:rPr>
          <w:rFonts w:asciiTheme="majorBidi" w:hAnsiTheme="majorBidi" w:cstheme="majorBidi"/>
          <w:b/>
          <w:bCs/>
          <w:i/>
          <w:iCs/>
          <w:sz w:val="24"/>
          <w:szCs w:val="24"/>
        </w:rPr>
        <w:lastRenderedPageBreak/>
        <w:t>Indonesian Journal of Applied Linguistics,8(1) , August  2018</w:t>
      </w:r>
    </w:p>
    <w:p w:rsidR="005E7CAE" w:rsidRPr="006E3E19" w:rsidRDefault="005E7CAE" w:rsidP="005E7CAE">
      <w:pPr>
        <w:spacing w:after="0" w:line="240" w:lineRule="auto"/>
        <w:jc w:val="center"/>
        <w:rPr>
          <w:rFonts w:asciiTheme="majorBidi" w:hAnsiTheme="majorBidi" w:cstheme="majorBidi"/>
          <w:b/>
          <w:bCs/>
          <w:i/>
          <w:iCs/>
          <w:sz w:val="24"/>
          <w:szCs w:val="24"/>
        </w:rPr>
      </w:pPr>
      <w:r w:rsidRPr="006E3E19">
        <w:rPr>
          <w:rFonts w:asciiTheme="majorBidi" w:hAnsiTheme="majorBidi" w:cstheme="majorBidi"/>
          <w:b/>
          <w:bCs/>
          <w:i/>
          <w:iCs/>
          <w:sz w:val="24"/>
          <w:szCs w:val="24"/>
        </w:rPr>
        <w:lastRenderedPageBreak/>
        <w:t>,</w:t>
      </w:r>
    </w:p>
    <w:p w:rsidR="005E7CAE" w:rsidRDefault="005E7CAE" w:rsidP="00704EF4">
      <w:pPr>
        <w:spacing w:after="0" w:line="240" w:lineRule="auto"/>
        <w:jc w:val="both"/>
        <w:rPr>
          <w:rFonts w:asciiTheme="majorBidi" w:hAnsiTheme="majorBidi" w:cstheme="majorBidi"/>
          <w:sz w:val="24"/>
          <w:szCs w:val="24"/>
        </w:rPr>
      </w:pPr>
    </w:p>
    <w:p w:rsidR="00D46311" w:rsidRPr="003E11B0" w:rsidRDefault="00D46311" w:rsidP="00704EF4">
      <w:pPr>
        <w:spacing w:after="0" w:line="240" w:lineRule="auto"/>
        <w:jc w:val="both"/>
        <w:rPr>
          <w:rFonts w:ascii="Times-Roman" w:hAnsi="Times-Roman" w:cs="Times-Roman"/>
          <w:sz w:val="24"/>
          <w:szCs w:val="24"/>
        </w:rPr>
      </w:pPr>
      <w:r w:rsidRPr="003E11B0">
        <w:rPr>
          <w:rFonts w:asciiTheme="majorBidi" w:hAnsiTheme="majorBidi" w:cstheme="majorBidi"/>
          <w:sz w:val="24"/>
          <w:szCs w:val="24"/>
        </w:rPr>
        <w:t>In</w:t>
      </w:r>
      <w:r w:rsidRPr="003E11B0">
        <w:rPr>
          <w:rFonts w:ascii="Times-Roman" w:hAnsi="Times-Roman" w:cs="Times-Roman"/>
          <w:sz w:val="24"/>
          <w:szCs w:val="24"/>
        </w:rPr>
        <w:t xml:space="preserve"> order to assess the goodness of fit of the model the following indices were considered:</w:t>
      </w:r>
    </w:p>
    <w:p w:rsidR="005E7CAE" w:rsidRDefault="00D46311" w:rsidP="00704EF4">
      <w:pPr>
        <w:spacing w:after="0" w:line="240" w:lineRule="auto"/>
        <w:jc w:val="both"/>
        <w:rPr>
          <w:rFonts w:asciiTheme="majorBidi" w:eastAsia="Times New Roman" w:hAnsiTheme="majorBidi" w:cstheme="majorBidi"/>
          <w:sz w:val="24"/>
          <w:szCs w:val="24"/>
        </w:rPr>
      </w:pPr>
      <w:r w:rsidRPr="003E11B0">
        <w:rPr>
          <w:rFonts w:asciiTheme="majorBidi" w:eastAsia="Times New Roman" w:hAnsiTheme="majorBidi" w:cstheme="majorBidi"/>
          <w:sz w:val="24"/>
          <w:szCs w:val="24"/>
        </w:rPr>
        <w:t>Chi-square value &lt; 3,</w:t>
      </w:r>
      <w:r w:rsidRPr="003E11B0">
        <w:rPr>
          <w:rFonts w:ascii="Times-Roman" w:hAnsi="Times-Roman" w:cs="Times-Roman"/>
          <w:sz w:val="24"/>
          <w:szCs w:val="24"/>
        </w:rPr>
        <w:t xml:space="preserve"> goodness fit index (GFI)&gt; 0.9 fit index (</w:t>
      </w:r>
      <w:r w:rsidRPr="003E11B0">
        <w:rPr>
          <w:rFonts w:ascii="Times New Roman" w:eastAsia="Times New Roman" w:hAnsi="Times New Roman" w:cs="Times New Roman"/>
          <w:sz w:val="24"/>
          <w:szCs w:val="24"/>
        </w:rPr>
        <w:t xml:space="preserve">CFI), </w:t>
      </w:r>
      <w:r w:rsidRPr="003E11B0">
        <w:rPr>
          <w:rFonts w:ascii="Times-Roman" w:hAnsi="Times-Roman" w:cs="Times-Roman"/>
          <w:sz w:val="24"/>
          <w:szCs w:val="24"/>
        </w:rPr>
        <w:t>the incremental fit index (</w:t>
      </w:r>
      <w:r w:rsidRPr="003E11B0">
        <w:rPr>
          <w:rFonts w:ascii="Times New Roman" w:eastAsia="Times New Roman" w:hAnsi="Times New Roman" w:cs="Times New Roman"/>
          <w:sz w:val="24"/>
          <w:szCs w:val="24"/>
        </w:rPr>
        <w:t>IFI)&gt;</w:t>
      </w:r>
      <w:r>
        <w:rPr>
          <w:rFonts w:ascii="Times New Roman" w:eastAsia="Times New Roman" w:hAnsi="Times New Roman" w:cs="Times New Roman"/>
          <w:sz w:val="24"/>
          <w:szCs w:val="24"/>
        </w:rPr>
        <w:t xml:space="preserve"> </w:t>
      </w:r>
      <w:r w:rsidRPr="003E11B0">
        <w:rPr>
          <w:rFonts w:ascii="Times New Roman" w:eastAsia="Times New Roman" w:hAnsi="Times New Roman" w:cs="Times New Roman"/>
          <w:sz w:val="24"/>
          <w:szCs w:val="24"/>
        </w:rPr>
        <w:t>0.9</w:t>
      </w:r>
      <w:r w:rsidRPr="003E11B0">
        <w:rPr>
          <w:rFonts w:ascii="Times-Roman" w:hAnsi="Times-Roman" w:cs="Times-Roman"/>
          <w:sz w:val="24"/>
          <w:szCs w:val="24"/>
        </w:rPr>
        <w:t>, and RMSEA &lt; 0.088</w:t>
      </w:r>
      <w:r w:rsidRPr="003E11B0">
        <w:rPr>
          <w:rFonts w:asciiTheme="majorBidi" w:hAnsiTheme="majorBidi" w:cstheme="majorBidi"/>
          <w:sz w:val="24"/>
          <w:szCs w:val="24"/>
        </w:rPr>
        <w:t>(</w:t>
      </w:r>
      <w:r w:rsidRPr="003E11B0">
        <w:rPr>
          <w:rFonts w:asciiTheme="majorBidi" w:eastAsia="Times New Roman" w:hAnsiTheme="majorBidi" w:cstheme="majorBidi"/>
          <w:sz w:val="24"/>
          <w:szCs w:val="24"/>
        </w:rPr>
        <w:t>Kline, 2011; Sharma, 1996).</w:t>
      </w:r>
      <w:r w:rsidRPr="003E11B0">
        <w:rPr>
          <w:rFonts w:ascii="Times-Roman" w:hAnsi="Times-Roman" w:cs="Times-Roman"/>
          <w:sz w:val="24"/>
          <w:szCs w:val="24"/>
        </w:rPr>
        <w:t xml:space="preserve"> </w:t>
      </w:r>
      <w:r w:rsidRPr="003E11B0">
        <w:rPr>
          <w:rFonts w:asciiTheme="majorBidi" w:hAnsiTheme="majorBidi" w:cstheme="majorBidi"/>
          <w:sz w:val="24"/>
          <w:szCs w:val="24"/>
        </w:rPr>
        <w:t>Due to the absence of a single universally accepted criterion for assessing model fit</w:t>
      </w:r>
      <w:r w:rsidR="008D555B">
        <w:rPr>
          <w:rFonts w:asciiTheme="majorBidi" w:hAnsiTheme="majorBidi" w:cstheme="majorBidi"/>
          <w:sz w:val="24"/>
          <w:szCs w:val="24"/>
        </w:rPr>
        <w:t xml:space="preserve"> </w:t>
      </w:r>
      <w:r w:rsidRPr="003E11B0">
        <w:rPr>
          <w:rFonts w:asciiTheme="majorBidi" w:hAnsiTheme="majorBidi" w:cstheme="majorBidi"/>
          <w:sz w:val="24"/>
          <w:szCs w:val="24"/>
        </w:rPr>
        <w:t>(</w:t>
      </w:r>
      <w:r w:rsidRPr="003E11B0">
        <w:rPr>
          <w:rFonts w:asciiTheme="majorBidi" w:eastAsia="Times New Roman" w:hAnsiTheme="majorBidi" w:cstheme="majorBidi"/>
          <w:sz w:val="24"/>
          <w:szCs w:val="24"/>
        </w:rPr>
        <w:t>Sharma, 1996)</w:t>
      </w:r>
      <w:r w:rsidRPr="003E11B0">
        <w:rPr>
          <w:rFonts w:asciiTheme="majorBidi" w:hAnsiTheme="majorBidi" w:cstheme="majorBidi"/>
          <w:sz w:val="24"/>
          <w:szCs w:val="24"/>
        </w:rPr>
        <w:t xml:space="preserve">, the above-mentioned fit indices were used simultaneously. As evidenced in Table 5, </w:t>
      </w:r>
      <w:r w:rsidRPr="003E11B0">
        <w:rPr>
          <w:rFonts w:asciiTheme="majorBidi" w:eastAsia="Times New Roman" w:hAnsiTheme="majorBidi" w:cstheme="majorBidi"/>
          <w:sz w:val="24"/>
          <w:szCs w:val="24"/>
        </w:rPr>
        <w:t>the assessment indices for</w:t>
      </w:r>
      <w:r w:rsidRPr="003E11B0">
        <w:rPr>
          <w:rFonts w:asciiTheme="majorBidi" w:hAnsiTheme="majorBidi" w:cstheme="majorBidi"/>
          <w:sz w:val="24"/>
          <w:szCs w:val="24"/>
        </w:rPr>
        <w:t xml:space="preserve"> </w:t>
      </w:r>
      <w:r w:rsidRPr="003E11B0">
        <w:rPr>
          <w:rFonts w:asciiTheme="majorBidi" w:eastAsia="Times New Roman" w:hAnsiTheme="majorBidi" w:cstheme="majorBidi"/>
          <w:sz w:val="24"/>
          <w:szCs w:val="24"/>
        </w:rPr>
        <w:t xml:space="preserve">the dataset are less than the minimum cut point i.e. &lt; 3 for </w:t>
      </w:r>
    </w:p>
    <w:p w:rsidR="005E7CAE" w:rsidRDefault="005E7CAE" w:rsidP="00704EF4">
      <w:pPr>
        <w:spacing w:after="0" w:line="240" w:lineRule="auto"/>
        <w:jc w:val="both"/>
        <w:rPr>
          <w:rFonts w:asciiTheme="majorBidi" w:eastAsia="Times New Roman" w:hAnsiTheme="majorBidi" w:cstheme="majorBidi"/>
          <w:sz w:val="24"/>
          <w:szCs w:val="24"/>
        </w:rPr>
      </w:pPr>
    </w:p>
    <w:p w:rsidR="00D46311" w:rsidRPr="003E11B0" w:rsidRDefault="00D46311" w:rsidP="00704EF4">
      <w:pPr>
        <w:spacing w:after="0" w:line="240" w:lineRule="auto"/>
        <w:jc w:val="both"/>
        <w:rPr>
          <w:rFonts w:ascii="Times-Roman" w:hAnsi="Times-Roman" w:cs="Times-Roman"/>
          <w:sz w:val="24"/>
          <w:szCs w:val="24"/>
        </w:rPr>
      </w:pPr>
      <w:r w:rsidRPr="003E11B0">
        <w:rPr>
          <w:rFonts w:asciiTheme="majorBidi" w:eastAsia="Times New Roman" w:hAnsiTheme="majorBidi" w:cstheme="majorBidi"/>
          <w:sz w:val="24"/>
          <w:szCs w:val="24"/>
        </w:rPr>
        <w:t>normal Chi-Squared, &lt; 0.06 for RMSEA,</w:t>
      </w:r>
      <w:r w:rsidRPr="003E11B0">
        <w:rPr>
          <w:rFonts w:ascii="Times New Roman" w:eastAsia="Times New Roman" w:hAnsi="Times New Roman" w:cs="Times New Roman"/>
          <w:sz w:val="24"/>
          <w:szCs w:val="24"/>
        </w:rPr>
        <w:t xml:space="preserve"> and greater than &gt; 0.9 for </w:t>
      </w:r>
      <w:r w:rsidRPr="003E11B0">
        <w:rPr>
          <w:rFonts w:ascii="Times-Roman" w:hAnsi="Times-Roman" w:cs="Times-Roman"/>
          <w:sz w:val="24"/>
          <w:szCs w:val="24"/>
        </w:rPr>
        <w:t>comparative fit index (</w:t>
      </w:r>
      <w:r w:rsidRPr="003E11B0">
        <w:rPr>
          <w:rFonts w:ascii="Times New Roman" w:eastAsia="Times New Roman" w:hAnsi="Times New Roman" w:cs="Times New Roman"/>
          <w:sz w:val="24"/>
          <w:szCs w:val="24"/>
        </w:rPr>
        <w:t>CFI)</w:t>
      </w:r>
      <w:r>
        <w:rPr>
          <w:rFonts w:ascii="Times New Roman" w:eastAsia="Times New Roman" w:hAnsi="Times New Roman" w:cs="Times New Roman"/>
          <w:sz w:val="24"/>
          <w:szCs w:val="24"/>
        </w:rPr>
        <w:t>,</w:t>
      </w:r>
      <w:r w:rsidRPr="003E11B0">
        <w:rPr>
          <w:rFonts w:ascii="Times New Roman" w:eastAsia="Times New Roman" w:hAnsi="Times New Roman" w:cs="Times New Roman"/>
          <w:sz w:val="24"/>
          <w:szCs w:val="24"/>
        </w:rPr>
        <w:t xml:space="preserve"> and </w:t>
      </w:r>
      <w:r w:rsidRPr="003E11B0">
        <w:rPr>
          <w:rFonts w:ascii="Times-Roman" w:hAnsi="Times-Roman" w:cs="Times-Roman"/>
          <w:sz w:val="24"/>
          <w:szCs w:val="24"/>
        </w:rPr>
        <w:t>the incremental fit index (</w:t>
      </w:r>
      <w:r w:rsidRPr="003E11B0">
        <w:rPr>
          <w:rFonts w:ascii="Times New Roman" w:eastAsia="Times New Roman" w:hAnsi="Times New Roman" w:cs="Times New Roman"/>
          <w:sz w:val="24"/>
          <w:szCs w:val="24"/>
        </w:rPr>
        <w:t>IFI) ,</w:t>
      </w:r>
      <w:r w:rsidR="008D555B">
        <w:rPr>
          <w:rFonts w:ascii="Times New Roman" w:eastAsia="Times New Roman" w:hAnsi="Times New Roman" w:cs="Times New Roman"/>
          <w:sz w:val="24"/>
          <w:szCs w:val="24"/>
        </w:rPr>
        <w:t xml:space="preserve"> </w:t>
      </w:r>
      <w:r w:rsidRPr="003E11B0">
        <w:rPr>
          <w:rFonts w:ascii="Times New Roman" w:eastAsia="Times New Roman" w:hAnsi="Times New Roman" w:cs="Times New Roman"/>
          <w:sz w:val="24"/>
          <w:szCs w:val="24"/>
        </w:rPr>
        <w:t xml:space="preserve">respectively. </w:t>
      </w:r>
      <w:r w:rsidRPr="003E11B0">
        <w:rPr>
          <w:rFonts w:ascii="Times-Roman" w:hAnsi="Times-Roman" w:cs="Times-Roman"/>
          <w:sz w:val="24"/>
          <w:szCs w:val="24"/>
        </w:rPr>
        <w:t>The goodness of fit indices, therefore, provide</w:t>
      </w:r>
      <w:r w:rsidR="008D555B">
        <w:rPr>
          <w:rFonts w:ascii="Times-Roman" w:hAnsi="Times-Roman" w:cs="Times-Roman"/>
          <w:sz w:val="24"/>
          <w:szCs w:val="24"/>
        </w:rPr>
        <w:t>s</w:t>
      </w:r>
      <w:r w:rsidRPr="003E11B0">
        <w:rPr>
          <w:rFonts w:ascii="Times-Roman" w:hAnsi="Times-Roman" w:cs="Times-Roman"/>
          <w:sz w:val="24"/>
          <w:szCs w:val="24"/>
        </w:rPr>
        <w:t xml:space="preserve"> confirmation of the factorial structure of the questionnaire. In short, these pieces of evidence </w:t>
      </w:r>
      <w:r w:rsidRPr="003E11B0">
        <w:rPr>
          <w:rFonts w:asciiTheme="majorBidi" w:eastAsia="Times New Roman" w:hAnsiTheme="majorBidi" w:cstheme="majorBidi"/>
          <w:sz w:val="24"/>
          <w:szCs w:val="24"/>
        </w:rPr>
        <w:t>verify the construct validity of the scale. Hence, t</w:t>
      </w:r>
      <w:r w:rsidRPr="003E11B0">
        <w:rPr>
          <w:rFonts w:asciiTheme="majorBidi" w:hAnsiTheme="majorBidi" w:cstheme="majorBidi"/>
          <w:sz w:val="24"/>
          <w:szCs w:val="24"/>
        </w:rPr>
        <w:t xml:space="preserve">he null hypothesis stating that </w:t>
      </w:r>
      <w:r w:rsidR="000C1A8D" w:rsidRPr="003E11B0">
        <w:rPr>
          <w:rFonts w:asciiTheme="majorBidi" w:hAnsiTheme="majorBidi" w:cstheme="majorBidi"/>
          <w:sz w:val="24"/>
          <w:szCs w:val="24"/>
        </w:rPr>
        <w:t xml:space="preserve">the </w:t>
      </w:r>
      <w:r w:rsidRPr="003E11B0">
        <w:rPr>
          <w:rFonts w:asciiTheme="majorBidi" w:hAnsiTheme="majorBidi" w:cstheme="majorBidi"/>
          <w:sz w:val="24"/>
          <w:szCs w:val="24"/>
        </w:rPr>
        <w:t>Reflective Teaching Perception Questionnaire does not enjoy psychometric properties is</w:t>
      </w:r>
      <w:r w:rsidRPr="003E11B0">
        <w:rPr>
          <w:rFonts w:asciiTheme="majorBidi" w:hAnsiTheme="majorBidi" w:cstheme="majorBidi"/>
          <w:i/>
          <w:iCs/>
          <w:sz w:val="24"/>
          <w:szCs w:val="24"/>
        </w:rPr>
        <w:t xml:space="preserve"> </w:t>
      </w:r>
      <w:r w:rsidRPr="003E11B0">
        <w:rPr>
          <w:rFonts w:asciiTheme="majorBidi" w:hAnsiTheme="majorBidi" w:cstheme="majorBidi"/>
          <w:sz w:val="24"/>
          <w:szCs w:val="24"/>
        </w:rPr>
        <w:t>refuted. The ultimate validated version of the questionnaire is provided in Appendix A.</w:t>
      </w:r>
      <w:r w:rsidRPr="003E11B0">
        <w:rPr>
          <w:rFonts w:ascii="Times-Roman" w:hAnsi="Times-Roman" w:cs="Times-Roman"/>
          <w:sz w:val="24"/>
          <w:szCs w:val="24"/>
        </w:rPr>
        <w:t xml:space="preserve"> </w:t>
      </w:r>
    </w:p>
    <w:p w:rsidR="00B56F57" w:rsidRDefault="00B56F57" w:rsidP="00704EF4">
      <w:pPr>
        <w:spacing w:after="0" w:line="240" w:lineRule="auto"/>
        <w:jc w:val="both"/>
        <w:rPr>
          <w:rFonts w:ascii="Times-Roman" w:hAnsi="Times-Roman" w:cs="Times-Roman"/>
          <w:sz w:val="24"/>
          <w:szCs w:val="24"/>
        </w:rPr>
        <w:sectPr w:rsidR="00B56F57" w:rsidSect="00B56F57">
          <w:type w:val="continuous"/>
          <w:pgSz w:w="12240" w:h="15840"/>
          <w:pgMar w:top="1440" w:right="1440" w:bottom="1440" w:left="1440" w:header="720" w:footer="720" w:gutter="0"/>
          <w:cols w:num="2" w:space="720"/>
          <w:docGrid w:linePitch="360"/>
        </w:sectPr>
      </w:pPr>
    </w:p>
    <w:p w:rsidR="000D282E" w:rsidRDefault="000D282E" w:rsidP="00704EF4">
      <w:pPr>
        <w:spacing w:after="0" w:line="240" w:lineRule="auto"/>
        <w:jc w:val="both"/>
        <w:rPr>
          <w:rFonts w:ascii="Times-Roman" w:hAnsi="Times-Roman" w:cs="Times-Roman"/>
          <w:sz w:val="24"/>
          <w:szCs w:val="24"/>
        </w:rPr>
      </w:pPr>
    </w:p>
    <w:p w:rsidR="00D46311" w:rsidRPr="003E11B0" w:rsidRDefault="00D46311" w:rsidP="00967723">
      <w:pPr>
        <w:pBdr>
          <w:bottom w:val="single" w:sz="4" w:space="1" w:color="auto"/>
        </w:pBdr>
        <w:spacing w:after="0" w:line="240" w:lineRule="auto"/>
        <w:jc w:val="both"/>
        <w:rPr>
          <w:rFonts w:asciiTheme="majorBidi" w:hAnsiTheme="majorBidi" w:cstheme="majorBidi"/>
          <w:i/>
          <w:iCs/>
          <w:sz w:val="24"/>
          <w:szCs w:val="24"/>
        </w:rPr>
      </w:pPr>
      <w:r w:rsidRPr="003E11B0">
        <w:rPr>
          <w:rFonts w:ascii="Times-Roman" w:hAnsi="Times-Roman" w:cs="Times-Roman"/>
          <w:sz w:val="24"/>
          <w:szCs w:val="24"/>
        </w:rPr>
        <w:t>Table 5</w:t>
      </w:r>
      <w:r w:rsidR="00967723">
        <w:rPr>
          <w:rFonts w:ascii="Times-Roman" w:hAnsi="Times-Roman" w:cs="Times-Roman"/>
          <w:sz w:val="24"/>
          <w:szCs w:val="24"/>
        </w:rPr>
        <w:t xml:space="preserve">. </w:t>
      </w:r>
      <w:r w:rsidRPr="00967723">
        <w:rPr>
          <w:rFonts w:asciiTheme="majorBidi" w:hAnsiTheme="majorBidi" w:cstheme="majorBidi"/>
          <w:sz w:val="24"/>
          <w:szCs w:val="24"/>
        </w:rPr>
        <w:t>Fit Indices for CFA Model</w:t>
      </w:r>
    </w:p>
    <w:p w:rsidR="00D46311" w:rsidRPr="003E11B0" w:rsidRDefault="00D46311" w:rsidP="00704EF4">
      <w:pPr>
        <w:spacing w:after="0" w:line="240" w:lineRule="auto"/>
        <w:jc w:val="both"/>
        <w:rPr>
          <w:rFonts w:asciiTheme="majorBidi" w:hAnsiTheme="majorBidi" w:cstheme="majorBidi"/>
          <w:sz w:val="24"/>
          <w:szCs w:val="24"/>
        </w:rPr>
      </w:pPr>
      <w:r w:rsidRPr="003E11B0">
        <w:rPr>
          <w:rFonts w:asciiTheme="majorBidi" w:hAnsiTheme="majorBidi" w:cstheme="majorBidi"/>
          <w:sz w:val="24"/>
          <w:szCs w:val="24"/>
        </w:rPr>
        <w:t xml:space="preserve">                            Index Absolute Fit Indices                              Incremental Fit Indices</w:t>
      </w:r>
    </w:p>
    <w:p w:rsidR="00D46311" w:rsidRPr="003E11B0" w:rsidRDefault="00D46311" w:rsidP="00704EF4">
      <w:pPr>
        <w:pBdr>
          <w:bottom w:val="single" w:sz="4" w:space="1" w:color="auto"/>
        </w:pBdr>
        <w:spacing w:after="0" w:line="240" w:lineRule="auto"/>
        <w:rPr>
          <w:rFonts w:asciiTheme="majorBidi" w:hAnsiTheme="majorBidi" w:cstheme="majorBidi"/>
          <w:i/>
          <w:iCs/>
          <w:sz w:val="24"/>
          <w:szCs w:val="24"/>
        </w:rPr>
      </w:pPr>
      <w:r w:rsidRPr="003E11B0">
        <w:rPr>
          <w:rFonts w:asciiTheme="majorBidi" w:hAnsiTheme="majorBidi" w:cstheme="majorBidi"/>
          <w:sz w:val="24"/>
          <w:szCs w:val="24"/>
        </w:rPr>
        <w:t xml:space="preserve">                      Chi-Sq/df      GFI     AGFI       RMSEA                   IFI     TLI      CFI</w:t>
      </w:r>
    </w:p>
    <w:p w:rsidR="00D46311" w:rsidRPr="003E11B0" w:rsidRDefault="00D46311" w:rsidP="00704EF4">
      <w:pPr>
        <w:spacing w:after="0" w:line="240" w:lineRule="auto"/>
        <w:rPr>
          <w:rFonts w:asciiTheme="majorBidi" w:hAnsiTheme="majorBidi" w:cstheme="majorBidi"/>
          <w:sz w:val="24"/>
          <w:szCs w:val="24"/>
        </w:rPr>
      </w:pPr>
      <w:r w:rsidRPr="003E11B0">
        <w:rPr>
          <w:rFonts w:asciiTheme="majorBidi" w:hAnsiTheme="majorBidi" w:cstheme="majorBidi"/>
          <w:sz w:val="24"/>
          <w:szCs w:val="24"/>
        </w:rPr>
        <w:t xml:space="preserve">Current level         </w:t>
      </w:r>
      <w:r w:rsidRPr="003E11B0">
        <w:rPr>
          <w:rFonts w:ascii="Times-Roman" w:hAnsi="Times-Roman" w:cs="Times-Roman"/>
          <w:sz w:val="24"/>
          <w:szCs w:val="24"/>
        </w:rPr>
        <w:t>1.57</w:t>
      </w:r>
      <w:r w:rsidRPr="003E11B0">
        <w:rPr>
          <w:rFonts w:asciiTheme="majorBidi" w:hAnsiTheme="majorBidi" w:cstheme="majorBidi"/>
          <w:sz w:val="24"/>
          <w:szCs w:val="24"/>
        </w:rPr>
        <w:t xml:space="preserve">     .93       .93            </w:t>
      </w:r>
      <w:r w:rsidRPr="003E11B0">
        <w:rPr>
          <w:rFonts w:ascii="Times-Roman" w:hAnsi="Times-Roman" w:cs="Times-Roman"/>
          <w:sz w:val="24"/>
          <w:szCs w:val="24"/>
        </w:rPr>
        <w:t>.048</w:t>
      </w:r>
      <w:r w:rsidRPr="003E11B0">
        <w:rPr>
          <w:rFonts w:asciiTheme="majorBidi" w:hAnsiTheme="majorBidi" w:cstheme="majorBidi"/>
          <w:sz w:val="24"/>
          <w:szCs w:val="24"/>
        </w:rPr>
        <w:t xml:space="preserve">                            .99      .90      .91</w:t>
      </w:r>
    </w:p>
    <w:p w:rsidR="00D46311" w:rsidRPr="003E11B0" w:rsidRDefault="00D46311" w:rsidP="00704EF4">
      <w:pPr>
        <w:pBdr>
          <w:bottom w:val="single" w:sz="4" w:space="1" w:color="auto"/>
        </w:pBdr>
        <w:spacing w:after="0" w:line="240" w:lineRule="auto"/>
        <w:rPr>
          <w:rFonts w:asciiTheme="majorBidi" w:hAnsiTheme="majorBidi" w:cstheme="majorBidi"/>
          <w:sz w:val="24"/>
          <w:szCs w:val="24"/>
        </w:rPr>
      </w:pPr>
      <w:r w:rsidRPr="003E11B0">
        <w:rPr>
          <w:rFonts w:asciiTheme="majorBidi" w:hAnsiTheme="majorBidi" w:cstheme="majorBidi"/>
          <w:sz w:val="24"/>
          <w:szCs w:val="24"/>
        </w:rPr>
        <w:t xml:space="preserve">Acceptable level     &lt; 3     &gt; </w:t>
      </w:r>
      <w:r w:rsidRPr="003E11B0">
        <w:rPr>
          <w:rFonts w:asciiTheme="majorBidi" w:eastAsia="Times New Roman" w:hAnsiTheme="majorBidi" w:cstheme="majorBidi"/>
          <w:sz w:val="24"/>
          <w:szCs w:val="24"/>
        </w:rPr>
        <w:t>0.9     &gt;.85          &lt;.8                           &gt; .9     &gt; .9       &gt; .9</w:t>
      </w:r>
    </w:p>
    <w:p w:rsidR="00D46311" w:rsidRPr="003E11B0" w:rsidRDefault="00D46311" w:rsidP="00704EF4">
      <w:pPr>
        <w:spacing w:after="0" w:line="240" w:lineRule="auto"/>
        <w:jc w:val="both"/>
        <w:rPr>
          <w:rFonts w:asciiTheme="majorBidi" w:hAnsiTheme="majorBidi" w:cstheme="majorBidi"/>
          <w:sz w:val="24"/>
          <w:szCs w:val="24"/>
        </w:rPr>
      </w:pPr>
      <w:r w:rsidRPr="003E11B0">
        <w:rPr>
          <w:rFonts w:asciiTheme="majorBidi" w:hAnsiTheme="majorBidi" w:cstheme="majorBidi"/>
          <w:i/>
          <w:iCs/>
          <w:sz w:val="24"/>
          <w:szCs w:val="24"/>
        </w:rPr>
        <w:t xml:space="preserve"> Note.</w:t>
      </w:r>
      <w:r w:rsidRPr="003E11B0">
        <w:rPr>
          <w:rFonts w:asciiTheme="majorBidi" w:eastAsia="Times New Roman" w:hAnsiTheme="majorBidi" w:cstheme="majorBidi"/>
          <w:sz w:val="24"/>
          <w:szCs w:val="24"/>
        </w:rPr>
        <w:t xml:space="preserve"> AGFI= </w:t>
      </w:r>
      <w:r w:rsidRPr="003E11B0">
        <w:rPr>
          <w:rFonts w:asciiTheme="majorBidi" w:hAnsiTheme="majorBidi" w:cstheme="majorBidi"/>
          <w:sz w:val="24"/>
          <w:szCs w:val="24"/>
        </w:rPr>
        <w:t xml:space="preserve">adjusted goodness of fit index; CFA= confirmatory factor analysis; </w:t>
      </w:r>
      <w:r w:rsidRPr="003E11B0">
        <w:rPr>
          <w:rFonts w:asciiTheme="majorBidi" w:eastAsia="Times New Roman" w:hAnsiTheme="majorBidi" w:cstheme="majorBidi"/>
          <w:sz w:val="24"/>
          <w:szCs w:val="24"/>
        </w:rPr>
        <w:t>CFI=</w:t>
      </w:r>
      <w:r w:rsidRPr="003E11B0">
        <w:rPr>
          <w:rFonts w:asciiTheme="majorBidi" w:hAnsiTheme="majorBidi" w:cstheme="majorBidi"/>
          <w:sz w:val="24"/>
          <w:szCs w:val="24"/>
        </w:rPr>
        <w:t xml:space="preserve"> comparative fit index; Chi-Sq = chi-square; df =degree of freedom; GFI= goodness of fit index; </w:t>
      </w:r>
      <w:r w:rsidRPr="003E11B0">
        <w:rPr>
          <w:rFonts w:asciiTheme="majorBidi" w:eastAsia="Times New Roman" w:hAnsiTheme="majorBidi" w:cstheme="majorBidi"/>
          <w:sz w:val="24"/>
          <w:szCs w:val="24"/>
        </w:rPr>
        <w:t>IFI=</w:t>
      </w:r>
      <w:r w:rsidRPr="003E11B0">
        <w:rPr>
          <w:rFonts w:asciiTheme="majorBidi" w:hAnsiTheme="majorBidi" w:cstheme="majorBidi"/>
          <w:sz w:val="24"/>
          <w:szCs w:val="24"/>
        </w:rPr>
        <w:t xml:space="preserve"> incremental fit index</w:t>
      </w:r>
      <w:r w:rsidRPr="003E11B0">
        <w:rPr>
          <w:rFonts w:asciiTheme="majorBidi" w:eastAsia="Times New Roman" w:hAnsiTheme="majorBidi" w:cstheme="majorBidi"/>
          <w:sz w:val="24"/>
          <w:szCs w:val="24"/>
        </w:rPr>
        <w:t>;</w:t>
      </w:r>
      <w:r w:rsidRPr="003E11B0">
        <w:rPr>
          <w:rFonts w:asciiTheme="majorBidi" w:hAnsiTheme="majorBidi" w:cstheme="majorBidi"/>
          <w:sz w:val="24"/>
          <w:szCs w:val="24"/>
        </w:rPr>
        <w:t xml:space="preserve"> RMSEA= root mean square error of approximation; TLI</w:t>
      </w:r>
      <w:r w:rsidRPr="003E11B0">
        <w:rPr>
          <w:rFonts w:asciiTheme="majorBidi" w:eastAsia="Times New Roman" w:hAnsiTheme="majorBidi" w:cstheme="majorBidi"/>
          <w:sz w:val="24"/>
          <w:szCs w:val="24"/>
        </w:rPr>
        <w:t xml:space="preserve">= </w:t>
      </w:r>
      <w:r w:rsidRPr="003E11B0">
        <w:rPr>
          <w:rFonts w:asciiTheme="majorBidi" w:hAnsiTheme="majorBidi" w:cstheme="majorBidi"/>
          <w:sz w:val="24"/>
          <w:szCs w:val="24"/>
        </w:rPr>
        <w:t>tucker-lewis index.</w:t>
      </w:r>
    </w:p>
    <w:p w:rsidR="00D46311" w:rsidRPr="003E11B0" w:rsidRDefault="00D46311" w:rsidP="00704EF4">
      <w:pPr>
        <w:spacing w:after="0" w:line="240" w:lineRule="auto"/>
        <w:rPr>
          <w:rFonts w:ascii="Times-Roman" w:hAnsi="Times-Roman" w:cs="Times-Roman"/>
          <w:i/>
          <w:iCs/>
          <w:sz w:val="24"/>
          <w:szCs w:val="24"/>
        </w:rPr>
      </w:pPr>
    </w:p>
    <w:p w:rsidR="000F68F3" w:rsidRDefault="000F68F3" w:rsidP="00704EF4">
      <w:pPr>
        <w:autoSpaceDE w:val="0"/>
        <w:autoSpaceDN w:val="0"/>
        <w:adjustRightInd w:val="0"/>
        <w:spacing w:after="0" w:line="240" w:lineRule="auto"/>
        <w:rPr>
          <w:rFonts w:ascii="Times New Roman" w:hAnsi="Times New Roman" w:cs="Times New Roman"/>
          <w:b/>
          <w:bCs/>
          <w:sz w:val="24"/>
          <w:szCs w:val="24"/>
        </w:rPr>
        <w:sectPr w:rsidR="000F68F3" w:rsidSect="00704EF4">
          <w:type w:val="continuous"/>
          <w:pgSz w:w="12240" w:h="15840"/>
          <w:pgMar w:top="1440" w:right="1440" w:bottom="1440" w:left="1440" w:header="720" w:footer="720" w:gutter="0"/>
          <w:cols w:space="720"/>
          <w:docGrid w:linePitch="360"/>
        </w:sectPr>
      </w:pPr>
    </w:p>
    <w:p w:rsidR="002F7F8C" w:rsidRPr="003E11B0" w:rsidRDefault="00A67A52" w:rsidP="00704EF4">
      <w:pPr>
        <w:autoSpaceDE w:val="0"/>
        <w:autoSpaceDN w:val="0"/>
        <w:adjustRightInd w:val="0"/>
        <w:spacing w:after="0" w:line="240" w:lineRule="auto"/>
        <w:rPr>
          <w:rFonts w:ascii="Times New Roman" w:hAnsi="Times New Roman" w:cs="Times New Roman"/>
          <w:b/>
          <w:bCs/>
          <w:sz w:val="24"/>
          <w:szCs w:val="24"/>
        </w:rPr>
      </w:pPr>
      <w:r w:rsidRPr="003E11B0">
        <w:rPr>
          <w:rFonts w:ascii="Times New Roman" w:hAnsi="Times New Roman" w:cs="Times New Roman"/>
          <w:b/>
          <w:bCs/>
          <w:sz w:val="24"/>
          <w:szCs w:val="24"/>
        </w:rPr>
        <w:lastRenderedPageBreak/>
        <w:t>5</w:t>
      </w:r>
      <w:r w:rsidR="002F7F8C" w:rsidRPr="003E11B0">
        <w:rPr>
          <w:rFonts w:ascii="Times New Roman" w:hAnsi="Times New Roman" w:cs="Times New Roman"/>
          <w:b/>
          <w:bCs/>
          <w:sz w:val="24"/>
          <w:szCs w:val="24"/>
        </w:rPr>
        <w:t xml:space="preserve">. </w:t>
      </w:r>
      <w:r w:rsidR="00B64EC8" w:rsidRPr="003E11B0">
        <w:rPr>
          <w:rFonts w:ascii="Times New Roman" w:hAnsi="Times New Roman" w:cs="Times New Roman"/>
          <w:b/>
          <w:bCs/>
          <w:sz w:val="24"/>
          <w:szCs w:val="24"/>
        </w:rPr>
        <w:t>Conclusion</w:t>
      </w:r>
    </w:p>
    <w:p w:rsidR="00C470D0" w:rsidRPr="003E11B0" w:rsidRDefault="00D72405" w:rsidP="00095371">
      <w:pPr>
        <w:spacing w:after="0" w:line="240" w:lineRule="auto"/>
        <w:jc w:val="both"/>
        <w:rPr>
          <w:rFonts w:asciiTheme="majorBidi" w:hAnsiTheme="majorBidi" w:cstheme="majorBidi"/>
          <w:sz w:val="24"/>
          <w:szCs w:val="24"/>
          <w:lang w:bidi="fa-IR"/>
        </w:rPr>
      </w:pPr>
      <w:r w:rsidRPr="003E11B0">
        <w:rPr>
          <w:rFonts w:asciiTheme="majorBidi" w:hAnsiTheme="majorBidi" w:cstheme="majorBidi"/>
          <w:sz w:val="24"/>
          <w:szCs w:val="24"/>
        </w:rPr>
        <w:t>In order to investigate EFL teachers’</w:t>
      </w:r>
      <w:r w:rsidR="00262B9A" w:rsidRPr="003E11B0">
        <w:rPr>
          <w:rFonts w:asciiTheme="majorBidi" w:hAnsiTheme="majorBidi" w:cstheme="majorBidi"/>
          <w:sz w:val="24"/>
          <w:szCs w:val="24"/>
        </w:rPr>
        <w:t xml:space="preserve"> and learners’</w:t>
      </w:r>
      <w:r w:rsidRPr="003E11B0">
        <w:rPr>
          <w:rFonts w:asciiTheme="majorBidi" w:hAnsiTheme="majorBidi" w:cstheme="majorBidi"/>
          <w:sz w:val="24"/>
          <w:szCs w:val="24"/>
        </w:rPr>
        <w:t xml:space="preserve"> perceptions of reflective teaching </w:t>
      </w:r>
      <w:r w:rsidR="001F2A6F" w:rsidRPr="003E11B0">
        <w:rPr>
          <w:rFonts w:asciiTheme="majorBidi" w:hAnsiTheme="majorBidi" w:cstheme="majorBidi"/>
          <w:sz w:val="24"/>
          <w:szCs w:val="24"/>
        </w:rPr>
        <w:t>initially</w:t>
      </w:r>
      <w:r w:rsidR="00856BA3" w:rsidRPr="003E11B0">
        <w:rPr>
          <w:rFonts w:asciiTheme="majorBidi" w:hAnsiTheme="majorBidi" w:cstheme="majorBidi"/>
          <w:sz w:val="24"/>
          <w:szCs w:val="24"/>
        </w:rPr>
        <w:t>,</w:t>
      </w:r>
      <w:r w:rsidR="001F2A6F" w:rsidRPr="003E11B0">
        <w:rPr>
          <w:rFonts w:asciiTheme="majorBidi" w:hAnsiTheme="majorBidi" w:cstheme="majorBidi"/>
          <w:sz w:val="24"/>
          <w:szCs w:val="24"/>
        </w:rPr>
        <w:t xml:space="preserve"> a </w:t>
      </w:r>
      <w:r w:rsidRPr="003E11B0">
        <w:rPr>
          <w:rFonts w:asciiTheme="majorBidi" w:hAnsiTheme="majorBidi" w:cstheme="majorBidi"/>
          <w:sz w:val="24"/>
          <w:szCs w:val="24"/>
        </w:rPr>
        <w:t>4</w:t>
      </w:r>
      <w:r w:rsidR="001B1639" w:rsidRPr="003E11B0">
        <w:rPr>
          <w:rFonts w:asciiTheme="majorBidi" w:hAnsiTheme="majorBidi" w:cstheme="majorBidi"/>
          <w:sz w:val="24"/>
          <w:szCs w:val="24"/>
        </w:rPr>
        <w:t>7</w:t>
      </w:r>
      <w:r w:rsidRPr="003E11B0">
        <w:rPr>
          <w:rFonts w:asciiTheme="majorBidi" w:hAnsiTheme="majorBidi" w:cstheme="majorBidi"/>
          <w:sz w:val="24"/>
          <w:szCs w:val="24"/>
        </w:rPr>
        <w:t xml:space="preserve">-item scale was designed. </w:t>
      </w:r>
      <w:r w:rsidR="007824B4" w:rsidRPr="003E11B0">
        <w:rPr>
          <w:rFonts w:asciiTheme="majorBidi" w:hAnsiTheme="majorBidi" w:cstheme="majorBidi"/>
          <w:sz w:val="24"/>
          <w:szCs w:val="24"/>
        </w:rPr>
        <w:t xml:space="preserve">In order </w:t>
      </w:r>
      <w:r w:rsidR="00BE7F8E" w:rsidRPr="003E11B0">
        <w:rPr>
          <w:rFonts w:asciiTheme="majorBidi" w:hAnsiTheme="majorBidi" w:cstheme="majorBidi"/>
          <w:sz w:val="24"/>
          <w:szCs w:val="24"/>
        </w:rPr>
        <w:t xml:space="preserve">to </w:t>
      </w:r>
      <w:r w:rsidR="00D02327" w:rsidRPr="003E11B0">
        <w:rPr>
          <w:rFonts w:asciiTheme="majorBidi" w:hAnsiTheme="majorBidi" w:cstheme="majorBidi"/>
          <w:sz w:val="24"/>
          <w:szCs w:val="24"/>
        </w:rPr>
        <w:t>establish</w:t>
      </w:r>
      <w:r w:rsidR="00BE7F8E" w:rsidRPr="003E11B0">
        <w:rPr>
          <w:rFonts w:asciiTheme="majorBidi" w:hAnsiTheme="majorBidi" w:cstheme="majorBidi"/>
          <w:sz w:val="24"/>
          <w:szCs w:val="24"/>
        </w:rPr>
        <w:t xml:space="preserve"> the construct validity of the</w:t>
      </w:r>
      <w:r w:rsidR="003E2D28">
        <w:rPr>
          <w:rFonts w:asciiTheme="majorBidi" w:hAnsiTheme="majorBidi" w:cstheme="majorBidi"/>
          <w:sz w:val="24"/>
          <w:szCs w:val="24"/>
        </w:rPr>
        <w:t xml:space="preserve"> newly designed</w:t>
      </w:r>
      <w:r w:rsidR="00D02327" w:rsidRPr="003E11B0">
        <w:rPr>
          <w:rFonts w:asciiTheme="majorBidi" w:hAnsiTheme="majorBidi" w:cstheme="majorBidi"/>
          <w:sz w:val="24"/>
          <w:szCs w:val="24"/>
        </w:rPr>
        <w:t xml:space="preserve"> </w:t>
      </w:r>
      <w:r w:rsidR="00BE7F8E" w:rsidRPr="003E11B0">
        <w:rPr>
          <w:rFonts w:asciiTheme="majorBidi" w:hAnsiTheme="majorBidi" w:cstheme="majorBidi"/>
          <w:sz w:val="24"/>
          <w:szCs w:val="24"/>
        </w:rPr>
        <w:t>instrument</w:t>
      </w:r>
      <w:r w:rsidR="00856BA3" w:rsidRPr="003E11B0">
        <w:rPr>
          <w:rFonts w:asciiTheme="majorBidi" w:hAnsiTheme="majorBidi" w:cstheme="majorBidi"/>
          <w:sz w:val="24"/>
          <w:szCs w:val="24"/>
        </w:rPr>
        <w:t>,</w:t>
      </w:r>
      <w:r w:rsidR="007824B4" w:rsidRPr="003E11B0">
        <w:rPr>
          <w:rFonts w:asciiTheme="majorBidi" w:hAnsiTheme="majorBidi" w:cstheme="majorBidi"/>
          <w:sz w:val="24"/>
          <w:szCs w:val="24"/>
        </w:rPr>
        <w:t xml:space="preserve"> both EFA and CFA were conducted</w:t>
      </w:r>
      <w:r w:rsidR="00124DB7" w:rsidRPr="003E11B0">
        <w:rPr>
          <w:rFonts w:asciiTheme="majorBidi" w:hAnsiTheme="majorBidi" w:cstheme="majorBidi"/>
          <w:sz w:val="24"/>
          <w:szCs w:val="24"/>
        </w:rPr>
        <w:t xml:space="preserve"> whose results provided an 8-factor solution.</w:t>
      </w:r>
      <w:r w:rsidR="00325DFA" w:rsidRPr="003E11B0">
        <w:rPr>
          <w:rFonts w:ascii="AdvTT5235d5a9" w:hAnsi="AdvTT5235d5a9" w:cs="AdvTT5235d5a9"/>
          <w:sz w:val="16"/>
          <w:szCs w:val="16"/>
        </w:rPr>
        <w:t xml:space="preserve"> </w:t>
      </w:r>
      <w:r w:rsidR="00325DFA" w:rsidRPr="003E11B0">
        <w:rPr>
          <w:rFonts w:asciiTheme="majorBidi" w:hAnsiTheme="majorBidi" w:cstheme="majorBidi"/>
          <w:sz w:val="24"/>
          <w:szCs w:val="24"/>
        </w:rPr>
        <w:t>The implementation</w:t>
      </w:r>
      <w:r w:rsidR="003E2D28">
        <w:rPr>
          <w:rFonts w:asciiTheme="majorBidi" w:hAnsiTheme="majorBidi" w:cstheme="majorBidi"/>
          <w:sz w:val="24"/>
          <w:szCs w:val="24"/>
        </w:rPr>
        <w:t xml:space="preserve"> </w:t>
      </w:r>
      <w:r w:rsidR="00325DFA" w:rsidRPr="003E11B0">
        <w:rPr>
          <w:rFonts w:asciiTheme="majorBidi" w:hAnsiTheme="majorBidi" w:cstheme="majorBidi"/>
          <w:sz w:val="24"/>
          <w:szCs w:val="24"/>
        </w:rPr>
        <w:t>of factor analysis was determined by computation of the Bartlett sphericity test and the Kaiser-Meyer-Olkin measure of adequacy.</w:t>
      </w:r>
      <w:r w:rsidR="00124DB7" w:rsidRPr="003E11B0">
        <w:rPr>
          <w:rFonts w:asciiTheme="majorBidi" w:hAnsiTheme="majorBidi" w:cstheme="majorBidi"/>
          <w:sz w:val="24"/>
          <w:szCs w:val="24"/>
        </w:rPr>
        <w:t xml:space="preserve"> </w:t>
      </w:r>
      <w:r w:rsidR="006872C2" w:rsidRPr="003E11B0">
        <w:rPr>
          <w:rFonts w:asciiTheme="majorBidi" w:hAnsiTheme="majorBidi" w:cstheme="majorBidi"/>
          <w:sz w:val="24"/>
          <w:szCs w:val="24"/>
        </w:rPr>
        <w:t>The obtained results show</w:t>
      </w:r>
      <w:r w:rsidR="00E80230" w:rsidRPr="003E11B0">
        <w:rPr>
          <w:rFonts w:asciiTheme="majorBidi" w:hAnsiTheme="majorBidi" w:cstheme="majorBidi"/>
          <w:sz w:val="24"/>
          <w:szCs w:val="24"/>
        </w:rPr>
        <w:t>ed</w:t>
      </w:r>
      <w:r w:rsidR="006872C2" w:rsidRPr="003E11B0">
        <w:rPr>
          <w:rFonts w:asciiTheme="majorBidi" w:hAnsiTheme="majorBidi" w:cstheme="majorBidi"/>
          <w:sz w:val="24"/>
          <w:szCs w:val="24"/>
        </w:rPr>
        <w:t xml:space="preserve"> that the values of the Bartlett test </w:t>
      </w:r>
      <w:r w:rsidR="00E80230" w:rsidRPr="003E11B0">
        <w:rPr>
          <w:rFonts w:asciiTheme="majorBidi" w:hAnsiTheme="majorBidi" w:cstheme="majorBidi"/>
          <w:sz w:val="24"/>
          <w:szCs w:val="24"/>
        </w:rPr>
        <w:t>were</w:t>
      </w:r>
      <w:r w:rsidR="006872C2" w:rsidRPr="003E11B0">
        <w:rPr>
          <w:rFonts w:asciiTheme="majorBidi" w:hAnsiTheme="majorBidi" w:cstheme="majorBidi"/>
          <w:sz w:val="24"/>
          <w:szCs w:val="24"/>
        </w:rPr>
        <w:t xml:space="preserve"> statistically significant, indicating that the correlation </w:t>
      </w:r>
      <w:r w:rsidR="00EB0C76" w:rsidRPr="003E11B0">
        <w:rPr>
          <w:rFonts w:asciiTheme="majorBidi" w:hAnsiTheme="majorBidi" w:cstheme="majorBidi"/>
          <w:sz w:val="24"/>
          <w:szCs w:val="24"/>
        </w:rPr>
        <w:t xml:space="preserve">matrix </w:t>
      </w:r>
      <w:r w:rsidR="00E80230" w:rsidRPr="003E11B0">
        <w:rPr>
          <w:rFonts w:asciiTheme="majorBidi" w:hAnsiTheme="majorBidi" w:cstheme="majorBidi"/>
          <w:sz w:val="24"/>
          <w:szCs w:val="24"/>
        </w:rPr>
        <w:t>was</w:t>
      </w:r>
      <w:r w:rsidR="006872C2" w:rsidRPr="003E11B0">
        <w:rPr>
          <w:rFonts w:asciiTheme="majorBidi" w:hAnsiTheme="majorBidi" w:cstheme="majorBidi"/>
          <w:sz w:val="24"/>
          <w:szCs w:val="24"/>
        </w:rPr>
        <w:t xml:space="preserve"> suitable for factoring. Kaiser-Meyer-Olkin measure was 0.771 </w:t>
      </w:r>
      <w:r w:rsidR="00EB0C76" w:rsidRPr="003E11B0">
        <w:rPr>
          <w:rFonts w:asciiTheme="majorBidi" w:hAnsiTheme="majorBidi" w:cstheme="majorBidi"/>
          <w:sz w:val="24"/>
          <w:szCs w:val="24"/>
        </w:rPr>
        <w:t>indicating</w:t>
      </w:r>
      <w:r w:rsidR="006872C2" w:rsidRPr="003E11B0">
        <w:rPr>
          <w:rFonts w:asciiTheme="majorBidi" w:hAnsiTheme="majorBidi" w:cstheme="majorBidi"/>
          <w:sz w:val="24"/>
          <w:szCs w:val="24"/>
        </w:rPr>
        <w:t xml:space="preserve"> a medium level of adequacy of the correlation matrix for the implementation of factor </w:t>
      </w:r>
      <w:r w:rsidR="00EB0C76" w:rsidRPr="003E11B0">
        <w:rPr>
          <w:rFonts w:asciiTheme="majorBidi" w:hAnsiTheme="majorBidi" w:cstheme="majorBidi"/>
          <w:sz w:val="24"/>
          <w:szCs w:val="24"/>
        </w:rPr>
        <w:t>analysis. The</w:t>
      </w:r>
      <w:r w:rsidR="005369EA" w:rsidRPr="003E11B0">
        <w:rPr>
          <w:rFonts w:asciiTheme="majorBidi" w:hAnsiTheme="majorBidi" w:cstheme="majorBidi"/>
          <w:sz w:val="24"/>
          <w:szCs w:val="24"/>
        </w:rPr>
        <w:t xml:space="preserve"> </w:t>
      </w:r>
      <w:r w:rsidR="005369EA" w:rsidRPr="003E11B0">
        <w:rPr>
          <w:rFonts w:asciiTheme="majorBidi" w:hAnsiTheme="majorBidi" w:cstheme="majorBidi"/>
          <w:sz w:val="24"/>
          <w:szCs w:val="24"/>
        </w:rPr>
        <w:lastRenderedPageBreak/>
        <w:t xml:space="preserve">components </w:t>
      </w:r>
      <w:r w:rsidR="00025ABC" w:rsidRPr="003E11B0">
        <w:rPr>
          <w:rFonts w:asciiTheme="majorBidi" w:hAnsiTheme="majorBidi" w:cstheme="majorBidi"/>
          <w:sz w:val="24"/>
          <w:szCs w:val="24"/>
        </w:rPr>
        <w:t xml:space="preserve">at EFA stage </w:t>
      </w:r>
      <w:r w:rsidR="006E55DA" w:rsidRPr="003E11B0">
        <w:rPr>
          <w:rFonts w:asciiTheme="majorBidi" w:hAnsiTheme="majorBidi" w:cstheme="majorBidi"/>
          <w:sz w:val="24"/>
          <w:szCs w:val="24"/>
        </w:rPr>
        <w:t>emerged</w:t>
      </w:r>
      <w:r w:rsidR="005369EA" w:rsidRPr="003E11B0">
        <w:rPr>
          <w:rFonts w:asciiTheme="majorBidi" w:hAnsiTheme="majorBidi" w:cstheme="majorBidi"/>
          <w:sz w:val="24"/>
          <w:szCs w:val="24"/>
        </w:rPr>
        <w:t xml:space="preserve"> as follows: </w:t>
      </w:r>
      <w:r w:rsidR="006E55DA" w:rsidRPr="003E11B0">
        <w:rPr>
          <w:rFonts w:asciiTheme="majorBidi" w:hAnsiTheme="majorBidi" w:cstheme="majorBidi"/>
          <w:i/>
          <w:iCs/>
          <w:sz w:val="24"/>
          <w:szCs w:val="24"/>
        </w:rPr>
        <w:t>technical, inquiry, critical, creativity</w:t>
      </w:r>
      <w:r w:rsidR="00262B9A" w:rsidRPr="003E11B0">
        <w:rPr>
          <w:rFonts w:asciiTheme="majorBidi" w:hAnsiTheme="majorBidi" w:cstheme="majorBidi"/>
          <w:i/>
          <w:iCs/>
          <w:sz w:val="24"/>
          <w:szCs w:val="24"/>
        </w:rPr>
        <w:t xml:space="preserve"> </w:t>
      </w:r>
      <w:r w:rsidR="00EB58B6" w:rsidRPr="003E11B0">
        <w:rPr>
          <w:rFonts w:asciiTheme="majorBidi" w:hAnsiTheme="majorBidi" w:cstheme="majorBidi"/>
          <w:i/>
          <w:iCs/>
          <w:sz w:val="24"/>
          <w:szCs w:val="24"/>
        </w:rPr>
        <w:t>dimensions</w:t>
      </w:r>
      <w:r w:rsidR="00B64EC8" w:rsidRPr="003E11B0">
        <w:rPr>
          <w:rFonts w:asciiTheme="majorBidi" w:hAnsiTheme="majorBidi" w:cstheme="majorBidi"/>
          <w:i/>
          <w:iCs/>
          <w:sz w:val="24"/>
          <w:szCs w:val="24"/>
        </w:rPr>
        <w:t>, learner’s</w:t>
      </w:r>
      <w:r w:rsidR="006E55DA" w:rsidRPr="003E11B0">
        <w:rPr>
          <w:rFonts w:asciiTheme="majorBidi" w:hAnsiTheme="majorBidi" w:cstheme="majorBidi"/>
          <w:i/>
          <w:iCs/>
          <w:sz w:val="24"/>
          <w:szCs w:val="24"/>
        </w:rPr>
        <w:t xml:space="preserve"> factors, teachers’ characteristics, advantages of </w:t>
      </w:r>
      <w:r w:rsidR="00BE2592" w:rsidRPr="003E11B0">
        <w:rPr>
          <w:rFonts w:asciiTheme="majorBidi" w:hAnsiTheme="majorBidi" w:cstheme="majorBidi"/>
          <w:i/>
          <w:iCs/>
          <w:sz w:val="24"/>
          <w:szCs w:val="24"/>
        </w:rPr>
        <w:t>,</w:t>
      </w:r>
      <w:r w:rsidR="006E55DA" w:rsidRPr="003E11B0">
        <w:rPr>
          <w:rFonts w:asciiTheme="majorBidi" w:hAnsiTheme="majorBidi" w:cstheme="majorBidi"/>
          <w:sz w:val="24"/>
          <w:szCs w:val="24"/>
        </w:rPr>
        <w:t>and</w:t>
      </w:r>
      <w:r w:rsidR="006E55DA" w:rsidRPr="003E11B0">
        <w:rPr>
          <w:rFonts w:asciiTheme="majorBidi" w:hAnsiTheme="majorBidi" w:cstheme="majorBidi"/>
          <w:i/>
          <w:iCs/>
          <w:sz w:val="24"/>
          <w:szCs w:val="24"/>
        </w:rPr>
        <w:t xml:space="preserve"> obstacles to reflective </w:t>
      </w:r>
      <w:r w:rsidR="00B64EC8" w:rsidRPr="003E11B0">
        <w:rPr>
          <w:rFonts w:asciiTheme="majorBidi" w:hAnsiTheme="majorBidi" w:cstheme="majorBidi"/>
          <w:i/>
          <w:iCs/>
          <w:sz w:val="24"/>
          <w:szCs w:val="24"/>
        </w:rPr>
        <w:t>teaching</w:t>
      </w:r>
      <w:r w:rsidR="00B64EC8" w:rsidRPr="003E11B0">
        <w:rPr>
          <w:rFonts w:asciiTheme="majorBidi" w:hAnsiTheme="majorBidi" w:cstheme="majorBidi"/>
          <w:sz w:val="24"/>
          <w:szCs w:val="24"/>
        </w:rPr>
        <w:t>.</w:t>
      </w:r>
      <w:r w:rsidR="00736D75" w:rsidRPr="003E11B0">
        <w:rPr>
          <w:rFonts w:asciiTheme="majorBidi" w:hAnsiTheme="majorBidi" w:cstheme="majorBidi"/>
          <w:sz w:val="24"/>
          <w:szCs w:val="24"/>
        </w:rPr>
        <w:t xml:space="preserve"> </w:t>
      </w:r>
      <w:r w:rsidR="00052858" w:rsidRPr="003E11B0">
        <w:rPr>
          <w:rFonts w:asciiTheme="majorBidi" w:hAnsiTheme="majorBidi" w:cstheme="majorBidi"/>
          <w:sz w:val="24"/>
          <w:szCs w:val="24"/>
        </w:rPr>
        <w:t>C</w:t>
      </w:r>
      <w:r w:rsidR="00736D75" w:rsidRPr="003E11B0">
        <w:rPr>
          <w:rFonts w:asciiTheme="majorBidi" w:hAnsiTheme="majorBidi" w:cstheme="majorBidi"/>
          <w:sz w:val="24"/>
          <w:szCs w:val="24"/>
        </w:rPr>
        <w:t xml:space="preserve">FA also </w:t>
      </w:r>
      <w:r w:rsidR="00CA7072" w:rsidRPr="003E11B0">
        <w:rPr>
          <w:rFonts w:asciiTheme="majorBidi" w:hAnsiTheme="majorBidi" w:cstheme="majorBidi"/>
          <w:sz w:val="24"/>
          <w:szCs w:val="24"/>
        </w:rPr>
        <w:t>demonstrated</w:t>
      </w:r>
      <w:r w:rsidR="00736D75" w:rsidRPr="003E11B0">
        <w:rPr>
          <w:rFonts w:asciiTheme="majorBidi" w:hAnsiTheme="majorBidi" w:cstheme="majorBidi"/>
          <w:sz w:val="24"/>
          <w:szCs w:val="24"/>
        </w:rPr>
        <w:t xml:space="preserve"> statistical support </w:t>
      </w:r>
      <w:r w:rsidR="00A34371" w:rsidRPr="003E11B0">
        <w:rPr>
          <w:rFonts w:asciiTheme="majorBidi" w:hAnsiTheme="majorBidi" w:cstheme="majorBidi"/>
          <w:sz w:val="24"/>
          <w:szCs w:val="24"/>
        </w:rPr>
        <w:t>for</w:t>
      </w:r>
      <w:r w:rsidR="00736D75" w:rsidRPr="003E11B0">
        <w:rPr>
          <w:rFonts w:asciiTheme="majorBidi" w:hAnsiTheme="majorBidi" w:cstheme="majorBidi"/>
          <w:sz w:val="24"/>
          <w:szCs w:val="24"/>
        </w:rPr>
        <w:t xml:space="preserve"> the eight </w:t>
      </w:r>
      <w:r w:rsidR="00C6197C" w:rsidRPr="003E11B0">
        <w:rPr>
          <w:rFonts w:asciiTheme="majorBidi" w:hAnsiTheme="majorBidi" w:cstheme="majorBidi"/>
          <w:sz w:val="24"/>
          <w:szCs w:val="24"/>
        </w:rPr>
        <w:t xml:space="preserve">extracted </w:t>
      </w:r>
      <w:r w:rsidR="00736D75" w:rsidRPr="003E11B0">
        <w:rPr>
          <w:rFonts w:asciiTheme="majorBidi" w:hAnsiTheme="majorBidi" w:cstheme="majorBidi"/>
          <w:sz w:val="24"/>
          <w:szCs w:val="24"/>
        </w:rPr>
        <w:t>components</w:t>
      </w:r>
      <w:r w:rsidR="00E43139" w:rsidRPr="003E11B0">
        <w:rPr>
          <w:rFonts w:asciiTheme="majorBidi" w:hAnsiTheme="majorBidi" w:cstheme="majorBidi"/>
          <w:sz w:val="24"/>
          <w:szCs w:val="24"/>
        </w:rPr>
        <w:t>.</w:t>
      </w:r>
      <w:r w:rsidR="00B64EC8" w:rsidRPr="003E11B0">
        <w:rPr>
          <w:rFonts w:asciiTheme="majorBidi" w:hAnsiTheme="majorBidi" w:cstheme="majorBidi"/>
          <w:sz w:val="24"/>
          <w:szCs w:val="24"/>
        </w:rPr>
        <w:t xml:space="preserve"> </w:t>
      </w:r>
      <w:r w:rsidR="0046480E" w:rsidRPr="003E11B0">
        <w:rPr>
          <w:rFonts w:asciiTheme="majorBidi" w:hAnsiTheme="majorBidi" w:cstheme="majorBidi"/>
          <w:sz w:val="24"/>
          <w:szCs w:val="24"/>
        </w:rPr>
        <w:t>During the EF</w:t>
      </w:r>
      <w:r w:rsidR="00082FAA" w:rsidRPr="003E11B0">
        <w:rPr>
          <w:rFonts w:asciiTheme="majorBidi" w:hAnsiTheme="majorBidi" w:cstheme="majorBidi"/>
          <w:sz w:val="24"/>
          <w:szCs w:val="24"/>
        </w:rPr>
        <w:t>A</w:t>
      </w:r>
      <w:r w:rsidR="0046480E" w:rsidRPr="003E11B0">
        <w:rPr>
          <w:rFonts w:asciiTheme="majorBidi" w:hAnsiTheme="majorBidi" w:cstheme="majorBidi"/>
          <w:sz w:val="24"/>
          <w:szCs w:val="24"/>
        </w:rPr>
        <w:t>, the items with small loading were deleted resulting in</w:t>
      </w:r>
      <w:r w:rsidR="006D2701" w:rsidRPr="003E11B0">
        <w:rPr>
          <w:rFonts w:asciiTheme="majorBidi" w:hAnsiTheme="majorBidi" w:cstheme="majorBidi"/>
          <w:sz w:val="24"/>
          <w:szCs w:val="24"/>
        </w:rPr>
        <w:t xml:space="preserve"> a</w:t>
      </w:r>
      <w:r w:rsidR="0046480E" w:rsidRPr="003E11B0">
        <w:rPr>
          <w:rFonts w:asciiTheme="majorBidi" w:hAnsiTheme="majorBidi" w:cstheme="majorBidi"/>
          <w:sz w:val="24"/>
          <w:szCs w:val="24"/>
        </w:rPr>
        <w:t xml:space="preserve"> </w:t>
      </w:r>
      <w:r w:rsidR="00394624" w:rsidRPr="003E11B0">
        <w:rPr>
          <w:rFonts w:asciiTheme="majorBidi" w:hAnsiTheme="majorBidi" w:cstheme="majorBidi"/>
          <w:sz w:val="24"/>
          <w:szCs w:val="24"/>
        </w:rPr>
        <w:t>37</w:t>
      </w:r>
      <w:r w:rsidR="0046480E" w:rsidRPr="003E11B0">
        <w:rPr>
          <w:rFonts w:asciiTheme="majorBidi" w:hAnsiTheme="majorBidi" w:cstheme="majorBidi"/>
          <w:sz w:val="24"/>
          <w:szCs w:val="24"/>
        </w:rPr>
        <w:t xml:space="preserve">-item scale. </w:t>
      </w:r>
      <w:r w:rsidR="000E0DCD" w:rsidRPr="003E11B0">
        <w:rPr>
          <w:rFonts w:asciiTheme="majorBidi" w:hAnsiTheme="majorBidi" w:cstheme="majorBidi"/>
          <w:sz w:val="24"/>
          <w:szCs w:val="24"/>
        </w:rPr>
        <w:t xml:space="preserve">According to the literature, </w:t>
      </w:r>
      <w:r w:rsidR="006B72F6" w:rsidRPr="003E11B0">
        <w:rPr>
          <w:rFonts w:asciiTheme="majorBidi" w:hAnsiTheme="majorBidi" w:cstheme="majorBidi"/>
          <w:sz w:val="24"/>
          <w:szCs w:val="24"/>
        </w:rPr>
        <w:t xml:space="preserve">one </w:t>
      </w:r>
      <w:r w:rsidR="006A469C" w:rsidRPr="003E11B0">
        <w:rPr>
          <w:rFonts w:asciiTheme="majorBidi" w:hAnsiTheme="majorBidi" w:cstheme="majorBidi"/>
          <w:sz w:val="24"/>
          <w:szCs w:val="24"/>
        </w:rPr>
        <w:t>area of focus in reflective teaching is technical aspects of teaching which encompass primarily the instructional issues including</w:t>
      </w:r>
      <w:r w:rsidR="006A469C" w:rsidRPr="003E11B0">
        <w:rPr>
          <w:rFonts w:asciiTheme="majorBidi" w:hAnsiTheme="majorBidi" w:cstheme="majorBidi"/>
          <w:b/>
          <w:bCs/>
          <w:sz w:val="24"/>
          <w:szCs w:val="24"/>
        </w:rPr>
        <w:t xml:space="preserve"> </w:t>
      </w:r>
      <w:r w:rsidR="006A469C" w:rsidRPr="003E11B0">
        <w:rPr>
          <w:rFonts w:asciiTheme="majorBidi" w:hAnsiTheme="majorBidi" w:cstheme="majorBidi"/>
          <w:sz w:val="24"/>
          <w:szCs w:val="24"/>
        </w:rPr>
        <w:t>classroom</w:t>
      </w:r>
      <w:r w:rsidR="006A469C" w:rsidRPr="003E11B0">
        <w:rPr>
          <w:rFonts w:asciiTheme="majorBidi" w:hAnsiTheme="majorBidi" w:cstheme="majorBidi"/>
          <w:b/>
          <w:bCs/>
          <w:sz w:val="24"/>
          <w:szCs w:val="24"/>
        </w:rPr>
        <w:t xml:space="preserve"> </w:t>
      </w:r>
      <w:r w:rsidR="006A469C" w:rsidRPr="003E11B0">
        <w:rPr>
          <w:rFonts w:asciiTheme="majorBidi" w:hAnsiTheme="majorBidi" w:cstheme="majorBidi"/>
          <w:sz w:val="24"/>
          <w:szCs w:val="24"/>
        </w:rPr>
        <w:t xml:space="preserve">management, lesson planning, lesson delivery, learning and teaching strategies, activities, materials, used or taught by teachers (Farrell, 2004; Valli, 1997; Van Manen, 1977). </w:t>
      </w:r>
      <w:r w:rsidR="00647236" w:rsidRPr="003E11B0">
        <w:rPr>
          <w:rFonts w:asciiTheme="majorBidi" w:hAnsiTheme="majorBidi" w:cstheme="majorBidi"/>
          <w:sz w:val="24"/>
          <w:szCs w:val="24"/>
        </w:rPr>
        <w:t>The second factor</w:t>
      </w:r>
      <w:r w:rsidR="00073CDE">
        <w:rPr>
          <w:rFonts w:asciiTheme="majorBidi" w:hAnsiTheme="majorBidi" w:cstheme="majorBidi"/>
          <w:sz w:val="24"/>
          <w:szCs w:val="24"/>
        </w:rPr>
        <w:t>,</w:t>
      </w:r>
      <w:r w:rsidR="00647236" w:rsidRPr="003E11B0">
        <w:rPr>
          <w:rFonts w:asciiTheme="majorBidi" w:hAnsiTheme="majorBidi" w:cstheme="majorBidi"/>
          <w:sz w:val="24"/>
          <w:szCs w:val="24"/>
        </w:rPr>
        <w:t xml:space="preserve"> </w:t>
      </w:r>
      <w:r w:rsidR="00073CDE">
        <w:rPr>
          <w:rFonts w:asciiTheme="majorBidi" w:hAnsiTheme="majorBidi" w:cstheme="majorBidi"/>
          <w:sz w:val="24"/>
          <w:szCs w:val="24"/>
        </w:rPr>
        <w:t xml:space="preserve">inquiry, </w:t>
      </w:r>
      <w:r w:rsidR="00647236" w:rsidRPr="003E11B0">
        <w:rPr>
          <w:rFonts w:asciiTheme="majorBidi" w:hAnsiTheme="majorBidi" w:cstheme="majorBidi"/>
          <w:sz w:val="24"/>
          <w:szCs w:val="24"/>
        </w:rPr>
        <w:t xml:space="preserve">is supported by the literature arguing that reflective </w:t>
      </w:r>
      <w:r w:rsidR="0098626A" w:rsidRPr="003E11B0">
        <w:rPr>
          <w:rFonts w:asciiTheme="majorBidi" w:hAnsiTheme="majorBidi" w:cstheme="majorBidi"/>
          <w:sz w:val="24"/>
          <w:szCs w:val="24"/>
        </w:rPr>
        <w:t xml:space="preserve">teaching requires </w:t>
      </w:r>
      <w:r w:rsidR="0098626A" w:rsidRPr="003E11B0">
        <w:rPr>
          <w:rFonts w:asciiTheme="majorBidi" w:hAnsiTheme="majorBidi" w:cstheme="majorBidi"/>
          <w:sz w:val="24"/>
          <w:szCs w:val="24"/>
        </w:rPr>
        <w:lastRenderedPageBreak/>
        <w:t>teachers to gather data about their teaching, assess their attitudes, beliefs, assumptions, and teaching practices (Richards &amp; Lockhart, 1996)</w:t>
      </w:r>
      <w:r w:rsidR="0060424E" w:rsidRPr="003E11B0">
        <w:rPr>
          <w:rFonts w:asciiTheme="majorBidi" w:hAnsiTheme="majorBidi" w:cstheme="majorBidi"/>
          <w:sz w:val="24"/>
          <w:szCs w:val="24"/>
        </w:rPr>
        <w:t>.</w:t>
      </w:r>
      <w:r w:rsidR="0098626A" w:rsidRPr="003E11B0">
        <w:rPr>
          <w:rFonts w:asciiTheme="majorBidi" w:hAnsiTheme="majorBidi" w:cstheme="majorBidi"/>
          <w:sz w:val="24"/>
          <w:szCs w:val="24"/>
        </w:rPr>
        <w:t xml:space="preserve"> The creativity</w:t>
      </w:r>
      <w:r w:rsidR="00B65983" w:rsidRPr="003E11B0">
        <w:rPr>
          <w:rFonts w:asciiTheme="majorBidi" w:hAnsiTheme="majorBidi" w:cstheme="majorBidi"/>
          <w:sz w:val="24"/>
          <w:szCs w:val="24"/>
        </w:rPr>
        <w:t xml:space="preserve"> dimension</w:t>
      </w:r>
      <w:r w:rsidR="0098626A" w:rsidRPr="003E11B0">
        <w:rPr>
          <w:rFonts w:asciiTheme="majorBidi" w:hAnsiTheme="majorBidi" w:cstheme="majorBidi"/>
          <w:sz w:val="24"/>
          <w:szCs w:val="24"/>
        </w:rPr>
        <w:t xml:space="preserve"> is </w:t>
      </w:r>
      <w:r w:rsidR="0080677E" w:rsidRPr="003E11B0">
        <w:rPr>
          <w:rFonts w:asciiTheme="majorBidi" w:hAnsiTheme="majorBidi" w:cstheme="majorBidi"/>
          <w:sz w:val="24"/>
          <w:szCs w:val="24"/>
        </w:rPr>
        <w:t xml:space="preserve">also </w:t>
      </w:r>
      <w:r w:rsidR="0098626A" w:rsidRPr="003E11B0">
        <w:rPr>
          <w:rFonts w:asciiTheme="majorBidi" w:hAnsiTheme="majorBidi" w:cstheme="majorBidi"/>
          <w:sz w:val="24"/>
          <w:szCs w:val="24"/>
        </w:rPr>
        <w:t xml:space="preserve">supported by the literature indicating that teaching without reflection leads to conformity and routinized practice, which </w:t>
      </w:r>
      <w:r w:rsidR="004A3B66" w:rsidRPr="003E11B0">
        <w:rPr>
          <w:rFonts w:asciiTheme="majorBidi" w:hAnsiTheme="majorBidi" w:cstheme="majorBidi"/>
          <w:sz w:val="24"/>
          <w:szCs w:val="24"/>
        </w:rPr>
        <w:t xml:space="preserve">can </w:t>
      </w:r>
      <w:r w:rsidR="0098626A" w:rsidRPr="003E11B0">
        <w:rPr>
          <w:rFonts w:asciiTheme="majorBidi" w:hAnsiTheme="majorBidi" w:cstheme="majorBidi"/>
          <w:sz w:val="24"/>
          <w:szCs w:val="24"/>
        </w:rPr>
        <w:t>hinder creating novel insights (Farrell, 2007; Qing, 2009). Adopting reflective practice as Gunn (2010) asserts</w:t>
      </w:r>
      <w:r w:rsidR="00001E74">
        <w:rPr>
          <w:rFonts w:asciiTheme="majorBidi" w:hAnsiTheme="majorBidi" w:cstheme="majorBidi"/>
          <w:sz w:val="24"/>
          <w:szCs w:val="24"/>
        </w:rPr>
        <w:t>,</w:t>
      </w:r>
      <w:r w:rsidR="0098626A" w:rsidRPr="003E11B0">
        <w:rPr>
          <w:rFonts w:asciiTheme="majorBidi" w:hAnsiTheme="majorBidi" w:cstheme="majorBidi"/>
          <w:sz w:val="24"/>
          <w:szCs w:val="24"/>
        </w:rPr>
        <w:t xml:space="preserve"> “prevents teachers from falling into an attitude of routine, repetitive one</w:t>
      </w:r>
      <w:r w:rsidR="0098626A" w:rsidRPr="003E11B0">
        <w:rPr>
          <w:rFonts w:asciiTheme="majorBidi" w:hAnsiTheme="majorBidi" w:cstheme="majorBidi"/>
          <w:b/>
          <w:bCs/>
          <w:sz w:val="24"/>
          <w:szCs w:val="24"/>
        </w:rPr>
        <w:t>-</w:t>
      </w:r>
      <w:r w:rsidR="0098626A" w:rsidRPr="003E11B0">
        <w:rPr>
          <w:rFonts w:asciiTheme="majorBidi" w:hAnsiTheme="majorBidi" w:cstheme="majorBidi"/>
          <w:sz w:val="24"/>
          <w:szCs w:val="24"/>
        </w:rPr>
        <w:t>size</w:t>
      </w:r>
      <w:r w:rsidR="0098626A" w:rsidRPr="003E11B0">
        <w:rPr>
          <w:rFonts w:asciiTheme="majorBidi" w:hAnsiTheme="majorBidi" w:cstheme="majorBidi"/>
          <w:b/>
          <w:bCs/>
          <w:sz w:val="24"/>
          <w:szCs w:val="24"/>
        </w:rPr>
        <w:t>-</w:t>
      </w:r>
      <w:r w:rsidR="0098626A" w:rsidRPr="003E11B0">
        <w:rPr>
          <w:rFonts w:asciiTheme="majorBidi" w:hAnsiTheme="majorBidi" w:cstheme="majorBidi"/>
          <w:sz w:val="24"/>
          <w:szCs w:val="24"/>
        </w:rPr>
        <w:t xml:space="preserve">fits-all teaching” (p. 208). In other words, reflection can act as a shield against routine actions (Farrell, 2007; Qing, 2009). Teachers need to apply different approaches, creatively integrate different frameworks and models of practice, weigh up their practices, and reflect upon their teaching practices so as to become competent and professional teachers. </w:t>
      </w:r>
      <w:r w:rsidR="004B531E" w:rsidRPr="003E11B0">
        <w:rPr>
          <w:rFonts w:asciiTheme="majorBidi" w:hAnsiTheme="majorBidi" w:cstheme="majorBidi"/>
          <w:sz w:val="24"/>
          <w:szCs w:val="24"/>
        </w:rPr>
        <w:t xml:space="preserve">Critical dimension of </w:t>
      </w:r>
      <w:r w:rsidR="00927893" w:rsidRPr="003E11B0">
        <w:rPr>
          <w:rFonts w:asciiTheme="majorBidi" w:hAnsiTheme="majorBidi" w:cstheme="majorBidi"/>
          <w:sz w:val="24"/>
          <w:szCs w:val="24"/>
        </w:rPr>
        <w:t>reflection</w:t>
      </w:r>
      <w:r w:rsidR="004B531E" w:rsidRPr="003E11B0">
        <w:rPr>
          <w:rFonts w:asciiTheme="majorBidi" w:hAnsiTheme="majorBidi" w:cstheme="majorBidi"/>
          <w:sz w:val="24"/>
          <w:szCs w:val="24"/>
        </w:rPr>
        <w:t xml:space="preserve"> is</w:t>
      </w:r>
      <w:r w:rsidR="00ED4EF3">
        <w:rPr>
          <w:rFonts w:asciiTheme="majorBidi" w:hAnsiTheme="majorBidi" w:cstheme="majorBidi"/>
          <w:sz w:val="24"/>
          <w:szCs w:val="24"/>
        </w:rPr>
        <w:t xml:space="preserve"> also</w:t>
      </w:r>
      <w:r w:rsidR="004B531E" w:rsidRPr="003E11B0">
        <w:rPr>
          <w:rFonts w:asciiTheme="majorBidi" w:hAnsiTheme="majorBidi" w:cstheme="majorBidi"/>
          <w:sz w:val="24"/>
          <w:szCs w:val="24"/>
        </w:rPr>
        <w:t xml:space="preserve"> in line with the literature</w:t>
      </w:r>
      <w:r w:rsidR="00227E38" w:rsidRPr="003E11B0">
        <w:rPr>
          <w:rFonts w:asciiTheme="majorBidi" w:hAnsiTheme="majorBidi" w:cstheme="majorBidi"/>
          <w:sz w:val="24"/>
          <w:szCs w:val="24"/>
        </w:rPr>
        <w:t xml:space="preserve"> (Hatton &amp; Smith, 1995; Jay &amp; Johnson, 2002; Ward &amp; McCotter, 2004). The advocates of reflective practice stress that adopting reflective practice is not restricted to </w:t>
      </w:r>
      <w:r w:rsidR="00CF7CD9" w:rsidRPr="003E11B0">
        <w:rPr>
          <w:rFonts w:asciiTheme="majorBidi" w:hAnsiTheme="majorBidi" w:cstheme="majorBidi"/>
          <w:sz w:val="24"/>
          <w:szCs w:val="24"/>
        </w:rPr>
        <w:t>the</w:t>
      </w:r>
      <w:r w:rsidR="00227E38" w:rsidRPr="003E11B0">
        <w:rPr>
          <w:rFonts w:asciiTheme="majorBidi" w:hAnsiTheme="majorBidi" w:cstheme="majorBidi"/>
          <w:sz w:val="24"/>
          <w:szCs w:val="24"/>
        </w:rPr>
        <w:t xml:space="preserve"> events within the confines of the classroom rather it includes the influence of the larger social and political contexts (Bartlett, 1990; Jay &amp; Johnson, 2002; Larrivee, 2008). Teachers are to “transcend the technicalities of teaching and think beyond the need to improve instructional techniques” (Bartlett, 1990, p. 204), and take into account issues of justice, equity, and morality, race, gender, and social class, paving the ways for students empowerment (Akbari, 2007) by providing students with knowledge, debate, and dialogue about pressing social problems and assist them to appreciate their power as social agents (Giroux, 1988).</w:t>
      </w:r>
      <w:r w:rsidR="00B11B76" w:rsidRPr="003E11B0">
        <w:rPr>
          <w:rFonts w:asciiTheme="majorBidi" w:hAnsiTheme="majorBidi" w:cstheme="majorBidi"/>
          <w:sz w:val="24"/>
          <w:szCs w:val="24"/>
        </w:rPr>
        <w:t xml:space="preserve"> As for the learner’s factors, reflective </w:t>
      </w:r>
      <w:r w:rsidR="002C5077" w:rsidRPr="003E11B0">
        <w:rPr>
          <w:rFonts w:asciiTheme="majorBidi" w:hAnsiTheme="majorBidi" w:cstheme="majorBidi"/>
          <w:sz w:val="24"/>
          <w:szCs w:val="24"/>
        </w:rPr>
        <w:t xml:space="preserve">teachers need to take into account students’ interest, their background, feedback, and other students’ factors in their teaching to improve their teaching practice. As acknowledged by the </w:t>
      </w:r>
      <w:r w:rsidR="002C5077" w:rsidRPr="003E11B0">
        <w:rPr>
          <w:rFonts w:asciiTheme="majorBidi" w:hAnsiTheme="majorBidi" w:cstheme="majorBidi"/>
          <w:sz w:val="24"/>
          <w:szCs w:val="24"/>
        </w:rPr>
        <w:lastRenderedPageBreak/>
        <w:t>humanistic approach to learning</w:t>
      </w:r>
      <w:r w:rsidR="007C7571">
        <w:rPr>
          <w:rFonts w:asciiTheme="majorBidi" w:hAnsiTheme="majorBidi" w:cstheme="majorBidi"/>
          <w:sz w:val="24"/>
          <w:szCs w:val="24"/>
        </w:rPr>
        <w:t>,</w:t>
      </w:r>
      <w:r w:rsidR="002C5077" w:rsidRPr="003E11B0">
        <w:rPr>
          <w:rFonts w:asciiTheme="majorBidi" w:hAnsiTheme="majorBidi" w:cstheme="majorBidi"/>
          <w:sz w:val="24"/>
          <w:szCs w:val="24"/>
        </w:rPr>
        <w:t xml:space="preserve"> both affective and cognitive domains should be taken into account in learning (Rogers, 1983). </w:t>
      </w:r>
      <w:r w:rsidR="004234A5" w:rsidRPr="003E11B0">
        <w:rPr>
          <w:rFonts w:ascii="Times New Roman" w:hAnsi="Times New Roman" w:cs="Times New Roman"/>
          <w:sz w:val="24"/>
          <w:szCs w:val="24"/>
        </w:rPr>
        <w:t>Reflective</w:t>
      </w:r>
      <w:r w:rsidR="004234A5" w:rsidRPr="003E11B0">
        <w:rPr>
          <w:rFonts w:ascii="Times New Roman" w:hAnsi="Times New Roman" w:cs="Times New Roman"/>
          <w:sz w:val="20"/>
          <w:szCs w:val="20"/>
        </w:rPr>
        <w:t xml:space="preserve"> </w:t>
      </w:r>
      <w:r w:rsidR="004234A5" w:rsidRPr="003E11B0">
        <w:rPr>
          <w:rFonts w:asciiTheme="majorBidi" w:hAnsiTheme="majorBidi" w:cstheme="majorBidi"/>
          <w:sz w:val="24"/>
          <w:szCs w:val="24"/>
        </w:rPr>
        <w:t xml:space="preserve">teachers are characterized by good observation, self-awareness, and self-critique (Ghaye, 2011). </w:t>
      </w:r>
      <w:r w:rsidR="00CF665B" w:rsidRPr="003E11B0">
        <w:rPr>
          <w:rFonts w:asciiTheme="majorBidi" w:hAnsiTheme="majorBidi" w:cstheme="majorBidi"/>
          <w:sz w:val="24"/>
          <w:szCs w:val="24"/>
        </w:rPr>
        <w:t>As noted by Akbari (2007) and Farrell (2007), reflection emancipates teachers from impulsive and routine behaviors</w:t>
      </w:r>
      <w:r w:rsidR="00B11456">
        <w:rPr>
          <w:rFonts w:asciiTheme="majorBidi" w:hAnsiTheme="majorBidi" w:cstheme="majorBidi"/>
          <w:sz w:val="24"/>
          <w:szCs w:val="24"/>
        </w:rPr>
        <w:t>,</w:t>
      </w:r>
      <w:r w:rsidR="00CF665B" w:rsidRPr="003E11B0">
        <w:rPr>
          <w:rFonts w:asciiTheme="majorBidi" w:hAnsiTheme="majorBidi" w:cstheme="majorBidi"/>
          <w:sz w:val="24"/>
          <w:szCs w:val="24"/>
        </w:rPr>
        <w:t xml:space="preserve"> enabling them to construct and deconstruct their daily experiences in a manner that results in consciousness raising and deeper understanding about teaching.</w:t>
      </w:r>
      <w:r w:rsidR="008A1FB2" w:rsidRPr="003E11B0">
        <w:rPr>
          <w:rFonts w:asciiTheme="majorBidi" w:hAnsiTheme="majorBidi" w:cstheme="majorBidi"/>
          <w:sz w:val="24"/>
          <w:szCs w:val="24"/>
        </w:rPr>
        <w:t xml:space="preserve"> Workload, limited time, limited autonomy, lack of critical thinking, lack of support in their teaching program</w:t>
      </w:r>
      <w:r w:rsidR="00E04469" w:rsidRPr="003E11B0">
        <w:rPr>
          <w:rFonts w:asciiTheme="majorBidi" w:hAnsiTheme="majorBidi" w:cstheme="majorBidi"/>
          <w:sz w:val="24"/>
          <w:szCs w:val="24"/>
        </w:rPr>
        <w:t xml:space="preserve"> are </w:t>
      </w:r>
      <w:r w:rsidR="007F45C5" w:rsidRPr="003E11B0">
        <w:rPr>
          <w:rFonts w:asciiTheme="majorBidi" w:hAnsiTheme="majorBidi" w:cstheme="majorBidi"/>
          <w:sz w:val="24"/>
          <w:szCs w:val="24"/>
        </w:rPr>
        <w:t xml:space="preserve">frequently </w:t>
      </w:r>
      <w:r w:rsidR="00E04469" w:rsidRPr="003E11B0">
        <w:rPr>
          <w:rFonts w:asciiTheme="majorBidi" w:hAnsiTheme="majorBidi" w:cstheme="majorBidi"/>
          <w:sz w:val="24"/>
          <w:szCs w:val="24"/>
        </w:rPr>
        <w:t>reported as the main obstacles to reflective teaching</w:t>
      </w:r>
      <w:r w:rsidR="008A1FB2" w:rsidRPr="003E11B0">
        <w:rPr>
          <w:rFonts w:asciiTheme="majorBidi" w:hAnsiTheme="majorBidi" w:cstheme="majorBidi"/>
          <w:sz w:val="24"/>
          <w:szCs w:val="24"/>
        </w:rPr>
        <w:t>.</w:t>
      </w:r>
      <w:r w:rsidR="0005692D" w:rsidRPr="003E11B0">
        <w:rPr>
          <w:rFonts w:ascii="Times New Roman" w:hAnsi="Times New Roman" w:cs="Times New Roman"/>
          <w:sz w:val="20"/>
          <w:szCs w:val="20"/>
        </w:rPr>
        <w:t xml:space="preserve"> </w:t>
      </w:r>
    </w:p>
    <w:p w:rsidR="009E305F" w:rsidRPr="003E11B0" w:rsidRDefault="00095371" w:rsidP="00704EF4">
      <w:pPr>
        <w:spacing w:after="0" w:line="240" w:lineRule="auto"/>
        <w:ind w:right="27"/>
        <w:jc w:val="both"/>
        <w:rPr>
          <w:rFonts w:asciiTheme="majorBidi" w:hAnsiTheme="majorBidi" w:cstheme="majorBidi"/>
          <w:sz w:val="24"/>
          <w:szCs w:val="24"/>
        </w:rPr>
      </w:pPr>
      <w:r>
        <w:rPr>
          <w:rFonts w:asciiTheme="majorBidi" w:hAnsiTheme="majorBidi" w:cstheme="majorBidi"/>
          <w:sz w:val="24"/>
          <w:szCs w:val="24"/>
          <w:lang w:bidi="fa-IR"/>
        </w:rPr>
        <w:t xml:space="preserve">      </w:t>
      </w:r>
      <w:r w:rsidR="00182749" w:rsidRPr="003E11B0">
        <w:rPr>
          <w:rFonts w:asciiTheme="majorBidi" w:hAnsiTheme="majorBidi" w:cstheme="majorBidi"/>
          <w:sz w:val="24"/>
          <w:szCs w:val="24"/>
          <w:lang w:bidi="fa-IR"/>
        </w:rPr>
        <w:t xml:space="preserve">This line of inquiry </w:t>
      </w:r>
      <w:r w:rsidR="008F1993" w:rsidRPr="003E11B0">
        <w:rPr>
          <w:rFonts w:asciiTheme="majorBidi" w:hAnsiTheme="majorBidi" w:cstheme="majorBidi"/>
          <w:sz w:val="24"/>
          <w:szCs w:val="24"/>
          <w:lang w:bidi="fa-IR"/>
        </w:rPr>
        <w:t>raise</w:t>
      </w:r>
      <w:r w:rsidR="008D366E" w:rsidRPr="003E11B0">
        <w:rPr>
          <w:rFonts w:asciiTheme="majorBidi" w:hAnsiTheme="majorBidi" w:cstheme="majorBidi"/>
          <w:sz w:val="24"/>
          <w:szCs w:val="24"/>
          <w:lang w:bidi="fa-IR"/>
        </w:rPr>
        <w:t>s</w:t>
      </w:r>
      <w:r w:rsidR="00182749" w:rsidRPr="003E11B0">
        <w:rPr>
          <w:rFonts w:asciiTheme="majorBidi" w:hAnsiTheme="majorBidi" w:cstheme="majorBidi"/>
          <w:sz w:val="24"/>
          <w:szCs w:val="24"/>
          <w:lang w:bidi="fa-IR"/>
        </w:rPr>
        <w:t xml:space="preserve"> language teachers’ consciousness of the significance of reflection in effective language teaching in EFL context. Such awareness encourages them how to reflect and how to enhance their teaching practices. Promoting reflective orientation to teaching among teachers is crucial so as to raise teachers’ awareness towards pedagogical, contextual, and ethical factors which would in turn contribute to improvement of themselves and their situation. </w:t>
      </w:r>
      <w:r w:rsidR="00182749" w:rsidRPr="003E11B0">
        <w:rPr>
          <w:rFonts w:asciiTheme="majorBidi" w:hAnsiTheme="majorBidi" w:cstheme="majorBidi"/>
          <w:sz w:val="24"/>
          <w:szCs w:val="24"/>
        </w:rPr>
        <w:t xml:space="preserve">The present study added creativity dimension, usefulness of, and barriers to reflective teaching which have not been included in the previous inventories (e.g., Akbari et al. 2010; Young, 1989). </w:t>
      </w:r>
      <w:r w:rsidR="00A43F0B" w:rsidRPr="003E11B0">
        <w:rPr>
          <w:rFonts w:asciiTheme="majorBidi" w:hAnsiTheme="majorBidi" w:cstheme="majorBidi"/>
          <w:sz w:val="24"/>
          <w:szCs w:val="24"/>
        </w:rPr>
        <w:t xml:space="preserve">     </w:t>
      </w:r>
      <w:r w:rsidR="009E305F" w:rsidRPr="003E11B0">
        <w:rPr>
          <w:rFonts w:asciiTheme="majorBidi" w:hAnsiTheme="majorBidi" w:cstheme="majorBidi"/>
          <w:sz w:val="24"/>
          <w:szCs w:val="24"/>
        </w:rPr>
        <w:t xml:space="preserve">   </w:t>
      </w:r>
    </w:p>
    <w:p w:rsidR="005E7CAE" w:rsidRDefault="009E305F" w:rsidP="00704EF4">
      <w:pPr>
        <w:spacing w:after="0" w:line="240" w:lineRule="auto"/>
        <w:ind w:right="27"/>
        <w:jc w:val="both"/>
        <w:rPr>
          <w:rFonts w:asciiTheme="majorBidi" w:hAnsiTheme="majorBidi" w:cstheme="majorBidi"/>
          <w:sz w:val="24"/>
          <w:szCs w:val="24"/>
        </w:rPr>
      </w:pPr>
      <w:r w:rsidRPr="003E11B0">
        <w:rPr>
          <w:rFonts w:asciiTheme="majorBidi" w:hAnsiTheme="majorBidi" w:cstheme="majorBidi"/>
          <w:sz w:val="24"/>
          <w:szCs w:val="24"/>
        </w:rPr>
        <w:t xml:space="preserve">     </w:t>
      </w:r>
      <w:r w:rsidR="00DF6E48" w:rsidRPr="003E11B0">
        <w:rPr>
          <w:rFonts w:asciiTheme="majorBidi" w:hAnsiTheme="majorBidi" w:cstheme="majorBidi"/>
          <w:sz w:val="24"/>
          <w:szCs w:val="24"/>
        </w:rPr>
        <w:t>The newly designed instrument can be used in educational setting</w:t>
      </w:r>
      <w:r w:rsidR="00C952AD" w:rsidRPr="003E11B0">
        <w:rPr>
          <w:rFonts w:asciiTheme="majorBidi" w:hAnsiTheme="majorBidi" w:cstheme="majorBidi"/>
          <w:sz w:val="24"/>
          <w:szCs w:val="24"/>
        </w:rPr>
        <w:t>s</w:t>
      </w:r>
      <w:r w:rsidR="00DF6E48" w:rsidRPr="003E11B0">
        <w:rPr>
          <w:rFonts w:asciiTheme="majorBidi" w:hAnsiTheme="majorBidi" w:cstheme="majorBidi"/>
          <w:sz w:val="24"/>
          <w:szCs w:val="24"/>
        </w:rPr>
        <w:t xml:space="preserve"> to assess teachers’ </w:t>
      </w:r>
      <w:r w:rsidR="00C952AD" w:rsidRPr="003E11B0">
        <w:rPr>
          <w:rFonts w:asciiTheme="majorBidi" w:hAnsiTheme="majorBidi" w:cstheme="majorBidi"/>
          <w:sz w:val="24"/>
          <w:szCs w:val="24"/>
        </w:rPr>
        <w:t xml:space="preserve">perceptions as well as learners’ perceptions </w:t>
      </w:r>
      <w:r w:rsidR="002A4315" w:rsidRPr="003E11B0">
        <w:rPr>
          <w:rFonts w:asciiTheme="majorBidi" w:hAnsiTheme="majorBidi" w:cstheme="majorBidi"/>
          <w:sz w:val="24"/>
          <w:szCs w:val="24"/>
        </w:rPr>
        <w:t xml:space="preserve">concerning the significance of </w:t>
      </w:r>
      <w:r w:rsidR="00DF6E48" w:rsidRPr="003E11B0">
        <w:rPr>
          <w:rFonts w:asciiTheme="majorBidi" w:hAnsiTheme="majorBidi" w:cstheme="majorBidi"/>
          <w:sz w:val="24"/>
          <w:szCs w:val="24"/>
        </w:rPr>
        <w:t>reflective teaching</w:t>
      </w:r>
      <w:r w:rsidR="0046105E" w:rsidRPr="003E11B0">
        <w:rPr>
          <w:rFonts w:asciiTheme="majorBidi" w:hAnsiTheme="majorBidi" w:cstheme="majorBidi"/>
          <w:sz w:val="24"/>
          <w:szCs w:val="24"/>
        </w:rPr>
        <w:t xml:space="preserve">. </w:t>
      </w:r>
      <w:r w:rsidR="00AC74E8" w:rsidRPr="003E11B0">
        <w:rPr>
          <w:rFonts w:asciiTheme="majorBidi" w:hAnsiTheme="majorBidi" w:cstheme="majorBidi"/>
          <w:sz w:val="24"/>
          <w:szCs w:val="24"/>
        </w:rPr>
        <w:t xml:space="preserve">Such </w:t>
      </w:r>
      <w:r w:rsidR="0046105E" w:rsidRPr="003E11B0">
        <w:rPr>
          <w:rFonts w:asciiTheme="majorBidi" w:hAnsiTheme="majorBidi" w:cstheme="majorBidi"/>
          <w:sz w:val="24"/>
          <w:szCs w:val="24"/>
        </w:rPr>
        <w:t xml:space="preserve">awareness of significance of reflective teaching contributes to </w:t>
      </w:r>
      <w:r w:rsidR="002A4315" w:rsidRPr="003E11B0">
        <w:rPr>
          <w:rFonts w:asciiTheme="majorBidi" w:hAnsiTheme="majorBidi" w:cstheme="majorBidi"/>
          <w:sz w:val="24"/>
          <w:szCs w:val="24"/>
        </w:rPr>
        <w:t>determine what to include in classroom curricula</w:t>
      </w:r>
      <w:r w:rsidR="0046105E" w:rsidRPr="003E11B0">
        <w:rPr>
          <w:rFonts w:asciiTheme="majorBidi" w:hAnsiTheme="majorBidi" w:cstheme="majorBidi"/>
          <w:sz w:val="24"/>
          <w:szCs w:val="24"/>
        </w:rPr>
        <w:t xml:space="preserve"> to</w:t>
      </w:r>
      <w:r w:rsidR="00AC74E8" w:rsidRPr="003E11B0">
        <w:rPr>
          <w:rFonts w:asciiTheme="majorBidi" w:hAnsiTheme="majorBidi" w:cstheme="majorBidi"/>
          <w:sz w:val="24"/>
          <w:szCs w:val="24"/>
        </w:rPr>
        <w:t xml:space="preserve"> implement a </w:t>
      </w:r>
    </w:p>
    <w:p w:rsidR="005E7CAE" w:rsidRDefault="005E7CAE" w:rsidP="005E7CAE">
      <w:pPr>
        <w:spacing w:after="0" w:line="240" w:lineRule="auto"/>
        <w:jc w:val="center"/>
        <w:rPr>
          <w:rFonts w:asciiTheme="majorBidi" w:hAnsiTheme="majorBidi" w:cstheme="majorBidi"/>
          <w:b/>
          <w:bCs/>
          <w:i/>
          <w:iCs/>
          <w:sz w:val="24"/>
          <w:szCs w:val="24"/>
        </w:rPr>
      </w:pPr>
    </w:p>
    <w:p w:rsidR="008E0320" w:rsidRDefault="008E0320" w:rsidP="005E7CAE">
      <w:pPr>
        <w:spacing w:after="0" w:line="240" w:lineRule="auto"/>
        <w:jc w:val="center"/>
        <w:rPr>
          <w:rFonts w:asciiTheme="majorBidi" w:hAnsiTheme="majorBidi" w:cstheme="majorBidi"/>
          <w:b/>
          <w:bCs/>
          <w:i/>
          <w:iCs/>
          <w:sz w:val="24"/>
          <w:szCs w:val="24"/>
        </w:rPr>
      </w:pPr>
    </w:p>
    <w:p w:rsidR="008E0320" w:rsidRDefault="008E0320" w:rsidP="005E7CAE">
      <w:pPr>
        <w:spacing w:after="0" w:line="240" w:lineRule="auto"/>
        <w:jc w:val="center"/>
        <w:rPr>
          <w:rFonts w:asciiTheme="majorBidi" w:hAnsiTheme="majorBidi" w:cstheme="majorBidi"/>
          <w:b/>
          <w:bCs/>
          <w:i/>
          <w:iCs/>
          <w:sz w:val="24"/>
          <w:szCs w:val="24"/>
        </w:rPr>
      </w:pPr>
    </w:p>
    <w:p w:rsidR="008E0320" w:rsidRDefault="008E0320" w:rsidP="005E7CAE">
      <w:pPr>
        <w:spacing w:after="0" w:line="240" w:lineRule="auto"/>
        <w:jc w:val="center"/>
        <w:rPr>
          <w:rFonts w:asciiTheme="majorBidi" w:hAnsiTheme="majorBidi" w:cstheme="majorBidi"/>
          <w:b/>
          <w:bCs/>
          <w:i/>
          <w:iCs/>
          <w:sz w:val="24"/>
          <w:szCs w:val="24"/>
        </w:rPr>
        <w:sectPr w:rsidR="008E0320" w:rsidSect="000F68F3">
          <w:type w:val="continuous"/>
          <w:pgSz w:w="12240" w:h="15840"/>
          <w:pgMar w:top="1440" w:right="1440" w:bottom="1440" w:left="1440" w:header="720" w:footer="720" w:gutter="0"/>
          <w:cols w:num="2" w:space="720"/>
          <w:docGrid w:linePitch="360"/>
        </w:sectPr>
      </w:pPr>
    </w:p>
    <w:p w:rsidR="005E7CAE" w:rsidRPr="006E3E19" w:rsidRDefault="005E7CAE" w:rsidP="005E7CAE">
      <w:pPr>
        <w:spacing w:after="0" w:line="240" w:lineRule="auto"/>
        <w:jc w:val="center"/>
        <w:rPr>
          <w:rFonts w:asciiTheme="majorBidi" w:hAnsiTheme="majorBidi" w:cstheme="majorBidi"/>
          <w:b/>
          <w:bCs/>
          <w:i/>
          <w:iCs/>
          <w:sz w:val="24"/>
          <w:szCs w:val="24"/>
        </w:rPr>
      </w:pPr>
      <w:r w:rsidRPr="006E3E19">
        <w:rPr>
          <w:rFonts w:asciiTheme="majorBidi" w:hAnsiTheme="majorBidi" w:cstheme="majorBidi"/>
          <w:b/>
          <w:bCs/>
          <w:i/>
          <w:iCs/>
          <w:sz w:val="24"/>
          <w:szCs w:val="24"/>
        </w:rPr>
        <w:lastRenderedPageBreak/>
        <w:t>Indonesian Journal of Applied Linguistics,8(1) , August  2018,</w:t>
      </w:r>
    </w:p>
    <w:p w:rsidR="005E7CAE" w:rsidRDefault="005E7CAE" w:rsidP="00704EF4">
      <w:pPr>
        <w:spacing w:after="0" w:line="240" w:lineRule="auto"/>
        <w:ind w:right="27"/>
        <w:jc w:val="both"/>
        <w:rPr>
          <w:rFonts w:asciiTheme="majorBidi" w:hAnsiTheme="majorBidi" w:cstheme="majorBidi"/>
          <w:sz w:val="24"/>
          <w:szCs w:val="24"/>
        </w:rPr>
        <w:sectPr w:rsidR="005E7CAE" w:rsidSect="005E7CAE">
          <w:type w:val="continuous"/>
          <w:pgSz w:w="12240" w:h="15840"/>
          <w:pgMar w:top="1440" w:right="1440" w:bottom="1440" w:left="1440" w:header="720" w:footer="720" w:gutter="0"/>
          <w:cols w:space="720"/>
          <w:docGrid w:linePitch="360"/>
        </w:sectPr>
      </w:pPr>
    </w:p>
    <w:p w:rsidR="005E7CAE" w:rsidRDefault="005E7CAE" w:rsidP="00704EF4">
      <w:pPr>
        <w:spacing w:after="0" w:line="240" w:lineRule="auto"/>
        <w:ind w:right="27"/>
        <w:jc w:val="both"/>
        <w:rPr>
          <w:rFonts w:asciiTheme="majorBidi" w:hAnsiTheme="majorBidi" w:cstheme="majorBidi"/>
          <w:sz w:val="24"/>
          <w:szCs w:val="24"/>
        </w:rPr>
      </w:pPr>
    </w:p>
    <w:p w:rsidR="005E7CAE" w:rsidRDefault="00AC74E8" w:rsidP="00704EF4">
      <w:pPr>
        <w:spacing w:after="0" w:line="240" w:lineRule="auto"/>
        <w:ind w:right="27"/>
        <w:jc w:val="both"/>
        <w:rPr>
          <w:rFonts w:asciiTheme="majorBidi" w:hAnsiTheme="majorBidi" w:cs="B Nazanin"/>
          <w:sz w:val="24"/>
          <w:szCs w:val="24"/>
        </w:rPr>
      </w:pPr>
      <w:r w:rsidRPr="003E11B0">
        <w:rPr>
          <w:rFonts w:asciiTheme="majorBidi" w:hAnsiTheme="majorBidi" w:cstheme="majorBidi"/>
          <w:sz w:val="24"/>
          <w:szCs w:val="24"/>
        </w:rPr>
        <w:t>reflective approach in class</w:t>
      </w:r>
      <w:r w:rsidR="002A4315" w:rsidRPr="003E11B0">
        <w:rPr>
          <w:rFonts w:asciiTheme="majorBidi" w:hAnsiTheme="majorBidi" w:cstheme="majorBidi"/>
          <w:sz w:val="24"/>
          <w:szCs w:val="24"/>
        </w:rPr>
        <w:t>.</w:t>
      </w:r>
      <w:r w:rsidR="00182FB6" w:rsidRPr="003E11B0">
        <w:rPr>
          <w:rFonts w:asciiTheme="majorBidi" w:hAnsiTheme="majorBidi" w:cstheme="majorBidi"/>
          <w:sz w:val="24"/>
          <w:szCs w:val="24"/>
        </w:rPr>
        <w:t xml:space="preserve"> </w:t>
      </w:r>
      <w:r w:rsidR="00F00E87" w:rsidRPr="003E11B0">
        <w:rPr>
          <w:rFonts w:asciiTheme="majorBidi" w:hAnsiTheme="majorBidi" w:cstheme="majorBidi"/>
          <w:sz w:val="24"/>
          <w:szCs w:val="24"/>
        </w:rPr>
        <w:t xml:space="preserve">The categories posited by the present study can be offered as a heuristic device with the intent of contributing to an understanding of reflection for learning and professional development in teaching education programs. </w:t>
      </w:r>
      <w:r w:rsidR="00D463E2" w:rsidRPr="003E11B0">
        <w:rPr>
          <w:rFonts w:asciiTheme="majorBidi" w:hAnsiTheme="majorBidi" w:cs="B Nazanin"/>
          <w:sz w:val="24"/>
          <w:szCs w:val="24"/>
        </w:rPr>
        <w:t xml:space="preserve">The findings of current research might be of value to </w:t>
      </w:r>
      <w:r w:rsidR="00F11C1F" w:rsidRPr="003E11B0">
        <w:rPr>
          <w:rFonts w:asciiTheme="majorBidi" w:hAnsiTheme="majorBidi" w:cs="B Nazanin"/>
          <w:sz w:val="24"/>
          <w:szCs w:val="24"/>
        </w:rPr>
        <w:t>the</w:t>
      </w:r>
      <w:r w:rsidR="00D463E2" w:rsidRPr="003E11B0">
        <w:rPr>
          <w:rFonts w:asciiTheme="majorBidi" w:hAnsiTheme="majorBidi" w:cs="B Nazanin"/>
          <w:sz w:val="24"/>
          <w:szCs w:val="24"/>
        </w:rPr>
        <w:t xml:space="preserve"> instructors</w:t>
      </w:r>
      <w:r w:rsidR="00D463E2" w:rsidRPr="003E11B0">
        <w:rPr>
          <w:rFonts w:ascii="Times New Roman" w:hAnsi="Times New Roman" w:cs="B Nazanin"/>
          <w:sz w:val="24"/>
          <w:szCs w:val="24"/>
        </w:rPr>
        <w:t xml:space="preserve"> </w:t>
      </w:r>
      <w:r w:rsidR="00D463E2" w:rsidRPr="003E11B0">
        <w:rPr>
          <w:rFonts w:asciiTheme="majorBidi" w:hAnsiTheme="majorBidi" w:cs="B Nazanin"/>
          <w:sz w:val="24"/>
          <w:szCs w:val="24"/>
        </w:rPr>
        <w:t xml:space="preserve">of teacher education programs as they are </w:t>
      </w:r>
    </w:p>
    <w:p w:rsidR="005E7CAE" w:rsidRDefault="005E7CAE" w:rsidP="00704EF4">
      <w:pPr>
        <w:spacing w:after="0" w:line="240" w:lineRule="auto"/>
        <w:ind w:right="27"/>
        <w:jc w:val="both"/>
        <w:rPr>
          <w:rFonts w:asciiTheme="majorBidi" w:hAnsiTheme="majorBidi" w:cs="B Nazanin"/>
          <w:sz w:val="24"/>
          <w:szCs w:val="24"/>
        </w:rPr>
      </w:pPr>
    </w:p>
    <w:p w:rsidR="00A14135" w:rsidRPr="003E11B0" w:rsidRDefault="00D463E2" w:rsidP="00704EF4">
      <w:pPr>
        <w:spacing w:after="0" w:line="240" w:lineRule="auto"/>
        <w:ind w:right="27"/>
        <w:jc w:val="both"/>
        <w:rPr>
          <w:rFonts w:asciiTheme="majorBidi" w:hAnsiTheme="majorBidi" w:cstheme="majorBidi"/>
          <w:sz w:val="24"/>
          <w:szCs w:val="24"/>
        </w:rPr>
      </w:pPr>
      <w:r w:rsidRPr="003E11B0">
        <w:rPr>
          <w:rFonts w:asciiTheme="majorBidi" w:hAnsiTheme="majorBidi" w:cs="B Nazanin"/>
          <w:sz w:val="24"/>
          <w:szCs w:val="24"/>
        </w:rPr>
        <w:t>encouraged to have a fresh look at their practices and policies; to customize techniques that promote reflective approach to teaching practices</w:t>
      </w:r>
      <w:r w:rsidR="00E72945">
        <w:rPr>
          <w:rFonts w:asciiTheme="majorBidi" w:hAnsiTheme="majorBidi" w:cs="B Nazanin"/>
          <w:sz w:val="24"/>
          <w:szCs w:val="24"/>
        </w:rPr>
        <w:t>,</w:t>
      </w:r>
      <w:r w:rsidRPr="003E11B0">
        <w:rPr>
          <w:rFonts w:asciiTheme="majorBidi" w:hAnsiTheme="majorBidi" w:cs="B Nazanin"/>
          <w:sz w:val="24"/>
          <w:szCs w:val="24"/>
        </w:rPr>
        <w:t xml:space="preserve"> to acquaint teachers with reflective practice.</w:t>
      </w:r>
      <w:r w:rsidR="00255BC9" w:rsidRPr="003E11B0">
        <w:rPr>
          <w:rFonts w:asciiTheme="majorBidi" w:hAnsiTheme="majorBidi" w:cs="B Nazanin"/>
          <w:sz w:val="24"/>
          <w:szCs w:val="24"/>
        </w:rPr>
        <w:t xml:space="preserve"> </w:t>
      </w:r>
      <w:r w:rsidR="00C952AD" w:rsidRPr="003E11B0">
        <w:rPr>
          <w:rFonts w:asciiTheme="majorBidi" w:hAnsiTheme="majorBidi" w:cstheme="majorBidi"/>
          <w:sz w:val="24"/>
          <w:szCs w:val="24"/>
        </w:rPr>
        <w:t>Given</w:t>
      </w:r>
      <w:r w:rsidR="001C651F" w:rsidRPr="003E11B0">
        <w:rPr>
          <w:rFonts w:asciiTheme="majorBidi" w:hAnsiTheme="majorBidi" w:cstheme="majorBidi"/>
          <w:sz w:val="24"/>
          <w:szCs w:val="24"/>
        </w:rPr>
        <w:t xml:space="preserve"> the contextual factors may play a role in the validity of any instrument</w:t>
      </w:r>
      <w:r w:rsidR="00262B9A" w:rsidRPr="003E11B0">
        <w:rPr>
          <w:rFonts w:asciiTheme="majorBidi" w:hAnsiTheme="majorBidi" w:cstheme="majorBidi"/>
          <w:sz w:val="24"/>
          <w:szCs w:val="24"/>
        </w:rPr>
        <w:t>,</w:t>
      </w:r>
      <w:r w:rsidR="001C651F" w:rsidRPr="003E11B0">
        <w:rPr>
          <w:rFonts w:asciiTheme="majorBidi" w:hAnsiTheme="majorBidi" w:cstheme="majorBidi"/>
          <w:sz w:val="24"/>
          <w:szCs w:val="24"/>
        </w:rPr>
        <w:t xml:space="preserve"> </w:t>
      </w:r>
      <w:r w:rsidR="00991C07" w:rsidRPr="003E11B0">
        <w:rPr>
          <w:rFonts w:asciiTheme="majorBidi" w:hAnsiTheme="majorBidi" w:cstheme="majorBidi"/>
          <w:sz w:val="24"/>
          <w:szCs w:val="24"/>
        </w:rPr>
        <w:t xml:space="preserve">hence </w:t>
      </w:r>
      <w:r w:rsidR="00082FAA" w:rsidRPr="003E11B0">
        <w:rPr>
          <w:rFonts w:asciiTheme="majorBidi" w:hAnsiTheme="majorBidi" w:cstheme="majorBidi"/>
          <w:sz w:val="24"/>
          <w:szCs w:val="24"/>
        </w:rPr>
        <w:t xml:space="preserve">some </w:t>
      </w:r>
      <w:r w:rsidR="00991C07" w:rsidRPr="003E11B0">
        <w:rPr>
          <w:rFonts w:asciiTheme="majorBidi" w:hAnsiTheme="majorBidi" w:cstheme="majorBidi"/>
          <w:sz w:val="24"/>
          <w:szCs w:val="24"/>
        </w:rPr>
        <w:t>modification</w:t>
      </w:r>
      <w:r w:rsidR="00082FAA" w:rsidRPr="003E11B0">
        <w:rPr>
          <w:rFonts w:asciiTheme="majorBidi" w:hAnsiTheme="majorBidi" w:cstheme="majorBidi"/>
          <w:sz w:val="24"/>
          <w:szCs w:val="24"/>
        </w:rPr>
        <w:t>s</w:t>
      </w:r>
      <w:r w:rsidR="001C651F" w:rsidRPr="003E11B0">
        <w:rPr>
          <w:rFonts w:asciiTheme="majorBidi" w:hAnsiTheme="majorBidi" w:cstheme="majorBidi"/>
          <w:sz w:val="24"/>
          <w:szCs w:val="24"/>
        </w:rPr>
        <w:t xml:space="preserve"> might be felt once the </w:t>
      </w:r>
      <w:r w:rsidR="00351226" w:rsidRPr="003E11B0">
        <w:rPr>
          <w:rFonts w:asciiTheme="majorBidi" w:hAnsiTheme="majorBidi" w:cstheme="majorBidi"/>
          <w:sz w:val="24"/>
          <w:szCs w:val="24"/>
        </w:rPr>
        <w:t>scale</w:t>
      </w:r>
      <w:r w:rsidR="001C651F" w:rsidRPr="003E11B0">
        <w:rPr>
          <w:rFonts w:asciiTheme="majorBidi" w:hAnsiTheme="majorBidi" w:cstheme="majorBidi"/>
          <w:sz w:val="24"/>
          <w:szCs w:val="24"/>
        </w:rPr>
        <w:t xml:space="preserve"> is applied to other setting</w:t>
      </w:r>
      <w:r w:rsidR="008F527F" w:rsidRPr="003E11B0">
        <w:rPr>
          <w:rFonts w:asciiTheme="majorBidi" w:hAnsiTheme="majorBidi" w:cstheme="majorBidi"/>
          <w:sz w:val="24"/>
          <w:szCs w:val="24"/>
        </w:rPr>
        <w:t>s</w:t>
      </w:r>
      <w:r w:rsidR="001C651F" w:rsidRPr="003E11B0">
        <w:rPr>
          <w:rFonts w:asciiTheme="majorBidi" w:hAnsiTheme="majorBidi" w:cstheme="majorBidi"/>
          <w:sz w:val="24"/>
          <w:szCs w:val="24"/>
        </w:rPr>
        <w:t>.</w:t>
      </w:r>
      <w:r w:rsidR="00991C07" w:rsidRPr="003E11B0">
        <w:rPr>
          <w:rFonts w:asciiTheme="majorBidi" w:hAnsiTheme="majorBidi" w:cstheme="majorBidi"/>
          <w:sz w:val="24"/>
          <w:szCs w:val="24"/>
        </w:rPr>
        <w:t xml:space="preserve"> </w:t>
      </w:r>
    </w:p>
    <w:p w:rsidR="000F68F3" w:rsidRDefault="000F68F3" w:rsidP="00704EF4">
      <w:pPr>
        <w:spacing w:line="240" w:lineRule="auto"/>
        <w:jc w:val="both"/>
        <w:rPr>
          <w:rFonts w:ascii="Times New Roman" w:hAnsi="Times New Roman" w:cs="Times New Roman"/>
          <w:b/>
          <w:bCs/>
          <w:sz w:val="23"/>
          <w:szCs w:val="23"/>
        </w:rPr>
        <w:sectPr w:rsidR="000F68F3" w:rsidSect="000F68F3">
          <w:type w:val="continuous"/>
          <w:pgSz w:w="12240" w:h="15840"/>
          <w:pgMar w:top="1440" w:right="1440" w:bottom="1440" w:left="1440" w:header="720" w:footer="720" w:gutter="0"/>
          <w:cols w:num="2" w:space="720"/>
          <w:docGrid w:linePitch="360"/>
        </w:sectPr>
      </w:pPr>
    </w:p>
    <w:p w:rsidR="008717C3" w:rsidRDefault="008717C3" w:rsidP="00704EF4">
      <w:pPr>
        <w:spacing w:line="240" w:lineRule="auto"/>
        <w:jc w:val="both"/>
        <w:rPr>
          <w:rFonts w:ascii="Times New Roman" w:hAnsi="Times New Roman" w:cs="Times New Roman"/>
          <w:b/>
          <w:bCs/>
          <w:sz w:val="23"/>
          <w:szCs w:val="23"/>
        </w:rPr>
      </w:pPr>
    </w:p>
    <w:p w:rsidR="001C651F" w:rsidRPr="003E11B0" w:rsidRDefault="00BE7F8E" w:rsidP="008717C3">
      <w:pPr>
        <w:spacing w:line="240" w:lineRule="auto"/>
        <w:jc w:val="both"/>
        <w:rPr>
          <w:rFonts w:ascii="Times New Roman" w:hAnsi="Times New Roman" w:cs="Times New Roman"/>
          <w:b/>
          <w:bCs/>
          <w:sz w:val="23"/>
          <w:szCs w:val="23"/>
        </w:rPr>
      </w:pPr>
      <w:r w:rsidRPr="003E11B0">
        <w:rPr>
          <w:rFonts w:ascii="Times New Roman" w:hAnsi="Times New Roman" w:cs="Times New Roman"/>
          <w:b/>
          <w:bCs/>
          <w:sz w:val="23"/>
          <w:szCs w:val="23"/>
        </w:rPr>
        <w:t>References</w:t>
      </w:r>
    </w:p>
    <w:p w:rsidR="008717C3" w:rsidRDefault="008717C3" w:rsidP="008717C3">
      <w:pPr>
        <w:autoSpaceDE w:val="0"/>
        <w:autoSpaceDN w:val="0"/>
        <w:adjustRightInd w:val="0"/>
        <w:spacing w:after="0" w:line="240" w:lineRule="auto"/>
        <w:ind w:left="720" w:hanging="720"/>
        <w:jc w:val="both"/>
        <w:rPr>
          <w:rFonts w:asciiTheme="majorBidi" w:hAnsiTheme="majorBidi" w:cstheme="majorBidi"/>
          <w:sz w:val="24"/>
          <w:szCs w:val="24"/>
        </w:rPr>
        <w:sectPr w:rsidR="008717C3" w:rsidSect="00704EF4">
          <w:type w:val="continuous"/>
          <w:pgSz w:w="12240" w:h="15840"/>
          <w:pgMar w:top="1440" w:right="1440" w:bottom="1440" w:left="1440" w:header="720" w:footer="720" w:gutter="0"/>
          <w:cols w:space="720"/>
          <w:docGrid w:linePitch="360"/>
        </w:sectPr>
      </w:pPr>
    </w:p>
    <w:p w:rsidR="00C01E6C" w:rsidRPr="003E11B0" w:rsidRDefault="00C01E6C" w:rsidP="000F71FE">
      <w:pPr>
        <w:autoSpaceDE w:val="0"/>
        <w:autoSpaceDN w:val="0"/>
        <w:adjustRightInd w:val="0"/>
        <w:spacing w:after="0" w:line="240" w:lineRule="auto"/>
        <w:ind w:left="720" w:hanging="720"/>
        <w:jc w:val="both"/>
        <w:rPr>
          <w:rFonts w:asciiTheme="majorBidi" w:hAnsiTheme="majorBidi" w:cstheme="majorBidi"/>
          <w:sz w:val="24"/>
          <w:szCs w:val="24"/>
        </w:rPr>
      </w:pPr>
      <w:r w:rsidRPr="003E11B0">
        <w:rPr>
          <w:rFonts w:asciiTheme="majorBidi" w:hAnsiTheme="majorBidi" w:cstheme="majorBidi"/>
          <w:sz w:val="24"/>
          <w:szCs w:val="24"/>
        </w:rPr>
        <w:lastRenderedPageBreak/>
        <w:t xml:space="preserve">Akbari, R. (2007). Reflections on reflection. A critical appraisal of reflective practices in L2 teacher education. </w:t>
      </w:r>
      <w:r w:rsidRPr="003E11B0">
        <w:rPr>
          <w:rFonts w:asciiTheme="majorBidi" w:hAnsiTheme="majorBidi" w:cstheme="majorBidi"/>
          <w:i/>
          <w:iCs/>
          <w:sz w:val="24"/>
          <w:szCs w:val="24"/>
        </w:rPr>
        <w:t>System</w:t>
      </w:r>
      <w:r w:rsidRPr="003E11B0">
        <w:rPr>
          <w:rFonts w:asciiTheme="majorBidi" w:hAnsiTheme="majorBidi" w:cstheme="majorBidi"/>
          <w:sz w:val="24"/>
          <w:szCs w:val="24"/>
        </w:rPr>
        <w:t xml:space="preserve">, </w:t>
      </w:r>
      <w:r w:rsidRPr="003E11B0">
        <w:rPr>
          <w:rFonts w:asciiTheme="majorBidi" w:hAnsiTheme="majorBidi" w:cstheme="majorBidi"/>
          <w:i/>
          <w:iCs/>
          <w:sz w:val="24"/>
          <w:szCs w:val="24"/>
        </w:rPr>
        <w:t>35</w:t>
      </w:r>
      <w:r w:rsidRPr="003E11B0">
        <w:rPr>
          <w:rFonts w:asciiTheme="majorBidi" w:hAnsiTheme="majorBidi" w:cstheme="majorBidi"/>
          <w:sz w:val="24"/>
          <w:szCs w:val="24"/>
        </w:rPr>
        <w:t>(2), 192-207.</w:t>
      </w:r>
    </w:p>
    <w:p w:rsidR="004E3B94" w:rsidRPr="003E11B0" w:rsidRDefault="004E3B94" w:rsidP="000F71FE">
      <w:pPr>
        <w:autoSpaceDE w:val="0"/>
        <w:autoSpaceDN w:val="0"/>
        <w:adjustRightInd w:val="0"/>
        <w:spacing w:after="0" w:line="240" w:lineRule="auto"/>
        <w:ind w:left="720" w:hanging="720"/>
        <w:jc w:val="both"/>
        <w:rPr>
          <w:rFonts w:asciiTheme="majorBidi" w:eastAsiaTheme="minorEastAsia" w:hAnsiTheme="majorBidi" w:cs="B Nazanin"/>
          <w:sz w:val="24"/>
          <w:szCs w:val="24"/>
          <w:lang w:bidi="fa-IR"/>
        </w:rPr>
      </w:pPr>
      <w:r w:rsidRPr="003E11B0">
        <w:rPr>
          <w:rFonts w:asciiTheme="majorBidi" w:eastAsiaTheme="minorEastAsia" w:hAnsiTheme="majorBidi" w:cs="B Nazanin"/>
          <w:sz w:val="24"/>
          <w:szCs w:val="24"/>
          <w:lang w:bidi="fa-IR"/>
        </w:rPr>
        <w:t xml:space="preserve">Alger, C. (2006). What went well, what didn’t go so well: Growth of reflection in pre-service  teachers. </w:t>
      </w:r>
      <w:r w:rsidRPr="003E11B0">
        <w:rPr>
          <w:rFonts w:asciiTheme="majorBidi" w:eastAsiaTheme="minorEastAsia" w:hAnsiTheme="majorBidi" w:cs="B Nazanin"/>
          <w:i/>
          <w:iCs/>
          <w:sz w:val="24"/>
          <w:szCs w:val="24"/>
          <w:lang w:bidi="fa-IR"/>
        </w:rPr>
        <w:t>Reflective Practice, 7</w:t>
      </w:r>
      <w:r w:rsidRPr="003E11B0">
        <w:rPr>
          <w:rFonts w:asciiTheme="majorBidi" w:eastAsiaTheme="minorEastAsia" w:hAnsiTheme="majorBidi" w:cs="B Nazanin"/>
          <w:sz w:val="24"/>
          <w:szCs w:val="24"/>
          <w:lang w:bidi="fa-IR"/>
        </w:rPr>
        <w:t xml:space="preserve">(3), 287-301. </w:t>
      </w:r>
    </w:p>
    <w:p w:rsidR="009F3DCF" w:rsidRDefault="004E3B94" w:rsidP="006F387A">
      <w:pPr>
        <w:spacing w:after="0" w:line="240" w:lineRule="auto"/>
        <w:rPr>
          <w:rFonts w:asciiTheme="majorBidi" w:eastAsia="Times New Roman" w:hAnsiTheme="majorBidi" w:cs="B Nazanin"/>
          <w:sz w:val="24"/>
          <w:szCs w:val="24"/>
          <w:lang w:bidi="fa-IR"/>
        </w:rPr>
      </w:pPr>
      <w:r w:rsidRPr="003E11B0">
        <w:rPr>
          <w:rFonts w:asciiTheme="majorBidi" w:eastAsia="Times New Roman" w:hAnsiTheme="majorBidi" w:cs="B Nazanin"/>
          <w:sz w:val="24"/>
          <w:szCs w:val="24"/>
          <w:lang w:bidi="fa-IR"/>
        </w:rPr>
        <w:t xml:space="preserve">Bartlett, L. (1990). Teacher development </w:t>
      </w:r>
    </w:p>
    <w:p w:rsidR="009F3DCF" w:rsidRDefault="009F3DCF" w:rsidP="006F387A">
      <w:pPr>
        <w:spacing w:after="0" w:line="240" w:lineRule="auto"/>
        <w:rPr>
          <w:rFonts w:asciiTheme="majorBidi" w:eastAsia="Times New Roman" w:hAnsiTheme="majorBidi" w:cs="B Nazanin"/>
          <w:sz w:val="24"/>
          <w:szCs w:val="24"/>
          <w:lang w:bidi="fa-IR"/>
        </w:rPr>
      </w:pPr>
      <w:r>
        <w:rPr>
          <w:rFonts w:asciiTheme="majorBidi" w:eastAsia="Times New Roman" w:hAnsiTheme="majorBidi" w:cs="B Nazanin"/>
          <w:sz w:val="24"/>
          <w:szCs w:val="24"/>
          <w:lang w:bidi="fa-IR"/>
        </w:rPr>
        <w:t xml:space="preserve">         </w:t>
      </w:r>
      <w:r w:rsidR="004E3B94" w:rsidRPr="003E11B0">
        <w:rPr>
          <w:rFonts w:asciiTheme="majorBidi" w:eastAsia="Times New Roman" w:hAnsiTheme="majorBidi" w:cs="B Nazanin"/>
          <w:sz w:val="24"/>
          <w:szCs w:val="24"/>
          <w:lang w:bidi="fa-IR"/>
        </w:rPr>
        <w:t xml:space="preserve">through reflective teaching. In J. C. </w:t>
      </w:r>
    </w:p>
    <w:p w:rsidR="009F3DCF" w:rsidRDefault="009F3DCF" w:rsidP="006F387A">
      <w:pPr>
        <w:spacing w:after="0" w:line="240" w:lineRule="auto"/>
        <w:rPr>
          <w:rFonts w:asciiTheme="majorBidi" w:eastAsia="Times New Roman" w:hAnsiTheme="majorBidi" w:cs="B Nazanin"/>
          <w:i/>
          <w:iCs/>
          <w:sz w:val="24"/>
          <w:szCs w:val="24"/>
          <w:lang w:bidi="fa-IR"/>
        </w:rPr>
      </w:pPr>
      <w:r>
        <w:rPr>
          <w:rFonts w:asciiTheme="majorBidi" w:eastAsia="Times New Roman" w:hAnsiTheme="majorBidi" w:cs="B Nazanin"/>
          <w:sz w:val="24"/>
          <w:szCs w:val="24"/>
          <w:lang w:bidi="fa-IR"/>
        </w:rPr>
        <w:t xml:space="preserve">         </w:t>
      </w:r>
      <w:r w:rsidR="004E3B94" w:rsidRPr="003E11B0">
        <w:rPr>
          <w:rFonts w:asciiTheme="majorBidi" w:eastAsia="Times New Roman" w:hAnsiTheme="majorBidi" w:cs="B Nazanin"/>
          <w:sz w:val="24"/>
          <w:szCs w:val="24"/>
          <w:lang w:bidi="fa-IR"/>
        </w:rPr>
        <w:t xml:space="preserve">Richards &amp; D. Nunan (Eds.), </w:t>
      </w:r>
      <w:r w:rsidR="004E3B94" w:rsidRPr="003E11B0">
        <w:rPr>
          <w:rFonts w:asciiTheme="majorBidi" w:eastAsia="Times New Roman" w:hAnsiTheme="majorBidi" w:cs="B Nazanin"/>
          <w:i/>
          <w:iCs/>
          <w:sz w:val="24"/>
          <w:szCs w:val="24"/>
          <w:lang w:bidi="fa-IR"/>
        </w:rPr>
        <w:t xml:space="preserve">Second </w:t>
      </w:r>
      <w:r>
        <w:rPr>
          <w:rFonts w:asciiTheme="majorBidi" w:eastAsia="Times New Roman" w:hAnsiTheme="majorBidi" w:cs="B Nazanin"/>
          <w:i/>
          <w:iCs/>
          <w:sz w:val="24"/>
          <w:szCs w:val="24"/>
          <w:lang w:bidi="fa-IR"/>
        </w:rPr>
        <w:t xml:space="preserve">  </w:t>
      </w:r>
    </w:p>
    <w:p w:rsidR="009F3DCF" w:rsidRDefault="009F3DCF" w:rsidP="006F387A">
      <w:pPr>
        <w:spacing w:after="0" w:line="240" w:lineRule="auto"/>
        <w:rPr>
          <w:rFonts w:asciiTheme="majorBidi" w:eastAsia="Times New Roman" w:hAnsiTheme="majorBidi" w:cs="B Nazanin"/>
          <w:sz w:val="24"/>
          <w:szCs w:val="24"/>
          <w:lang w:bidi="fa-IR"/>
        </w:rPr>
      </w:pPr>
      <w:r>
        <w:rPr>
          <w:rFonts w:asciiTheme="majorBidi" w:eastAsia="Times New Roman" w:hAnsiTheme="majorBidi" w:cs="B Nazanin"/>
          <w:i/>
          <w:iCs/>
          <w:sz w:val="24"/>
          <w:szCs w:val="24"/>
          <w:lang w:bidi="fa-IR"/>
        </w:rPr>
        <w:t xml:space="preserve">         </w:t>
      </w:r>
      <w:r w:rsidR="004E3B94" w:rsidRPr="003E11B0">
        <w:rPr>
          <w:rFonts w:asciiTheme="majorBidi" w:eastAsia="Times New Roman" w:hAnsiTheme="majorBidi" w:cs="B Nazanin"/>
          <w:i/>
          <w:iCs/>
          <w:sz w:val="24"/>
          <w:szCs w:val="24"/>
          <w:lang w:bidi="fa-IR"/>
        </w:rPr>
        <w:t xml:space="preserve">language teacher education </w:t>
      </w:r>
      <w:r w:rsidR="004E3B94" w:rsidRPr="003E11B0">
        <w:rPr>
          <w:rFonts w:asciiTheme="majorBidi" w:eastAsia="Times New Roman" w:hAnsiTheme="majorBidi" w:cs="B Nazanin"/>
          <w:sz w:val="24"/>
          <w:szCs w:val="24"/>
          <w:lang w:bidi="fa-IR"/>
        </w:rPr>
        <w:t xml:space="preserve">(pp. 202- </w:t>
      </w:r>
      <w:r>
        <w:rPr>
          <w:rFonts w:asciiTheme="majorBidi" w:eastAsia="Times New Roman" w:hAnsiTheme="majorBidi" w:cs="B Nazanin"/>
          <w:sz w:val="24"/>
          <w:szCs w:val="24"/>
          <w:lang w:bidi="fa-IR"/>
        </w:rPr>
        <w:t xml:space="preserve"> </w:t>
      </w:r>
    </w:p>
    <w:p w:rsidR="004E3B94" w:rsidRDefault="009F3DCF" w:rsidP="006F387A">
      <w:pPr>
        <w:spacing w:after="0" w:line="240" w:lineRule="auto"/>
        <w:rPr>
          <w:rFonts w:asciiTheme="majorBidi" w:eastAsia="Times New Roman" w:hAnsiTheme="majorBidi" w:cs="B Nazanin"/>
          <w:sz w:val="24"/>
          <w:szCs w:val="24"/>
          <w:lang w:bidi="fa-IR"/>
        </w:rPr>
      </w:pPr>
      <w:r>
        <w:rPr>
          <w:rFonts w:asciiTheme="majorBidi" w:eastAsia="Times New Roman" w:hAnsiTheme="majorBidi" w:cs="B Nazanin"/>
          <w:sz w:val="24"/>
          <w:szCs w:val="24"/>
          <w:lang w:bidi="fa-IR"/>
        </w:rPr>
        <w:t xml:space="preserve">          </w:t>
      </w:r>
      <w:r w:rsidR="004E3B94" w:rsidRPr="003E11B0">
        <w:rPr>
          <w:rFonts w:asciiTheme="majorBidi" w:eastAsia="Times New Roman" w:hAnsiTheme="majorBidi" w:cs="B Nazanin"/>
          <w:sz w:val="24"/>
          <w:szCs w:val="24"/>
          <w:lang w:bidi="fa-IR"/>
        </w:rPr>
        <w:t xml:space="preserve">214). Cambridge: CUP. </w:t>
      </w:r>
    </w:p>
    <w:p w:rsidR="00C01E6C" w:rsidRPr="003E11B0" w:rsidRDefault="00C01E6C" w:rsidP="000F71FE">
      <w:pPr>
        <w:autoSpaceDE w:val="0"/>
        <w:autoSpaceDN w:val="0"/>
        <w:adjustRightInd w:val="0"/>
        <w:spacing w:after="0" w:line="240" w:lineRule="auto"/>
        <w:ind w:left="720" w:hanging="720"/>
        <w:jc w:val="both"/>
        <w:rPr>
          <w:rFonts w:asciiTheme="majorBidi" w:hAnsiTheme="majorBidi" w:cstheme="majorBidi"/>
          <w:i/>
          <w:iCs/>
          <w:sz w:val="24"/>
          <w:szCs w:val="24"/>
        </w:rPr>
      </w:pPr>
      <w:r w:rsidRPr="003E11B0">
        <w:rPr>
          <w:rFonts w:asciiTheme="majorBidi" w:hAnsiTheme="majorBidi" w:cstheme="majorBidi"/>
          <w:sz w:val="24"/>
          <w:szCs w:val="24"/>
        </w:rPr>
        <w:t xml:space="preserve">Dewey, J. (1933). </w:t>
      </w:r>
      <w:r w:rsidRPr="003E11B0">
        <w:rPr>
          <w:rFonts w:asciiTheme="majorBidi" w:hAnsiTheme="majorBidi" w:cstheme="majorBidi"/>
          <w:i/>
          <w:iCs/>
          <w:sz w:val="24"/>
          <w:szCs w:val="24"/>
        </w:rPr>
        <w:t>How we think: A restatement of the relation of reflective thinking to the      educative process</w:t>
      </w:r>
      <w:r w:rsidRPr="003E11B0">
        <w:rPr>
          <w:rFonts w:asciiTheme="majorBidi" w:hAnsiTheme="majorBidi" w:cstheme="majorBidi"/>
          <w:sz w:val="24"/>
          <w:szCs w:val="24"/>
        </w:rPr>
        <w:t>. Boston: D.C. Heath and Co.</w:t>
      </w:r>
    </w:p>
    <w:p w:rsidR="00C01E6C" w:rsidRPr="003E11B0" w:rsidRDefault="00C01E6C" w:rsidP="000F71FE">
      <w:pPr>
        <w:autoSpaceDE w:val="0"/>
        <w:autoSpaceDN w:val="0"/>
        <w:adjustRightInd w:val="0"/>
        <w:spacing w:after="0" w:line="240" w:lineRule="auto"/>
        <w:ind w:left="720" w:hanging="720"/>
        <w:jc w:val="both"/>
        <w:rPr>
          <w:rFonts w:asciiTheme="majorBidi" w:hAnsiTheme="majorBidi" w:cstheme="majorBidi"/>
          <w:i/>
          <w:iCs/>
          <w:sz w:val="24"/>
          <w:szCs w:val="24"/>
        </w:rPr>
      </w:pPr>
      <w:r w:rsidRPr="003E11B0">
        <w:rPr>
          <w:rFonts w:asciiTheme="majorBidi" w:hAnsiTheme="majorBidi" w:cstheme="majorBidi"/>
          <w:sz w:val="24"/>
          <w:szCs w:val="24"/>
        </w:rPr>
        <w:t xml:space="preserve">Dörnyei, Z. (2007). </w:t>
      </w:r>
      <w:r w:rsidRPr="003E11B0">
        <w:rPr>
          <w:rFonts w:asciiTheme="majorBidi" w:hAnsiTheme="majorBidi" w:cstheme="majorBidi"/>
          <w:i/>
          <w:iCs/>
          <w:sz w:val="24"/>
          <w:szCs w:val="24"/>
        </w:rPr>
        <w:t xml:space="preserve">Research methods in applied linguistics: Quantitative, qualitative, and </w:t>
      </w:r>
      <w:r w:rsidRPr="003E11B0">
        <w:rPr>
          <w:rFonts w:asciiTheme="majorBidi" w:hAnsiTheme="majorBidi" w:cstheme="majorBidi"/>
          <w:sz w:val="24"/>
          <w:szCs w:val="24"/>
        </w:rPr>
        <w:t xml:space="preserve"> </w:t>
      </w:r>
      <w:r w:rsidRPr="003E11B0">
        <w:rPr>
          <w:rFonts w:asciiTheme="majorBidi" w:hAnsiTheme="majorBidi" w:cstheme="majorBidi"/>
          <w:i/>
          <w:iCs/>
          <w:sz w:val="24"/>
          <w:szCs w:val="24"/>
        </w:rPr>
        <w:t>mixed methodologies</w:t>
      </w:r>
      <w:r w:rsidRPr="003E11B0">
        <w:rPr>
          <w:rFonts w:asciiTheme="majorBidi" w:hAnsiTheme="majorBidi" w:cstheme="majorBidi"/>
          <w:sz w:val="24"/>
          <w:szCs w:val="24"/>
        </w:rPr>
        <w:t>. Oxford: Oxford University Press</w:t>
      </w:r>
      <w:r w:rsidRPr="003E11B0">
        <w:rPr>
          <w:rFonts w:asciiTheme="majorBidi" w:hAnsiTheme="majorBidi" w:cstheme="majorBidi"/>
          <w:i/>
          <w:iCs/>
          <w:sz w:val="24"/>
          <w:szCs w:val="24"/>
        </w:rPr>
        <w:t>.</w:t>
      </w:r>
    </w:p>
    <w:p w:rsidR="009F3DCF" w:rsidRDefault="00C01E6C" w:rsidP="00291E38">
      <w:pPr>
        <w:autoSpaceDE w:val="0"/>
        <w:autoSpaceDN w:val="0"/>
        <w:adjustRightInd w:val="0"/>
        <w:spacing w:after="0" w:line="240" w:lineRule="auto"/>
        <w:rPr>
          <w:rFonts w:asciiTheme="majorBidi" w:hAnsiTheme="majorBidi" w:cstheme="majorBidi"/>
          <w:sz w:val="24"/>
          <w:szCs w:val="24"/>
        </w:rPr>
      </w:pPr>
      <w:r w:rsidRPr="003E11B0">
        <w:rPr>
          <w:rFonts w:asciiTheme="majorBidi" w:hAnsiTheme="majorBidi" w:cstheme="majorBidi"/>
          <w:sz w:val="24"/>
          <w:szCs w:val="24"/>
        </w:rPr>
        <w:t xml:space="preserve">Dörnyei, Z., &amp; Taguchi, T. (2010). </w:t>
      </w:r>
      <w:r w:rsidR="000F71FE">
        <w:rPr>
          <w:rFonts w:asciiTheme="majorBidi" w:hAnsiTheme="majorBidi" w:cstheme="majorBidi"/>
          <w:sz w:val="24"/>
          <w:szCs w:val="24"/>
        </w:rPr>
        <w:t xml:space="preserve"> </w:t>
      </w:r>
      <w:r w:rsidR="009F3DCF">
        <w:rPr>
          <w:rFonts w:asciiTheme="majorBidi" w:hAnsiTheme="majorBidi" w:cstheme="majorBidi"/>
          <w:sz w:val="24"/>
          <w:szCs w:val="24"/>
        </w:rPr>
        <w:t xml:space="preserve"> </w:t>
      </w:r>
    </w:p>
    <w:p w:rsidR="009F3DCF" w:rsidRDefault="009F3DCF" w:rsidP="00291E38">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sz w:val="24"/>
          <w:szCs w:val="24"/>
        </w:rPr>
        <w:t xml:space="preserve">        </w:t>
      </w:r>
      <w:r w:rsidR="003D6B12">
        <w:rPr>
          <w:rFonts w:asciiTheme="majorBidi" w:hAnsiTheme="majorBidi" w:cstheme="majorBidi"/>
          <w:sz w:val="24"/>
          <w:szCs w:val="24"/>
        </w:rPr>
        <w:t xml:space="preserve">  </w:t>
      </w:r>
      <w:r>
        <w:rPr>
          <w:rFonts w:asciiTheme="majorBidi" w:hAnsiTheme="majorBidi" w:cstheme="majorBidi"/>
          <w:sz w:val="24"/>
          <w:szCs w:val="24"/>
        </w:rPr>
        <w:t xml:space="preserve"> </w:t>
      </w:r>
      <w:r w:rsidR="003D6B12">
        <w:rPr>
          <w:rFonts w:asciiTheme="majorBidi" w:hAnsiTheme="majorBidi" w:cstheme="majorBidi"/>
          <w:sz w:val="24"/>
          <w:szCs w:val="24"/>
        </w:rPr>
        <w:t xml:space="preserve"> </w:t>
      </w:r>
      <w:r w:rsidR="00C01E6C" w:rsidRPr="003E11B0">
        <w:rPr>
          <w:rFonts w:asciiTheme="majorBidi" w:hAnsiTheme="majorBidi" w:cstheme="majorBidi"/>
          <w:i/>
          <w:iCs/>
          <w:sz w:val="24"/>
          <w:szCs w:val="24"/>
        </w:rPr>
        <w:t xml:space="preserve">Questionnaires in second language </w:t>
      </w:r>
      <w:r>
        <w:rPr>
          <w:rFonts w:asciiTheme="majorBidi" w:hAnsiTheme="majorBidi" w:cstheme="majorBidi"/>
          <w:i/>
          <w:iCs/>
          <w:sz w:val="24"/>
          <w:szCs w:val="24"/>
        </w:rPr>
        <w:t xml:space="preserve">  </w:t>
      </w:r>
    </w:p>
    <w:p w:rsidR="009F3DCF" w:rsidRDefault="009F3DCF" w:rsidP="00291E38">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i/>
          <w:iCs/>
          <w:sz w:val="24"/>
          <w:szCs w:val="24"/>
        </w:rPr>
        <w:t xml:space="preserve">       </w:t>
      </w:r>
      <w:r w:rsidR="003D6B12">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research. Construction,</w:t>
      </w:r>
      <w:r w:rsidR="003813DD" w:rsidRPr="003E11B0">
        <w:rPr>
          <w:rFonts w:asciiTheme="majorBidi" w:hAnsiTheme="majorBidi" w:cstheme="majorBidi"/>
          <w:i/>
          <w:iCs/>
          <w:sz w:val="24"/>
          <w:szCs w:val="24"/>
        </w:rPr>
        <w:t xml:space="preserve">  </w:t>
      </w:r>
      <w:r>
        <w:rPr>
          <w:rFonts w:asciiTheme="majorBidi" w:hAnsiTheme="majorBidi" w:cstheme="majorBidi"/>
          <w:i/>
          <w:iCs/>
          <w:sz w:val="24"/>
          <w:szCs w:val="24"/>
        </w:rPr>
        <w:t xml:space="preserve">  </w:t>
      </w:r>
    </w:p>
    <w:p w:rsidR="009F3DCF" w:rsidRDefault="009F3DCF" w:rsidP="00291E3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i/>
          <w:iCs/>
          <w:sz w:val="24"/>
          <w:szCs w:val="24"/>
        </w:rPr>
        <w:t xml:space="preserve">       </w:t>
      </w:r>
      <w:r w:rsidR="003D6B12">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administration, and processing</w:t>
      </w:r>
      <w:r w:rsidR="00C01E6C" w:rsidRPr="003E11B0">
        <w:rPr>
          <w:rFonts w:asciiTheme="majorBidi" w:hAnsiTheme="majorBidi" w:cstheme="majorBidi"/>
          <w:sz w:val="24"/>
          <w:szCs w:val="24"/>
        </w:rPr>
        <w:t xml:space="preserve"> (2nd </w:t>
      </w:r>
      <w:r>
        <w:rPr>
          <w:rFonts w:asciiTheme="majorBidi" w:hAnsiTheme="majorBidi" w:cstheme="majorBidi"/>
          <w:sz w:val="24"/>
          <w:szCs w:val="24"/>
        </w:rPr>
        <w:t xml:space="preserve"> </w:t>
      </w:r>
    </w:p>
    <w:p w:rsidR="009F3DCF" w:rsidRDefault="009F3DCF" w:rsidP="00291E3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3D6B12">
        <w:rPr>
          <w:rFonts w:asciiTheme="majorBidi" w:hAnsiTheme="majorBidi" w:cstheme="majorBidi"/>
          <w:sz w:val="24"/>
          <w:szCs w:val="24"/>
        </w:rPr>
        <w:t xml:space="preserve">       </w:t>
      </w:r>
      <w:r w:rsidR="006A51E6" w:rsidRPr="003E11B0">
        <w:rPr>
          <w:rFonts w:asciiTheme="majorBidi" w:hAnsiTheme="majorBidi" w:cstheme="majorBidi"/>
          <w:sz w:val="24"/>
          <w:szCs w:val="24"/>
        </w:rPr>
        <w:t>e</w:t>
      </w:r>
      <w:r w:rsidR="00C01E6C" w:rsidRPr="003E11B0">
        <w:rPr>
          <w:rFonts w:asciiTheme="majorBidi" w:hAnsiTheme="majorBidi" w:cstheme="majorBidi"/>
          <w:sz w:val="24"/>
          <w:szCs w:val="24"/>
        </w:rPr>
        <w:t>d</w:t>
      </w:r>
      <w:r w:rsidR="006E517F" w:rsidRPr="003E11B0">
        <w:rPr>
          <w:rFonts w:asciiTheme="majorBidi" w:hAnsiTheme="majorBidi" w:cstheme="majorBidi"/>
          <w:sz w:val="24"/>
          <w:szCs w:val="24"/>
        </w:rPr>
        <w:t>.</w:t>
      </w:r>
      <w:r w:rsidR="00C01E6C" w:rsidRPr="003E11B0">
        <w:rPr>
          <w:rFonts w:asciiTheme="majorBidi" w:hAnsiTheme="majorBidi" w:cstheme="majorBidi"/>
          <w:sz w:val="24"/>
          <w:szCs w:val="24"/>
        </w:rPr>
        <w:t xml:space="preserve">). New York, NY – Abingdon: </w:t>
      </w:r>
      <w:r>
        <w:rPr>
          <w:rFonts w:asciiTheme="majorBidi" w:hAnsiTheme="majorBidi" w:cstheme="majorBidi"/>
          <w:sz w:val="24"/>
          <w:szCs w:val="24"/>
        </w:rPr>
        <w:t xml:space="preserve">  </w:t>
      </w:r>
    </w:p>
    <w:p w:rsidR="00C01E6C" w:rsidRPr="003E11B0" w:rsidRDefault="009F3DCF" w:rsidP="00291E3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3D6B12">
        <w:rPr>
          <w:rFonts w:asciiTheme="majorBidi" w:hAnsiTheme="majorBidi" w:cstheme="majorBidi"/>
          <w:sz w:val="24"/>
          <w:szCs w:val="24"/>
        </w:rPr>
        <w:t xml:space="preserve">     </w:t>
      </w:r>
      <w:r>
        <w:rPr>
          <w:rFonts w:asciiTheme="majorBidi" w:hAnsiTheme="majorBidi" w:cstheme="majorBidi"/>
          <w:sz w:val="24"/>
          <w:szCs w:val="24"/>
        </w:rPr>
        <w:t xml:space="preserve">  </w:t>
      </w:r>
      <w:r w:rsidR="00C01E6C" w:rsidRPr="003E11B0">
        <w:rPr>
          <w:rFonts w:asciiTheme="majorBidi" w:hAnsiTheme="majorBidi" w:cstheme="majorBidi"/>
          <w:sz w:val="24"/>
          <w:szCs w:val="24"/>
        </w:rPr>
        <w:t>Routledge.</w:t>
      </w:r>
    </w:p>
    <w:p w:rsidR="003D6B12" w:rsidRDefault="00C01E6C" w:rsidP="008717C3">
      <w:pPr>
        <w:autoSpaceDE w:val="0"/>
        <w:autoSpaceDN w:val="0"/>
        <w:adjustRightInd w:val="0"/>
        <w:spacing w:after="0" w:line="240" w:lineRule="auto"/>
        <w:rPr>
          <w:rFonts w:ascii="Times New Roman" w:hAnsi="Times New Roman" w:cs="Times New Roman"/>
          <w:sz w:val="24"/>
          <w:szCs w:val="24"/>
        </w:rPr>
      </w:pPr>
      <w:r w:rsidRPr="003E11B0">
        <w:rPr>
          <w:rFonts w:ascii="Times New Roman" w:hAnsi="Times New Roman" w:cs="Times New Roman"/>
          <w:sz w:val="24"/>
          <w:szCs w:val="24"/>
        </w:rPr>
        <w:t xml:space="preserve">Farhady, H., Hezaveh, F. S., &amp; Hedayati, H. </w:t>
      </w:r>
      <w:r w:rsidR="003D6B12">
        <w:rPr>
          <w:rFonts w:ascii="Times New Roman" w:hAnsi="Times New Roman" w:cs="Times New Roman"/>
          <w:sz w:val="24"/>
          <w:szCs w:val="24"/>
        </w:rPr>
        <w:t xml:space="preserve"> </w:t>
      </w:r>
    </w:p>
    <w:p w:rsidR="003D6B12" w:rsidRDefault="003D6B12" w:rsidP="008717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E6C" w:rsidRPr="003E11B0">
        <w:rPr>
          <w:rFonts w:ascii="Times New Roman" w:hAnsi="Times New Roman" w:cs="Times New Roman"/>
          <w:sz w:val="24"/>
          <w:szCs w:val="24"/>
        </w:rPr>
        <w:t xml:space="preserve">(2010). Reflections on foreign </w:t>
      </w:r>
      <w:r>
        <w:rPr>
          <w:rFonts w:ascii="Times New Roman" w:hAnsi="Times New Roman" w:cs="Times New Roman"/>
          <w:sz w:val="24"/>
          <w:szCs w:val="24"/>
        </w:rPr>
        <w:t xml:space="preserve">  </w:t>
      </w:r>
    </w:p>
    <w:p w:rsidR="003D6B12" w:rsidRDefault="003D6B12" w:rsidP="003D6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E6C" w:rsidRPr="003E11B0">
        <w:rPr>
          <w:rFonts w:ascii="Times New Roman" w:hAnsi="Times New Roman" w:cs="Times New Roman"/>
          <w:sz w:val="24"/>
          <w:szCs w:val="24"/>
        </w:rPr>
        <w:t xml:space="preserve">language </w:t>
      </w:r>
      <w:r>
        <w:rPr>
          <w:rFonts w:ascii="Times New Roman" w:hAnsi="Times New Roman" w:cs="Times New Roman"/>
          <w:sz w:val="24"/>
          <w:szCs w:val="24"/>
        </w:rPr>
        <w:t xml:space="preserve"> </w:t>
      </w:r>
      <w:r w:rsidR="00C01E6C" w:rsidRPr="003E11B0">
        <w:rPr>
          <w:rFonts w:ascii="Times New Roman" w:hAnsi="Times New Roman" w:cs="Times New Roman"/>
          <w:sz w:val="24"/>
          <w:szCs w:val="24"/>
        </w:rPr>
        <w:t>education</w:t>
      </w:r>
      <w:r w:rsidR="00C01E6C" w:rsidRPr="003E11B0">
        <w:rPr>
          <w:rFonts w:ascii="Times New Roman" w:hAnsi="Times New Roman" w:cs="Times New Roman" w:hint="cs"/>
          <w:sz w:val="24"/>
          <w:szCs w:val="24"/>
          <w:rtl/>
        </w:rPr>
        <w:t xml:space="preserve"> </w:t>
      </w:r>
      <w:r w:rsidR="00C01E6C" w:rsidRPr="003E11B0">
        <w:rPr>
          <w:rFonts w:ascii="Times New Roman" w:hAnsi="Times New Roman" w:cs="Times New Roman"/>
          <w:sz w:val="24"/>
          <w:szCs w:val="24"/>
        </w:rPr>
        <w:t xml:space="preserve">in Iran. </w:t>
      </w:r>
      <w:r w:rsidR="00C01E6C" w:rsidRPr="003E11B0">
        <w:rPr>
          <w:rFonts w:ascii="Times New Roman" w:hAnsi="Times New Roman" w:cs="Times New Roman"/>
          <w:i/>
          <w:iCs/>
          <w:sz w:val="24"/>
          <w:szCs w:val="24"/>
        </w:rPr>
        <w:t>Tesl-</w:t>
      </w:r>
      <w:r w:rsidR="00A92724" w:rsidRPr="003E11B0">
        <w:rPr>
          <w:rFonts w:ascii="Times New Roman" w:hAnsi="Times New Roman" w:cs="Times New Roman"/>
          <w:i/>
          <w:iCs/>
          <w:sz w:val="24"/>
          <w:szCs w:val="24"/>
        </w:rPr>
        <w:t>E</w:t>
      </w:r>
      <w:r w:rsidR="00C01E6C" w:rsidRPr="003E11B0">
        <w:rPr>
          <w:rFonts w:ascii="Times New Roman" w:hAnsi="Times New Roman" w:cs="Times New Roman"/>
          <w:i/>
          <w:iCs/>
          <w:sz w:val="24"/>
          <w:szCs w:val="24"/>
        </w:rPr>
        <w:t>j</w:t>
      </w:r>
      <w:r w:rsidR="00C01E6C" w:rsidRPr="003E11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01E6C" w:rsidRPr="003E11B0" w:rsidRDefault="003D6B12" w:rsidP="003D6B12">
      <w:pPr>
        <w:autoSpaceDE w:val="0"/>
        <w:autoSpaceDN w:val="0"/>
        <w:adjustRightInd w:val="0"/>
        <w:spacing w:after="0" w:line="240" w:lineRule="auto"/>
        <w:rPr>
          <w:rFonts w:asciiTheme="majorBidi" w:eastAsiaTheme="minorEastAsia" w:hAnsiTheme="majorBidi" w:cstheme="majorBidi"/>
          <w:b/>
          <w:bCs/>
        </w:rPr>
      </w:pPr>
      <w:r>
        <w:rPr>
          <w:rFonts w:ascii="Times New Roman" w:hAnsi="Times New Roman" w:cs="Times New Roman"/>
          <w:sz w:val="24"/>
          <w:szCs w:val="24"/>
        </w:rPr>
        <w:lastRenderedPageBreak/>
        <w:t xml:space="preserve">           </w:t>
      </w:r>
      <w:r w:rsidR="00C01E6C" w:rsidRPr="003E11B0">
        <w:rPr>
          <w:rFonts w:ascii="Times New Roman" w:hAnsi="Times New Roman" w:cs="Times New Roman"/>
          <w:i/>
          <w:iCs/>
          <w:sz w:val="24"/>
          <w:szCs w:val="24"/>
        </w:rPr>
        <w:t>13</w:t>
      </w:r>
      <w:r w:rsidR="00C01E6C" w:rsidRPr="003E11B0">
        <w:rPr>
          <w:rFonts w:ascii="Times New Roman" w:hAnsi="Times New Roman" w:cs="Times New Roman"/>
          <w:sz w:val="24"/>
          <w:szCs w:val="24"/>
        </w:rPr>
        <w:t>(4), 1-18.</w:t>
      </w:r>
    </w:p>
    <w:p w:rsidR="00C01E6C" w:rsidRPr="003E11B0" w:rsidRDefault="00C01E6C" w:rsidP="000F71FE">
      <w:pPr>
        <w:autoSpaceDE w:val="0"/>
        <w:autoSpaceDN w:val="0"/>
        <w:adjustRightInd w:val="0"/>
        <w:spacing w:after="0" w:line="240" w:lineRule="auto"/>
        <w:ind w:left="720" w:hanging="720"/>
        <w:jc w:val="both"/>
        <w:rPr>
          <w:rFonts w:asciiTheme="majorBidi" w:eastAsiaTheme="minorEastAsia" w:hAnsiTheme="majorBidi" w:cstheme="majorBidi"/>
          <w:sz w:val="24"/>
          <w:szCs w:val="24"/>
          <w:rtl/>
        </w:rPr>
      </w:pPr>
      <w:r w:rsidRPr="003E11B0">
        <w:rPr>
          <w:rFonts w:asciiTheme="majorBidi" w:eastAsiaTheme="minorEastAsia" w:hAnsiTheme="majorBidi" w:cstheme="majorBidi"/>
          <w:sz w:val="24"/>
          <w:szCs w:val="24"/>
        </w:rPr>
        <w:t xml:space="preserve">Farrell, T. S. C.  (2004). </w:t>
      </w:r>
      <w:r w:rsidRPr="003E11B0">
        <w:rPr>
          <w:rFonts w:asciiTheme="majorBidi" w:eastAsiaTheme="minorEastAsia" w:hAnsiTheme="majorBidi" w:cstheme="majorBidi"/>
          <w:i/>
          <w:iCs/>
          <w:sz w:val="24"/>
          <w:szCs w:val="24"/>
        </w:rPr>
        <w:t>Reflective practice in action: 80 Reflections breaks for busy</w:t>
      </w:r>
      <w:r w:rsidR="003813DD" w:rsidRPr="003E11B0">
        <w:rPr>
          <w:rFonts w:asciiTheme="majorBidi" w:eastAsiaTheme="minorEastAsia" w:hAnsiTheme="majorBidi" w:cstheme="majorBidi"/>
          <w:i/>
          <w:iCs/>
          <w:sz w:val="24"/>
          <w:szCs w:val="24"/>
        </w:rPr>
        <w:t xml:space="preserve"> </w:t>
      </w:r>
      <w:r w:rsidRPr="003E11B0">
        <w:rPr>
          <w:rFonts w:asciiTheme="majorBidi" w:eastAsiaTheme="minorEastAsia" w:hAnsiTheme="majorBidi" w:cstheme="majorBidi"/>
          <w:sz w:val="24"/>
          <w:szCs w:val="24"/>
        </w:rPr>
        <w:t xml:space="preserve"> </w:t>
      </w:r>
      <w:r w:rsidRPr="003E11B0">
        <w:rPr>
          <w:rFonts w:asciiTheme="majorBidi" w:eastAsiaTheme="minorEastAsia" w:hAnsiTheme="majorBidi" w:cstheme="majorBidi"/>
          <w:i/>
          <w:iCs/>
          <w:sz w:val="24"/>
          <w:szCs w:val="24"/>
        </w:rPr>
        <w:t xml:space="preserve">teachers. </w:t>
      </w:r>
      <w:r w:rsidRPr="003E11B0">
        <w:rPr>
          <w:rFonts w:asciiTheme="majorBidi" w:eastAsiaTheme="minorEastAsia" w:hAnsiTheme="majorBidi" w:cstheme="majorBidi"/>
          <w:sz w:val="24"/>
          <w:szCs w:val="24"/>
        </w:rPr>
        <w:t>California: Corwin Press.</w:t>
      </w:r>
    </w:p>
    <w:p w:rsidR="001D0D29" w:rsidRPr="003E11B0" w:rsidRDefault="001D0D29" w:rsidP="000F71FE">
      <w:pPr>
        <w:autoSpaceDE w:val="0"/>
        <w:autoSpaceDN w:val="0"/>
        <w:adjustRightInd w:val="0"/>
        <w:spacing w:after="0" w:line="240" w:lineRule="auto"/>
        <w:ind w:left="720" w:hanging="720"/>
        <w:jc w:val="both"/>
        <w:rPr>
          <w:rFonts w:asciiTheme="majorBidi" w:eastAsiaTheme="minorEastAsia" w:hAnsiTheme="majorBidi" w:cs="B Nazanin"/>
          <w:sz w:val="24"/>
          <w:szCs w:val="24"/>
          <w:rtl/>
          <w:lang w:bidi="fa-IR"/>
        </w:rPr>
      </w:pPr>
      <w:r w:rsidRPr="003E11B0">
        <w:rPr>
          <w:rFonts w:asciiTheme="majorBidi" w:eastAsiaTheme="minorEastAsia" w:hAnsiTheme="majorBidi" w:cs="B Nazanin"/>
          <w:sz w:val="24"/>
          <w:szCs w:val="24"/>
          <w:lang w:bidi="fa-IR"/>
        </w:rPr>
        <w:t xml:space="preserve">Farrell, T. S. C. (2007). </w:t>
      </w:r>
      <w:r w:rsidRPr="003E11B0">
        <w:rPr>
          <w:rFonts w:asciiTheme="majorBidi" w:eastAsiaTheme="minorEastAsia" w:hAnsiTheme="majorBidi" w:cs="B Nazanin"/>
          <w:i/>
          <w:iCs/>
          <w:sz w:val="24"/>
          <w:szCs w:val="24"/>
          <w:lang w:bidi="fa-IR"/>
        </w:rPr>
        <w:t>Reflective language teaching: From research to practice</w:t>
      </w:r>
      <w:r w:rsidRPr="003E11B0">
        <w:rPr>
          <w:rFonts w:asciiTheme="majorBidi" w:eastAsiaTheme="minorEastAsia" w:hAnsiTheme="majorBidi" w:cs="B Nazanin"/>
          <w:sz w:val="24"/>
          <w:szCs w:val="24"/>
          <w:lang w:bidi="fa-IR"/>
        </w:rPr>
        <w:t>. London:  Continuum.</w:t>
      </w:r>
    </w:p>
    <w:p w:rsidR="000F71FE" w:rsidRDefault="001A5191" w:rsidP="008717C3">
      <w:pPr>
        <w:autoSpaceDE w:val="0"/>
        <w:autoSpaceDN w:val="0"/>
        <w:adjustRightInd w:val="0"/>
        <w:spacing w:after="0" w:line="240" w:lineRule="auto"/>
        <w:rPr>
          <w:rFonts w:asciiTheme="majorBidi" w:hAnsiTheme="majorBidi" w:cstheme="majorBidi"/>
          <w:i/>
          <w:iCs/>
          <w:sz w:val="24"/>
          <w:szCs w:val="24"/>
          <w:lang w:bidi="fa-IR"/>
        </w:rPr>
      </w:pPr>
      <w:bookmarkStart w:id="79" w:name="OLE_LINK1356"/>
      <w:r w:rsidRPr="003E11B0">
        <w:rPr>
          <w:rFonts w:asciiTheme="majorBidi" w:hAnsiTheme="majorBidi" w:cstheme="majorBidi"/>
          <w:sz w:val="24"/>
          <w:szCs w:val="24"/>
          <w:lang w:bidi="fa-IR"/>
        </w:rPr>
        <w:t xml:space="preserve">Farrell, T. S. C. </w:t>
      </w:r>
      <w:bookmarkEnd w:id="79"/>
      <w:r w:rsidRPr="003E11B0">
        <w:rPr>
          <w:rFonts w:asciiTheme="majorBidi" w:hAnsiTheme="majorBidi" w:cstheme="majorBidi"/>
          <w:sz w:val="24"/>
          <w:szCs w:val="24"/>
          <w:lang w:bidi="fa-IR"/>
        </w:rPr>
        <w:t xml:space="preserve">(2015). </w:t>
      </w:r>
      <w:r w:rsidRPr="003E11B0">
        <w:rPr>
          <w:rFonts w:asciiTheme="majorBidi" w:hAnsiTheme="majorBidi" w:cstheme="majorBidi"/>
          <w:i/>
          <w:iCs/>
          <w:sz w:val="24"/>
          <w:szCs w:val="24"/>
          <w:lang w:bidi="fa-IR"/>
        </w:rPr>
        <w:t xml:space="preserve">Promoting teacher </w:t>
      </w:r>
      <w:r w:rsidR="000F71FE">
        <w:rPr>
          <w:rFonts w:asciiTheme="majorBidi" w:hAnsiTheme="majorBidi" w:cstheme="majorBidi"/>
          <w:i/>
          <w:iCs/>
          <w:sz w:val="24"/>
          <w:szCs w:val="24"/>
          <w:lang w:bidi="fa-IR"/>
        </w:rPr>
        <w:t xml:space="preserve">  </w:t>
      </w:r>
    </w:p>
    <w:p w:rsidR="000F71FE" w:rsidRDefault="000F71FE" w:rsidP="008717C3">
      <w:pPr>
        <w:autoSpaceDE w:val="0"/>
        <w:autoSpaceDN w:val="0"/>
        <w:adjustRightInd w:val="0"/>
        <w:spacing w:after="0" w:line="240" w:lineRule="auto"/>
        <w:rPr>
          <w:rFonts w:asciiTheme="majorBidi" w:hAnsiTheme="majorBidi" w:cstheme="majorBidi"/>
          <w:i/>
          <w:iCs/>
          <w:sz w:val="24"/>
          <w:szCs w:val="24"/>
          <w:lang w:bidi="fa-IR"/>
        </w:rPr>
      </w:pPr>
      <w:r>
        <w:rPr>
          <w:rFonts w:asciiTheme="majorBidi" w:hAnsiTheme="majorBidi" w:cstheme="majorBidi"/>
          <w:i/>
          <w:iCs/>
          <w:sz w:val="24"/>
          <w:szCs w:val="24"/>
          <w:lang w:bidi="fa-IR"/>
        </w:rPr>
        <w:t xml:space="preserve">      </w:t>
      </w:r>
      <w:r w:rsidR="006F387A">
        <w:rPr>
          <w:rFonts w:asciiTheme="majorBidi" w:hAnsiTheme="majorBidi" w:cstheme="majorBidi"/>
          <w:i/>
          <w:iCs/>
          <w:sz w:val="24"/>
          <w:szCs w:val="24"/>
          <w:lang w:bidi="fa-IR"/>
        </w:rPr>
        <w:t xml:space="preserve"> </w:t>
      </w:r>
      <w:r>
        <w:rPr>
          <w:rFonts w:asciiTheme="majorBidi" w:hAnsiTheme="majorBidi" w:cstheme="majorBidi"/>
          <w:i/>
          <w:iCs/>
          <w:sz w:val="24"/>
          <w:szCs w:val="24"/>
          <w:lang w:bidi="fa-IR"/>
        </w:rPr>
        <w:t xml:space="preserve">  </w:t>
      </w:r>
      <w:r w:rsidR="00C93709">
        <w:rPr>
          <w:rFonts w:asciiTheme="majorBidi" w:hAnsiTheme="majorBidi" w:cstheme="majorBidi"/>
          <w:i/>
          <w:iCs/>
          <w:sz w:val="24"/>
          <w:szCs w:val="24"/>
          <w:lang w:bidi="fa-IR"/>
        </w:rPr>
        <w:t xml:space="preserve">  </w:t>
      </w:r>
      <w:r w:rsidR="001A5191" w:rsidRPr="003E11B0">
        <w:rPr>
          <w:rFonts w:asciiTheme="majorBidi" w:hAnsiTheme="majorBidi" w:cstheme="majorBidi"/>
          <w:i/>
          <w:iCs/>
          <w:sz w:val="24"/>
          <w:szCs w:val="24"/>
          <w:lang w:bidi="fa-IR"/>
        </w:rPr>
        <w:t xml:space="preserve">reflection in second language </w:t>
      </w:r>
      <w:r>
        <w:rPr>
          <w:rFonts w:asciiTheme="majorBidi" w:hAnsiTheme="majorBidi" w:cstheme="majorBidi"/>
          <w:i/>
          <w:iCs/>
          <w:sz w:val="24"/>
          <w:szCs w:val="24"/>
          <w:lang w:bidi="fa-IR"/>
        </w:rPr>
        <w:t xml:space="preserve">   </w:t>
      </w:r>
    </w:p>
    <w:p w:rsidR="006F387A" w:rsidRDefault="000F71FE" w:rsidP="000F71FE">
      <w:pPr>
        <w:autoSpaceDE w:val="0"/>
        <w:autoSpaceDN w:val="0"/>
        <w:adjustRightInd w:val="0"/>
        <w:spacing w:after="0" w:line="240" w:lineRule="auto"/>
        <w:rPr>
          <w:rFonts w:asciiTheme="majorBidi" w:hAnsiTheme="majorBidi" w:cstheme="majorBidi"/>
          <w:i/>
          <w:iCs/>
          <w:sz w:val="24"/>
          <w:szCs w:val="24"/>
          <w:lang w:bidi="fa-IR"/>
        </w:rPr>
      </w:pPr>
      <w:r>
        <w:rPr>
          <w:rFonts w:asciiTheme="majorBidi" w:hAnsiTheme="majorBidi" w:cstheme="majorBidi"/>
          <w:i/>
          <w:iCs/>
          <w:sz w:val="24"/>
          <w:szCs w:val="24"/>
          <w:lang w:bidi="fa-IR"/>
        </w:rPr>
        <w:t xml:space="preserve">     </w:t>
      </w:r>
      <w:r w:rsidR="006F387A">
        <w:rPr>
          <w:rFonts w:asciiTheme="majorBidi" w:hAnsiTheme="majorBidi" w:cstheme="majorBidi"/>
          <w:i/>
          <w:iCs/>
          <w:sz w:val="24"/>
          <w:szCs w:val="24"/>
          <w:lang w:bidi="fa-IR"/>
        </w:rPr>
        <w:t xml:space="preserve">  </w:t>
      </w:r>
      <w:r>
        <w:rPr>
          <w:rFonts w:asciiTheme="majorBidi" w:hAnsiTheme="majorBidi" w:cstheme="majorBidi"/>
          <w:i/>
          <w:iCs/>
          <w:sz w:val="24"/>
          <w:szCs w:val="24"/>
          <w:lang w:bidi="fa-IR"/>
        </w:rPr>
        <w:t xml:space="preserve"> </w:t>
      </w:r>
      <w:r w:rsidR="00C93709">
        <w:rPr>
          <w:rFonts w:asciiTheme="majorBidi" w:hAnsiTheme="majorBidi" w:cstheme="majorBidi"/>
          <w:i/>
          <w:iCs/>
          <w:sz w:val="24"/>
          <w:szCs w:val="24"/>
          <w:lang w:bidi="fa-IR"/>
        </w:rPr>
        <w:t xml:space="preserve">  </w:t>
      </w:r>
      <w:r>
        <w:rPr>
          <w:rFonts w:asciiTheme="majorBidi" w:hAnsiTheme="majorBidi" w:cstheme="majorBidi"/>
          <w:i/>
          <w:iCs/>
          <w:sz w:val="24"/>
          <w:szCs w:val="24"/>
          <w:lang w:bidi="fa-IR"/>
        </w:rPr>
        <w:t xml:space="preserve"> </w:t>
      </w:r>
      <w:r w:rsidR="001A5191" w:rsidRPr="003E11B0">
        <w:rPr>
          <w:rFonts w:asciiTheme="majorBidi" w:hAnsiTheme="majorBidi" w:cstheme="majorBidi"/>
          <w:i/>
          <w:iCs/>
          <w:sz w:val="24"/>
          <w:szCs w:val="24"/>
          <w:lang w:bidi="fa-IR"/>
        </w:rPr>
        <w:t>education:</w:t>
      </w:r>
      <w:r>
        <w:rPr>
          <w:rFonts w:asciiTheme="majorBidi" w:hAnsiTheme="majorBidi" w:cstheme="majorBidi"/>
          <w:i/>
          <w:iCs/>
          <w:sz w:val="24"/>
          <w:szCs w:val="24"/>
          <w:lang w:bidi="fa-IR"/>
        </w:rPr>
        <w:t xml:space="preserve">  </w:t>
      </w:r>
      <w:r w:rsidR="001A5191" w:rsidRPr="003E11B0">
        <w:rPr>
          <w:rFonts w:asciiTheme="majorBidi" w:hAnsiTheme="majorBidi" w:cstheme="majorBidi"/>
          <w:i/>
          <w:iCs/>
          <w:sz w:val="24"/>
          <w:szCs w:val="24"/>
          <w:lang w:bidi="fa-IR"/>
        </w:rPr>
        <w:t>A</w:t>
      </w:r>
      <w:r>
        <w:rPr>
          <w:rFonts w:asciiTheme="majorBidi" w:hAnsiTheme="majorBidi" w:cstheme="majorBidi"/>
          <w:i/>
          <w:iCs/>
          <w:sz w:val="24"/>
          <w:szCs w:val="24"/>
          <w:lang w:bidi="fa-IR"/>
        </w:rPr>
        <w:t xml:space="preserve"> </w:t>
      </w:r>
      <w:r w:rsidR="008234CD" w:rsidRPr="003E11B0">
        <w:rPr>
          <w:rFonts w:asciiTheme="majorBidi" w:hAnsiTheme="majorBidi" w:cstheme="majorBidi"/>
          <w:i/>
          <w:iCs/>
          <w:sz w:val="24"/>
          <w:szCs w:val="24"/>
          <w:lang w:bidi="fa-IR"/>
        </w:rPr>
        <w:t xml:space="preserve"> </w:t>
      </w:r>
      <w:r w:rsidR="001A5191" w:rsidRPr="003E11B0">
        <w:rPr>
          <w:rFonts w:asciiTheme="majorBidi" w:hAnsiTheme="majorBidi" w:cstheme="majorBidi"/>
          <w:i/>
          <w:iCs/>
          <w:sz w:val="24"/>
          <w:szCs w:val="24"/>
          <w:lang w:bidi="fa-IR"/>
        </w:rPr>
        <w:t xml:space="preserve">framework for TESOL </w:t>
      </w:r>
      <w:r w:rsidR="006F387A">
        <w:rPr>
          <w:rFonts w:asciiTheme="majorBidi" w:hAnsiTheme="majorBidi" w:cstheme="majorBidi"/>
          <w:i/>
          <w:iCs/>
          <w:sz w:val="24"/>
          <w:szCs w:val="24"/>
          <w:lang w:bidi="fa-IR"/>
        </w:rPr>
        <w:t xml:space="preserve"> </w:t>
      </w:r>
    </w:p>
    <w:p w:rsidR="006F387A" w:rsidRDefault="006F387A" w:rsidP="000F71FE">
      <w:pPr>
        <w:autoSpaceDE w:val="0"/>
        <w:autoSpaceDN w:val="0"/>
        <w:adjustRightInd w:val="0"/>
        <w:spacing w:after="0" w:line="240" w:lineRule="auto"/>
        <w:rPr>
          <w:rFonts w:asciiTheme="majorBidi" w:hAnsiTheme="majorBidi" w:cstheme="majorBidi"/>
          <w:sz w:val="24"/>
          <w:szCs w:val="24"/>
          <w:lang w:bidi="fa-IR"/>
        </w:rPr>
      </w:pPr>
      <w:r>
        <w:rPr>
          <w:rFonts w:asciiTheme="majorBidi" w:hAnsiTheme="majorBidi" w:cstheme="majorBidi"/>
          <w:i/>
          <w:iCs/>
          <w:sz w:val="24"/>
          <w:szCs w:val="24"/>
          <w:lang w:bidi="fa-IR"/>
        </w:rPr>
        <w:t xml:space="preserve">        </w:t>
      </w:r>
      <w:r w:rsidR="00C93709">
        <w:rPr>
          <w:rFonts w:asciiTheme="majorBidi" w:hAnsiTheme="majorBidi" w:cstheme="majorBidi"/>
          <w:i/>
          <w:iCs/>
          <w:sz w:val="24"/>
          <w:szCs w:val="24"/>
          <w:lang w:bidi="fa-IR"/>
        </w:rPr>
        <w:t xml:space="preserve"> </w:t>
      </w:r>
      <w:r>
        <w:rPr>
          <w:rFonts w:asciiTheme="majorBidi" w:hAnsiTheme="majorBidi" w:cstheme="majorBidi"/>
          <w:i/>
          <w:iCs/>
          <w:sz w:val="24"/>
          <w:szCs w:val="24"/>
          <w:lang w:bidi="fa-IR"/>
        </w:rPr>
        <w:t xml:space="preserve">  </w:t>
      </w:r>
      <w:r w:rsidR="001A5191" w:rsidRPr="003E11B0">
        <w:rPr>
          <w:rFonts w:asciiTheme="majorBidi" w:hAnsiTheme="majorBidi" w:cstheme="majorBidi"/>
          <w:i/>
          <w:iCs/>
          <w:sz w:val="24"/>
          <w:szCs w:val="24"/>
          <w:lang w:bidi="fa-IR"/>
        </w:rPr>
        <w:t>professionals</w:t>
      </w:r>
      <w:r w:rsidR="001A5191" w:rsidRPr="003E11B0">
        <w:rPr>
          <w:rFonts w:asciiTheme="majorBidi" w:hAnsiTheme="majorBidi" w:cstheme="majorBidi"/>
          <w:sz w:val="24"/>
          <w:szCs w:val="24"/>
          <w:lang w:bidi="fa-IR"/>
        </w:rPr>
        <w:t xml:space="preserve">. New York, NY: </w:t>
      </w:r>
      <w:r>
        <w:rPr>
          <w:rFonts w:asciiTheme="majorBidi" w:hAnsiTheme="majorBidi" w:cstheme="majorBidi"/>
          <w:sz w:val="24"/>
          <w:szCs w:val="24"/>
          <w:lang w:bidi="fa-IR"/>
        </w:rPr>
        <w:t xml:space="preserve"> </w:t>
      </w:r>
    </w:p>
    <w:p w:rsidR="001A5191" w:rsidRPr="003E11B0" w:rsidRDefault="006F387A" w:rsidP="000F71FE">
      <w:pPr>
        <w:autoSpaceDE w:val="0"/>
        <w:autoSpaceDN w:val="0"/>
        <w:adjustRightInd w:val="0"/>
        <w:spacing w:after="0" w:line="240" w:lineRule="auto"/>
        <w:rPr>
          <w:rFonts w:asciiTheme="majorBidi" w:hAnsiTheme="majorBidi" w:cstheme="majorBidi"/>
          <w:sz w:val="24"/>
          <w:szCs w:val="24"/>
          <w:rtl/>
          <w:lang w:bidi="fa-IR"/>
        </w:rPr>
      </w:pPr>
      <w:r>
        <w:rPr>
          <w:rFonts w:asciiTheme="majorBidi" w:hAnsiTheme="majorBidi" w:cstheme="majorBidi"/>
          <w:sz w:val="24"/>
          <w:szCs w:val="24"/>
          <w:lang w:bidi="fa-IR"/>
        </w:rPr>
        <w:t xml:space="preserve">         </w:t>
      </w:r>
      <w:r w:rsidR="00C93709">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 </w:t>
      </w:r>
      <w:r w:rsidR="001A5191" w:rsidRPr="003E11B0">
        <w:rPr>
          <w:rFonts w:asciiTheme="majorBidi" w:hAnsiTheme="majorBidi" w:cstheme="majorBidi"/>
          <w:sz w:val="24"/>
          <w:szCs w:val="24"/>
          <w:lang w:bidi="fa-IR"/>
        </w:rPr>
        <w:t>Routledge.</w:t>
      </w:r>
    </w:p>
    <w:p w:rsidR="00C93709" w:rsidRDefault="00EC3D07" w:rsidP="000F71FE">
      <w:pPr>
        <w:autoSpaceDE w:val="0"/>
        <w:autoSpaceDN w:val="0"/>
        <w:adjustRightInd w:val="0"/>
        <w:spacing w:after="0" w:line="240" w:lineRule="auto"/>
        <w:rPr>
          <w:rFonts w:asciiTheme="majorBidi" w:hAnsiTheme="majorBidi" w:cstheme="majorBidi"/>
          <w:i/>
          <w:iCs/>
          <w:sz w:val="24"/>
          <w:szCs w:val="24"/>
        </w:rPr>
      </w:pPr>
      <w:bookmarkStart w:id="80" w:name="OLE_LINK158"/>
      <w:r w:rsidRPr="003E11B0">
        <w:rPr>
          <w:rFonts w:asciiTheme="majorBidi" w:hAnsiTheme="majorBidi" w:cstheme="majorBidi"/>
          <w:sz w:val="24"/>
          <w:szCs w:val="24"/>
        </w:rPr>
        <w:t xml:space="preserve">Ghaye, T. (2011). </w:t>
      </w:r>
      <w:r w:rsidRPr="003E11B0">
        <w:rPr>
          <w:rFonts w:asciiTheme="majorBidi" w:hAnsiTheme="majorBidi" w:cstheme="majorBidi"/>
          <w:i/>
          <w:iCs/>
          <w:sz w:val="24"/>
          <w:szCs w:val="24"/>
        </w:rPr>
        <w:t xml:space="preserve">Teaching and learning </w:t>
      </w:r>
      <w:r w:rsidR="00C93709">
        <w:rPr>
          <w:rFonts w:asciiTheme="majorBidi" w:hAnsiTheme="majorBidi" w:cstheme="majorBidi"/>
          <w:i/>
          <w:iCs/>
          <w:sz w:val="24"/>
          <w:szCs w:val="24"/>
        </w:rPr>
        <w:t xml:space="preserve"> </w:t>
      </w:r>
    </w:p>
    <w:p w:rsidR="00C93709" w:rsidRDefault="00C93709" w:rsidP="000F71FE">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i/>
          <w:iCs/>
          <w:sz w:val="24"/>
          <w:szCs w:val="24"/>
        </w:rPr>
        <w:t xml:space="preserve">         </w:t>
      </w:r>
      <w:r w:rsidR="00EC3D07" w:rsidRPr="003E11B0">
        <w:rPr>
          <w:rFonts w:asciiTheme="majorBidi" w:hAnsiTheme="majorBidi" w:cstheme="majorBidi"/>
          <w:i/>
          <w:iCs/>
          <w:sz w:val="24"/>
          <w:szCs w:val="24"/>
        </w:rPr>
        <w:t xml:space="preserve">through reflective practice: A practical </w:t>
      </w:r>
      <w:r>
        <w:rPr>
          <w:rFonts w:asciiTheme="majorBidi" w:hAnsiTheme="majorBidi" w:cstheme="majorBidi"/>
          <w:i/>
          <w:iCs/>
          <w:sz w:val="24"/>
          <w:szCs w:val="24"/>
        </w:rPr>
        <w:t xml:space="preserve"> </w:t>
      </w:r>
    </w:p>
    <w:p w:rsidR="00C93709" w:rsidRDefault="00C93709" w:rsidP="000F71F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i/>
          <w:iCs/>
          <w:sz w:val="24"/>
          <w:szCs w:val="24"/>
        </w:rPr>
        <w:t xml:space="preserve">          </w:t>
      </w:r>
      <w:r w:rsidR="00EC3D07" w:rsidRPr="003E11B0">
        <w:rPr>
          <w:rFonts w:asciiTheme="majorBidi" w:hAnsiTheme="majorBidi" w:cstheme="majorBidi"/>
          <w:i/>
          <w:iCs/>
          <w:sz w:val="24"/>
          <w:szCs w:val="24"/>
        </w:rPr>
        <w:t>guide for</w:t>
      </w:r>
      <w:r w:rsidR="000F71FE">
        <w:rPr>
          <w:rFonts w:asciiTheme="majorBidi" w:hAnsiTheme="majorBidi" w:cstheme="majorBidi"/>
          <w:i/>
          <w:iCs/>
          <w:sz w:val="24"/>
          <w:szCs w:val="24"/>
        </w:rPr>
        <w:t xml:space="preserve"> </w:t>
      </w:r>
      <w:r w:rsidR="00EC3D07" w:rsidRPr="003E11B0">
        <w:rPr>
          <w:rFonts w:asciiTheme="majorBidi" w:hAnsiTheme="majorBidi" w:cstheme="majorBidi"/>
          <w:i/>
          <w:iCs/>
          <w:sz w:val="24"/>
          <w:szCs w:val="24"/>
        </w:rPr>
        <w:t xml:space="preserve">  positive action</w:t>
      </w:r>
      <w:r w:rsidR="00EC3D07" w:rsidRPr="003E11B0">
        <w:rPr>
          <w:rFonts w:asciiTheme="majorBidi" w:hAnsiTheme="majorBidi" w:cstheme="majorBidi"/>
          <w:sz w:val="24"/>
          <w:szCs w:val="24"/>
        </w:rPr>
        <w:t xml:space="preserve">. London: </w:t>
      </w:r>
      <w:r>
        <w:rPr>
          <w:rFonts w:asciiTheme="majorBidi" w:hAnsiTheme="majorBidi" w:cstheme="majorBidi"/>
          <w:sz w:val="24"/>
          <w:szCs w:val="24"/>
        </w:rPr>
        <w:t xml:space="preserve"> </w:t>
      </w:r>
    </w:p>
    <w:p w:rsidR="00560E69" w:rsidRDefault="00C93709" w:rsidP="000F71F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9F3DCF">
        <w:rPr>
          <w:rFonts w:asciiTheme="majorBidi" w:hAnsiTheme="majorBidi" w:cstheme="majorBidi"/>
          <w:sz w:val="24"/>
          <w:szCs w:val="24"/>
        </w:rPr>
        <w:t xml:space="preserve"> </w:t>
      </w:r>
      <w:r>
        <w:rPr>
          <w:rFonts w:asciiTheme="majorBidi" w:hAnsiTheme="majorBidi" w:cstheme="majorBidi"/>
          <w:sz w:val="24"/>
          <w:szCs w:val="24"/>
        </w:rPr>
        <w:t xml:space="preserve"> </w:t>
      </w:r>
      <w:r w:rsidR="00EC3D07" w:rsidRPr="003E11B0">
        <w:rPr>
          <w:rFonts w:asciiTheme="majorBidi" w:hAnsiTheme="majorBidi" w:cstheme="majorBidi"/>
          <w:sz w:val="24"/>
          <w:szCs w:val="24"/>
        </w:rPr>
        <w:t>Routledge.</w:t>
      </w:r>
    </w:p>
    <w:p w:rsidR="00FC723E" w:rsidRPr="00425A38" w:rsidRDefault="00FC723E" w:rsidP="000F71FE">
      <w:pPr>
        <w:autoSpaceDE w:val="0"/>
        <w:autoSpaceDN w:val="0"/>
        <w:adjustRightInd w:val="0"/>
        <w:spacing w:after="0" w:line="240" w:lineRule="auto"/>
        <w:ind w:left="720" w:hanging="720"/>
        <w:rPr>
          <w:rFonts w:asciiTheme="majorBidi" w:hAnsiTheme="majorBidi" w:cs="B Nazanin"/>
          <w:sz w:val="24"/>
          <w:szCs w:val="24"/>
          <w:lang w:bidi="fa-IR"/>
        </w:rPr>
      </w:pPr>
      <w:r w:rsidRPr="00425A38">
        <w:rPr>
          <w:rFonts w:asciiTheme="majorBidi" w:hAnsiTheme="majorBidi" w:cs="B Nazanin"/>
          <w:sz w:val="24"/>
          <w:szCs w:val="24"/>
          <w:lang w:bidi="fa-IR"/>
        </w:rPr>
        <w:t xml:space="preserve">Giroux, H. A. (1988). </w:t>
      </w:r>
      <w:r w:rsidRPr="00425A38">
        <w:rPr>
          <w:rFonts w:asciiTheme="majorBidi" w:hAnsiTheme="majorBidi" w:cs="B Nazanin"/>
          <w:i/>
          <w:iCs/>
          <w:sz w:val="24"/>
          <w:szCs w:val="24"/>
          <w:lang w:bidi="fa-IR"/>
        </w:rPr>
        <w:t>Teachers as intellectuals: Toward a critical pedagogy of learning</w:t>
      </w:r>
      <w:r w:rsidRPr="00425A38">
        <w:rPr>
          <w:rFonts w:asciiTheme="majorBidi" w:hAnsiTheme="majorBidi" w:cs="B Nazanin"/>
          <w:sz w:val="24"/>
          <w:szCs w:val="24"/>
          <w:lang w:bidi="fa-IR"/>
        </w:rPr>
        <w:t xml:space="preserve"> </w:t>
      </w:r>
      <w:r w:rsidR="000F71FE">
        <w:rPr>
          <w:rFonts w:asciiTheme="majorBidi" w:hAnsiTheme="majorBidi" w:cs="B Nazanin"/>
          <w:sz w:val="24"/>
          <w:szCs w:val="24"/>
          <w:lang w:bidi="fa-IR"/>
        </w:rPr>
        <w:t>.</w:t>
      </w:r>
      <w:r w:rsidRPr="00425A38">
        <w:rPr>
          <w:rFonts w:asciiTheme="majorBidi" w:hAnsiTheme="majorBidi" w:cs="B Nazanin"/>
          <w:sz w:val="24"/>
          <w:szCs w:val="24"/>
          <w:lang w:bidi="fa-IR"/>
        </w:rPr>
        <w:t>South Hadley, MA: Bergin Garvey.</w:t>
      </w:r>
    </w:p>
    <w:p w:rsidR="007E7BF7" w:rsidRPr="00425A38" w:rsidRDefault="007E7BF7" w:rsidP="00CE762F">
      <w:pPr>
        <w:autoSpaceDE w:val="0"/>
        <w:autoSpaceDN w:val="0"/>
        <w:adjustRightInd w:val="0"/>
        <w:spacing w:after="0" w:line="240" w:lineRule="auto"/>
        <w:ind w:left="720" w:hanging="720"/>
        <w:rPr>
          <w:rFonts w:ascii="Times New Roman" w:hAnsi="Times New Roman" w:cs="Times New Roman"/>
          <w:sz w:val="24"/>
          <w:szCs w:val="24"/>
        </w:rPr>
      </w:pPr>
      <w:r w:rsidRPr="00425A38">
        <w:rPr>
          <w:rFonts w:ascii="Times New Roman" w:hAnsi="Times New Roman" w:cs="Times New Roman"/>
          <w:sz w:val="24"/>
          <w:szCs w:val="24"/>
        </w:rPr>
        <w:t xml:space="preserve">Gunn, C. L. (2010). Exploring MA TESOL student resistance to reflection. </w:t>
      </w:r>
      <w:r w:rsidRPr="00425A38">
        <w:rPr>
          <w:rFonts w:ascii="Times New Roman" w:hAnsi="Times New Roman" w:cs="Times New Roman"/>
          <w:i/>
          <w:iCs/>
          <w:sz w:val="24"/>
          <w:szCs w:val="24"/>
        </w:rPr>
        <w:t>Language  Teaching Research</w:t>
      </w:r>
      <w:r w:rsidRPr="00425A38">
        <w:rPr>
          <w:rFonts w:ascii="Times New Roman" w:hAnsi="Times New Roman" w:cs="Times New Roman"/>
          <w:sz w:val="24"/>
          <w:szCs w:val="24"/>
        </w:rPr>
        <w:t xml:space="preserve">, </w:t>
      </w:r>
      <w:r w:rsidRPr="00425A38">
        <w:rPr>
          <w:rFonts w:ascii="Times New Roman" w:hAnsi="Times New Roman" w:cs="Times New Roman"/>
          <w:i/>
          <w:iCs/>
          <w:sz w:val="24"/>
          <w:szCs w:val="24"/>
        </w:rPr>
        <w:t>14</w:t>
      </w:r>
      <w:r w:rsidRPr="00425A38">
        <w:rPr>
          <w:rFonts w:ascii="Times New Roman" w:hAnsi="Times New Roman" w:cs="Times New Roman"/>
          <w:sz w:val="24"/>
          <w:szCs w:val="24"/>
        </w:rPr>
        <w:t xml:space="preserve">(2), 208-223. </w:t>
      </w:r>
    </w:p>
    <w:p w:rsidR="00A8341A" w:rsidRPr="00425A38" w:rsidRDefault="00A8341A" w:rsidP="00CE762F">
      <w:pPr>
        <w:autoSpaceDE w:val="0"/>
        <w:autoSpaceDN w:val="0"/>
        <w:adjustRightInd w:val="0"/>
        <w:spacing w:after="0" w:line="240" w:lineRule="auto"/>
        <w:ind w:left="720" w:hanging="720"/>
        <w:rPr>
          <w:rFonts w:asciiTheme="majorBidi" w:hAnsiTheme="majorBidi" w:cs="B Nazanin"/>
          <w:sz w:val="24"/>
          <w:szCs w:val="24"/>
          <w:lang w:bidi="fa-IR"/>
        </w:rPr>
      </w:pPr>
      <w:r w:rsidRPr="00425A38">
        <w:rPr>
          <w:rFonts w:asciiTheme="majorBidi" w:hAnsiTheme="majorBidi" w:cs="B Nazanin"/>
          <w:sz w:val="24"/>
          <w:szCs w:val="24"/>
          <w:lang w:bidi="fa-IR"/>
        </w:rPr>
        <w:t xml:space="preserve">Hatton, N., &amp; Smith, D. (1995). Reflection in teacher education: Towards definition and implementation. </w:t>
      </w:r>
      <w:r w:rsidRPr="00425A38">
        <w:rPr>
          <w:rFonts w:asciiTheme="majorBidi" w:hAnsiTheme="majorBidi" w:cs="B Nazanin"/>
          <w:i/>
          <w:iCs/>
          <w:sz w:val="24"/>
          <w:szCs w:val="24"/>
          <w:lang w:bidi="fa-IR"/>
        </w:rPr>
        <w:t>Teaching and Teacher Education</w:t>
      </w:r>
      <w:r w:rsidRPr="00A8341A">
        <w:rPr>
          <w:rFonts w:asciiTheme="majorBidi" w:hAnsiTheme="majorBidi" w:cs="B Nazanin"/>
          <w:sz w:val="24"/>
          <w:szCs w:val="24"/>
          <w:lang w:bidi="fa-IR"/>
        </w:rPr>
        <w:t>,</w:t>
      </w:r>
      <w:r w:rsidRPr="00425A38">
        <w:rPr>
          <w:rFonts w:asciiTheme="majorBidi" w:hAnsiTheme="majorBidi" w:cs="B Nazanin"/>
          <w:i/>
          <w:iCs/>
          <w:sz w:val="24"/>
          <w:szCs w:val="24"/>
          <w:lang w:bidi="fa-IR"/>
        </w:rPr>
        <w:t xml:space="preserve"> 11</w:t>
      </w:r>
      <w:r w:rsidRPr="00425A38">
        <w:rPr>
          <w:rFonts w:asciiTheme="majorBidi" w:hAnsiTheme="majorBidi" w:cs="B Nazanin"/>
          <w:sz w:val="24"/>
          <w:szCs w:val="24"/>
          <w:lang w:bidi="fa-IR"/>
        </w:rPr>
        <w:t>(1), 22-49.</w:t>
      </w:r>
    </w:p>
    <w:p w:rsidR="003D6B12" w:rsidRDefault="00C01E6C" w:rsidP="00064243">
      <w:pPr>
        <w:autoSpaceDE w:val="0"/>
        <w:autoSpaceDN w:val="0"/>
        <w:adjustRightInd w:val="0"/>
        <w:spacing w:after="0" w:line="240" w:lineRule="auto"/>
        <w:rPr>
          <w:rFonts w:asciiTheme="majorBidi" w:hAnsiTheme="majorBidi" w:cstheme="majorBidi"/>
          <w:sz w:val="24"/>
          <w:szCs w:val="24"/>
        </w:rPr>
      </w:pPr>
      <w:bookmarkStart w:id="81" w:name="OLE_LINK1372"/>
      <w:bookmarkStart w:id="82" w:name="OLE_LINK1373"/>
      <w:bookmarkEnd w:id="80"/>
      <w:r w:rsidRPr="003E11B0">
        <w:rPr>
          <w:rFonts w:asciiTheme="majorBidi" w:hAnsiTheme="majorBidi" w:cstheme="majorBidi"/>
          <w:sz w:val="24"/>
          <w:szCs w:val="24"/>
        </w:rPr>
        <w:t>Kayapınar, U., &amp; Erkuş, A.  (2009). A. Measuring teacher r</w:t>
      </w:r>
      <w:bookmarkEnd w:id="81"/>
      <w:bookmarkEnd w:id="82"/>
      <w:r w:rsidRPr="003E11B0">
        <w:rPr>
          <w:rFonts w:asciiTheme="majorBidi" w:hAnsiTheme="majorBidi" w:cstheme="majorBidi"/>
          <w:sz w:val="24"/>
          <w:szCs w:val="24"/>
        </w:rPr>
        <w:t xml:space="preserve">eflection: Development </w:t>
      </w:r>
    </w:p>
    <w:p w:rsidR="003D6B12" w:rsidRDefault="003D6B12" w:rsidP="00064243">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sz w:val="24"/>
          <w:szCs w:val="24"/>
        </w:rPr>
        <w:lastRenderedPageBreak/>
        <w:t xml:space="preserve">            </w:t>
      </w:r>
      <w:r w:rsidR="00C01E6C" w:rsidRPr="003E11B0">
        <w:rPr>
          <w:rFonts w:asciiTheme="majorBidi" w:hAnsiTheme="majorBidi" w:cstheme="majorBidi"/>
          <w:sz w:val="24"/>
          <w:szCs w:val="24"/>
        </w:rPr>
        <w:t xml:space="preserve">of TRS. </w:t>
      </w:r>
      <w:r w:rsidR="00C01E6C" w:rsidRPr="003E11B0">
        <w:rPr>
          <w:rFonts w:asciiTheme="majorBidi" w:hAnsiTheme="majorBidi" w:cstheme="majorBidi"/>
          <w:i/>
          <w:iCs/>
          <w:sz w:val="24"/>
          <w:szCs w:val="24"/>
        </w:rPr>
        <w:t xml:space="preserve">Eurasian Journal of </w:t>
      </w:r>
      <w:r>
        <w:rPr>
          <w:rFonts w:asciiTheme="majorBidi" w:hAnsiTheme="majorBidi" w:cstheme="majorBidi"/>
          <w:i/>
          <w:iCs/>
          <w:sz w:val="24"/>
          <w:szCs w:val="24"/>
        </w:rPr>
        <w:t xml:space="preserve">      </w:t>
      </w:r>
    </w:p>
    <w:p w:rsidR="00CE762F" w:rsidRDefault="003D6B12" w:rsidP="00064243">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 xml:space="preserve">Educational </w:t>
      </w:r>
      <w:r w:rsidR="00CE762F">
        <w:rPr>
          <w:rFonts w:asciiTheme="majorBidi" w:hAnsiTheme="majorBidi" w:cstheme="majorBidi"/>
          <w:i/>
          <w:iCs/>
          <w:sz w:val="24"/>
          <w:szCs w:val="24"/>
        </w:rPr>
        <w:t xml:space="preserve">  </w:t>
      </w:r>
    </w:p>
    <w:p w:rsidR="00C01E6C" w:rsidRPr="003E11B0" w:rsidRDefault="00CE762F" w:rsidP="008717C3">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i/>
          <w:iCs/>
          <w:sz w:val="24"/>
          <w:szCs w:val="24"/>
        </w:rPr>
        <w:t xml:space="preserve">   </w:t>
      </w:r>
      <w:r w:rsidR="00780625">
        <w:rPr>
          <w:rFonts w:asciiTheme="majorBidi" w:hAnsiTheme="majorBidi" w:cstheme="majorBidi"/>
          <w:i/>
          <w:iCs/>
          <w:sz w:val="24"/>
          <w:szCs w:val="24"/>
        </w:rPr>
        <w:t xml:space="preserve"> </w:t>
      </w:r>
      <w:r w:rsidR="003D6B12">
        <w:rPr>
          <w:rFonts w:asciiTheme="majorBidi" w:hAnsiTheme="majorBidi" w:cstheme="majorBidi"/>
          <w:i/>
          <w:iCs/>
          <w:sz w:val="24"/>
          <w:szCs w:val="24"/>
        </w:rPr>
        <w:t xml:space="preserve">   </w:t>
      </w:r>
      <w:r w:rsidR="00780625">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003D6B12">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Research</w:t>
      </w:r>
      <w:r w:rsidR="00C01E6C" w:rsidRPr="003E11B0">
        <w:rPr>
          <w:rFonts w:asciiTheme="majorBidi" w:hAnsiTheme="majorBidi" w:cstheme="majorBidi"/>
          <w:sz w:val="24"/>
          <w:szCs w:val="24"/>
        </w:rPr>
        <w:t xml:space="preserve">, </w:t>
      </w:r>
      <w:r w:rsidR="00C01E6C" w:rsidRPr="003E11B0">
        <w:rPr>
          <w:rFonts w:asciiTheme="majorBidi" w:hAnsiTheme="majorBidi" w:cstheme="majorBidi"/>
          <w:i/>
          <w:iCs/>
          <w:sz w:val="24"/>
          <w:szCs w:val="24"/>
        </w:rPr>
        <w:t>37</w:t>
      </w:r>
      <w:r w:rsidR="00C01E6C" w:rsidRPr="003E11B0">
        <w:rPr>
          <w:rFonts w:asciiTheme="majorBidi" w:hAnsiTheme="majorBidi" w:cstheme="majorBidi"/>
          <w:sz w:val="24"/>
          <w:szCs w:val="24"/>
        </w:rPr>
        <w:t>, 144-158.</w:t>
      </w:r>
    </w:p>
    <w:p w:rsidR="00780625" w:rsidRDefault="00C01E6C" w:rsidP="00CE762F">
      <w:pPr>
        <w:autoSpaceDE w:val="0"/>
        <w:autoSpaceDN w:val="0"/>
        <w:adjustRightInd w:val="0"/>
        <w:spacing w:after="0" w:line="240" w:lineRule="auto"/>
        <w:rPr>
          <w:rFonts w:asciiTheme="majorBidi" w:hAnsiTheme="majorBidi" w:cstheme="majorBidi"/>
          <w:sz w:val="24"/>
          <w:szCs w:val="24"/>
        </w:rPr>
      </w:pPr>
      <w:bookmarkStart w:id="83" w:name="OLE_LINK7"/>
      <w:r w:rsidRPr="003E11B0">
        <w:rPr>
          <w:rFonts w:asciiTheme="majorBidi" w:hAnsiTheme="majorBidi" w:cstheme="majorBidi"/>
          <w:sz w:val="24"/>
          <w:szCs w:val="24"/>
        </w:rPr>
        <w:t>Kember, D., Leung, D.Y. P, Jones, A., Yuen Loke, A., Mckay, J., Sinclair, K., Tse, H., Webb,</w:t>
      </w:r>
      <w:r w:rsidR="00CE762F">
        <w:rPr>
          <w:rFonts w:asciiTheme="majorBidi" w:hAnsiTheme="majorBidi" w:cstheme="majorBidi"/>
          <w:sz w:val="24"/>
          <w:szCs w:val="24"/>
        </w:rPr>
        <w:t xml:space="preserve"> </w:t>
      </w:r>
      <w:r w:rsidR="008F574D" w:rsidRPr="003E11B0">
        <w:rPr>
          <w:rFonts w:asciiTheme="majorBidi" w:hAnsiTheme="majorBidi" w:cstheme="majorBidi"/>
          <w:sz w:val="24"/>
          <w:szCs w:val="24"/>
        </w:rPr>
        <w:t xml:space="preserve">    </w:t>
      </w:r>
      <w:r w:rsidRPr="003E11B0">
        <w:rPr>
          <w:rFonts w:asciiTheme="majorBidi" w:hAnsiTheme="majorBidi" w:cstheme="majorBidi"/>
          <w:sz w:val="24"/>
          <w:szCs w:val="24"/>
        </w:rPr>
        <w:t xml:space="preserve">C., Yuet Wong, E. K., &amp; Yeung, E. (2000). Development of a questionnaire </w:t>
      </w:r>
      <w:r w:rsidR="00780625">
        <w:rPr>
          <w:rFonts w:asciiTheme="majorBidi" w:hAnsiTheme="majorBidi" w:cstheme="majorBidi"/>
          <w:sz w:val="24"/>
          <w:szCs w:val="24"/>
        </w:rPr>
        <w:t xml:space="preserve"> </w:t>
      </w:r>
    </w:p>
    <w:p w:rsidR="00780625" w:rsidRDefault="00780625" w:rsidP="00CE762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3D6B12">
        <w:rPr>
          <w:rFonts w:asciiTheme="majorBidi" w:hAnsiTheme="majorBidi" w:cstheme="majorBidi"/>
          <w:sz w:val="24"/>
          <w:szCs w:val="24"/>
        </w:rPr>
        <w:t xml:space="preserve">  </w:t>
      </w:r>
      <w:r>
        <w:rPr>
          <w:rFonts w:asciiTheme="majorBidi" w:hAnsiTheme="majorBidi" w:cstheme="majorBidi"/>
          <w:sz w:val="24"/>
          <w:szCs w:val="24"/>
        </w:rPr>
        <w:t xml:space="preserve">  </w:t>
      </w:r>
      <w:r w:rsidR="00C01E6C" w:rsidRPr="003E11B0">
        <w:rPr>
          <w:rFonts w:asciiTheme="majorBidi" w:hAnsiTheme="majorBidi" w:cstheme="majorBidi"/>
          <w:sz w:val="24"/>
          <w:szCs w:val="24"/>
        </w:rPr>
        <w:t>to measure the</w:t>
      </w:r>
      <w:r w:rsidR="00CE762F">
        <w:rPr>
          <w:rFonts w:asciiTheme="majorBidi" w:hAnsiTheme="majorBidi" w:cstheme="majorBidi"/>
          <w:sz w:val="24"/>
          <w:szCs w:val="24"/>
        </w:rPr>
        <w:t xml:space="preserve"> </w:t>
      </w:r>
      <w:r w:rsidR="008F574D" w:rsidRPr="003E11B0">
        <w:rPr>
          <w:rFonts w:asciiTheme="majorBidi" w:hAnsiTheme="majorBidi" w:cstheme="majorBidi"/>
          <w:sz w:val="24"/>
          <w:szCs w:val="24"/>
        </w:rPr>
        <w:t xml:space="preserve">  </w:t>
      </w:r>
      <w:r w:rsidR="00C01E6C" w:rsidRPr="003E11B0">
        <w:rPr>
          <w:rFonts w:asciiTheme="majorBidi" w:hAnsiTheme="majorBidi" w:cstheme="majorBidi"/>
          <w:sz w:val="24"/>
          <w:szCs w:val="24"/>
        </w:rPr>
        <w:t xml:space="preserve">level of reflective </w:t>
      </w:r>
      <w:r>
        <w:rPr>
          <w:rFonts w:asciiTheme="majorBidi" w:hAnsiTheme="majorBidi" w:cstheme="majorBidi"/>
          <w:sz w:val="24"/>
          <w:szCs w:val="24"/>
        </w:rPr>
        <w:t xml:space="preserve"> </w:t>
      </w:r>
    </w:p>
    <w:p w:rsidR="003D6B12" w:rsidRDefault="00780625" w:rsidP="00CE762F">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sz w:val="24"/>
          <w:szCs w:val="24"/>
        </w:rPr>
        <w:t xml:space="preserve">       </w:t>
      </w:r>
      <w:r w:rsidR="003D6B12">
        <w:rPr>
          <w:rFonts w:asciiTheme="majorBidi" w:hAnsiTheme="majorBidi" w:cstheme="majorBidi"/>
          <w:sz w:val="24"/>
          <w:szCs w:val="24"/>
        </w:rPr>
        <w:t xml:space="preserve">  </w:t>
      </w:r>
      <w:r>
        <w:rPr>
          <w:rFonts w:asciiTheme="majorBidi" w:hAnsiTheme="majorBidi" w:cstheme="majorBidi"/>
          <w:sz w:val="24"/>
          <w:szCs w:val="24"/>
        </w:rPr>
        <w:t xml:space="preserve">  </w:t>
      </w:r>
      <w:r w:rsidR="00C01E6C" w:rsidRPr="003E11B0">
        <w:rPr>
          <w:rFonts w:asciiTheme="majorBidi" w:hAnsiTheme="majorBidi" w:cstheme="majorBidi"/>
          <w:sz w:val="24"/>
          <w:szCs w:val="24"/>
        </w:rPr>
        <w:t xml:space="preserve">thinking.  </w:t>
      </w:r>
      <w:r w:rsidR="00C01E6C" w:rsidRPr="003E11B0">
        <w:rPr>
          <w:rFonts w:asciiTheme="majorBidi" w:hAnsiTheme="majorBidi" w:cstheme="majorBidi"/>
          <w:i/>
          <w:iCs/>
          <w:sz w:val="24"/>
          <w:szCs w:val="24"/>
        </w:rPr>
        <w:t xml:space="preserve">Assessment &amp; Evaluation </w:t>
      </w:r>
      <w:r w:rsidR="003D6B12">
        <w:rPr>
          <w:rFonts w:asciiTheme="majorBidi" w:hAnsiTheme="majorBidi" w:cstheme="majorBidi"/>
          <w:i/>
          <w:iCs/>
          <w:sz w:val="24"/>
          <w:szCs w:val="24"/>
        </w:rPr>
        <w:t xml:space="preserve"> </w:t>
      </w:r>
    </w:p>
    <w:p w:rsidR="00C01E6C" w:rsidRPr="003E11B0" w:rsidRDefault="003D6B12" w:rsidP="003D6B12">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 xml:space="preserve">in </w:t>
      </w:r>
      <w:r w:rsidR="00780625">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 xml:space="preserve">Higher </w:t>
      </w:r>
      <w:r w:rsidR="00927F16" w:rsidRPr="003E11B0">
        <w:rPr>
          <w:rFonts w:asciiTheme="majorBidi" w:hAnsiTheme="majorBidi" w:cstheme="majorBidi"/>
          <w:i/>
          <w:iCs/>
          <w:sz w:val="24"/>
          <w:szCs w:val="24"/>
        </w:rPr>
        <w:t>Education</w:t>
      </w:r>
      <w:r w:rsidR="00E0332B">
        <w:rPr>
          <w:rFonts w:asciiTheme="majorBidi" w:hAnsiTheme="majorBidi" w:cstheme="majorBidi"/>
          <w:i/>
          <w:iCs/>
          <w:sz w:val="24"/>
          <w:szCs w:val="24"/>
        </w:rPr>
        <w:t>,</w:t>
      </w:r>
      <w:r w:rsidR="00927F16" w:rsidRPr="003E11B0">
        <w:rPr>
          <w:rFonts w:asciiTheme="majorBidi" w:hAnsiTheme="majorBidi" w:cstheme="majorBidi"/>
          <w:i/>
          <w:iCs/>
          <w:sz w:val="24"/>
          <w:szCs w:val="24"/>
        </w:rPr>
        <w:t xml:space="preserve"> 25</w:t>
      </w:r>
      <w:r w:rsidR="00C01E6C" w:rsidRPr="003E11B0">
        <w:rPr>
          <w:rFonts w:asciiTheme="majorBidi" w:hAnsiTheme="majorBidi" w:cstheme="majorBidi"/>
          <w:sz w:val="24"/>
          <w:szCs w:val="24"/>
        </w:rPr>
        <w:t>, 4, 381</w:t>
      </w:r>
      <w:r w:rsidR="00560E69" w:rsidRPr="003E11B0">
        <w:rPr>
          <w:rFonts w:asciiTheme="majorBidi" w:hAnsiTheme="majorBidi" w:cstheme="majorBidi" w:hint="cs"/>
          <w:sz w:val="24"/>
          <w:szCs w:val="24"/>
          <w:rtl/>
        </w:rPr>
        <w:t>-</w:t>
      </w:r>
      <w:r w:rsidR="00C01E6C" w:rsidRPr="003E11B0">
        <w:rPr>
          <w:rFonts w:asciiTheme="majorBidi" w:hAnsiTheme="majorBidi" w:cstheme="majorBidi"/>
          <w:sz w:val="24"/>
          <w:szCs w:val="24"/>
        </w:rPr>
        <w:t>395.</w:t>
      </w:r>
    </w:p>
    <w:p w:rsidR="00780625" w:rsidRDefault="00B538E5" w:rsidP="008717C3">
      <w:pPr>
        <w:spacing w:after="0" w:line="240" w:lineRule="auto"/>
        <w:rPr>
          <w:rFonts w:asciiTheme="majorBidi" w:hAnsiTheme="majorBidi" w:cs="B Nazanin"/>
          <w:i/>
          <w:iCs/>
          <w:sz w:val="24"/>
          <w:szCs w:val="24"/>
          <w:lang w:bidi="fa-IR"/>
        </w:rPr>
      </w:pPr>
      <w:bookmarkStart w:id="84" w:name="OLE_LINK1350"/>
      <w:bookmarkStart w:id="85" w:name="OLE_LINK1351"/>
      <w:r w:rsidRPr="003E11B0">
        <w:rPr>
          <w:rFonts w:asciiTheme="majorBidi" w:hAnsiTheme="majorBidi" w:cs="B Nazanin"/>
          <w:sz w:val="24"/>
          <w:szCs w:val="24"/>
          <w:lang w:bidi="fa-IR"/>
        </w:rPr>
        <w:t xml:space="preserve">Kline, R. B. (2011). </w:t>
      </w:r>
      <w:r w:rsidRPr="003E11B0">
        <w:rPr>
          <w:rFonts w:asciiTheme="majorBidi" w:hAnsiTheme="majorBidi" w:cs="B Nazanin"/>
          <w:i/>
          <w:iCs/>
          <w:sz w:val="24"/>
          <w:szCs w:val="24"/>
          <w:lang w:bidi="fa-IR"/>
        </w:rPr>
        <w:t xml:space="preserve">Principles and practice </w:t>
      </w:r>
      <w:r w:rsidR="00780625">
        <w:rPr>
          <w:rFonts w:asciiTheme="majorBidi" w:hAnsiTheme="majorBidi" w:cs="B Nazanin"/>
          <w:i/>
          <w:iCs/>
          <w:sz w:val="24"/>
          <w:szCs w:val="24"/>
          <w:lang w:bidi="fa-IR"/>
        </w:rPr>
        <w:t xml:space="preserve"> </w:t>
      </w:r>
    </w:p>
    <w:p w:rsidR="00780625" w:rsidRDefault="00780625" w:rsidP="00780625">
      <w:pPr>
        <w:spacing w:after="0" w:line="240" w:lineRule="auto"/>
        <w:rPr>
          <w:rFonts w:asciiTheme="majorBidi" w:hAnsiTheme="majorBidi" w:cs="B Nazanin"/>
          <w:sz w:val="24"/>
          <w:szCs w:val="24"/>
          <w:lang w:bidi="fa-IR"/>
        </w:rPr>
      </w:pPr>
      <w:r>
        <w:rPr>
          <w:rFonts w:asciiTheme="majorBidi" w:hAnsiTheme="majorBidi" w:cs="B Nazanin"/>
          <w:i/>
          <w:iCs/>
          <w:sz w:val="24"/>
          <w:szCs w:val="24"/>
          <w:lang w:bidi="fa-IR"/>
        </w:rPr>
        <w:t xml:space="preserve">        </w:t>
      </w:r>
      <w:r w:rsidR="00B538E5" w:rsidRPr="003E11B0">
        <w:rPr>
          <w:rFonts w:asciiTheme="majorBidi" w:hAnsiTheme="majorBidi" w:cs="B Nazanin"/>
          <w:i/>
          <w:iCs/>
          <w:sz w:val="24"/>
          <w:szCs w:val="24"/>
          <w:lang w:bidi="fa-IR"/>
        </w:rPr>
        <w:t>of structural equation modeling</w:t>
      </w:r>
      <w:r w:rsidR="00B538E5" w:rsidRPr="003E11B0">
        <w:rPr>
          <w:rFonts w:asciiTheme="majorBidi" w:hAnsiTheme="majorBidi" w:cs="B Nazanin"/>
          <w:sz w:val="24"/>
          <w:szCs w:val="24"/>
          <w:lang w:bidi="fa-IR"/>
        </w:rPr>
        <w:t xml:space="preserve">. New </w:t>
      </w:r>
      <w:r>
        <w:rPr>
          <w:rFonts w:asciiTheme="majorBidi" w:hAnsiTheme="majorBidi" w:cs="B Nazanin"/>
          <w:sz w:val="24"/>
          <w:szCs w:val="24"/>
          <w:lang w:bidi="fa-IR"/>
        </w:rPr>
        <w:t xml:space="preserve"> </w:t>
      </w:r>
    </w:p>
    <w:p w:rsidR="00B538E5" w:rsidRDefault="00780625" w:rsidP="00780625">
      <w:pPr>
        <w:spacing w:after="0" w:line="240" w:lineRule="auto"/>
        <w:rPr>
          <w:rFonts w:asciiTheme="majorBidi" w:hAnsiTheme="majorBidi" w:cs="B Nazanin"/>
          <w:sz w:val="24"/>
          <w:szCs w:val="24"/>
          <w:lang w:bidi="fa-IR"/>
        </w:rPr>
      </w:pPr>
      <w:r>
        <w:rPr>
          <w:rFonts w:asciiTheme="majorBidi" w:hAnsiTheme="majorBidi" w:cs="B Nazanin"/>
          <w:sz w:val="24"/>
          <w:szCs w:val="24"/>
          <w:lang w:bidi="fa-IR"/>
        </w:rPr>
        <w:t xml:space="preserve">     </w:t>
      </w:r>
      <w:r w:rsidR="00B40F8F">
        <w:rPr>
          <w:rFonts w:asciiTheme="majorBidi" w:hAnsiTheme="majorBidi" w:cs="B Nazanin"/>
          <w:sz w:val="24"/>
          <w:szCs w:val="24"/>
          <w:lang w:bidi="fa-IR"/>
        </w:rPr>
        <w:t xml:space="preserve"> </w:t>
      </w:r>
      <w:r>
        <w:rPr>
          <w:rFonts w:asciiTheme="majorBidi" w:hAnsiTheme="majorBidi" w:cs="B Nazanin"/>
          <w:sz w:val="24"/>
          <w:szCs w:val="24"/>
          <w:lang w:bidi="fa-IR"/>
        </w:rPr>
        <w:t xml:space="preserve">  </w:t>
      </w:r>
      <w:r w:rsidR="00B538E5" w:rsidRPr="003E11B0">
        <w:rPr>
          <w:rFonts w:asciiTheme="majorBidi" w:hAnsiTheme="majorBidi" w:cs="B Nazanin"/>
          <w:sz w:val="24"/>
          <w:szCs w:val="24"/>
          <w:lang w:bidi="fa-IR"/>
        </w:rPr>
        <w:t>York, NY: Guilford.</w:t>
      </w:r>
    </w:p>
    <w:p w:rsidR="00780625" w:rsidRDefault="00DA3B6F" w:rsidP="00780625">
      <w:pPr>
        <w:autoSpaceDE w:val="0"/>
        <w:autoSpaceDN w:val="0"/>
        <w:adjustRightInd w:val="0"/>
        <w:spacing w:after="0" w:line="240" w:lineRule="auto"/>
        <w:rPr>
          <w:rFonts w:asciiTheme="majorBidi" w:hAnsiTheme="majorBidi" w:cs="B Nazanin"/>
          <w:sz w:val="24"/>
          <w:szCs w:val="24"/>
          <w:lang w:bidi="fa-IR"/>
        </w:rPr>
      </w:pPr>
      <w:r w:rsidRPr="00425A38">
        <w:rPr>
          <w:rFonts w:asciiTheme="majorBidi" w:hAnsiTheme="majorBidi" w:cs="B Nazanin"/>
          <w:sz w:val="24"/>
          <w:szCs w:val="24"/>
          <w:lang w:bidi="fa-IR"/>
        </w:rPr>
        <w:t xml:space="preserve">Larrivee, B. (2008). Development of a tool </w:t>
      </w:r>
      <w:r w:rsidR="00780625">
        <w:rPr>
          <w:rFonts w:asciiTheme="majorBidi" w:hAnsiTheme="majorBidi" w:cs="B Nazanin"/>
          <w:sz w:val="24"/>
          <w:szCs w:val="24"/>
          <w:lang w:bidi="fa-IR"/>
        </w:rPr>
        <w:t xml:space="preserve"> </w:t>
      </w:r>
    </w:p>
    <w:p w:rsidR="00780625" w:rsidRDefault="00780625" w:rsidP="00780625">
      <w:pPr>
        <w:autoSpaceDE w:val="0"/>
        <w:autoSpaceDN w:val="0"/>
        <w:adjustRightInd w:val="0"/>
        <w:spacing w:after="0" w:line="240" w:lineRule="auto"/>
        <w:rPr>
          <w:rFonts w:asciiTheme="majorBidi" w:hAnsiTheme="majorBidi" w:cs="B Nazanin"/>
          <w:sz w:val="24"/>
          <w:szCs w:val="24"/>
          <w:lang w:bidi="fa-IR"/>
        </w:rPr>
      </w:pPr>
      <w:r>
        <w:rPr>
          <w:rFonts w:asciiTheme="majorBidi" w:hAnsiTheme="majorBidi" w:cs="B Nazanin"/>
          <w:sz w:val="24"/>
          <w:szCs w:val="24"/>
          <w:lang w:bidi="fa-IR"/>
        </w:rPr>
        <w:t xml:space="preserve">      </w:t>
      </w:r>
      <w:r w:rsidR="00B40F8F">
        <w:rPr>
          <w:rFonts w:asciiTheme="majorBidi" w:hAnsiTheme="majorBidi" w:cs="B Nazanin"/>
          <w:sz w:val="24"/>
          <w:szCs w:val="24"/>
          <w:lang w:bidi="fa-IR"/>
        </w:rPr>
        <w:t xml:space="preserve"> </w:t>
      </w:r>
      <w:r>
        <w:rPr>
          <w:rFonts w:asciiTheme="majorBidi" w:hAnsiTheme="majorBidi" w:cs="B Nazanin"/>
          <w:sz w:val="24"/>
          <w:szCs w:val="24"/>
          <w:lang w:bidi="fa-IR"/>
        </w:rPr>
        <w:t xml:space="preserve"> </w:t>
      </w:r>
      <w:r w:rsidR="00DA3B6F" w:rsidRPr="00425A38">
        <w:rPr>
          <w:rFonts w:asciiTheme="majorBidi" w:hAnsiTheme="majorBidi" w:cs="B Nazanin"/>
          <w:sz w:val="24"/>
          <w:szCs w:val="24"/>
          <w:lang w:bidi="fa-IR"/>
        </w:rPr>
        <w:t xml:space="preserve">to assess teachers’ level of reflective </w:t>
      </w:r>
      <w:r>
        <w:rPr>
          <w:rFonts w:asciiTheme="majorBidi" w:hAnsiTheme="majorBidi" w:cs="B Nazanin"/>
          <w:sz w:val="24"/>
          <w:szCs w:val="24"/>
          <w:lang w:bidi="fa-IR"/>
        </w:rPr>
        <w:t xml:space="preserve">  </w:t>
      </w:r>
    </w:p>
    <w:p w:rsidR="00780625" w:rsidRDefault="00780625" w:rsidP="00780625">
      <w:pPr>
        <w:autoSpaceDE w:val="0"/>
        <w:autoSpaceDN w:val="0"/>
        <w:adjustRightInd w:val="0"/>
        <w:spacing w:after="0" w:line="240" w:lineRule="auto"/>
        <w:rPr>
          <w:rFonts w:asciiTheme="majorBidi" w:hAnsiTheme="majorBidi" w:cs="B Nazanin"/>
          <w:sz w:val="24"/>
          <w:szCs w:val="24"/>
          <w:lang w:bidi="fa-IR"/>
        </w:rPr>
      </w:pPr>
      <w:r>
        <w:rPr>
          <w:rFonts w:asciiTheme="majorBidi" w:hAnsiTheme="majorBidi" w:cs="B Nazanin"/>
          <w:sz w:val="24"/>
          <w:szCs w:val="24"/>
          <w:lang w:bidi="fa-IR"/>
        </w:rPr>
        <w:t xml:space="preserve">        </w:t>
      </w:r>
      <w:r w:rsidR="00DA3B6F" w:rsidRPr="00425A38">
        <w:rPr>
          <w:rFonts w:asciiTheme="majorBidi" w:hAnsiTheme="majorBidi" w:cs="B Nazanin"/>
          <w:sz w:val="24"/>
          <w:szCs w:val="24"/>
          <w:lang w:bidi="fa-IR"/>
        </w:rPr>
        <w:t xml:space="preserve">practice. </w:t>
      </w:r>
      <w:r w:rsidR="00DA3B6F" w:rsidRPr="00425A38">
        <w:rPr>
          <w:rFonts w:asciiTheme="majorBidi" w:hAnsiTheme="majorBidi" w:cs="B Nazanin"/>
          <w:i/>
          <w:iCs/>
          <w:sz w:val="24"/>
          <w:szCs w:val="24"/>
          <w:lang w:bidi="fa-IR"/>
        </w:rPr>
        <w:t>Reflective Practice</w:t>
      </w:r>
      <w:r w:rsidR="00DA3B6F" w:rsidRPr="00425A38">
        <w:rPr>
          <w:rFonts w:asciiTheme="majorBidi" w:hAnsiTheme="majorBidi" w:cs="B Nazanin"/>
          <w:sz w:val="24"/>
          <w:szCs w:val="24"/>
          <w:lang w:bidi="fa-IR"/>
        </w:rPr>
        <w:t xml:space="preserve">, </w:t>
      </w:r>
      <w:r w:rsidR="00DA3B6F" w:rsidRPr="00425A38">
        <w:rPr>
          <w:rFonts w:asciiTheme="majorBidi" w:hAnsiTheme="majorBidi" w:cs="B Nazanin"/>
          <w:i/>
          <w:iCs/>
          <w:sz w:val="24"/>
          <w:szCs w:val="24"/>
          <w:lang w:bidi="fa-IR"/>
        </w:rPr>
        <w:t>9</w:t>
      </w:r>
      <w:r w:rsidR="00DA3B6F" w:rsidRPr="00425A38">
        <w:rPr>
          <w:rFonts w:asciiTheme="majorBidi" w:hAnsiTheme="majorBidi" w:cs="B Nazanin"/>
          <w:sz w:val="24"/>
          <w:szCs w:val="24"/>
          <w:lang w:bidi="fa-IR"/>
        </w:rPr>
        <w:t>(3), 341-</w:t>
      </w:r>
      <w:r>
        <w:rPr>
          <w:rFonts w:asciiTheme="majorBidi" w:hAnsiTheme="majorBidi" w:cs="B Nazanin"/>
          <w:sz w:val="24"/>
          <w:szCs w:val="24"/>
          <w:lang w:bidi="fa-IR"/>
        </w:rPr>
        <w:t xml:space="preserve"> </w:t>
      </w:r>
    </w:p>
    <w:p w:rsidR="00DA3B6F" w:rsidRPr="00425A38" w:rsidRDefault="00780625" w:rsidP="00780625">
      <w:pPr>
        <w:autoSpaceDE w:val="0"/>
        <w:autoSpaceDN w:val="0"/>
        <w:adjustRightInd w:val="0"/>
        <w:spacing w:after="0" w:line="240" w:lineRule="auto"/>
        <w:rPr>
          <w:rFonts w:asciiTheme="majorBidi" w:hAnsiTheme="majorBidi" w:cs="B Nazanin"/>
          <w:sz w:val="24"/>
          <w:szCs w:val="24"/>
          <w:lang w:bidi="fa-IR"/>
        </w:rPr>
      </w:pPr>
      <w:r>
        <w:rPr>
          <w:rFonts w:asciiTheme="majorBidi" w:hAnsiTheme="majorBidi" w:cs="B Nazanin"/>
          <w:sz w:val="24"/>
          <w:szCs w:val="24"/>
          <w:lang w:bidi="fa-IR"/>
        </w:rPr>
        <w:t xml:space="preserve">        </w:t>
      </w:r>
      <w:r w:rsidR="00DA3B6F" w:rsidRPr="00425A38">
        <w:rPr>
          <w:rFonts w:asciiTheme="majorBidi" w:hAnsiTheme="majorBidi" w:cs="B Nazanin"/>
          <w:sz w:val="24"/>
          <w:szCs w:val="24"/>
          <w:lang w:bidi="fa-IR"/>
        </w:rPr>
        <w:t>360.</w:t>
      </w:r>
    </w:p>
    <w:bookmarkEnd w:id="83"/>
    <w:bookmarkEnd w:id="84"/>
    <w:bookmarkEnd w:id="85"/>
    <w:p w:rsidR="008A34E3" w:rsidRDefault="006C66DA" w:rsidP="008717C3">
      <w:pPr>
        <w:autoSpaceDE w:val="0"/>
        <w:autoSpaceDN w:val="0"/>
        <w:adjustRightInd w:val="0"/>
        <w:spacing w:after="0" w:line="240" w:lineRule="auto"/>
        <w:rPr>
          <w:rFonts w:ascii="TimesNewRoman" w:hAnsi="TimesNewRoman" w:cs="TimesNewRoman"/>
          <w:sz w:val="24"/>
          <w:szCs w:val="24"/>
        </w:rPr>
      </w:pPr>
      <w:r w:rsidRPr="003E11B0">
        <w:rPr>
          <w:rFonts w:ascii="TimesNewRoman" w:hAnsi="TimesNewRoman" w:cs="TimesNewRoman"/>
          <w:sz w:val="24"/>
          <w:szCs w:val="24"/>
        </w:rPr>
        <w:t xml:space="preserve">Mathews, N. (2012). Reflective classroom </w:t>
      </w:r>
      <w:r w:rsidR="00780625">
        <w:rPr>
          <w:rFonts w:ascii="TimesNewRoman" w:hAnsi="TimesNewRoman" w:cs="TimesNewRoman"/>
          <w:sz w:val="24"/>
          <w:szCs w:val="24"/>
        </w:rPr>
        <w:t xml:space="preserve"> </w:t>
      </w:r>
    </w:p>
    <w:p w:rsidR="008A34E3" w:rsidRDefault="008A34E3" w:rsidP="008A34E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B40F8F">
        <w:rPr>
          <w:rFonts w:ascii="TimesNewRoman" w:hAnsi="TimesNewRoman" w:cs="TimesNewRoman"/>
          <w:sz w:val="24"/>
          <w:szCs w:val="24"/>
        </w:rPr>
        <w:t xml:space="preserve"> </w:t>
      </w:r>
      <w:r>
        <w:rPr>
          <w:rFonts w:ascii="TimesNewRoman" w:hAnsi="TimesNewRoman" w:cs="TimesNewRoman"/>
          <w:sz w:val="24"/>
          <w:szCs w:val="24"/>
        </w:rPr>
        <w:t xml:space="preserve">  </w:t>
      </w:r>
      <w:r w:rsidR="006C66DA" w:rsidRPr="003E11B0">
        <w:rPr>
          <w:rFonts w:ascii="TimesNewRoman" w:hAnsi="TimesNewRoman" w:cs="TimesNewRoman"/>
          <w:sz w:val="24"/>
          <w:szCs w:val="24"/>
        </w:rPr>
        <w:t xml:space="preserve">practice for effective classroom </w:t>
      </w:r>
      <w:r>
        <w:rPr>
          <w:rFonts w:ascii="TimesNewRoman" w:hAnsi="TimesNewRoman" w:cs="TimesNewRoman"/>
          <w:sz w:val="24"/>
          <w:szCs w:val="24"/>
        </w:rPr>
        <w:t xml:space="preserve"> </w:t>
      </w:r>
    </w:p>
    <w:p w:rsidR="008A34E3" w:rsidRDefault="008A34E3" w:rsidP="008A34E3">
      <w:pPr>
        <w:autoSpaceDE w:val="0"/>
        <w:autoSpaceDN w:val="0"/>
        <w:adjustRightInd w:val="0"/>
        <w:spacing w:after="0" w:line="240" w:lineRule="auto"/>
        <w:rPr>
          <w:rFonts w:ascii="TimesNewRoman,Italic" w:hAnsi="TimesNewRoman,Italic" w:cs="TimesNewRoman,Italic"/>
          <w:i/>
          <w:iCs/>
          <w:sz w:val="24"/>
          <w:szCs w:val="24"/>
        </w:rPr>
      </w:pPr>
      <w:r>
        <w:rPr>
          <w:rFonts w:ascii="TimesNewRoman" w:hAnsi="TimesNewRoman" w:cs="TimesNewRoman"/>
          <w:sz w:val="24"/>
          <w:szCs w:val="24"/>
        </w:rPr>
        <w:t xml:space="preserve">        </w:t>
      </w:r>
      <w:r w:rsidR="006C66DA" w:rsidRPr="003E11B0">
        <w:rPr>
          <w:rFonts w:ascii="TimesNewRoman" w:hAnsi="TimesNewRoman" w:cs="TimesNewRoman"/>
          <w:sz w:val="24"/>
          <w:szCs w:val="24"/>
        </w:rPr>
        <w:t>instruction.</w:t>
      </w:r>
      <w:r w:rsidR="006C66DA" w:rsidRPr="003E11B0">
        <w:rPr>
          <w:rFonts w:ascii="TimesNewRoman,Italic" w:hAnsi="TimesNewRoman,Italic" w:cs="TimesNewRoman,Italic"/>
          <w:i/>
          <w:iCs/>
          <w:sz w:val="24"/>
          <w:szCs w:val="24"/>
        </w:rPr>
        <w:t xml:space="preserve">  International Education </w:t>
      </w:r>
      <w:r>
        <w:rPr>
          <w:rFonts w:ascii="TimesNewRoman,Italic" w:hAnsi="TimesNewRoman,Italic" w:cs="TimesNewRoman,Italic"/>
          <w:i/>
          <w:iCs/>
          <w:sz w:val="24"/>
          <w:szCs w:val="24"/>
        </w:rPr>
        <w:t xml:space="preserve"> </w:t>
      </w:r>
    </w:p>
    <w:p w:rsidR="006C66DA" w:rsidRPr="003E11B0" w:rsidRDefault="008A34E3" w:rsidP="008A34E3">
      <w:pPr>
        <w:autoSpaceDE w:val="0"/>
        <w:autoSpaceDN w:val="0"/>
        <w:adjustRightInd w:val="0"/>
        <w:spacing w:after="0" w:line="240" w:lineRule="auto"/>
        <w:rPr>
          <w:rFonts w:ascii="TimesNewRoman" w:hAnsi="TimesNewRoman" w:cs="TimesNewRoman"/>
          <w:sz w:val="24"/>
          <w:szCs w:val="24"/>
        </w:rPr>
      </w:pPr>
      <w:r>
        <w:rPr>
          <w:rFonts w:ascii="TimesNewRoman,Italic" w:hAnsi="TimesNewRoman,Italic" w:cs="TimesNewRoman,Italic"/>
          <w:i/>
          <w:iCs/>
          <w:sz w:val="24"/>
          <w:szCs w:val="24"/>
        </w:rPr>
        <w:t xml:space="preserve">      </w:t>
      </w:r>
      <w:r w:rsidR="003D6B12">
        <w:rPr>
          <w:rFonts w:ascii="TimesNewRoman,Italic" w:hAnsi="TimesNewRoman,Italic" w:cs="TimesNewRoman,Italic"/>
          <w:i/>
          <w:iCs/>
          <w:sz w:val="24"/>
          <w:szCs w:val="24"/>
        </w:rPr>
        <w:t xml:space="preserve"> </w:t>
      </w:r>
      <w:r>
        <w:rPr>
          <w:rFonts w:ascii="TimesNewRoman,Italic" w:hAnsi="TimesNewRoman,Italic" w:cs="TimesNewRoman,Italic"/>
          <w:i/>
          <w:iCs/>
          <w:sz w:val="24"/>
          <w:szCs w:val="24"/>
        </w:rPr>
        <w:t xml:space="preserve"> </w:t>
      </w:r>
      <w:r w:rsidR="006C66DA" w:rsidRPr="003E11B0">
        <w:rPr>
          <w:rFonts w:ascii="TimesNewRoman,Italic" w:hAnsi="TimesNewRoman,Italic" w:cs="TimesNewRoman,Italic"/>
          <w:i/>
          <w:iCs/>
          <w:sz w:val="24"/>
          <w:szCs w:val="24"/>
        </w:rPr>
        <w:t>Studies</w:t>
      </w:r>
      <w:r w:rsidR="006C66DA" w:rsidRPr="003E11B0">
        <w:rPr>
          <w:rFonts w:ascii="TimesNewRoman" w:hAnsi="TimesNewRoman" w:cs="TimesNewRoman"/>
          <w:sz w:val="24"/>
          <w:szCs w:val="24"/>
        </w:rPr>
        <w:t xml:space="preserve">, </w:t>
      </w:r>
      <w:r w:rsidR="006C66DA" w:rsidRPr="00E0332B">
        <w:rPr>
          <w:rFonts w:ascii="TimesNewRoman" w:hAnsi="TimesNewRoman" w:cs="TimesNewRoman"/>
          <w:i/>
          <w:iCs/>
          <w:sz w:val="24"/>
          <w:szCs w:val="24"/>
        </w:rPr>
        <w:t>5</w:t>
      </w:r>
      <w:r w:rsidR="006C66DA" w:rsidRPr="003E11B0">
        <w:rPr>
          <w:rFonts w:ascii="TimesNewRoman" w:hAnsi="TimesNewRoman" w:cs="TimesNewRoman"/>
          <w:sz w:val="24"/>
          <w:szCs w:val="24"/>
        </w:rPr>
        <w:t>, 3, 205-211.</w:t>
      </w:r>
    </w:p>
    <w:p w:rsidR="008A34E3" w:rsidRDefault="00C01E6C" w:rsidP="008717C3">
      <w:pPr>
        <w:autoSpaceDE w:val="0"/>
        <w:autoSpaceDN w:val="0"/>
        <w:adjustRightInd w:val="0"/>
        <w:spacing w:after="0" w:line="240" w:lineRule="auto"/>
        <w:rPr>
          <w:rFonts w:asciiTheme="majorBidi" w:hAnsiTheme="majorBidi" w:cstheme="majorBidi"/>
          <w:i/>
          <w:iCs/>
          <w:sz w:val="24"/>
          <w:szCs w:val="24"/>
        </w:rPr>
      </w:pPr>
      <w:r w:rsidRPr="003E11B0">
        <w:rPr>
          <w:rFonts w:asciiTheme="majorBidi" w:hAnsiTheme="majorBidi" w:cstheme="majorBidi"/>
          <w:sz w:val="24"/>
          <w:szCs w:val="24"/>
        </w:rPr>
        <w:t xml:space="preserve">Pallant, J. (2011). </w:t>
      </w:r>
      <w:r w:rsidRPr="003E11B0">
        <w:rPr>
          <w:rFonts w:asciiTheme="majorBidi" w:hAnsiTheme="majorBidi" w:cstheme="majorBidi"/>
          <w:i/>
          <w:iCs/>
          <w:sz w:val="24"/>
          <w:szCs w:val="24"/>
        </w:rPr>
        <w:t xml:space="preserve">SPSS Survival Manual: A </w:t>
      </w:r>
    </w:p>
    <w:p w:rsidR="008A34E3" w:rsidRDefault="008A34E3" w:rsidP="008717C3">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 xml:space="preserve">step by step guide to data analysis </w:t>
      </w:r>
      <w:r>
        <w:rPr>
          <w:rFonts w:asciiTheme="majorBidi" w:hAnsiTheme="majorBidi" w:cstheme="majorBidi"/>
          <w:i/>
          <w:iCs/>
          <w:sz w:val="24"/>
          <w:szCs w:val="24"/>
        </w:rPr>
        <w:t xml:space="preserve"> </w:t>
      </w:r>
    </w:p>
    <w:p w:rsidR="008A34E3" w:rsidRDefault="008A34E3" w:rsidP="008A34E3">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i/>
          <w:iCs/>
          <w:sz w:val="24"/>
          <w:szCs w:val="24"/>
        </w:rPr>
        <w:t xml:space="preserve">       </w:t>
      </w:r>
      <w:r w:rsidR="00B40F8F">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using  SPSS</w:t>
      </w:r>
      <w:r w:rsidR="00C01E6C" w:rsidRPr="003E11B0">
        <w:rPr>
          <w:rFonts w:asciiTheme="majorBidi" w:hAnsiTheme="majorBidi" w:cstheme="majorBidi"/>
          <w:sz w:val="24"/>
          <w:szCs w:val="24"/>
        </w:rPr>
        <w:t xml:space="preserve">(4th ed.). Australia: Allen </w:t>
      </w:r>
      <w:r>
        <w:rPr>
          <w:rFonts w:asciiTheme="majorBidi" w:hAnsiTheme="majorBidi" w:cstheme="majorBidi"/>
          <w:sz w:val="24"/>
          <w:szCs w:val="24"/>
        </w:rPr>
        <w:t xml:space="preserve"> </w:t>
      </w:r>
    </w:p>
    <w:p w:rsidR="00C01E6C" w:rsidRPr="003E11B0" w:rsidRDefault="008A34E3" w:rsidP="008A34E3">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01E6C" w:rsidRPr="003E11B0">
        <w:rPr>
          <w:rFonts w:asciiTheme="majorBidi" w:hAnsiTheme="majorBidi" w:cstheme="majorBidi"/>
          <w:sz w:val="24"/>
          <w:szCs w:val="24"/>
        </w:rPr>
        <w:t xml:space="preserve">&amp; </w:t>
      </w:r>
      <w:r>
        <w:rPr>
          <w:rFonts w:asciiTheme="majorBidi" w:hAnsiTheme="majorBidi" w:cstheme="majorBidi"/>
          <w:sz w:val="24"/>
          <w:szCs w:val="24"/>
        </w:rPr>
        <w:t xml:space="preserve">  </w:t>
      </w:r>
      <w:r w:rsidR="00C01E6C" w:rsidRPr="003E11B0">
        <w:rPr>
          <w:rFonts w:asciiTheme="majorBidi" w:hAnsiTheme="majorBidi" w:cstheme="majorBidi"/>
          <w:sz w:val="24"/>
          <w:szCs w:val="24"/>
        </w:rPr>
        <w:t>Unwin.</w:t>
      </w:r>
    </w:p>
    <w:p w:rsidR="008A34E3" w:rsidRDefault="00C3219F" w:rsidP="00CE762F">
      <w:pPr>
        <w:autoSpaceDE w:val="0"/>
        <w:autoSpaceDN w:val="0"/>
        <w:adjustRightInd w:val="0"/>
        <w:spacing w:after="0" w:line="240" w:lineRule="auto"/>
        <w:rPr>
          <w:rFonts w:asciiTheme="majorBidi" w:hAnsiTheme="majorBidi" w:cstheme="majorBidi"/>
          <w:sz w:val="24"/>
          <w:szCs w:val="24"/>
        </w:rPr>
      </w:pPr>
      <w:r w:rsidRPr="003E11B0">
        <w:rPr>
          <w:rFonts w:ascii="TimesNewRomanPSMT" w:hAnsi="TimesNewRomanPSMT" w:cs="TimesNewRomanPSMT"/>
          <w:sz w:val="24"/>
          <w:szCs w:val="24"/>
        </w:rPr>
        <w:t>Pedro, J</w:t>
      </w:r>
      <w:r w:rsidRPr="003E11B0">
        <w:rPr>
          <w:rFonts w:asciiTheme="majorBidi" w:hAnsiTheme="majorBidi" w:cstheme="majorBidi"/>
          <w:sz w:val="24"/>
          <w:szCs w:val="24"/>
        </w:rPr>
        <w:t xml:space="preserve">. Y. (2005). Reflection in teacher </w:t>
      </w:r>
    </w:p>
    <w:p w:rsidR="008A34E3" w:rsidRDefault="008A34E3" w:rsidP="00CE762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061ABF">
        <w:rPr>
          <w:rFonts w:asciiTheme="majorBidi" w:hAnsiTheme="majorBidi" w:cstheme="majorBidi"/>
          <w:sz w:val="24"/>
          <w:szCs w:val="24"/>
        </w:rPr>
        <w:t xml:space="preserve"> </w:t>
      </w:r>
      <w:r>
        <w:rPr>
          <w:rFonts w:asciiTheme="majorBidi" w:hAnsiTheme="majorBidi" w:cstheme="majorBidi"/>
          <w:sz w:val="24"/>
          <w:szCs w:val="24"/>
        </w:rPr>
        <w:t xml:space="preserve"> </w:t>
      </w:r>
      <w:r w:rsidR="00C3219F" w:rsidRPr="003E11B0">
        <w:rPr>
          <w:rFonts w:asciiTheme="majorBidi" w:hAnsiTheme="majorBidi" w:cstheme="majorBidi"/>
          <w:sz w:val="24"/>
          <w:szCs w:val="24"/>
        </w:rPr>
        <w:t xml:space="preserve">education: exploring pre-service </w:t>
      </w:r>
      <w:r>
        <w:rPr>
          <w:rFonts w:asciiTheme="majorBidi" w:hAnsiTheme="majorBidi" w:cstheme="majorBidi"/>
          <w:sz w:val="24"/>
          <w:szCs w:val="24"/>
        </w:rPr>
        <w:t xml:space="preserve"> </w:t>
      </w:r>
    </w:p>
    <w:p w:rsidR="008A34E3" w:rsidRDefault="008A34E3" w:rsidP="00CE762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3219F" w:rsidRPr="003E11B0">
        <w:rPr>
          <w:rFonts w:asciiTheme="majorBidi" w:hAnsiTheme="majorBidi" w:cstheme="majorBidi"/>
          <w:sz w:val="24"/>
          <w:szCs w:val="24"/>
        </w:rPr>
        <w:t xml:space="preserve">teachers’ meanings      of reflective </w:t>
      </w:r>
      <w:r>
        <w:rPr>
          <w:rFonts w:asciiTheme="majorBidi" w:hAnsiTheme="majorBidi" w:cstheme="majorBidi"/>
          <w:sz w:val="24"/>
          <w:szCs w:val="24"/>
        </w:rPr>
        <w:t xml:space="preserve"> </w:t>
      </w:r>
    </w:p>
    <w:p w:rsidR="008A34E3" w:rsidRDefault="008A34E3" w:rsidP="00CE762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3219F" w:rsidRPr="003E11B0">
        <w:rPr>
          <w:rFonts w:asciiTheme="majorBidi" w:hAnsiTheme="majorBidi" w:cstheme="majorBidi"/>
          <w:sz w:val="24"/>
          <w:szCs w:val="24"/>
        </w:rPr>
        <w:t xml:space="preserve">practice. </w:t>
      </w:r>
      <w:r w:rsidR="00C3219F" w:rsidRPr="003E11B0">
        <w:rPr>
          <w:rFonts w:asciiTheme="majorBidi" w:hAnsiTheme="majorBidi" w:cstheme="majorBidi"/>
          <w:i/>
          <w:iCs/>
          <w:sz w:val="24"/>
          <w:szCs w:val="24"/>
        </w:rPr>
        <w:t>Reflective Practice</w:t>
      </w:r>
      <w:r w:rsidR="00C3219F" w:rsidRPr="003E11B0">
        <w:rPr>
          <w:rFonts w:asciiTheme="majorBidi" w:hAnsiTheme="majorBidi" w:cstheme="majorBidi"/>
          <w:sz w:val="24"/>
          <w:szCs w:val="24"/>
        </w:rPr>
        <w:t xml:space="preserve">, </w:t>
      </w:r>
      <w:r w:rsidR="00C3219F" w:rsidRPr="003E11B0">
        <w:rPr>
          <w:rFonts w:asciiTheme="majorBidi" w:hAnsiTheme="majorBidi" w:cstheme="majorBidi"/>
          <w:i/>
          <w:iCs/>
          <w:sz w:val="24"/>
          <w:szCs w:val="24"/>
        </w:rPr>
        <w:t xml:space="preserve">6 </w:t>
      </w:r>
      <w:r w:rsidR="00C3219F" w:rsidRPr="003E11B0">
        <w:rPr>
          <w:rFonts w:asciiTheme="majorBidi" w:hAnsiTheme="majorBidi" w:cstheme="majorBidi"/>
          <w:sz w:val="24"/>
          <w:szCs w:val="24"/>
        </w:rPr>
        <w:t>(1), 49-</w:t>
      </w:r>
      <w:r>
        <w:rPr>
          <w:rFonts w:asciiTheme="majorBidi" w:hAnsiTheme="majorBidi" w:cstheme="majorBidi"/>
          <w:sz w:val="24"/>
          <w:szCs w:val="24"/>
        </w:rPr>
        <w:t xml:space="preserve"> </w:t>
      </w:r>
    </w:p>
    <w:p w:rsidR="00C3219F" w:rsidRPr="003E11B0" w:rsidRDefault="008A34E3" w:rsidP="00CE762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3219F" w:rsidRPr="003E11B0">
        <w:rPr>
          <w:rFonts w:asciiTheme="majorBidi" w:hAnsiTheme="majorBidi" w:cstheme="majorBidi"/>
          <w:sz w:val="24"/>
          <w:szCs w:val="24"/>
        </w:rPr>
        <w:t>66.</w:t>
      </w:r>
    </w:p>
    <w:p w:rsidR="00064243" w:rsidRDefault="006243E6" w:rsidP="00CE762F">
      <w:pPr>
        <w:autoSpaceDE w:val="0"/>
        <w:autoSpaceDN w:val="0"/>
        <w:adjustRightInd w:val="0"/>
        <w:spacing w:after="0" w:line="240" w:lineRule="auto"/>
        <w:rPr>
          <w:rFonts w:asciiTheme="majorBidi" w:hAnsiTheme="majorBidi" w:cstheme="majorBidi"/>
          <w:i/>
          <w:iCs/>
          <w:sz w:val="24"/>
          <w:szCs w:val="24"/>
          <w:lang w:bidi="fa-IR"/>
        </w:rPr>
      </w:pPr>
      <w:r w:rsidRPr="003E11B0">
        <w:rPr>
          <w:rFonts w:asciiTheme="majorBidi" w:hAnsiTheme="majorBidi" w:cstheme="majorBidi"/>
          <w:sz w:val="24"/>
          <w:szCs w:val="24"/>
          <w:lang w:bidi="fa-IR"/>
        </w:rPr>
        <w:t xml:space="preserve">Pennington, M. (1992). </w:t>
      </w:r>
      <w:r w:rsidRPr="003E11B0">
        <w:rPr>
          <w:rFonts w:asciiTheme="majorBidi" w:hAnsiTheme="majorBidi" w:cstheme="majorBidi"/>
          <w:i/>
          <w:iCs/>
          <w:sz w:val="24"/>
          <w:szCs w:val="24"/>
          <w:lang w:bidi="fa-IR"/>
        </w:rPr>
        <w:t xml:space="preserve">Reflecting on </w:t>
      </w:r>
      <w:r w:rsidR="00064243">
        <w:rPr>
          <w:rFonts w:asciiTheme="majorBidi" w:hAnsiTheme="majorBidi" w:cstheme="majorBidi"/>
          <w:i/>
          <w:iCs/>
          <w:sz w:val="24"/>
          <w:szCs w:val="24"/>
          <w:lang w:bidi="fa-IR"/>
        </w:rPr>
        <w:t xml:space="preserve"> </w:t>
      </w:r>
    </w:p>
    <w:p w:rsidR="00064243" w:rsidRDefault="00064243" w:rsidP="00CE762F">
      <w:pPr>
        <w:autoSpaceDE w:val="0"/>
        <w:autoSpaceDN w:val="0"/>
        <w:adjustRightInd w:val="0"/>
        <w:spacing w:after="0" w:line="240" w:lineRule="auto"/>
        <w:rPr>
          <w:rFonts w:asciiTheme="majorBidi" w:hAnsiTheme="majorBidi" w:cstheme="majorBidi"/>
          <w:i/>
          <w:iCs/>
          <w:sz w:val="24"/>
          <w:szCs w:val="24"/>
          <w:lang w:bidi="fa-IR"/>
        </w:rPr>
      </w:pPr>
      <w:r>
        <w:rPr>
          <w:rFonts w:asciiTheme="majorBidi" w:hAnsiTheme="majorBidi" w:cstheme="majorBidi"/>
          <w:i/>
          <w:iCs/>
          <w:sz w:val="24"/>
          <w:szCs w:val="24"/>
          <w:lang w:bidi="fa-IR"/>
        </w:rPr>
        <w:t xml:space="preserve">       </w:t>
      </w:r>
      <w:r w:rsidR="003D6B12">
        <w:rPr>
          <w:rFonts w:asciiTheme="majorBidi" w:hAnsiTheme="majorBidi" w:cstheme="majorBidi"/>
          <w:i/>
          <w:iCs/>
          <w:sz w:val="24"/>
          <w:szCs w:val="24"/>
          <w:lang w:bidi="fa-IR"/>
        </w:rPr>
        <w:t xml:space="preserve"> </w:t>
      </w:r>
      <w:r w:rsidR="006243E6" w:rsidRPr="003E11B0">
        <w:rPr>
          <w:rFonts w:asciiTheme="majorBidi" w:hAnsiTheme="majorBidi" w:cstheme="majorBidi"/>
          <w:i/>
          <w:iCs/>
          <w:sz w:val="24"/>
          <w:szCs w:val="24"/>
          <w:lang w:bidi="fa-IR"/>
        </w:rPr>
        <w:t xml:space="preserve">teaching and learning: A development </w:t>
      </w:r>
      <w:r>
        <w:rPr>
          <w:rFonts w:asciiTheme="majorBidi" w:hAnsiTheme="majorBidi" w:cstheme="majorBidi"/>
          <w:i/>
          <w:iCs/>
          <w:sz w:val="24"/>
          <w:szCs w:val="24"/>
          <w:lang w:bidi="fa-IR"/>
        </w:rPr>
        <w:t xml:space="preserve">   </w:t>
      </w:r>
    </w:p>
    <w:p w:rsidR="00064243" w:rsidRDefault="00064243" w:rsidP="003D6B12">
      <w:pPr>
        <w:autoSpaceDE w:val="0"/>
        <w:autoSpaceDN w:val="0"/>
        <w:adjustRightInd w:val="0"/>
        <w:spacing w:after="0" w:line="240" w:lineRule="auto"/>
        <w:rPr>
          <w:rFonts w:asciiTheme="majorBidi" w:hAnsiTheme="majorBidi" w:cstheme="majorBidi"/>
          <w:i/>
          <w:iCs/>
          <w:sz w:val="24"/>
          <w:szCs w:val="24"/>
          <w:lang w:bidi="fa-IR"/>
        </w:rPr>
      </w:pPr>
      <w:r>
        <w:rPr>
          <w:rFonts w:asciiTheme="majorBidi" w:hAnsiTheme="majorBidi" w:cstheme="majorBidi"/>
          <w:i/>
          <w:iCs/>
          <w:sz w:val="24"/>
          <w:szCs w:val="24"/>
          <w:lang w:bidi="fa-IR"/>
        </w:rPr>
        <w:t xml:space="preserve">       </w:t>
      </w:r>
      <w:r w:rsidR="003D6B12">
        <w:rPr>
          <w:rFonts w:asciiTheme="majorBidi" w:hAnsiTheme="majorBidi" w:cstheme="majorBidi"/>
          <w:i/>
          <w:iCs/>
          <w:sz w:val="24"/>
          <w:szCs w:val="24"/>
          <w:lang w:bidi="fa-IR"/>
        </w:rPr>
        <w:t xml:space="preserve"> </w:t>
      </w:r>
      <w:r w:rsidR="006243E6" w:rsidRPr="003E11B0">
        <w:rPr>
          <w:rFonts w:asciiTheme="majorBidi" w:hAnsiTheme="majorBidi" w:cstheme="majorBidi"/>
          <w:i/>
          <w:iCs/>
          <w:sz w:val="24"/>
          <w:szCs w:val="24"/>
          <w:lang w:bidi="fa-IR"/>
        </w:rPr>
        <w:t xml:space="preserve">focus for the     second language </w:t>
      </w:r>
      <w:r>
        <w:rPr>
          <w:rFonts w:asciiTheme="majorBidi" w:hAnsiTheme="majorBidi" w:cstheme="majorBidi"/>
          <w:i/>
          <w:iCs/>
          <w:sz w:val="24"/>
          <w:szCs w:val="24"/>
          <w:lang w:bidi="fa-IR"/>
        </w:rPr>
        <w:t xml:space="preserve"> </w:t>
      </w:r>
    </w:p>
    <w:p w:rsidR="00064243" w:rsidRDefault="00064243" w:rsidP="00CE762F">
      <w:pPr>
        <w:autoSpaceDE w:val="0"/>
        <w:autoSpaceDN w:val="0"/>
        <w:adjustRightInd w:val="0"/>
        <w:spacing w:after="0" w:line="240" w:lineRule="auto"/>
        <w:rPr>
          <w:rFonts w:asciiTheme="majorBidi" w:hAnsiTheme="majorBidi" w:cstheme="majorBidi"/>
          <w:sz w:val="24"/>
          <w:szCs w:val="24"/>
          <w:lang w:bidi="fa-IR"/>
        </w:rPr>
      </w:pPr>
      <w:r>
        <w:rPr>
          <w:rFonts w:asciiTheme="majorBidi" w:hAnsiTheme="majorBidi" w:cstheme="majorBidi"/>
          <w:i/>
          <w:iCs/>
          <w:sz w:val="24"/>
          <w:szCs w:val="24"/>
          <w:lang w:bidi="fa-IR"/>
        </w:rPr>
        <w:t xml:space="preserve">      </w:t>
      </w:r>
      <w:r w:rsidR="00061ABF">
        <w:rPr>
          <w:rFonts w:asciiTheme="majorBidi" w:hAnsiTheme="majorBidi" w:cstheme="majorBidi"/>
          <w:i/>
          <w:iCs/>
          <w:sz w:val="24"/>
          <w:szCs w:val="24"/>
          <w:lang w:bidi="fa-IR"/>
        </w:rPr>
        <w:t xml:space="preserve"> </w:t>
      </w:r>
      <w:r>
        <w:rPr>
          <w:rFonts w:asciiTheme="majorBidi" w:hAnsiTheme="majorBidi" w:cstheme="majorBidi"/>
          <w:i/>
          <w:iCs/>
          <w:sz w:val="24"/>
          <w:szCs w:val="24"/>
          <w:lang w:bidi="fa-IR"/>
        </w:rPr>
        <w:t xml:space="preserve"> </w:t>
      </w:r>
      <w:r w:rsidR="006243E6" w:rsidRPr="003E11B0">
        <w:rPr>
          <w:rFonts w:asciiTheme="majorBidi" w:hAnsiTheme="majorBidi" w:cstheme="majorBidi"/>
          <w:i/>
          <w:iCs/>
          <w:sz w:val="24"/>
          <w:szCs w:val="24"/>
          <w:lang w:bidi="fa-IR"/>
        </w:rPr>
        <w:t>classroom.</w:t>
      </w:r>
      <w:r w:rsidR="006243E6" w:rsidRPr="003E11B0">
        <w:rPr>
          <w:rFonts w:asciiTheme="majorBidi" w:hAnsiTheme="majorBidi" w:cstheme="majorBidi"/>
          <w:sz w:val="24"/>
          <w:szCs w:val="24"/>
        </w:rPr>
        <w:t xml:space="preserve"> </w:t>
      </w:r>
      <w:r w:rsidR="006243E6" w:rsidRPr="003E11B0">
        <w:rPr>
          <w:rFonts w:asciiTheme="majorBidi" w:hAnsiTheme="majorBidi" w:cstheme="majorBidi"/>
          <w:sz w:val="24"/>
          <w:szCs w:val="24"/>
          <w:lang w:bidi="fa-IR"/>
        </w:rPr>
        <w:t xml:space="preserve">Kowloon: City Polytechnic </w:t>
      </w:r>
      <w:r>
        <w:rPr>
          <w:rFonts w:asciiTheme="majorBidi" w:hAnsiTheme="majorBidi" w:cstheme="majorBidi"/>
          <w:sz w:val="24"/>
          <w:szCs w:val="24"/>
          <w:lang w:bidi="fa-IR"/>
        </w:rPr>
        <w:t xml:space="preserve"> </w:t>
      </w:r>
    </w:p>
    <w:p w:rsidR="006243E6" w:rsidRPr="003E11B0" w:rsidRDefault="00064243" w:rsidP="00CE762F">
      <w:pPr>
        <w:autoSpaceDE w:val="0"/>
        <w:autoSpaceDN w:val="0"/>
        <w:adjustRightInd w:val="0"/>
        <w:spacing w:after="0" w:line="240" w:lineRule="auto"/>
        <w:rPr>
          <w:rFonts w:asciiTheme="majorBidi" w:eastAsiaTheme="minorEastAsia" w:hAnsiTheme="majorBidi" w:cstheme="majorBidi"/>
          <w:sz w:val="24"/>
          <w:szCs w:val="24"/>
          <w:lang w:bidi="fa-IR"/>
        </w:rPr>
      </w:pPr>
      <w:r>
        <w:rPr>
          <w:rFonts w:asciiTheme="majorBidi" w:hAnsiTheme="majorBidi" w:cstheme="majorBidi"/>
          <w:sz w:val="24"/>
          <w:szCs w:val="24"/>
          <w:lang w:bidi="fa-IR"/>
        </w:rPr>
        <w:t xml:space="preserve">        </w:t>
      </w:r>
      <w:r w:rsidR="006243E6" w:rsidRPr="003E11B0">
        <w:rPr>
          <w:rFonts w:asciiTheme="majorBidi" w:hAnsiTheme="majorBidi" w:cstheme="majorBidi"/>
          <w:sz w:val="24"/>
          <w:szCs w:val="24"/>
          <w:lang w:bidi="fa-IR"/>
        </w:rPr>
        <w:t>of Hong Kong.</w:t>
      </w:r>
    </w:p>
    <w:p w:rsidR="00064243" w:rsidRDefault="00C01E6C" w:rsidP="00CE762F">
      <w:pPr>
        <w:autoSpaceDE w:val="0"/>
        <w:autoSpaceDN w:val="0"/>
        <w:adjustRightInd w:val="0"/>
        <w:spacing w:after="0" w:line="240" w:lineRule="auto"/>
        <w:rPr>
          <w:rFonts w:asciiTheme="majorBidi" w:hAnsiTheme="majorBidi" w:cstheme="majorBidi"/>
          <w:sz w:val="24"/>
          <w:szCs w:val="24"/>
        </w:rPr>
      </w:pPr>
      <w:r w:rsidRPr="003E11B0">
        <w:rPr>
          <w:rFonts w:asciiTheme="majorBidi" w:hAnsiTheme="majorBidi" w:cstheme="majorBidi"/>
          <w:sz w:val="24"/>
          <w:szCs w:val="24"/>
        </w:rPr>
        <w:t xml:space="preserve">Richards, J. C., &amp; Lockhart, C. (1996). </w:t>
      </w:r>
      <w:r w:rsidR="00064243">
        <w:rPr>
          <w:rFonts w:asciiTheme="majorBidi" w:hAnsiTheme="majorBidi" w:cstheme="majorBidi"/>
          <w:sz w:val="24"/>
          <w:szCs w:val="24"/>
        </w:rPr>
        <w:t xml:space="preserve"> </w:t>
      </w:r>
    </w:p>
    <w:p w:rsidR="00064243" w:rsidRDefault="00064243" w:rsidP="00CE762F">
      <w:pPr>
        <w:autoSpaceDE w:val="0"/>
        <w:autoSpaceDN w:val="0"/>
        <w:adjustRightInd w:val="0"/>
        <w:spacing w:after="0" w:line="240" w:lineRule="auto"/>
        <w:rPr>
          <w:rFonts w:asciiTheme="majorBidi" w:hAnsiTheme="majorBidi" w:cstheme="majorBidi"/>
          <w:i/>
          <w:iCs/>
          <w:sz w:val="24"/>
          <w:szCs w:val="24"/>
        </w:rPr>
      </w:pPr>
      <w:r>
        <w:rPr>
          <w:rFonts w:asciiTheme="majorBidi" w:hAnsiTheme="majorBidi" w:cstheme="majorBidi"/>
          <w:sz w:val="24"/>
          <w:szCs w:val="24"/>
        </w:rPr>
        <w:t xml:space="preserve">    </w:t>
      </w:r>
      <w:r w:rsidR="008A34E3">
        <w:rPr>
          <w:rFonts w:asciiTheme="majorBidi" w:hAnsiTheme="majorBidi" w:cstheme="majorBidi"/>
          <w:sz w:val="24"/>
          <w:szCs w:val="24"/>
        </w:rPr>
        <w:t xml:space="preserve">  </w:t>
      </w:r>
      <w:r>
        <w:rPr>
          <w:rFonts w:asciiTheme="majorBidi" w:hAnsiTheme="majorBidi" w:cstheme="majorBidi"/>
          <w:sz w:val="24"/>
          <w:szCs w:val="24"/>
        </w:rPr>
        <w:t xml:space="preserve">   </w:t>
      </w:r>
      <w:r w:rsidR="00C01E6C" w:rsidRPr="003E11B0">
        <w:rPr>
          <w:rFonts w:asciiTheme="majorBidi" w:hAnsiTheme="majorBidi" w:cstheme="majorBidi"/>
          <w:i/>
          <w:iCs/>
          <w:sz w:val="24"/>
          <w:szCs w:val="24"/>
        </w:rPr>
        <w:t xml:space="preserve">Reflective teaching in second language </w:t>
      </w:r>
      <w:r>
        <w:rPr>
          <w:rFonts w:asciiTheme="majorBidi" w:hAnsiTheme="majorBidi" w:cstheme="majorBidi"/>
          <w:i/>
          <w:iCs/>
          <w:sz w:val="24"/>
          <w:szCs w:val="24"/>
        </w:rPr>
        <w:t xml:space="preserve"> </w:t>
      </w:r>
    </w:p>
    <w:p w:rsidR="00064243" w:rsidRDefault="00064243" w:rsidP="00064243">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i/>
          <w:iCs/>
          <w:sz w:val="24"/>
          <w:szCs w:val="24"/>
        </w:rPr>
        <w:t xml:space="preserve">        </w:t>
      </w:r>
      <w:r w:rsidR="00061ABF">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classrooms</w:t>
      </w:r>
      <w:r w:rsidR="00CE762F">
        <w:rPr>
          <w:rFonts w:asciiTheme="majorBidi" w:hAnsiTheme="majorBidi" w:cstheme="majorBidi"/>
          <w:i/>
          <w:iCs/>
          <w:sz w:val="24"/>
          <w:szCs w:val="24"/>
        </w:rPr>
        <w:t xml:space="preserve"> </w:t>
      </w:r>
      <w:r w:rsidR="00C01E6C" w:rsidRPr="003E11B0">
        <w:rPr>
          <w:rFonts w:asciiTheme="majorBidi" w:hAnsiTheme="majorBidi" w:cstheme="majorBidi"/>
          <w:sz w:val="24"/>
          <w:szCs w:val="24"/>
        </w:rPr>
        <w:t xml:space="preserve">  (6th ed.). New York: </w:t>
      </w:r>
      <w:r>
        <w:rPr>
          <w:rFonts w:asciiTheme="majorBidi" w:hAnsiTheme="majorBidi" w:cstheme="majorBidi"/>
          <w:sz w:val="24"/>
          <w:szCs w:val="24"/>
        </w:rPr>
        <w:t xml:space="preserve"> </w:t>
      </w:r>
    </w:p>
    <w:p w:rsidR="00C01E6C" w:rsidRPr="003E11B0" w:rsidRDefault="00064243" w:rsidP="00CE762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01E6C" w:rsidRPr="003E11B0">
        <w:rPr>
          <w:rFonts w:asciiTheme="majorBidi" w:hAnsiTheme="majorBidi" w:cstheme="majorBidi"/>
          <w:sz w:val="24"/>
          <w:szCs w:val="24"/>
        </w:rPr>
        <w:t>Cambridge University Press.</w:t>
      </w:r>
    </w:p>
    <w:p w:rsidR="00064243" w:rsidRDefault="00BE35D7" w:rsidP="005E7CAE">
      <w:pPr>
        <w:autoSpaceDE w:val="0"/>
        <w:autoSpaceDN w:val="0"/>
        <w:adjustRightInd w:val="0"/>
        <w:spacing w:after="0" w:line="240" w:lineRule="auto"/>
        <w:rPr>
          <w:rFonts w:ascii="TimesNewRoman" w:hAnsi="TimesNewRoman" w:cs="TimesNewRoman"/>
          <w:sz w:val="24"/>
          <w:szCs w:val="24"/>
        </w:rPr>
      </w:pPr>
      <w:r w:rsidRPr="003E11B0">
        <w:rPr>
          <w:rFonts w:ascii="TimesNewRoman" w:hAnsi="TimesNewRoman" w:cs="TimesNewRoman"/>
          <w:sz w:val="24"/>
          <w:szCs w:val="24"/>
        </w:rPr>
        <w:t xml:space="preserve">Richardson, V., &amp; Placer, P. (2001). Teacher </w:t>
      </w:r>
      <w:r w:rsidR="00064243">
        <w:rPr>
          <w:rFonts w:ascii="TimesNewRoman" w:hAnsi="TimesNewRoman" w:cs="TimesNewRoman"/>
          <w:sz w:val="24"/>
          <w:szCs w:val="24"/>
        </w:rPr>
        <w:t xml:space="preserve"> </w:t>
      </w:r>
    </w:p>
    <w:p w:rsidR="00064243" w:rsidRDefault="00064243" w:rsidP="005E7CA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BE35D7" w:rsidRPr="003E11B0">
        <w:rPr>
          <w:rFonts w:ascii="TimesNewRoman" w:hAnsi="TimesNewRoman" w:cs="TimesNewRoman"/>
          <w:sz w:val="24"/>
          <w:szCs w:val="24"/>
        </w:rPr>
        <w:t xml:space="preserve">change. In V. Richardson (Ed.), </w:t>
      </w:r>
      <w:r>
        <w:rPr>
          <w:rFonts w:ascii="TimesNewRoman" w:hAnsi="TimesNewRoman" w:cs="TimesNewRoman"/>
          <w:sz w:val="24"/>
          <w:szCs w:val="24"/>
        </w:rPr>
        <w:t xml:space="preserve">    </w:t>
      </w:r>
    </w:p>
    <w:p w:rsidR="00064243" w:rsidRDefault="00064243" w:rsidP="00780625">
      <w:pPr>
        <w:autoSpaceDE w:val="0"/>
        <w:autoSpaceDN w:val="0"/>
        <w:adjustRightInd w:val="0"/>
        <w:spacing w:after="0" w:line="240" w:lineRule="auto"/>
        <w:rPr>
          <w:rFonts w:ascii="TimesNewRoman,Italic" w:hAnsi="TimesNewRoman,Italic" w:cs="TimesNewRoman,Italic"/>
          <w:i/>
          <w:iCs/>
          <w:sz w:val="24"/>
          <w:szCs w:val="24"/>
        </w:rPr>
      </w:pPr>
      <w:r>
        <w:rPr>
          <w:rFonts w:ascii="TimesNewRoman" w:hAnsi="TimesNewRoman" w:cs="TimesNewRoman"/>
          <w:sz w:val="24"/>
          <w:szCs w:val="24"/>
        </w:rPr>
        <w:t xml:space="preserve">      </w:t>
      </w:r>
      <w:r w:rsidR="00780625">
        <w:rPr>
          <w:rFonts w:ascii="TimesNewRoman" w:hAnsi="TimesNewRoman" w:cs="TimesNewRoman"/>
          <w:sz w:val="24"/>
          <w:szCs w:val="24"/>
        </w:rPr>
        <w:t xml:space="preserve"> </w:t>
      </w:r>
      <w:r>
        <w:rPr>
          <w:rFonts w:ascii="TimesNewRoman" w:hAnsi="TimesNewRoman" w:cs="TimesNewRoman"/>
          <w:sz w:val="24"/>
          <w:szCs w:val="24"/>
        </w:rPr>
        <w:t xml:space="preserve">  </w:t>
      </w:r>
      <w:r w:rsidR="00BE35D7" w:rsidRPr="003E11B0">
        <w:rPr>
          <w:rFonts w:ascii="TimesNewRoman,Italic" w:hAnsi="TimesNewRoman,Italic" w:cs="TimesNewRoman,Italic"/>
          <w:i/>
          <w:iCs/>
          <w:sz w:val="24"/>
          <w:szCs w:val="24"/>
        </w:rPr>
        <w:t xml:space="preserve">Handbook of </w:t>
      </w:r>
      <w:r w:rsidR="00CE762F">
        <w:rPr>
          <w:rFonts w:ascii="TimesNewRoman,Italic" w:hAnsi="TimesNewRoman,Italic" w:cs="TimesNewRoman,Italic"/>
          <w:i/>
          <w:iCs/>
          <w:sz w:val="24"/>
          <w:szCs w:val="24"/>
        </w:rPr>
        <w:t xml:space="preserve"> </w:t>
      </w:r>
      <w:r w:rsidR="00BE35D7" w:rsidRPr="003E11B0">
        <w:rPr>
          <w:rFonts w:ascii="TimesNewRoman,Italic" w:hAnsi="TimesNewRoman,Italic" w:cs="TimesNewRoman,Italic"/>
          <w:i/>
          <w:iCs/>
          <w:sz w:val="24"/>
          <w:szCs w:val="24"/>
        </w:rPr>
        <w:t xml:space="preserve"> research on teaching </w:t>
      </w:r>
      <w:r>
        <w:rPr>
          <w:rFonts w:ascii="TimesNewRoman,Italic" w:hAnsi="TimesNewRoman,Italic" w:cs="TimesNewRoman,Italic"/>
          <w:i/>
          <w:iCs/>
          <w:sz w:val="24"/>
          <w:szCs w:val="24"/>
        </w:rPr>
        <w:t xml:space="preserve"> </w:t>
      </w:r>
    </w:p>
    <w:p w:rsidR="00064243" w:rsidRDefault="00064243" w:rsidP="005E7CAE">
      <w:pPr>
        <w:autoSpaceDE w:val="0"/>
        <w:autoSpaceDN w:val="0"/>
        <w:adjustRightInd w:val="0"/>
        <w:spacing w:after="0" w:line="240" w:lineRule="auto"/>
        <w:rPr>
          <w:rFonts w:ascii="TimesNewRoman" w:hAnsi="TimesNewRoman" w:cs="TimesNewRoman"/>
          <w:sz w:val="24"/>
          <w:szCs w:val="24"/>
        </w:rPr>
      </w:pPr>
      <w:r>
        <w:rPr>
          <w:rFonts w:ascii="TimesNewRoman,Italic" w:hAnsi="TimesNewRoman,Italic" w:cs="TimesNewRoman,Italic"/>
          <w:i/>
          <w:iCs/>
          <w:sz w:val="24"/>
          <w:szCs w:val="24"/>
        </w:rPr>
        <w:t xml:space="preserve">    </w:t>
      </w:r>
      <w:r w:rsidR="00780625">
        <w:rPr>
          <w:rFonts w:ascii="TimesNewRoman,Italic" w:hAnsi="TimesNewRoman,Italic" w:cs="TimesNewRoman,Italic"/>
          <w:i/>
          <w:iCs/>
          <w:sz w:val="24"/>
          <w:szCs w:val="24"/>
        </w:rPr>
        <w:t xml:space="preserve"> </w:t>
      </w:r>
      <w:r>
        <w:rPr>
          <w:rFonts w:ascii="TimesNewRoman,Italic" w:hAnsi="TimesNewRoman,Italic" w:cs="TimesNewRoman,Italic"/>
          <w:i/>
          <w:iCs/>
          <w:sz w:val="24"/>
          <w:szCs w:val="24"/>
        </w:rPr>
        <w:t xml:space="preserve"> </w:t>
      </w:r>
      <w:r w:rsidR="00061ABF">
        <w:rPr>
          <w:rFonts w:ascii="TimesNewRoman,Italic" w:hAnsi="TimesNewRoman,Italic" w:cs="TimesNewRoman,Italic"/>
          <w:i/>
          <w:iCs/>
          <w:sz w:val="24"/>
          <w:szCs w:val="24"/>
        </w:rPr>
        <w:t xml:space="preserve"> </w:t>
      </w:r>
      <w:r>
        <w:rPr>
          <w:rFonts w:ascii="TimesNewRoman,Italic" w:hAnsi="TimesNewRoman,Italic" w:cs="TimesNewRoman,Italic"/>
          <w:i/>
          <w:iCs/>
          <w:sz w:val="24"/>
          <w:szCs w:val="24"/>
        </w:rPr>
        <w:t xml:space="preserve">  </w:t>
      </w:r>
      <w:r w:rsidR="00BE35D7" w:rsidRPr="003E11B0">
        <w:rPr>
          <w:rFonts w:ascii="TimesNewRoman" w:hAnsi="TimesNewRoman" w:cs="TimesNewRoman"/>
          <w:sz w:val="24"/>
          <w:szCs w:val="24"/>
        </w:rPr>
        <w:t xml:space="preserve">(pp. 905-947).Washington, DC: </w:t>
      </w:r>
      <w:r>
        <w:rPr>
          <w:rFonts w:ascii="TimesNewRoman" w:hAnsi="TimesNewRoman" w:cs="TimesNewRoman"/>
          <w:sz w:val="24"/>
          <w:szCs w:val="24"/>
        </w:rPr>
        <w:t xml:space="preserve"> </w:t>
      </w:r>
    </w:p>
    <w:p w:rsidR="00064243" w:rsidRDefault="00064243" w:rsidP="005E7CA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780625">
        <w:rPr>
          <w:rFonts w:ascii="TimesNewRoman" w:hAnsi="TimesNewRoman" w:cs="TimesNewRoman"/>
          <w:sz w:val="24"/>
          <w:szCs w:val="24"/>
        </w:rPr>
        <w:t xml:space="preserve"> </w:t>
      </w:r>
      <w:r>
        <w:rPr>
          <w:rFonts w:ascii="TimesNewRoman" w:hAnsi="TimesNewRoman" w:cs="TimesNewRoman"/>
          <w:sz w:val="24"/>
          <w:szCs w:val="24"/>
        </w:rPr>
        <w:t xml:space="preserve">   </w:t>
      </w:r>
      <w:r w:rsidR="00BE35D7" w:rsidRPr="003E11B0">
        <w:rPr>
          <w:rFonts w:ascii="TimesNewRoman" w:hAnsi="TimesNewRoman" w:cs="TimesNewRoman"/>
          <w:sz w:val="24"/>
          <w:szCs w:val="24"/>
        </w:rPr>
        <w:t xml:space="preserve">American Educational Research </w:t>
      </w:r>
      <w:r>
        <w:rPr>
          <w:rFonts w:ascii="TimesNewRoman" w:hAnsi="TimesNewRoman" w:cs="TimesNewRoman"/>
          <w:sz w:val="24"/>
          <w:szCs w:val="24"/>
        </w:rPr>
        <w:t xml:space="preserve"> </w:t>
      </w:r>
    </w:p>
    <w:p w:rsidR="00BE35D7" w:rsidRDefault="00064243" w:rsidP="005E7CA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BE35D7" w:rsidRPr="003E11B0">
        <w:rPr>
          <w:rFonts w:ascii="TimesNewRoman" w:hAnsi="TimesNewRoman" w:cs="TimesNewRoman"/>
          <w:sz w:val="24"/>
          <w:szCs w:val="24"/>
        </w:rPr>
        <w:t>Association.</w:t>
      </w:r>
    </w:p>
    <w:p w:rsidR="00780625" w:rsidRDefault="00AD649B" w:rsidP="008717C3">
      <w:pPr>
        <w:autoSpaceDE w:val="0"/>
        <w:autoSpaceDN w:val="0"/>
        <w:adjustRightInd w:val="0"/>
        <w:spacing w:after="0" w:line="240" w:lineRule="auto"/>
        <w:rPr>
          <w:rFonts w:ascii="TimesNewRomanPS-ItalicMT" w:hAnsi="TimesNewRomanPS-ItalicMT" w:cs="TimesNewRomanPS-ItalicMT"/>
          <w:i/>
          <w:iCs/>
        </w:rPr>
      </w:pPr>
      <w:r w:rsidRPr="00623D92">
        <w:rPr>
          <w:rFonts w:ascii="TimesNewRomanPSMT" w:hAnsi="TimesNewRomanPSMT" w:cs="TimesNewRomanPSMT"/>
        </w:rPr>
        <w:t xml:space="preserve">Rogers, C. R. (1983). </w:t>
      </w:r>
      <w:r w:rsidRPr="00623D92">
        <w:rPr>
          <w:rFonts w:ascii="TimesNewRomanPS-ItalicMT" w:hAnsi="TimesNewRomanPS-ItalicMT" w:cs="TimesNewRomanPS-ItalicMT"/>
          <w:i/>
          <w:iCs/>
        </w:rPr>
        <w:t xml:space="preserve">Freedom to learn for the </w:t>
      </w:r>
    </w:p>
    <w:p w:rsidR="00780625" w:rsidRDefault="00780625" w:rsidP="008717C3">
      <w:pPr>
        <w:autoSpaceDE w:val="0"/>
        <w:autoSpaceDN w:val="0"/>
        <w:adjustRightInd w:val="0"/>
        <w:spacing w:after="0" w:line="240" w:lineRule="auto"/>
        <w:rPr>
          <w:rFonts w:ascii="TimesNewRomanPSMT" w:hAnsi="TimesNewRomanPSMT" w:cs="TimesNewRomanPSMT"/>
        </w:rPr>
      </w:pPr>
      <w:r>
        <w:rPr>
          <w:rFonts w:ascii="TimesNewRomanPS-ItalicMT" w:hAnsi="TimesNewRomanPS-ItalicMT" w:cs="TimesNewRomanPS-ItalicMT"/>
          <w:i/>
          <w:iCs/>
        </w:rPr>
        <w:t xml:space="preserve">      </w:t>
      </w:r>
      <w:r w:rsidR="003D6B12">
        <w:rPr>
          <w:rFonts w:ascii="TimesNewRomanPS-ItalicMT" w:hAnsi="TimesNewRomanPS-ItalicMT" w:cs="TimesNewRomanPS-ItalicMT"/>
          <w:i/>
          <w:iCs/>
        </w:rPr>
        <w:t xml:space="preserve">  </w:t>
      </w:r>
      <w:r>
        <w:rPr>
          <w:rFonts w:ascii="TimesNewRomanPS-ItalicMT" w:hAnsi="TimesNewRomanPS-ItalicMT" w:cs="TimesNewRomanPS-ItalicMT"/>
          <w:i/>
          <w:iCs/>
        </w:rPr>
        <w:t xml:space="preserve">  </w:t>
      </w:r>
      <w:r w:rsidR="00061ABF">
        <w:rPr>
          <w:rFonts w:ascii="TimesNewRomanPS-ItalicMT" w:hAnsi="TimesNewRomanPS-ItalicMT" w:cs="TimesNewRomanPS-ItalicMT"/>
          <w:i/>
          <w:iCs/>
        </w:rPr>
        <w:t xml:space="preserve"> </w:t>
      </w:r>
      <w:r w:rsidR="00AD649B" w:rsidRPr="00623D92">
        <w:rPr>
          <w:rFonts w:ascii="TimesNewRomanPS-ItalicMT" w:hAnsi="TimesNewRomanPS-ItalicMT" w:cs="TimesNewRomanPS-ItalicMT"/>
          <w:i/>
          <w:iCs/>
        </w:rPr>
        <w:t>80’s</w:t>
      </w:r>
      <w:r w:rsidR="00AD649B" w:rsidRPr="00623D92">
        <w:rPr>
          <w:rFonts w:ascii="TimesNewRomanPSMT" w:hAnsi="TimesNewRomanPSMT" w:cs="TimesNewRomanPSMT"/>
        </w:rPr>
        <w:t xml:space="preserve">. Columbus, OH: Merrill Publishing </w:t>
      </w:r>
      <w:r>
        <w:rPr>
          <w:rFonts w:ascii="TimesNewRomanPSMT" w:hAnsi="TimesNewRomanPSMT" w:cs="TimesNewRomanPSMT"/>
        </w:rPr>
        <w:t xml:space="preserve">  </w:t>
      </w:r>
    </w:p>
    <w:p w:rsidR="00AD649B" w:rsidRPr="00623D92" w:rsidRDefault="00780625" w:rsidP="008717C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 xml:space="preserve">         </w:t>
      </w:r>
      <w:r w:rsidR="003D6B12">
        <w:rPr>
          <w:rFonts w:ascii="TimesNewRomanPSMT" w:hAnsi="TimesNewRomanPSMT" w:cs="TimesNewRomanPSMT"/>
        </w:rPr>
        <w:t xml:space="preserve"> </w:t>
      </w:r>
      <w:r w:rsidR="00AD649B" w:rsidRPr="00623D92">
        <w:rPr>
          <w:rFonts w:ascii="TimesNewRomanPSMT" w:hAnsi="TimesNewRomanPSMT" w:cs="TimesNewRomanPSMT"/>
        </w:rPr>
        <w:t>Company.</w:t>
      </w:r>
    </w:p>
    <w:p w:rsidR="00C93709" w:rsidRDefault="00C01E6C" w:rsidP="008717C3">
      <w:pPr>
        <w:autoSpaceDE w:val="0"/>
        <w:autoSpaceDN w:val="0"/>
        <w:adjustRightInd w:val="0"/>
        <w:spacing w:after="0" w:line="240" w:lineRule="auto"/>
        <w:rPr>
          <w:rFonts w:asciiTheme="majorBidi" w:hAnsiTheme="majorBidi" w:cstheme="majorBidi"/>
          <w:i/>
          <w:iCs/>
          <w:sz w:val="24"/>
          <w:szCs w:val="24"/>
        </w:rPr>
      </w:pPr>
      <w:r w:rsidRPr="003E11B0">
        <w:rPr>
          <w:rFonts w:asciiTheme="majorBidi" w:hAnsiTheme="majorBidi" w:cstheme="majorBidi"/>
          <w:sz w:val="24"/>
          <w:szCs w:val="24"/>
        </w:rPr>
        <w:t xml:space="preserve">Schön, D. (1987). </w:t>
      </w:r>
      <w:r w:rsidRPr="003E11B0">
        <w:rPr>
          <w:rFonts w:asciiTheme="majorBidi" w:hAnsiTheme="majorBidi" w:cstheme="majorBidi"/>
          <w:i/>
          <w:iCs/>
          <w:sz w:val="24"/>
          <w:szCs w:val="24"/>
        </w:rPr>
        <w:t xml:space="preserve">Educating the reflective </w:t>
      </w:r>
    </w:p>
    <w:p w:rsidR="00C93709" w:rsidRDefault="00C93709" w:rsidP="008717C3">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i/>
          <w:iCs/>
          <w:sz w:val="24"/>
          <w:szCs w:val="24"/>
        </w:rPr>
        <w:t xml:space="preserve">       </w:t>
      </w:r>
      <w:r w:rsidR="003D6B12">
        <w:rPr>
          <w:rFonts w:asciiTheme="majorBidi" w:hAnsiTheme="majorBidi" w:cstheme="majorBidi"/>
          <w:i/>
          <w:iCs/>
          <w:sz w:val="24"/>
          <w:szCs w:val="24"/>
        </w:rPr>
        <w:t xml:space="preserve">   </w:t>
      </w:r>
      <w:r w:rsidR="00C01E6C" w:rsidRPr="003E11B0">
        <w:rPr>
          <w:rFonts w:asciiTheme="majorBidi" w:hAnsiTheme="majorBidi" w:cstheme="majorBidi"/>
          <w:i/>
          <w:iCs/>
          <w:sz w:val="24"/>
          <w:szCs w:val="24"/>
        </w:rPr>
        <w:t xml:space="preserve">practitioner. </w:t>
      </w:r>
      <w:r w:rsidR="00C01E6C" w:rsidRPr="003E11B0">
        <w:rPr>
          <w:rFonts w:asciiTheme="majorBidi" w:hAnsiTheme="majorBidi" w:cstheme="majorBidi"/>
          <w:sz w:val="24"/>
          <w:szCs w:val="24"/>
        </w:rPr>
        <w:t xml:space="preserve">San Francisco: Jossey </w:t>
      </w:r>
      <w:r>
        <w:rPr>
          <w:rFonts w:asciiTheme="majorBidi" w:hAnsiTheme="majorBidi" w:cstheme="majorBidi"/>
          <w:sz w:val="24"/>
          <w:szCs w:val="24"/>
        </w:rPr>
        <w:t xml:space="preserve">  </w:t>
      </w:r>
    </w:p>
    <w:p w:rsidR="00C01E6C" w:rsidRPr="003E11B0" w:rsidRDefault="00C93709" w:rsidP="008717C3">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3D6B12">
        <w:rPr>
          <w:rFonts w:asciiTheme="majorBidi" w:hAnsiTheme="majorBidi" w:cstheme="majorBidi"/>
          <w:sz w:val="24"/>
          <w:szCs w:val="24"/>
        </w:rPr>
        <w:t xml:space="preserve">   </w:t>
      </w:r>
      <w:r w:rsidR="00C01E6C" w:rsidRPr="003E11B0">
        <w:rPr>
          <w:rFonts w:asciiTheme="majorBidi" w:hAnsiTheme="majorBidi" w:cstheme="majorBidi"/>
          <w:sz w:val="24"/>
          <w:szCs w:val="24"/>
        </w:rPr>
        <w:t>Bass.</w:t>
      </w:r>
    </w:p>
    <w:p w:rsidR="003D1919" w:rsidRPr="003E11B0" w:rsidRDefault="003D1919" w:rsidP="008717C3">
      <w:pPr>
        <w:autoSpaceDE w:val="0"/>
        <w:autoSpaceDN w:val="0"/>
        <w:adjustRightInd w:val="0"/>
        <w:spacing w:after="0" w:line="240" w:lineRule="auto"/>
        <w:ind w:left="720" w:hanging="720"/>
        <w:rPr>
          <w:rFonts w:ascii="TimesNewRoman" w:hAnsi="TimesNewRoman" w:cs="TimesNewRoman"/>
          <w:sz w:val="24"/>
          <w:szCs w:val="24"/>
          <w:rtl/>
        </w:rPr>
      </w:pPr>
      <w:r w:rsidRPr="003E11B0">
        <w:rPr>
          <w:rFonts w:ascii="TimesNewRoman" w:hAnsi="TimesNewRoman" w:cs="TimesNewRoman"/>
          <w:sz w:val="24"/>
          <w:szCs w:val="24"/>
        </w:rPr>
        <w:t xml:space="preserve">Sharma, S. (1996). </w:t>
      </w:r>
      <w:r w:rsidRPr="003E11B0">
        <w:rPr>
          <w:rFonts w:ascii="TimesNewRoman" w:hAnsi="TimesNewRoman" w:cs="TimesNewRoman"/>
          <w:i/>
          <w:iCs/>
          <w:sz w:val="24"/>
          <w:szCs w:val="24"/>
        </w:rPr>
        <w:t>Applied multivariate techniques</w:t>
      </w:r>
      <w:r w:rsidRPr="003E11B0">
        <w:rPr>
          <w:rFonts w:ascii="TimesNewRoman" w:hAnsi="TimesNewRoman" w:cs="TimesNewRoman"/>
          <w:sz w:val="24"/>
          <w:szCs w:val="24"/>
        </w:rPr>
        <w:t>. John Wiley &amp; Sons, Inc., New York.</w:t>
      </w:r>
    </w:p>
    <w:p w:rsidR="00CA5886" w:rsidRDefault="00CA5886" w:rsidP="00B40F8F">
      <w:pPr>
        <w:autoSpaceDE w:val="0"/>
        <w:autoSpaceDN w:val="0"/>
        <w:adjustRightInd w:val="0"/>
        <w:spacing w:after="0" w:line="240" w:lineRule="auto"/>
        <w:ind w:left="720" w:hanging="720"/>
        <w:rPr>
          <w:rFonts w:ascii="TimesNewRoman" w:hAnsi="TimesNewRoman" w:cs="TimesNewRoman"/>
          <w:sz w:val="24"/>
          <w:szCs w:val="24"/>
          <w:lang w:bidi="fa-IR"/>
        </w:rPr>
      </w:pPr>
      <w:r w:rsidRPr="003E11B0">
        <w:rPr>
          <w:rFonts w:ascii="TimesNewRoman" w:hAnsi="TimesNewRoman" w:cs="TimesNewRoman"/>
          <w:sz w:val="24"/>
          <w:szCs w:val="24"/>
          <w:lang w:bidi="fa-IR"/>
        </w:rPr>
        <w:t xml:space="preserve">Shulman, L. (1987). Knowledge and teaching foundations of the new reform. </w:t>
      </w:r>
      <w:r w:rsidRPr="003E11B0">
        <w:rPr>
          <w:rFonts w:ascii="TimesNewRoman" w:hAnsi="TimesNewRoman" w:cs="TimesNewRoman"/>
          <w:i/>
          <w:iCs/>
          <w:sz w:val="24"/>
          <w:szCs w:val="24"/>
          <w:lang w:bidi="fa-IR"/>
        </w:rPr>
        <w:t>Harvard</w:t>
      </w:r>
      <w:r w:rsidRPr="003E11B0">
        <w:rPr>
          <w:rFonts w:ascii="TimesNewRoman" w:hAnsi="TimesNewRoman" w:cs="TimesNewRoman"/>
          <w:sz w:val="24"/>
          <w:szCs w:val="24"/>
          <w:lang w:bidi="fa-IR"/>
        </w:rPr>
        <w:t xml:space="preserve">   </w:t>
      </w:r>
      <w:r w:rsidRPr="003E11B0">
        <w:rPr>
          <w:rFonts w:ascii="TimesNewRoman" w:hAnsi="TimesNewRoman" w:cs="TimesNewRoman"/>
          <w:i/>
          <w:iCs/>
          <w:sz w:val="24"/>
          <w:szCs w:val="24"/>
          <w:lang w:bidi="fa-IR"/>
        </w:rPr>
        <w:t xml:space="preserve">Educational Review, </w:t>
      </w:r>
      <w:r w:rsidRPr="003E11B0">
        <w:rPr>
          <w:rFonts w:ascii="TimesNewRoman" w:hAnsi="TimesNewRoman" w:cs="TimesNewRoman"/>
          <w:sz w:val="24"/>
          <w:szCs w:val="24"/>
          <w:lang w:bidi="fa-IR"/>
        </w:rPr>
        <w:t>57, 1, 2-21.</w:t>
      </w:r>
    </w:p>
    <w:p w:rsidR="008A34E3" w:rsidRDefault="00412A86" w:rsidP="00780625">
      <w:pPr>
        <w:autoSpaceDE w:val="0"/>
        <w:autoSpaceDN w:val="0"/>
        <w:adjustRightInd w:val="0"/>
        <w:spacing w:after="0" w:line="240" w:lineRule="auto"/>
        <w:rPr>
          <w:rFonts w:asciiTheme="majorBidi" w:hAnsiTheme="majorBidi" w:cs="B Nazanin"/>
          <w:sz w:val="24"/>
          <w:szCs w:val="24"/>
        </w:rPr>
      </w:pPr>
      <w:r w:rsidRPr="00B40D42">
        <w:rPr>
          <w:rFonts w:asciiTheme="majorBidi" w:hAnsiTheme="majorBidi" w:cs="B Nazanin"/>
          <w:sz w:val="24"/>
          <w:szCs w:val="24"/>
        </w:rPr>
        <w:t xml:space="preserve">Valli, L. (1997). Listening to other voices: A </w:t>
      </w:r>
    </w:p>
    <w:p w:rsidR="008A34E3" w:rsidRDefault="008A34E3" w:rsidP="00780625">
      <w:pPr>
        <w:autoSpaceDE w:val="0"/>
        <w:autoSpaceDN w:val="0"/>
        <w:adjustRightInd w:val="0"/>
        <w:spacing w:after="0" w:line="240" w:lineRule="auto"/>
        <w:rPr>
          <w:rFonts w:asciiTheme="majorBidi" w:hAnsiTheme="majorBidi" w:cs="B Nazanin"/>
          <w:sz w:val="24"/>
          <w:szCs w:val="24"/>
        </w:rPr>
      </w:pPr>
      <w:r>
        <w:rPr>
          <w:rFonts w:asciiTheme="majorBidi" w:hAnsiTheme="majorBidi" w:cs="B Nazanin"/>
          <w:sz w:val="24"/>
          <w:szCs w:val="24"/>
        </w:rPr>
        <w:t xml:space="preserve">         </w:t>
      </w:r>
      <w:r w:rsidR="00412A86" w:rsidRPr="00B40D42">
        <w:rPr>
          <w:rFonts w:asciiTheme="majorBidi" w:hAnsiTheme="majorBidi" w:cs="B Nazanin"/>
          <w:sz w:val="24"/>
          <w:szCs w:val="24"/>
        </w:rPr>
        <w:t xml:space="preserve">description of teacher reflection in the </w:t>
      </w:r>
      <w:r>
        <w:rPr>
          <w:rFonts w:asciiTheme="majorBidi" w:hAnsiTheme="majorBidi" w:cs="B Nazanin"/>
          <w:sz w:val="24"/>
          <w:szCs w:val="24"/>
        </w:rPr>
        <w:t xml:space="preserve"> </w:t>
      </w:r>
    </w:p>
    <w:p w:rsidR="008A34E3" w:rsidRDefault="008A34E3" w:rsidP="00780625">
      <w:pPr>
        <w:autoSpaceDE w:val="0"/>
        <w:autoSpaceDN w:val="0"/>
        <w:adjustRightInd w:val="0"/>
        <w:spacing w:after="0" w:line="240" w:lineRule="auto"/>
        <w:rPr>
          <w:rFonts w:asciiTheme="majorBidi" w:hAnsiTheme="majorBidi" w:cs="B Nazanin"/>
          <w:i/>
          <w:iCs/>
          <w:sz w:val="24"/>
          <w:szCs w:val="24"/>
        </w:rPr>
      </w:pPr>
      <w:r>
        <w:rPr>
          <w:rFonts w:asciiTheme="majorBidi" w:hAnsiTheme="majorBidi" w:cs="B Nazanin"/>
          <w:sz w:val="24"/>
          <w:szCs w:val="24"/>
        </w:rPr>
        <w:t xml:space="preserve">         </w:t>
      </w:r>
      <w:r w:rsidR="003D6B12">
        <w:rPr>
          <w:rFonts w:asciiTheme="majorBidi" w:hAnsiTheme="majorBidi" w:cs="B Nazanin"/>
          <w:sz w:val="24"/>
          <w:szCs w:val="24"/>
        </w:rPr>
        <w:t xml:space="preserve"> </w:t>
      </w:r>
      <w:r w:rsidR="00412A86" w:rsidRPr="00B40D42">
        <w:rPr>
          <w:rFonts w:asciiTheme="majorBidi" w:hAnsiTheme="majorBidi" w:cs="B Nazanin"/>
          <w:sz w:val="24"/>
          <w:szCs w:val="24"/>
        </w:rPr>
        <w:t xml:space="preserve">United     States. </w:t>
      </w:r>
      <w:r w:rsidR="00412A86" w:rsidRPr="00B40D42">
        <w:rPr>
          <w:rFonts w:asciiTheme="majorBidi" w:hAnsiTheme="majorBidi" w:cs="B Nazanin"/>
          <w:i/>
          <w:iCs/>
          <w:sz w:val="24"/>
          <w:szCs w:val="24"/>
        </w:rPr>
        <w:t xml:space="preserve">Peabody Journal of </w:t>
      </w:r>
      <w:r>
        <w:rPr>
          <w:rFonts w:asciiTheme="majorBidi" w:hAnsiTheme="majorBidi" w:cs="B Nazanin"/>
          <w:i/>
          <w:iCs/>
          <w:sz w:val="24"/>
          <w:szCs w:val="24"/>
        </w:rPr>
        <w:t xml:space="preserve"> </w:t>
      </w:r>
    </w:p>
    <w:p w:rsidR="00412A86" w:rsidRPr="00B40D42" w:rsidRDefault="008A34E3" w:rsidP="00780625">
      <w:pPr>
        <w:autoSpaceDE w:val="0"/>
        <w:autoSpaceDN w:val="0"/>
        <w:adjustRightInd w:val="0"/>
        <w:spacing w:after="0" w:line="240" w:lineRule="auto"/>
        <w:rPr>
          <w:rFonts w:asciiTheme="majorBidi" w:hAnsiTheme="majorBidi" w:cs="B Nazanin"/>
          <w:sz w:val="24"/>
          <w:szCs w:val="24"/>
        </w:rPr>
      </w:pPr>
      <w:r>
        <w:rPr>
          <w:rFonts w:asciiTheme="majorBidi" w:hAnsiTheme="majorBidi" w:cs="B Nazanin"/>
          <w:i/>
          <w:iCs/>
          <w:sz w:val="24"/>
          <w:szCs w:val="24"/>
        </w:rPr>
        <w:t xml:space="preserve">     </w:t>
      </w:r>
      <w:r w:rsidR="003D6B12">
        <w:rPr>
          <w:rFonts w:asciiTheme="majorBidi" w:hAnsiTheme="majorBidi" w:cs="B Nazanin"/>
          <w:i/>
          <w:iCs/>
          <w:sz w:val="24"/>
          <w:szCs w:val="24"/>
        </w:rPr>
        <w:t xml:space="preserve">  </w:t>
      </w:r>
      <w:r>
        <w:rPr>
          <w:rFonts w:asciiTheme="majorBidi" w:hAnsiTheme="majorBidi" w:cs="B Nazanin"/>
          <w:i/>
          <w:iCs/>
          <w:sz w:val="24"/>
          <w:szCs w:val="24"/>
        </w:rPr>
        <w:t xml:space="preserve">    </w:t>
      </w:r>
      <w:r w:rsidR="00412A86" w:rsidRPr="00B40D42">
        <w:rPr>
          <w:rFonts w:asciiTheme="majorBidi" w:hAnsiTheme="majorBidi" w:cs="B Nazanin"/>
          <w:i/>
          <w:iCs/>
          <w:sz w:val="24"/>
          <w:szCs w:val="24"/>
        </w:rPr>
        <w:t>Education, 72</w:t>
      </w:r>
      <w:r w:rsidR="00412A86" w:rsidRPr="00B40D42">
        <w:rPr>
          <w:rFonts w:asciiTheme="majorBidi" w:hAnsiTheme="majorBidi" w:cs="B Nazanin"/>
          <w:sz w:val="24"/>
          <w:szCs w:val="24"/>
        </w:rPr>
        <w:t xml:space="preserve">(1), 67-88. </w:t>
      </w:r>
    </w:p>
    <w:p w:rsidR="008A34E3" w:rsidRDefault="00CA5886" w:rsidP="00CE762F">
      <w:pPr>
        <w:autoSpaceDE w:val="0"/>
        <w:autoSpaceDN w:val="0"/>
        <w:adjustRightInd w:val="0"/>
        <w:spacing w:after="0" w:line="240" w:lineRule="auto"/>
        <w:rPr>
          <w:rFonts w:asciiTheme="majorBidi" w:eastAsiaTheme="minorEastAsia" w:hAnsiTheme="majorBidi" w:cs="B Nazanin"/>
          <w:sz w:val="24"/>
          <w:szCs w:val="24"/>
          <w:lang w:bidi="fa-IR"/>
        </w:rPr>
      </w:pPr>
      <w:bookmarkStart w:id="86" w:name="OLE_LINK1224"/>
      <w:bookmarkStart w:id="87" w:name="OLE_LINK1225"/>
      <w:r w:rsidRPr="003E11B0">
        <w:rPr>
          <w:rFonts w:asciiTheme="majorBidi" w:eastAsiaTheme="minorEastAsia" w:hAnsiTheme="majorBidi" w:cs="B Nazanin"/>
          <w:sz w:val="24"/>
          <w:szCs w:val="24"/>
          <w:lang w:bidi="fa-IR"/>
        </w:rPr>
        <w:t xml:space="preserve">Van Manen, M. (1977). </w:t>
      </w:r>
      <w:bookmarkEnd w:id="86"/>
      <w:bookmarkEnd w:id="87"/>
      <w:r w:rsidRPr="003E11B0">
        <w:rPr>
          <w:rFonts w:asciiTheme="majorBidi" w:eastAsiaTheme="minorEastAsia" w:hAnsiTheme="majorBidi" w:cs="B Nazanin"/>
          <w:sz w:val="24"/>
          <w:szCs w:val="24"/>
          <w:lang w:bidi="fa-IR"/>
        </w:rPr>
        <w:t xml:space="preserve">Linking ways of </w:t>
      </w:r>
    </w:p>
    <w:p w:rsidR="003D6B12" w:rsidRDefault="008A34E3" w:rsidP="00CE762F">
      <w:pPr>
        <w:autoSpaceDE w:val="0"/>
        <w:autoSpaceDN w:val="0"/>
        <w:adjustRightInd w:val="0"/>
        <w:spacing w:after="0" w:line="240" w:lineRule="auto"/>
        <w:rPr>
          <w:rFonts w:asciiTheme="majorBidi" w:eastAsiaTheme="minorEastAsia" w:hAnsiTheme="majorBidi" w:cs="B Nazanin"/>
          <w:sz w:val="24"/>
          <w:szCs w:val="24"/>
          <w:lang w:bidi="fa-IR"/>
        </w:rPr>
      </w:pPr>
      <w:r>
        <w:rPr>
          <w:rFonts w:asciiTheme="majorBidi" w:eastAsiaTheme="minorEastAsia" w:hAnsiTheme="majorBidi" w:cs="B Nazanin"/>
          <w:sz w:val="24"/>
          <w:szCs w:val="24"/>
          <w:lang w:bidi="fa-IR"/>
        </w:rPr>
        <w:t xml:space="preserve">     </w:t>
      </w:r>
      <w:r w:rsidR="003D6B12">
        <w:rPr>
          <w:rFonts w:asciiTheme="majorBidi" w:eastAsiaTheme="minorEastAsia" w:hAnsiTheme="majorBidi" w:cs="B Nazanin"/>
          <w:sz w:val="24"/>
          <w:szCs w:val="24"/>
          <w:lang w:bidi="fa-IR"/>
        </w:rPr>
        <w:t xml:space="preserve">  </w:t>
      </w:r>
      <w:r>
        <w:rPr>
          <w:rFonts w:asciiTheme="majorBidi" w:eastAsiaTheme="minorEastAsia" w:hAnsiTheme="majorBidi" w:cs="B Nazanin"/>
          <w:sz w:val="24"/>
          <w:szCs w:val="24"/>
          <w:lang w:bidi="fa-IR"/>
        </w:rPr>
        <w:t xml:space="preserve"> </w:t>
      </w:r>
      <w:r w:rsidR="003D6B12">
        <w:rPr>
          <w:rFonts w:asciiTheme="majorBidi" w:eastAsiaTheme="minorEastAsia" w:hAnsiTheme="majorBidi" w:cs="B Nazanin"/>
          <w:sz w:val="24"/>
          <w:szCs w:val="24"/>
          <w:lang w:bidi="fa-IR"/>
        </w:rPr>
        <w:t xml:space="preserve">  </w:t>
      </w:r>
      <w:r>
        <w:rPr>
          <w:rFonts w:asciiTheme="majorBidi" w:eastAsiaTheme="minorEastAsia" w:hAnsiTheme="majorBidi" w:cs="B Nazanin"/>
          <w:sz w:val="24"/>
          <w:szCs w:val="24"/>
          <w:lang w:bidi="fa-IR"/>
        </w:rPr>
        <w:t xml:space="preserve"> </w:t>
      </w:r>
      <w:r w:rsidR="00CA5886" w:rsidRPr="003E11B0">
        <w:rPr>
          <w:rFonts w:asciiTheme="majorBidi" w:eastAsiaTheme="minorEastAsia" w:hAnsiTheme="majorBidi" w:cs="B Nazanin"/>
          <w:sz w:val="24"/>
          <w:szCs w:val="24"/>
          <w:lang w:bidi="fa-IR"/>
        </w:rPr>
        <w:t xml:space="preserve">knowing with ways of being </w:t>
      </w:r>
      <w:r w:rsidR="003D6B12">
        <w:rPr>
          <w:rFonts w:asciiTheme="majorBidi" w:eastAsiaTheme="minorEastAsia" w:hAnsiTheme="majorBidi" w:cs="B Nazanin"/>
          <w:sz w:val="24"/>
          <w:szCs w:val="24"/>
          <w:lang w:bidi="fa-IR"/>
        </w:rPr>
        <w:t xml:space="preserve"> </w:t>
      </w:r>
    </w:p>
    <w:p w:rsidR="003D6B12" w:rsidRDefault="003D6B12" w:rsidP="003D6B12">
      <w:pPr>
        <w:autoSpaceDE w:val="0"/>
        <w:autoSpaceDN w:val="0"/>
        <w:adjustRightInd w:val="0"/>
        <w:spacing w:after="0" w:line="240" w:lineRule="auto"/>
        <w:rPr>
          <w:rFonts w:asciiTheme="majorBidi" w:eastAsiaTheme="minorEastAsia" w:hAnsiTheme="majorBidi" w:cs="B Nazanin"/>
          <w:sz w:val="24"/>
          <w:szCs w:val="24"/>
          <w:lang w:bidi="fa-IR"/>
        </w:rPr>
      </w:pPr>
      <w:r>
        <w:rPr>
          <w:rFonts w:asciiTheme="majorBidi" w:eastAsiaTheme="minorEastAsia" w:hAnsiTheme="majorBidi" w:cs="B Nazanin"/>
          <w:sz w:val="24"/>
          <w:szCs w:val="24"/>
          <w:lang w:bidi="fa-IR"/>
        </w:rPr>
        <w:t xml:space="preserve">            </w:t>
      </w:r>
      <w:r w:rsidR="00CA5886" w:rsidRPr="003E11B0">
        <w:rPr>
          <w:rFonts w:asciiTheme="majorBidi" w:eastAsiaTheme="minorEastAsia" w:hAnsiTheme="majorBidi" w:cs="B Nazanin"/>
          <w:sz w:val="24"/>
          <w:szCs w:val="24"/>
          <w:lang w:bidi="fa-IR"/>
        </w:rPr>
        <w:t xml:space="preserve">practical. </w:t>
      </w:r>
      <w:r w:rsidR="008A34E3">
        <w:rPr>
          <w:rFonts w:asciiTheme="majorBidi" w:eastAsiaTheme="minorEastAsia" w:hAnsiTheme="majorBidi" w:cs="B Nazanin"/>
          <w:sz w:val="24"/>
          <w:szCs w:val="24"/>
          <w:lang w:bidi="fa-IR"/>
        </w:rPr>
        <w:t xml:space="preserve">  </w:t>
      </w:r>
      <w:r w:rsidR="00CA5886" w:rsidRPr="003E11B0">
        <w:rPr>
          <w:rFonts w:asciiTheme="majorBidi" w:eastAsiaTheme="minorEastAsia" w:hAnsiTheme="majorBidi" w:cs="B Nazanin"/>
          <w:i/>
          <w:iCs/>
          <w:sz w:val="24"/>
          <w:szCs w:val="24"/>
          <w:lang w:bidi="fa-IR"/>
        </w:rPr>
        <w:t>Curriculum  Inquiry, 6</w:t>
      </w:r>
      <w:r w:rsidR="00CA5886" w:rsidRPr="003E11B0">
        <w:rPr>
          <w:rFonts w:asciiTheme="majorBidi" w:eastAsiaTheme="minorEastAsia" w:hAnsiTheme="majorBidi" w:cs="B Nazanin"/>
          <w:sz w:val="24"/>
          <w:szCs w:val="24"/>
          <w:lang w:bidi="fa-IR"/>
        </w:rPr>
        <w:t xml:space="preserve">(3), </w:t>
      </w:r>
      <w:r>
        <w:rPr>
          <w:rFonts w:asciiTheme="majorBidi" w:eastAsiaTheme="minorEastAsia" w:hAnsiTheme="majorBidi" w:cs="B Nazanin"/>
          <w:sz w:val="24"/>
          <w:szCs w:val="24"/>
          <w:lang w:bidi="fa-IR"/>
        </w:rPr>
        <w:t xml:space="preserve"> </w:t>
      </w:r>
    </w:p>
    <w:p w:rsidR="00560E69" w:rsidRPr="003E11B0" w:rsidRDefault="003D6B12" w:rsidP="003D6B12">
      <w:pPr>
        <w:autoSpaceDE w:val="0"/>
        <w:autoSpaceDN w:val="0"/>
        <w:adjustRightInd w:val="0"/>
        <w:spacing w:after="0" w:line="240" w:lineRule="auto"/>
        <w:rPr>
          <w:rFonts w:asciiTheme="majorBidi" w:eastAsiaTheme="minorEastAsia" w:hAnsiTheme="majorBidi" w:cs="B Nazanin"/>
          <w:sz w:val="24"/>
          <w:szCs w:val="24"/>
          <w:lang w:bidi="fa-IR"/>
        </w:rPr>
      </w:pPr>
      <w:r>
        <w:rPr>
          <w:rFonts w:asciiTheme="majorBidi" w:eastAsiaTheme="minorEastAsia" w:hAnsiTheme="majorBidi" w:cs="B Nazanin"/>
          <w:sz w:val="24"/>
          <w:szCs w:val="24"/>
          <w:lang w:bidi="fa-IR"/>
        </w:rPr>
        <w:t xml:space="preserve">             </w:t>
      </w:r>
      <w:r w:rsidR="00CA5886" w:rsidRPr="003E11B0">
        <w:rPr>
          <w:rFonts w:asciiTheme="majorBidi" w:eastAsiaTheme="minorEastAsia" w:hAnsiTheme="majorBidi" w:cs="B Nazanin"/>
          <w:sz w:val="24"/>
          <w:szCs w:val="24"/>
          <w:lang w:bidi="fa-IR"/>
        </w:rPr>
        <w:t>205</w:t>
      </w:r>
      <w:r w:rsidR="00291EE3" w:rsidRPr="003E11B0">
        <w:rPr>
          <w:rFonts w:asciiTheme="majorBidi" w:eastAsiaTheme="minorEastAsia" w:hAnsiTheme="majorBidi" w:cs="B Nazanin"/>
          <w:sz w:val="24"/>
          <w:szCs w:val="24"/>
          <w:lang w:bidi="fa-IR"/>
        </w:rPr>
        <w:t>-</w:t>
      </w:r>
      <w:r w:rsidR="00CA5886" w:rsidRPr="003E11B0">
        <w:rPr>
          <w:rFonts w:asciiTheme="majorBidi" w:eastAsiaTheme="minorEastAsia" w:hAnsiTheme="majorBidi" w:cs="B Nazanin"/>
          <w:sz w:val="24"/>
          <w:szCs w:val="24"/>
          <w:lang w:bidi="fa-IR"/>
        </w:rPr>
        <w:t xml:space="preserve">228. </w:t>
      </w:r>
      <w:r w:rsidR="008A34E3">
        <w:rPr>
          <w:rFonts w:asciiTheme="majorBidi" w:eastAsiaTheme="minorEastAsia" w:hAnsiTheme="majorBidi" w:cs="B Nazanin"/>
          <w:sz w:val="24"/>
          <w:szCs w:val="24"/>
          <w:lang w:bidi="fa-IR"/>
        </w:rPr>
        <w:t xml:space="preserve"> </w:t>
      </w:r>
    </w:p>
    <w:p w:rsidR="008D2DAE" w:rsidRDefault="008D2DAE" w:rsidP="00B40F8F">
      <w:pPr>
        <w:autoSpaceDE w:val="0"/>
        <w:autoSpaceDN w:val="0"/>
        <w:adjustRightInd w:val="0"/>
        <w:spacing w:after="0" w:line="240" w:lineRule="auto"/>
        <w:ind w:left="720" w:hanging="720"/>
        <w:jc w:val="both"/>
        <w:rPr>
          <w:rFonts w:asciiTheme="majorBidi" w:hAnsiTheme="majorBidi" w:cstheme="majorBidi"/>
          <w:sz w:val="24"/>
          <w:szCs w:val="24"/>
        </w:rPr>
      </w:pPr>
      <w:r w:rsidRPr="003E11B0">
        <w:rPr>
          <w:rFonts w:asciiTheme="majorBidi" w:hAnsiTheme="majorBidi" w:cstheme="majorBidi"/>
          <w:sz w:val="24"/>
          <w:szCs w:val="24"/>
        </w:rPr>
        <w:t xml:space="preserve">Williams, M., &amp; Burden, R. L. (1997).  </w:t>
      </w:r>
      <w:r w:rsidRPr="003E11B0">
        <w:rPr>
          <w:rFonts w:asciiTheme="majorBidi" w:hAnsiTheme="majorBidi" w:cstheme="majorBidi"/>
          <w:i/>
          <w:iCs/>
          <w:sz w:val="24"/>
          <w:szCs w:val="24"/>
        </w:rPr>
        <w:t>Psychology for language teachers: A social</w:t>
      </w:r>
      <w:r w:rsidR="00CE762F">
        <w:rPr>
          <w:rFonts w:asciiTheme="majorBidi" w:hAnsiTheme="majorBidi" w:cstheme="majorBidi"/>
          <w:i/>
          <w:iCs/>
          <w:sz w:val="24"/>
          <w:szCs w:val="24"/>
        </w:rPr>
        <w:t xml:space="preserve"> </w:t>
      </w:r>
      <w:r w:rsidR="00291EE3" w:rsidRPr="003E11B0">
        <w:rPr>
          <w:rFonts w:asciiTheme="majorBidi" w:hAnsiTheme="majorBidi" w:cstheme="majorBidi"/>
          <w:i/>
          <w:iCs/>
          <w:sz w:val="24"/>
          <w:szCs w:val="24"/>
        </w:rPr>
        <w:t xml:space="preserve"> </w:t>
      </w:r>
      <w:r w:rsidRPr="003E11B0">
        <w:rPr>
          <w:rFonts w:asciiTheme="majorBidi" w:hAnsiTheme="majorBidi" w:cstheme="majorBidi"/>
          <w:i/>
          <w:iCs/>
          <w:sz w:val="24"/>
          <w:szCs w:val="24"/>
        </w:rPr>
        <w:t xml:space="preserve"> constructivist  approach. Cambridge:</w:t>
      </w:r>
      <w:r w:rsidRPr="003E11B0">
        <w:rPr>
          <w:rFonts w:asciiTheme="majorBidi" w:hAnsiTheme="majorBidi" w:cstheme="majorBidi"/>
          <w:sz w:val="24"/>
          <w:szCs w:val="24"/>
        </w:rPr>
        <w:t xml:space="preserve"> Cambridge University Press.</w:t>
      </w:r>
    </w:p>
    <w:p w:rsidR="00667266" w:rsidRPr="003E11B0" w:rsidRDefault="00667266" w:rsidP="00CE762F">
      <w:pPr>
        <w:autoSpaceDE w:val="0"/>
        <w:autoSpaceDN w:val="0"/>
        <w:adjustRightInd w:val="0"/>
        <w:spacing w:after="0" w:line="240" w:lineRule="auto"/>
        <w:ind w:left="720" w:hanging="720"/>
        <w:jc w:val="both"/>
        <w:rPr>
          <w:rFonts w:asciiTheme="majorBidi" w:hAnsiTheme="majorBidi" w:cstheme="majorBidi"/>
          <w:sz w:val="24"/>
          <w:szCs w:val="24"/>
        </w:rPr>
      </w:pPr>
      <w:r w:rsidRPr="003E11B0">
        <w:rPr>
          <w:rFonts w:asciiTheme="majorBidi" w:hAnsiTheme="majorBidi" w:cstheme="majorBidi"/>
          <w:sz w:val="24"/>
          <w:szCs w:val="24"/>
        </w:rPr>
        <w:t>Yaman, Ş.,</w:t>
      </w:r>
      <w:r w:rsidRPr="00667266">
        <w:rPr>
          <w:rFonts w:asciiTheme="majorBidi" w:hAnsiTheme="majorBidi" w:cstheme="majorBidi"/>
          <w:sz w:val="24"/>
          <w:szCs w:val="24"/>
        </w:rPr>
        <w:t xml:space="preserve"> </w:t>
      </w:r>
      <w:r w:rsidRPr="003E11B0">
        <w:rPr>
          <w:rFonts w:asciiTheme="majorBidi" w:hAnsiTheme="majorBidi" w:cstheme="majorBidi"/>
          <w:sz w:val="24"/>
          <w:szCs w:val="24"/>
        </w:rPr>
        <w:t xml:space="preserve">&amp;   </w:t>
      </w:r>
      <w:r w:rsidRPr="00667266">
        <w:rPr>
          <w:rFonts w:asciiTheme="majorBidi" w:hAnsiTheme="majorBidi" w:cstheme="majorBidi"/>
          <w:sz w:val="24"/>
          <w:szCs w:val="24"/>
        </w:rPr>
        <w:t xml:space="preserve"> </w:t>
      </w:r>
      <w:r w:rsidRPr="003E11B0">
        <w:rPr>
          <w:rFonts w:asciiTheme="majorBidi" w:hAnsiTheme="majorBidi" w:cstheme="majorBidi"/>
          <w:sz w:val="24"/>
          <w:szCs w:val="24"/>
        </w:rPr>
        <w:t xml:space="preserve">Armutcu, N. (2010). ELT novice teachers’ teacher reflection through practicum. </w:t>
      </w:r>
      <w:r w:rsidR="00CE762F">
        <w:rPr>
          <w:rFonts w:asciiTheme="majorBidi" w:hAnsiTheme="majorBidi" w:cstheme="majorBidi"/>
          <w:sz w:val="24"/>
          <w:szCs w:val="24"/>
        </w:rPr>
        <w:t xml:space="preserve"> </w:t>
      </w:r>
      <w:r w:rsidRPr="003E11B0">
        <w:rPr>
          <w:rFonts w:asciiTheme="majorBidi" w:hAnsiTheme="majorBidi" w:cstheme="majorBidi"/>
          <w:sz w:val="24"/>
          <w:szCs w:val="24"/>
        </w:rPr>
        <w:t xml:space="preserve">     </w:t>
      </w:r>
      <w:r w:rsidRPr="003E11B0">
        <w:rPr>
          <w:rFonts w:asciiTheme="majorBidi" w:eastAsiaTheme="minorEastAsia" w:hAnsiTheme="majorBidi" w:cstheme="majorBidi"/>
          <w:i/>
          <w:iCs/>
          <w:noProof/>
          <w:sz w:val="24"/>
          <w:szCs w:val="24"/>
        </w:rPr>
        <w:t>Procedia-Social and Behavioral Sciences</w:t>
      </w:r>
      <w:r w:rsidRPr="003E11B0">
        <w:rPr>
          <w:rFonts w:asciiTheme="majorBidi" w:hAnsiTheme="majorBidi" w:cstheme="majorBidi"/>
          <w:i/>
          <w:iCs/>
          <w:sz w:val="24"/>
          <w:szCs w:val="24"/>
        </w:rPr>
        <w:t>, 3</w:t>
      </w:r>
      <w:r w:rsidRPr="003E11B0">
        <w:rPr>
          <w:rFonts w:asciiTheme="majorBidi" w:hAnsiTheme="majorBidi" w:cstheme="majorBidi"/>
          <w:sz w:val="24"/>
          <w:szCs w:val="24"/>
        </w:rPr>
        <w:t>, 28-35.</w:t>
      </w:r>
    </w:p>
    <w:p w:rsidR="00B61876" w:rsidRPr="003E11B0" w:rsidRDefault="00B61876" w:rsidP="008A34E3">
      <w:pPr>
        <w:autoSpaceDE w:val="0"/>
        <w:autoSpaceDN w:val="0"/>
        <w:adjustRightInd w:val="0"/>
        <w:spacing w:after="0" w:line="240" w:lineRule="auto"/>
        <w:ind w:left="720" w:hanging="720"/>
        <w:jc w:val="both"/>
        <w:rPr>
          <w:rFonts w:asciiTheme="majorBidi" w:hAnsiTheme="majorBidi" w:cstheme="majorBidi"/>
          <w:sz w:val="24"/>
          <w:szCs w:val="24"/>
          <w:rtl/>
        </w:rPr>
      </w:pPr>
      <w:r w:rsidRPr="003E11B0">
        <w:rPr>
          <w:rFonts w:asciiTheme="majorBidi" w:hAnsiTheme="majorBidi" w:cstheme="majorBidi"/>
          <w:sz w:val="24"/>
          <w:szCs w:val="24"/>
        </w:rPr>
        <w:t xml:space="preserve">Young, J. R. (1989). </w:t>
      </w:r>
      <w:r w:rsidRPr="003E11B0">
        <w:rPr>
          <w:rFonts w:asciiTheme="majorBidi" w:hAnsiTheme="majorBidi" w:cstheme="majorBidi"/>
          <w:i/>
          <w:iCs/>
          <w:sz w:val="24"/>
          <w:szCs w:val="24"/>
        </w:rPr>
        <w:t>Pre-service teachers</w:t>
      </w:r>
      <w:r w:rsidRPr="003E11B0">
        <w:rPr>
          <w:rFonts w:asciiTheme="majorBidi" w:hAnsiTheme="majorBidi" w:cstheme="majorBidi" w:hint="cs"/>
          <w:i/>
          <w:iCs/>
          <w:sz w:val="24"/>
          <w:szCs w:val="24"/>
        </w:rPr>
        <w:t>’</w:t>
      </w:r>
      <w:r w:rsidRPr="003E11B0">
        <w:rPr>
          <w:rFonts w:asciiTheme="majorBidi" w:hAnsiTheme="majorBidi" w:cstheme="majorBidi"/>
          <w:i/>
          <w:iCs/>
          <w:sz w:val="24"/>
          <w:szCs w:val="24"/>
        </w:rPr>
        <w:t xml:space="preserve"> written reflection: The effect of structured    training on pedagogical thinking</w:t>
      </w:r>
      <w:r w:rsidRPr="003E11B0">
        <w:rPr>
          <w:rFonts w:asciiTheme="majorBidi" w:hAnsiTheme="majorBidi" w:cstheme="majorBidi"/>
          <w:sz w:val="24"/>
          <w:szCs w:val="24"/>
        </w:rPr>
        <w:t>. Unpublished masters’ thesis, Brigham Young University,</w:t>
      </w:r>
      <w:r w:rsidR="00CE762F">
        <w:rPr>
          <w:rFonts w:asciiTheme="majorBidi" w:hAnsiTheme="majorBidi" w:cstheme="majorBidi"/>
          <w:sz w:val="24"/>
          <w:szCs w:val="24"/>
        </w:rPr>
        <w:t xml:space="preserve"> </w:t>
      </w:r>
      <w:r w:rsidRPr="003E11B0">
        <w:rPr>
          <w:rFonts w:asciiTheme="majorBidi" w:hAnsiTheme="majorBidi" w:cstheme="majorBidi"/>
          <w:i/>
          <w:iCs/>
          <w:sz w:val="24"/>
          <w:szCs w:val="24"/>
        </w:rPr>
        <w:t xml:space="preserve">    </w:t>
      </w:r>
      <w:r w:rsidRPr="003E11B0">
        <w:rPr>
          <w:rFonts w:asciiTheme="majorBidi" w:hAnsiTheme="majorBidi" w:cstheme="majorBidi"/>
          <w:sz w:val="24"/>
          <w:szCs w:val="24"/>
        </w:rPr>
        <w:t>Provo, Utah.</w:t>
      </w:r>
    </w:p>
    <w:p w:rsidR="00EB58B6" w:rsidRPr="003E11B0" w:rsidRDefault="00EB58B6" w:rsidP="008A34E3">
      <w:pPr>
        <w:autoSpaceDE w:val="0"/>
        <w:autoSpaceDN w:val="0"/>
        <w:adjustRightInd w:val="0"/>
        <w:spacing w:after="0" w:line="240" w:lineRule="auto"/>
        <w:ind w:left="720" w:hanging="720"/>
        <w:jc w:val="both"/>
        <w:rPr>
          <w:rFonts w:asciiTheme="majorBidi" w:eastAsiaTheme="minorEastAsia" w:hAnsiTheme="majorBidi" w:cs="B Nazanin"/>
          <w:sz w:val="24"/>
          <w:szCs w:val="24"/>
          <w:lang w:bidi="fa-IR"/>
        </w:rPr>
      </w:pPr>
      <w:r w:rsidRPr="003E11B0">
        <w:rPr>
          <w:rFonts w:asciiTheme="majorBidi" w:eastAsiaTheme="minorEastAsia" w:hAnsiTheme="majorBidi" w:cs="B Nazanin"/>
          <w:sz w:val="24"/>
          <w:szCs w:val="24"/>
          <w:lang w:bidi="fa-IR"/>
        </w:rPr>
        <w:t xml:space="preserve">Zeichner, K. M., &amp; Liston, D. P. (1996). </w:t>
      </w:r>
      <w:r w:rsidRPr="003E11B0">
        <w:rPr>
          <w:rFonts w:asciiTheme="majorBidi" w:eastAsiaTheme="minorEastAsia" w:hAnsiTheme="majorBidi" w:cs="B Nazanin"/>
          <w:i/>
          <w:iCs/>
          <w:sz w:val="24"/>
          <w:szCs w:val="24"/>
          <w:lang w:bidi="fa-IR"/>
        </w:rPr>
        <w:t>Reflective teaching: An introduction</w:t>
      </w:r>
      <w:r w:rsidRPr="003E11B0">
        <w:rPr>
          <w:rFonts w:asciiTheme="majorBidi" w:eastAsiaTheme="minorEastAsia" w:hAnsiTheme="majorBidi" w:cs="B Nazanin"/>
          <w:sz w:val="24"/>
          <w:szCs w:val="24"/>
          <w:lang w:bidi="fa-IR"/>
        </w:rPr>
        <w:t>. Mahwah, N.J:</w:t>
      </w:r>
      <w:r w:rsidR="00CE762F">
        <w:rPr>
          <w:rFonts w:asciiTheme="majorBidi" w:eastAsiaTheme="minorEastAsia" w:hAnsiTheme="majorBidi" w:cs="B Nazanin"/>
          <w:sz w:val="24"/>
          <w:szCs w:val="24"/>
          <w:lang w:bidi="fa-IR"/>
        </w:rPr>
        <w:t xml:space="preserve"> </w:t>
      </w:r>
      <w:r w:rsidRPr="003E11B0">
        <w:rPr>
          <w:rFonts w:asciiTheme="majorBidi" w:eastAsiaTheme="minorEastAsia" w:hAnsiTheme="majorBidi" w:cs="B Nazanin"/>
          <w:sz w:val="24"/>
          <w:szCs w:val="24"/>
          <w:lang w:bidi="fa-IR"/>
        </w:rPr>
        <w:t>L. Erlbaum Associates.</w:t>
      </w:r>
    </w:p>
    <w:p w:rsidR="008717C3" w:rsidRDefault="008717C3"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BD55BF" w:rsidRDefault="00BD55BF"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BD55BF" w:rsidRDefault="00BD55BF"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BD55BF" w:rsidRDefault="00BD55BF"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BD55BF" w:rsidRDefault="00BD55BF"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BD55BF" w:rsidRDefault="00BD55BF"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BD55BF" w:rsidRDefault="00BD55BF"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BD55BF" w:rsidRDefault="00BD55BF" w:rsidP="00704EF4">
      <w:pPr>
        <w:autoSpaceDE w:val="0"/>
        <w:autoSpaceDN w:val="0"/>
        <w:adjustRightInd w:val="0"/>
        <w:spacing w:after="0" w:line="240" w:lineRule="auto"/>
        <w:ind w:left="720" w:hanging="720"/>
        <w:jc w:val="both"/>
        <w:rPr>
          <w:rFonts w:asciiTheme="majorBidi" w:hAnsiTheme="majorBidi" w:cstheme="majorBidi"/>
          <w:sz w:val="24"/>
          <w:szCs w:val="24"/>
        </w:rPr>
        <w:sectPr w:rsidR="00BD55BF" w:rsidSect="008717C3">
          <w:type w:val="continuous"/>
          <w:pgSz w:w="12240" w:h="15840"/>
          <w:pgMar w:top="1440" w:right="1440" w:bottom="1440" w:left="1440" w:header="720" w:footer="720" w:gutter="0"/>
          <w:cols w:num="2" w:space="720"/>
          <w:docGrid w:linePitch="360"/>
        </w:sectPr>
      </w:pPr>
    </w:p>
    <w:p w:rsidR="00EB58B6" w:rsidRPr="003E11B0" w:rsidRDefault="00EB58B6" w:rsidP="00704EF4">
      <w:pPr>
        <w:autoSpaceDE w:val="0"/>
        <w:autoSpaceDN w:val="0"/>
        <w:adjustRightInd w:val="0"/>
        <w:spacing w:after="0" w:line="240" w:lineRule="auto"/>
        <w:ind w:left="720" w:hanging="720"/>
        <w:jc w:val="both"/>
        <w:rPr>
          <w:rFonts w:asciiTheme="majorBidi" w:hAnsiTheme="majorBidi" w:cstheme="majorBidi"/>
          <w:sz w:val="24"/>
          <w:szCs w:val="24"/>
        </w:rPr>
      </w:pPr>
    </w:p>
    <w:p w:rsidR="00DB7B9C" w:rsidRPr="003E11B0" w:rsidRDefault="00F97C58" w:rsidP="00704EF4">
      <w:pPr>
        <w:autoSpaceDE w:val="0"/>
        <w:autoSpaceDN w:val="0"/>
        <w:adjustRightInd w:val="0"/>
        <w:spacing w:after="0" w:line="240" w:lineRule="auto"/>
        <w:ind w:left="720" w:hanging="720"/>
        <w:rPr>
          <w:rFonts w:asciiTheme="majorBidi" w:hAnsiTheme="majorBidi" w:cstheme="majorBidi"/>
          <w:b/>
          <w:bCs/>
          <w:sz w:val="24"/>
          <w:szCs w:val="24"/>
        </w:rPr>
      </w:pPr>
      <w:r w:rsidRPr="003E11B0">
        <w:rPr>
          <w:rFonts w:asciiTheme="majorBidi" w:eastAsiaTheme="minorEastAsia" w:hAnsiTheme="majorBidi" w:cs="B Nazanin"/>
          <w:b/>
          <w:bCs/>
          <w:sz w:val="24"/>
          <w:szCs w:val="24"/>
        </w:rPr>
        <w:t xml:space="preserve">Appendix </w:t>
      </w:r>
      <w:r w:rsidR="00E63D1D">
        <w:rPr>
          <w:rFonts w:asciiTheme="majorBidi" w:eastAsiaTheme="minorEastAsia" w:hAnsiTheme="majorBidi" w:cs="B Nazanin"/>
          <w:b/>
          <w:bCs/>
          <w:sz w:val="24"/>
          <w:szCs w:val="24"/>
        </w:rPr>
        <w:t>A</w:t>
      </w:r>
      <w:r w:rsidR="00C61DE1">
        <w:rPr>
          <w:rFonts w:asciiTheme="majorBidi" w:eastAsiaTheme="minorEastAsia" w:hAnsiTheme="majorBidi" w:cs="B Nazanin"/>
          <w:b/>
          <w:bCs/>
          <w:sz w:val="24"/>
          <w:szCs w:val="24"/>
        </w:rPr>
        <w:t xml:space="preserve"> : </w:t>
      </w:r>
      <w:r w:rsidR="00DB7B9C" w:rsidRPr="003E11B0">
        <w:rPr>
          <w:rFonts w:asciiTheme="majorBidi" w:hAnsiTheme="majorBidi" w:cstheme="majorBidi"/>
          <w:b/>
          <w:bCs/>
          <w:sz w:val="24"/>
          <w:szCs w:val="24"/>
        </w:rPr>
        <w:t xml:space="preserve">Reflective Teaching Attitude Scale (English Version) </w:t>
      </w:r>
    </w:p>
    <w:p w:rsidR="00DB7B9C" w:rsidRPr="003E11B0" w:rsidRDefault="00DB7B9C" w:rsidP="00704EF4">
      <w:pPr>
        <w:autoSpaceDE w:val="0"/>
        <w:autoSpaceDN w:val="0"/>
        <w:adjustRightInd w:val="0"/>
        <w:spacing w:after="0" w:line="240" w:lineRule="auto"/>
        <w:rPr>
          <w:rFonts w:asciiTheme="majorBidi" w:hAnsiTheme="majorBidi" w:cstheme="majorBidi"/>
          <w:b/>
          <w:bCs/>
          <w:sz w:val="24"/>
          <w:szCs w:val="24"/>
        </w:rPr>
      </w:pPr>
    </w:p>
    <w:p w:rsidR="00DB7B9C" w:rsidRPr="003E11B0" w:rsidRDefault="00DB7B9C" w:rsidP="00704EF4">
      <w:pPr>
        <w:autoSpaceDE w:val="0"/>
        <w:autoSpaceDN w:val="0"/>
        <w:adjustRightInd w:val="0"/>
        <w:spacing w:after="0" w:line="240" w:lineRule="auto"/>
        <w:rPr>
          <w:rFonts w:asciiTheme="majorBidi" w:hAnsiTheme="majorBidi" w:cstheme="majorBidi"/>
          <w:b/>
          <w:bCs/>
          <w:sz w:val="24"/>
          <w:szCs w:val="24"/>
        </w:rPr>
      </w:pPr>
      <w:r w:rsidRPr="003E11B0">
        <w:rPr>
          <w:rFonts w:asciiTheme="majorBidi" w:hAnsiTheme="majorBidi" w:cstheme="majorBidi"/>
          <w:b/>
          <w:bCs/>
          <w:sz w:val="24"/>
          <w:szCs w:val="24"/>
        </w:rPr>
        <w:t>Dear Participant,</w:t>
      </w:r>
    </w:p>
    <w:p w:rsidR="00DB7B9C" w:rsidRPr="003E11B0" w:rsidRDefault="00DB7B9C" w:rsidP="00704EF4">
      <w:pPr>
        <w:autoSpaceDE w:val="0"/>
        <w:autoSpaceDN w:val="0"/>
        <w:adjustRightInd w:val="0"/>
        <w:spacing w:after="0" w:line="240" w:lineRule="auto"/>
        <w:jc w:val="both"/>
        <w:rPr>
          <w:rFonts w:asciiTheme="majorBidi" w:hAnsiTheme="majorBidi" w:cstheme="majorBidi"/>
          <w:b/>
          <w:bCs/>
          <w:sz w:val="24"/>
          <w:szCs w:val="24"/>
        </w:rPr>
      </w:pPr>
      <w:r w:rsidRPr="003E11B0">
        <w:rPr>
          <w:rFonts w:asciiTheme="majorBidi" w:hAnsiTheme="majorBidi" w:cstheme="majorBidi"/>
          <w:sz w:val="24"/>
          <w:szCs w:val="24"/>
        </w:rPr>
        <w:t>Please</w:t>
      </w:r>
      <w:r w:rsidRPr="003E11B0">
        <w:rPr>
          <w:rFonts w:asciiTheme="majorBidi" w:hAnsiTheme="majorBidi" w:cstheme="majorBidi"/>
          <w:b/>
          <w:bCs/>
          <w:sz w:val="24"/>
          <w:szCs w:val="24"/>
        </w:rPr>
        <w:t xml:space="preserve"> </w:t>
      </w:r>
      <w:r w:rsidRPr="003E11B0">
        <w:rPr>
          <w:rFonts w:asciiTheme="majorBidi" w:hAnsiTheme="majorBidi" w:cstheme="majorBidi"/>
          <w:sz w:val="24"/>
          <w:szCs w:val="24"/>
        </w:rPr>
        <w:t xml:space="preserve">check the statements that describe the way you think about REFECLTIVE </w:t>
      </w:r>
      <w:r w:rsidR="00EF0D8D" w:rsidRPr="003E11B0">
        <w:rPr>
          <w:rFonts w:asciiTheme="majorBidi" w:hAnsiTheme="majorBidi" w:cstheme="majorBidi"/>
          <w:sz w:val="24"/>
          <w:szCs w:val="24"/>
        </w:rPr>
        <w:t>TEACHING. There</w:t>
      </w:r>
      <w:r w:rsidRPr="003E11B0">
        <w:rPr>
          <w:rFonts w:asciiTheme="majorBidi" w:hAnsiTheme="majorBidi" w:cstheme="majorBidi"/>
          <w:sz w:val="24"/>
          <w:szCs w:val="24"/>
        </w:rPr>
        <w:t xml:space="preserve"> are no right or wrong answers. We are only interested in your responses to the questionnaire</w:t>
      </w:r>
      <w:r w:rsidR="004649AD" w:rsidRPr="003E11B0">
        <w:rPr>
          <w:rFonts w:asciiTheme="majorBidi" w:hAnsiTheme="majorBidi" w:cstheme="majorBidi" w:hint="cs"/>
          <w:sz w:val="24"/>
          <w:szCs w:val="24"/>
          <w:rtl/>
        </w:rPr>
        <w:t>.</w:t>
      </w:r>
      <w:r w:rsidRPr="003E11B0">
        <w:rPr>
          <w:rFonts w:asciiTheme="majorBidi" w:hAnsiTheme="majorBidi" w:cstheme="majorBidi"/>
          <w:sz w:val="24"/>
          <w:szCs w:val="24"/>
        </w:rPr>
        <w:t xml:space="preserve"> The information will be used for research purposes</w:t>
      </w:r>
      <w:r w:rsidR="004649AD" w:rsidRPr="003E11B0">
        <w:rPr>
          <w:rFonts w:asciiTheme="majorBidi" w:hAnsiTheme="majorBidi" w:cstheme="majorBidi"/>
          <w:sz w:val="24"/>
          <w:szCs w:val="24"/>
        </w:rPr>
        <w:t xml:space="preserve"> only</w:t>
      </w:r>
      <w:r w:rsidRPr="003E11B0">
        <w:rPr>
          <w:rFonts w:asciiTheme="majorBidi" w:hAnsiTheme="majorBidi" w:cstheme="majorBidi"/>
          <w:sz w:val="24"/>
          <w:szCs w:val="24"/>
        </w:rPr>
        <w:t>. Thank you very much for your cooperation and contribution.</w:t>
      </w:r>
    </w:p>
    <w:p w:rsidR="00DB7B9C" w:rsidRPr="003E11B0" w:rsidRDefault="00DB7B9C" w:rsidP="00704EF4">
      <w:pPr>
        <w:pBdr>
          <w:bottom w:val="single" w:sz="4" w:space="1" w:color="auto"/>
        </w:pBdr>
        <w:autoSpaceDE w:val="0"/>
        <w:autoSpaceDN w:val="0"/>
        <w:adjustRightInd w:val="0"/>
        <w:spacing w:after="0" w:line="240" w:lineRule="auto"/>
        <w:rPr>
          <w:rFonts w:asciiTheme="majorBidi" w:hAnsiTheme="majorBidi" w:cstheme="majorBidi"/>
          <w:b/>
          <w:bCs/>
          <w:sz w:val="24"/>
          <w:szCs w:val="24"/>
        </w:rPr>
      </w:pP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Name: (optional) -----------------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School: (optional) ----------------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Nationality: -----------------------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Gender: Male          Ο                  Female Ο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Qualification:</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Diploma Ο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B.A in English Ο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M.A in English Ο</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PhD.in English Ο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Degree in other fields Ο                  </w:t>
      </w:r>
    </w:p>
    <w:p w:rsidR="00DB7B9C" w:rsidRPr="003E11B0" w:rsidRDefault="00DB7B9C" w:rsidP="00704EF4">
      <w:pPr>
        <w:pStyle w:val="Default"/>
        <w:rPr>
          <w:rFonts w:asciiTheme="majorBidi" w:hAnsiTheme="majorBidi" w:cstheme="majorBidi"/>
          <w:b/>
          <w:bCs/>
          <w:color w:val="auto"/>
        </w:rPr>
      </w:pP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English Teaching Experience: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Less than one</w:t>
      </w:r>
      <w:r w:rsidR="00092CE3" w:rsidRPr="003E11B0">
        <w:rPr>
          <w:rFonts w:asciiTheme="majorBidi" w:hAnsiTheme="majorBidi" w:cstheme="majorBidi"/>
          <w:b/>
          <w:bCs/>
          <w:color w:val="auto"/>
        </w:rPr>
        <w:t>-</w:t>
      </w:r>
      <w:r w:rsidRPr="003E11B0">
        <w:rPr>
          <w:rFonts w:asciiTheme="majorBidi" w:hAnsiTheme="majorBidi" w:cstheme="majorBidi"/>
          <w:b/>
          <w:bCs/>
          <w:color w:val="auto"/>
        </w:rPr>
        <w:t xml:space="preserve">year Ο                         1-2 years Ο                           3-5 years Ο                        5-10 years Ο                                       More than 10 years Ο                  </w:t>
      </w:r>
    </w:p>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 </w:t>
      </w:r>
    </w:p>
    <w:p w:rsidR="00DB7B9C" w:rsidRPr="003E11B0" w:rsidRDefault="00DB7B9C" w:rsidP="00704EF4">
      <w:pPr>
        <w:autoSpaceDE w:val="0"/>
        <w:autoSpaceDN w:val="0"/>
        <w:adjustRightInd w:val="0"/>
        <w:spacing w:after="0" w:line="240" w:lineRule="auto"/>
        <w:rPr>
          <w:rFonts w:asciiTheme="majorBidi" w:hAnsiTheme="majorBidi" w:cstheme="majorBidi"/>
          <w:b/>
          <w:bCs/>
          <w:sz w:val="24"/>
          <w:szCs w:val="24"/>
        </w:rPr>
      </w:pPr>
      <w:r w:rsidRPr="003E11B0">
        <w:rPr>
          <w:rFonts w:asciiTheme="majorBidi" w:hAnsiTheme="majorBidi" w:cstheme="majorBidi"/>
          <w:b/>
          <w:bCs/>
          <w:sz w:val="24"/>
          <w:szCs w:val="24"/>
        </w:rPr>
        <w:t xml:space="preserve">Would you like to receive an electronic copy of the study results?  Yes Ο      No Ο                  </w:t>
      </w:r>
    </w:p>
    <w:p w:rsidR="00DB7B9C" w:rsidRPr="003E11B0" w:rsidRDefault="00DB7B9C" w:rsidP="00704EF4">
      <w:pPr>
        <w:pBdr>
          <w:bottom w:val="single" w:sz="4" w:space="1" w:color="auto"/>
        </w:pBdr>
        <w:autoSpaceDE w:val="0"/>
        <w:autoSpaceDN w:val="0"/>
        <w:adjustRightInd w:val="0"/>
        <w:spacing w:after="0" w:line="240" w:lineRule="auto"/>
        <w:rPr>
          <w:rFonts w:asciiTheme="majorBidi" w:hAnsiTheme="majorBidi" w:cstheme="majorBidi"/>
          <w:b/>
          <w:bCs/>
          <w:sz w:val="24"/>
          <w:szCs w:val="24"/>
        </w:rPr>
      </w:pPr>
      <w:r w:rsidRPr="003E11B0">
        <w:rPr>
          <w:rFonts w:asciiTheme="majorBidi" w:hAnsiTheme="majorBidi" w:cstheme="majorBidi"/>
          <w:b/>
          <w:bCs/>
          <w:sz w:val="24"/>
          <w:szCs w:val="24"/>
        </w:rPr>
        <w:t>Email address…………………………………………………….</w:t>
      </w:r>
    </w:p>
    <w:p w:rsidR="00DB7B9C" w:rsidRPr="003E11B0" w:rsidRDefault="00DB7B9C" w:rsidP="00704EF4">
      <w:pPr>
        <w:autoSpaceDE w:val="0"/>
        <w:autoSpaceDN w:val="0"/>
        <w:adjustRightInd w:val="0"/>
        <w:spacing w:after="0" w:line="240" w:lineRule="auto"/>
        <w:rPr>
          <w:rFonts w:asciiTheme="majorBidi" w:hAnsiTheme="majorBidi" w:cstheme="majorBidi"/>
          <w:b/>
          <w:bCs/>
          <w:sz w:val="24"/>
          <w:szCs w:val="24"/>
        </w:rPr>
      </w:pPr>
      <w:r w:rsidRPr="003E11B0">
        <w:rPr>
          <w:rFonts w:asciiTheme="majorBidi" w:hAnsiTheme="majorBidi" w:cstheme="majorBidi"/>
          <w:b/>
          <w:bCs/>
          <w:sz w:val="24"/>
          <w:szCs w:val="24"/>
        </w:rPr>
        <w:t xml:space="preserve">Key: 5: Very Significant, 4: Significant, 3: Undecided, 2: Slightly Significant, 1: No Significant </w:t>
      </w:r>
    </w:p>
    <w:p w:rsidR="00DB7B9C" w:rsidRPr="003E11B0" w:rsidRDefault="00DB7B9C" w:rsidP="00704EF4">
      <w:pPr>
        <w:pStyle w:val="Default"/>
        <w:pBdr>
          <w:bottom w:val="single" w:sz="4" w:space="1" w:color="auto"/>
        </w:pBdr>
        <w:rPr>
          <w:rFonts w:asciiTheme="majorBidi" w:hAnsiTheme="majorBidi" w:cstheme="majorBidi"/>
          <w:b/>
          <w:bCs/>
          <w:color w:val="auto"/>
        </w:rPr>
      </w:pPr>
    </w:p>
    <w:tbl>
      <w:tblPr>
        <w:tblStyle w:val="TableGrid"/>
        <w:tblpPr w:leftFromText="180" w:rightFromText="180" w:horzAnchor="margin" w:tblpY="446"/>
        <w:tblW w:w="5000" w:type="pct"/>
        <w:tblLook w:val="04A0" w:firstRow="1" w:lastRow="0" w:firstColumn="1" w:lastColumn="0" w:noHBand="0" w:noVBand="1"/>
      </w:tblPr>
      <w:tblGrid>
        <w:gridCol w:w="4787"/>
        <w:gridCol w:w="797"/>
        <w:gridCol w:w="870"/>
        <w:gridCol w:w="722"/>
        <w:gridCol w:w="1017"/>
        <w:gridCol w:w="1383"/>
      </w:tblGrid>
      <w:tr w:rsidR="003E11B0" w:rsidRPr="003E11B0" w:rsidTr="003C04F1">
        <w:trPr>
          <w:cantSplit/>
          <w:trHeight w:val="1376"/>
        </w:trPr>
        <w:tc>
          <w:tcPr>
            <w:tcW w:w="2499" w:type="pct"/>
          </w:tcPr>
          <w:p w:rsidR="00DB7B9C" w:rsidRPr="003E11B0" w:rsidRDefault="00DB7B9C" w:rsidP="00704EF4">
            <w:pPr>
              <w:tabs>
                <w:tab w:val="left" w:pos="5956"/>
              </w:tabs>
              <w:rPr>
                <w:rFonts w:asciiTheme="majorBidi" w:hAnsiTheme="majorBidi" w:cstheme="majorBidi"/>
                <w:b/>
                <w:bCs/>
                <w:sz w:val="24"/>
                <w:szCs w:val="24"/>
              </w:rPr>
            </w:pPr>
            <w:r w:rsidRPr="003E11B0">
              <w:rPr>
                <w:rFonts w:asciiTheme="majorBidi" w:hAnsiTheme="majorBidi" w:cstheme="majorBidi"/>
                <w:b/>
                <w:bCs/>
                <w:sz w:val="24"/>
                <w:szCs w:val="24"/>
              </w:rPr>
              <w:lastRenderedPageBreak/>
              <w:t xml:space="preserve">Technical Dimension </w:t>
            </w:r>
          </w:p>
        </w:tc>
        <w:tc>
          <w:tcPr>
            <w:tcW w:w="416" w:type="pct"/>
            <w:textDirection w:val="btLr"/>
          </w:tcPr>
          <w:p w:rsidR="00DB7B9C" w:rsidRPr="003E11B0" w:rsidRDefault="00DB7B9C" w:rsidP="00704EF4">
            <w:pPr>
              <w:tabs>
                <w:tab w:val="left" w:pos="5956"/>
              </w:tabs>
              <w:ind w:left="113" w:right="113"/>
              <w:jc w:val="center"/>
              <w:rPr>
                <w:rFonts w:asciiTheme="majorBidi" w:hAnsiTheme="majorBidi" w:cstheme="majorBidi"/>
                <w:b/>
                <w:bCs/>
                <w:sz w:val="24"/>
                <w:szCs w:val="24"/>
              </w:rPr>
            </w:pPr>
            <w:r w:rsidRPr="003E11B0">
              <w:rPr>
                <w:rFonts w:asciiTheme="majorBidi" w:hAnsiTheme="majorBidi" w:cstheme="majorBidi"/>
                <w:b/>
                <w:bCs/>
                <w:sz w:val="24"/>
                <w:szCs w:val="24"/>
              </w:rPr>
              <w:t>Very Significant</w:t>
            </w:r>
          </w:p>
        </w:tc>
        <w:tc>
          <w:tcPr>
            <w:tcW w:w="454" w:type="pct"/>
            <w:textDirection w:val="btLr"/>
          </w:tcPr>
          <w:p w:rsidR="00DB7B9C" w:rsidRPr="003E11B0" w:rsidRDefault="00DB7B9C" w:rsidP="00704EF4">
            <w:pPr>
              <w:tabs>
                <w:tab w:val="left" w:pos="5956"/>
              </w:tabs>
              <w:ind w:left="113" w:right="113"/>
              <w:jc w:val="center"/>
              <w:rPr>
                <w:rFonts w:asciiTheme="majorBidi" w:hAnsiTheme="majorBidi" w:cstheme="majorBidi"/>
                <w:b/>
                <w:bCs/>
                <w:sz w:val="24"/>
                <w:szCs w:val="24"/>
              </w:rPr>
            </w:pPr>
            <w:r w:rsidRPr="003E11B0">
              <w:rPr>
                <w:rFonts w:asciiTheme="majorBidi" w:hAnsiTheme="majorBidi" w:cstheme="majorBidi"/>
                <w:b/>
                <w:bCs/>
                <w:sz w:val="24"/>
                <w:szCs w:val="24"/>
              </w:rPr>
              <w:t>Significant</w:t>
            </w:r>
          </w:p>
        </w:tc>
        <w:tc>
          <w:tcPr>
            <w:tcW w:w="377" w:type="pct"/>
            <w:textDirection w:val="btLr"/>
          </w:tcPr>
          <w:p w:rsidR="00DB7B9C" w:rsidRPr="003E11B0" w:rsidRDefault="00DB7B9C" w:rsidP="00704EF4">
            <w:pPr>
              <w:tabs>
                <w:tab w:val="left" w:pos="5956"/>
              </w:tabs>
              <w:ind w:left="113" w:right="113"/>
              <w:jc w:val="center"/>
              <w:rPr>
                <w:rFonts w:asciiTheme="majorBidi" w:hAnsiTheme="majorBidi" w:cstheme="majorBidi"/>
                <w:b/>
                <w:bCs/>
                <w:sz w:val="24"/>
                <w:szCs w:val="24"/>
              </w:rPr>
            </w:pPr>
            <w:r w:rsidRPr="003E11B0">
              <w:rPr>
                <w:rFonts w:asciiTheme="majorBidi" w:hAnsiTheme="majorBidi" w:cstheme="majorBidi"/>
                <w:b/>
                <w:bCs/>
                <w:sz w:val="24"/>
                <w:szCs w:val="24"/>
              </w:rPr>
              <w:t>Undecided</w:t>
            </w:r>
          </w:p>
        </w:tc>
        <w:tc>
          <w:tcPr>
            <w:tcW w:w="531" w:type="pct"/>
            <w:textDirection w:val="btLr"/>
          </w:tcPr>
          <w:p w:rsidR="00DB7B9C" w:rsidRPr="003E11B0" w:rsidRDefault="00DB7B9C" w:rsidP="00704EF4">
            <w:pPr>
              <w:tabs>
                <w:tab w:val="left" w:pos="5956"/>
              </w:tabs>
              <w:ind w:left="113" w:right="113"/>
              <w:jc w:val="center"/>
              <w:rPr>
                <w:rFonts w:asciiTheme="majorBidi" w:hAnsiTheme="majorBidi" w:cstheme="majorBidi"/>
                <w:b/>
                <w:bCs/>
                <w:sz w:val="24"/>
                <w:szCs w:val="24"/>
              </w:rPr>
            </w:pPr>
            <w:r w:rsidRPr="003E11B0">
              <w:rPr>
                <w:rFonts w:asciiTheme="majorBidi" w:hAnsiTheme="majorBidi" w:cstheme="majorBidi"/>
                <w:b/>
                <w:bCs/>
                <w:sz w:val="24"/>
                <w:szCs w:val="24"/>
              </w:rPr>
              <w:t>Slightly Significant</w:t>
            </w:r>
          </w:p>
        </w:tc>
        <w:tc>
          <w:tcPr>
            <w:tcW w:w="722" w:type="pct"/>
            <w:textDirection w:val="btLr"/>
          </w:tcPr>
          <w:p w:rsidR="00DB7B9C" w:rsidRPr="003E11B0" w:rsidRDefault="00DB7B9C" w:rsidP="00704EF4">
            <w:pPr>
              <w:tabs>
                <w:tab w:val="left" w:pos="5956"/>
              </w:tabs>
              <w:ind w:left="113" w:right="113"/>
              <w:jc w:val="center"/>
              <w:rPr>
                <w:rFonts w:asciiTheme="majorBidi" w:hAnsiTheme="majorBidi" w:cstheme="majorBidi"/>
                <w:b/>
                <w:bCs/>
                <w:sz w:val="24"/>
                <w:szCs w:val="24"/>
              </w:rPr>
            </w:pPr>
            <w:r w:rsidRPr="003E11B0">
              <w:rPr>
                <w:rFonts w:asciiTheme="majorBidi" w:hAnsiTheme="majorBidi" w:cstheme="majorBidi"/>
                <w:b/>
                <w:bCs/>
                <w:sz w:val="24"/>
                <w:szCs w:val="24"/>
              </w:rPr>
              <w:t>No Significant</w:t>
            </w:r>
          </w:p>
        </w:tc>
      </w:tr>
      <w:tr w:rsidR="003E11B0" w:rsidRPr="003E11B0" w:rsidTr="003C04F1">
        <w:trPr>
          <w:trHeight w:val="143"/>
        </w:trPr>
        <w:tc>
          <w:tcPr>
            <w:tcW w:w="2499" w:type="pct"/>
          </w:tcPr>
          <w:p w:rsidR="00DB7B9C" w:rsidRPr="003E11B0" w:rsidRDefault="00DB7B9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1. Reflective teaching requires</w:t>
            </w:r>
            <w:r w:rsidR="006777A8" w:rsidRPr="003E11B0">
              <w:rPr>
                <w:rFonts w:asciiTheme="majorBidi" w:hAnsiTheme="majorBidi" w:cstheme="majorBidi"/>
                <w:sz w:val="24"/>
                <w:szCs w:val="24"/>
              </w:rPr>
              <w:t xml:space="preserve"> the</w:t>
            </w:r>
            <w:r w:rsidRPr="003E11B0">
              <w:rPr>
                <w:rFonts w:asciiTheme="majorBidi" w:hAnsiTheme="majorBidi" w:cstheme="majorBidi"/>
                <w:sz w:val="24"/>
                <w:szCs w:val="24"/>
              </w:rPr>
              <w:t xml:space="preserve"> teacher to focus on teaching methods, </w:t>
            </w:r>
            <w:r w:rsidR="00C50126" w:rsidRPr="003E11B0">
              <w:rPr>
                <w:rFonts w:asciiTheme="majorBidi" w:hAnsiTheme="majorBidi" w:cstheme="majorBidi"/>
                <w:sz w:val="24"/>
                <w:szCs w:val="24"/>
              </w:rPr>
              <w:t xml:space="preserve">the </w:t>
            </w:r>
            <w:r w:rsidRPr="003E11B0">
              <w:rPr>
                <w:rFonts w:asciiTheme="majorBidi" w:hAnsiTheme="majorBidi" w:cstheme="majorBidi"/>
                <w:sz w:val="24"/>
                <w:szCs w:val="24"/>
              </w:rPr>
              <w:t xml:space="preserve">efficiency of instruction </w:t>
            </w:r>
            <w:r w:rsidR="00C53DBE" w:rsidRPr="003E11B0">
              <w:rPr>
                <w:rFonts w:asciiTheme="majorBidi" w:hAnsiTheme="majorBidi" w:cstheme="majorBidi"/>
                <w:sz w:val="24"/>
                <w:szCs w:val="24"/>
              </w:rPr>
              <w:t>in</w:t>
            </w:r>
            <w:r w:rsidRPr="003E11B0">
              <w:rPr>
                <w:rFonts w:asciiTheme="majorBidi" w:hAnsiTheme="majorBidi" w:cstheme="majorBidi"/>
                <w:sz w:val="24"/>
                <w:szCs w:val="24"/>
              </w:rPr>
              <w:t xml:space="preserve"> reaching the determined goals.</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143"/>
        </w:trPr>
        <w:tc>
          <w:tcPr>
            <w:tcW w:w="2499" w:type="pct"/>
          </w:tcPr>
          <w:p w:rsidR="00A74845" w:rsidRPr="003E11B0" w:rsidRDefault="00DB7B9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2. Reflective teaching requires</w:t>
            </w:r>
            <w:r w:rsidR="006777A8" w:rsidRPr="003E11B0">
              <w:rPr>
                <w:rFonts w:asciiTheme="majorBidi" w:hAnsiTheme="majorBidi" w:cstheme="majorBidi"/>
                <w:sz w:val="24"/>
                <w:szCs w:val="24"/>
              </w:rPr>
              <w:t xml:space="preserve"> the</w:t>
            </w:r>
            <w:r w:rsidRPr="003E11B0">
              <w:rPr>
                <w:rFonts w:asciiTheme="majorBidi" w:hAnsiTheme="majorBidi" w:cstheme="majorBidi"/>
                <w:sz w:val="24"/>
                <w:szCs w:val="24"/>
              </w:rPr>
              <w:t xml:space="preserve"> teacher</w:t>
            </w:r>
            <w:r w:rsidR="004C481B" w:rsidRPr="003E11B0">
              <w:rPr>
                <w:rFonts w:asciiTheme="majorBidi" w:hAnsiTheme="majorBidi" w:cstheme="majorBidi"/>
                <w:sz w:val="24"/>
                <w:szCs w:val="24"/>
              </w:rPr>
              <w:t xml:space="preserve"> to</w:t>
            </w:r>
            <w:r w:rsidRPr="003E11B0">
              <w:rPr>
                <w:rFonts w:asciiTheme="majorBidi" w:hAnsiTheme="majorBidi" w:cstheme="majorBidi"/>
                <w:sz w:val="24"/>
                <w:szCs w:val="24"/>
              </w:rPr>
              <w:t xml:space="preserve"> </w:t>
            </w:r>
            <w:r w:rsidR="00A74845" w:rsidRPr="003E11B0">
              <w:rPr>
                <w:rFonts w:asciiTheme="majorBidi" w:hAnsiTheme="majorBidi" w:cstheme="majorBidi"/>
                <w:sz w:val="24"/>
                <w:szCs w:val="24"/>
              </w:rPr>
              <w:t>examine their values and beliefs</w:t>
            </w:r>
          </w:p>
          <w:p w:rsidR="00A74845" w:rsidRPr="003E11B0" w:rsidRDefault="00A74845"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 xml:space="preserve">about teaching and learning. </w:t>
            </w:r>
          </w:p>
          <w:p w:rsidR="00DB7B9C" w:rsidRPr="003E11B0" w:rsidRDefault="00DB7B9C" w:rsidP="00704EF4">
            <w:pPr>
              <w:autoSpaceDE w:val="0"/>
              <w:autoSpaceDN w:val="0"/>
              <w:adjustRightInd w:val="0"/>
              <w:rPr>
                <w:rFonts w:asciiTheme="majorBidi" w:hAnsiTheme="majorBidi" w:cstheme="majorBidi"/>
                <w:sz w:val="24"/>
                <w:szCs w:val="24"/>
              </w:rPr>
            </w:pP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143"/>
        </w:trPr>
        <w:tc>
          <w:tcPr>
            <w:tcW w:w="2499" w:type="pct"/>
          </w:tcPr>
          <w:p w:rsidR="00DB7B9C" w:rsidRPr="003E11B0" w:rsidRDefault="00DB7B9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3. Reflective teaching requires</w:t>
            </w:r>
            <w:r w:rsidR="006777A8" w:rsidRPr="003E11B0">
              <w:rPr>
                <w:rFonts w:asciiTheme="majorBidi" w:hAnsiTheme="majorBidi" w:cstheme="majorBidi"/>
                <w:sz w:val="24"/>
                <w:szCs w:val="24"/>
              </w:rPr>
              <w:t xml:space="preserve"> the</w:t>
            </w:r>
            <w:r w:rsidRPr="003E11B0">
              <w:rPr>
                <w:rFonts w:asciiTheme="majorBidi" w:hAnsiTheme="majorBidi" w:cstheme="majorBidi"/>
                <w:sz w:val="24"/>
                <w:szCs w:val="24"/>
              </w:rPr>
              <w:t xml:space="preserve"> teacher to seek materials that meet students’ backgrounds, interests, and needs.</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143"/>
        </w:trPr>
        <w:tc>
          <w:tcPr>
            <w:tcW w:w="2499" w:type="pct"/>
          </w:tcPr>
          <w:p w:rsidR="00DB7B9C" w:rsidRPr="003E11B0" w:rsidRDefault="00DB7B9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 xml:space="preserve">4. Reflective teaching requires </w:t>
            </w:r>
            <w:r w:rsidR="006777A8" w:rsidRPr="003E11B0">
              <w:rPr>
                <w:rFonts w:asciiTheme="majorBidi" w:hAnsiTheme="majorBidi" w:cstheme="majorBidi"/>
                <w:sz w:val="24"/>
                <w:szCs w:val="24"/>
              </w:rPr>
              <w:t xml:space="preserve">the </w:t>
            </w:r>
            <w:r w:rsidRPr="003E11B0">
              <w:rPr>
                <w:rFonts w:asciiTheme="majorBidi" w:hAnsiTheme="majorBidi" w:cstheme="majorBidi"/>
                <w:sz w:val="24"/>
                <w:szCs w:val="24"/>
              </w:rPr>
              <w:t xml:space="preserve">teacher to focus on classroom management, and establishing learning environment. </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143"/>
        </w:trPr>
        <w:tc>
          <w:tcPr>
            <w:tcW w:w="2499" w:type="pct"/>
          </w:tcPr>
          <w:p w:rsidR="00DB7B9C" w:rsidRPr="003E11B0" w:rsidRDefault="00DB7B9C" w:rsidP="00704EF4">
            <w:pPr>
              <w:pStyle w:val="Default"/>
              <w:rPr>
                <w:rFonts w:asciiTheme="majorBidi" w:hAnsiTheme="majorBidi" w:cstheme="majorBidi"/>
                <w:color w:val="auto"/>
              </w:rPr>
            </w:pPr>
            <w:r w:rsidRPr="003E11B0">
              <w:rPr>
                <w:rFonts w:asciiTheme="majorBidi" w:hAnsiTheme="majorBidi" w:cstheme="majorBidi"/>
                <w:color w:val="auto"/>
              </w:rPr>
              <w:t xml:space="preserve">5. Reflective teaching requires </w:t>
            </w:r>
            <w:r w:rsidR="006777A8" w:rsidRPr="003E11B0">
              <w:rPr>
                <w:rFonts w:asciiTheme="majorBidi" w:hAnsiTheme="majorBidi" w:cstheme="majorBidi"/>
                <w:color w:val="auto"/>
              </w:rPr>
              <w:t xml:space="preserve">the </w:t>
            </w:r>
            <w:r w:rsidRPr="003E11B0">
              <w:rPr>
                <w:rFonts w:asciiTheme="majorBidi" w:hAnsiTheme="majorBidi" w:cstheme="majorBidi"/>
                <w:color w:val="auto"/>
              </w:rPr>
              <w:t xml:space="preserve">teacher to recall and evaluate </w:t>
            </w:r>
            <w:r w:rsidR="006777A8" w:rsidRPr="003E11B0">
              <w:rPr>
                <w:rFonts w:asciiTheme="majorBidi" w:hAnsiTheme="majorBidi" w:cstheme="majorBidi"/>
                <w:color w:val="auto"/>
              </w:rPr>
              <w:t>his/</w:t>
            </w:r>
            <w:r w:rsidRPr="003E11B0">
              <w:rPr>
                <w:rFonts w:asciiTheme="majorBidi" w:hAnsiTheme="majorBidi" w:cstheme="majorBidi"/>
                <w:color w:val="auto"/>
              </w:rPr>
              <w:t>her teaching experiences as a means of improving future ones.</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143"/>
        </w:trPr>
        <w:tc>
          <w:tcPr>
            <w:tcW w:w="2499" w:type="pct"/>
          </w:tcPr>
          <w:p w:rsidR="00DB7B9C" w:rsidRPr="003E11B0" w:rsidRDefault="00DB7B9C" w:rsidP="00704EF4">
            <w:pPr>
              <w:pStyle w:val="Default"/>
              <w:rPr>
                <w:rFonts w:asciiTheme="majorBidi" w:hAnsiTheme="majorBidi" w:cstheme="majorBidi"/>
                <w:b/>
                <w:bCs/>
                <w:color w:val="auto"/>
                <w:rtl/>
              </w:rPr>
            </w:pPr>
            <w:r w:rsidRPr="003E11B0">
              <w:rPr>
                <w:rFonts w:asciiTheme="majorBidi" w:hAnsiTheme="majorBidi" w:cstheme="majorBidi"/>
                <w:b/>
                <w:bCs/>
                <w:color w:val="auto"/>
              </w:rPr>
              <w:t xml:space="preserve">Inquiry Dimension </w:t>
            </w:r>
          </w:p>
        </w:tc>
        <w:tc>
          <w:tcPr>
            <w:tcW w:w="416" w:type="pct"/>
          </w:tcPr>
          <w:p w:rsidR="00DB7B9C" w:rsidRPr="003E11B0" w:rsidRDefault="00DB7B9C" w:rsidP="00704EF4">
            <w:pPr>
              <w:pStyle w:val="Default"/>
              <w:jc w:val="center"/>
              <w:rPr>
                <w:rFonts w:asciiTheme="majorBidi" w:hAnsiTheme="majorBidi" w:cstheme="majorBidi"/>
                <w:b/>
                <w:bCs/>
                <w:color w:val="auto"/>
              </w:rPr>
            </w:pPr>
          </w:p>
        </w:tc>
        <w:tc>
          <w:tcPr>
            <w:tcW w:w="454" w:type="pct"/>
          </w:tcPr>
          <w:p w:rsidR="00DB7B9C" w:rsidRPr="003E11B0" w:rsidRDefault="00DB7B9C" w:rsidP="00704EF4">
            <w:pPr>
              <w:pStyle w:val="Default"/>
              <w:jc w:val="center"/>
              <w:rPr>
                <w:rFonts w:asciiTheme="majorBidi" w:hAnsiTheme="majorBidi" w:cstheme="majorBidi"/>
                <w:b/>
                <w:bCs/>
                <w:color w:val="auto"/>
              </w:rPr>
            </w:pPr>
          </w:p>
        </w:tc>
        <w:tc>
          <w:tcPr>
            <w:tcW w:w="377" w:type="pct"/>
          </w:tcPr>
          <w:p w:rsidR="00DB7B9C" w:rsidRPr="003E11B0" w:rsidRDefault="00DB7B9C" w:rsidP="00704EF4">
            <w:pPr>
              <w:pStyle w:val="Default"/>
              <w:jc w:val="center"/>
              <w:rPr>
                <w:rFonts w:asciiTheme="majorBidi" w:hAnsiTheme="majorBidi" w:cstheme="majorBidi"/>
                <w:b/>
                <w:bCs/>
                <w:color w:val="auto"/>
              </w:rPr>
            </w:pPr>
          </w:p>
        </w:tc>
        <w:tc>
          <w:tcPr>
            <w:tcW w:w="531" w:type="pct"/>
          </w:tcPr>
          <w:p w:rsidR="00DB7B9C" w:rsidRPr="003E11B0" w:rsidRDefault="00DB7B9C" w:rsidP="00704EF4">
            <w:pPr>
              <w:pStyle w:val="Default"/>
              <w:jc w:val="center"/>
              <w:rPr>
                <w:rFonts w:asciiTheme="majorBidi" w:hAnsiTheme="majorBidi" w:cstheme="majorBidi"/>
                <w:b/>
                <w:bCs/>
                <w:color w:val="auto"/>
              </w:rPr>
            </w:pPr>
          </w:p>
        </w:tc>
        <w:tc>
          <w:tcPr>
            <w:tcW w:w="722" w:type="pct"/>
          </w:tcPr>
          <w:p w:rsidR="00DB7B9C" w:rsidRPr="003E11B0" w:rsidRDefault="00DB7B9C" w:rsidP="00704EF4">
            <w:pPr>
              <w:pStyle w:val="Default"/>
              <w:jc w:val="center"/>
              <w:rPr>
                <w:rFonts w:asciiTheme="majorBidi" w:hAnsiTheme="majorBidi" w:cstheme="majorBidi"/>
                <w:b/>
                <w:bCs/>
                <w:color w:val="auto"/>
              </w:rPr>
            </w:pPr>
          </w:p>
        </w:tc>
      </w:tr>
      <w:tr w:rsidR="003E11B0" w:rsidRPr="003E11B0" w:rsidTr="003C04F1">
        <w:trPr>
          <w:trHeight w:val="143"/>
        </w:trPr>
        <w:tc>
          <w:tcPr>
            <w:tcW w:w="2499" w:type="pct"/>
          </w:tcPr>
          <w:p w:rsidR="00DB7B9C" w:rsidRPr="003E11B0" w:rsidRDefault="00DB7B9C" w:rsidP="00704EF4">
            <w:pPr>
              <w:pStyle w:val="Default"/>
              <w:rPr>
                <w:rFonts w:asciiTheme="majorBidi" w:hAnsiTheme="majorBidi" w:cstheme="majorBidi"/>
                <w:color w:val="auto"/>
              </w:rPr>
            </w:pPr>
            <w:r w:rsidRPr="003E11B0">
              <w:rPr>
                <w:rFonts w:asciiTheme="majorBidi" w:hAnsiTheme="majorBidi" w:cstheme="majorBidi"/>
                <w:color w:val="auto"/>
              </w:rPr>
              <w:t xml:space="preserve">6. Reflective teaching requires </w:t>
            </w:r>
            <w:r w:rsidR="006777A8" w:rsidRPr="003E11B0">
              <w:rPr>
                <w:rFonts w:asciiTheme="majorBidi" w:hAnsiTheme="majorBidi" w:cstheme="majorBidi"/>
                <w:color w:val="auto"/>
              </w:rPr>
              <w:t xml:space="preserve">the </w:t>
            </w:r>
            <w:r w:rsidRPr="003E11B0">
              <w:rPr>
                <w:rFonts w:asciiTheme="majorBidi" w:hAnsiTheme="majorBidi" w:cstheme="majorBidi"/>
                <w:color w:val="auto"/>
              </w:rPr>
              <w:t xml:space="preserve">teacher to think and gather data about </w:t>
            </w:r>
            <w:r w:rsidR="006777A8" w:rsidRPr="003E11B0">
              <w:rPr>
                <w:rFonts w:asciiTheme="majorBidi" w:hAnsiTheme="majorBidi" w:cstheme="majorBidi"/>
                <w:color w:val="auto"/>
              </w:rPr>
              <w:t>his/her</w:t>
            </w:r>
            <w:r w:rsidRPr="003E11B0">
              <w:rPr>
                <w:rFonts w:asciiTheme="majorBidi" w:hAnsiTheme="majorBidi" w:cstheme="majorBidi"/>
                <w:color w:val="auto"/>
              </w:rPr>
              <w:t xml:space="preserve"> teaching, use the information obtained as a basis for improvement of teaching.</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143"/>
        </w:trPr>
        <w:tc>
          <w:tcPr>
            <w:tcW w:w="2499" w:type="pct"/>
          </w:tcPr>
          <w:p w:rsidR="003449E2" w:rsidRPr="003E11B0" w:rsidRDefault="004E1825" w:rsidP="00704EF4">
            <w:pPr>
              <w:autoSpaceDE w:val="0"/>
              <w:autoSpaceDN w:val="0"/>
              <w:adjustRightInd w:val="0"/>
              <w:ind w:left="180" w:right="-90"/>
              <w:rPr>
                <w:rFonts w:asciiTheme="majorBidi" w:hAnsiTheme="majorBidi" w:cstheme="majorBidi"/>
                <w:sz w:val="24"/>
                <w:szCs w:val="24"/>
              </w:rPr>
            </w:pPr>
            <w:r w:rsidRPr="003E11B0">
              <w:rPr>
                <w:rFonts w:asciiTheme="majorBidi" w:hAnsiTheme="majorBidi" w:cstheme="majorBidi"/>
              </w:rPr>
              <w:t xml:space="preserve">7. Reflective teaching requires the teacher to use </w:t>
            </w:r>
            <w:r w:rsidR="003449E2" w:rsidRPr="003E11B0">
              <w:rPr>
                <w:rFonts w:asciiTheme="majorBidi" w:hAnsiTheme="majorBidi" w:cstheme="majorBidi"/>
                <w:sz w:val="24"/>
                <w:szCs w:val="24"/>
              </w:rPr>
              <w:t xml:space="preserve">different methods (e.g., recording, </w:t>
            </w:r>
          </w:p>
          <w:p w:rsidR="003449E2" w:rsidRPr="003E11B0" w:rsidRDefault="003449E2" w:rsidP="00704EF4">
            <w:pPr>
              <w:autoSpaceDE w:val="0"/>
              <w:autoSpaceDN w:val="0"/>
              <w:adjustRightInd w:val="0"/>
              <w:ind w:left="180" w:right="-90"/>
              <w:rPr>
                <w:rFonts w:asciiTheme="majorBidi" w:hAnsiTheme="majorBidi" w:cstheme="majorBidi"/>
                <w:sz w:val="24"/>
                <w:szCs w:val="24"/>
              </w:rPr>
            </w:pPr>
            <w:r w:rsidRPr="003E11B0">
              <w:rPr>
                <w:rFonts w:asciiTheme="majorBidi" w:hAnsiTheme="majorBidi" w:cstheme="majorBidi"/>
                <w:sz w:val="24"/>
                <w:szCs w:val="24"/>
              </w:rPr>
              <w:t>observation, etc.) in inquiring or tackling a problem.</w:t>
            </w:r>
          </w:p>
          <w:p w:rsidR="00DB7B9C" w:rsidRPr="003E11B0" w:rsidRDefault="00DB7B9C" w:rsidP="00704EF4">
            <w:pPr>
              <w:pStyle w:val="Default"/>
              <w:rPr>
                <w:rFonts w:asciiTheme="majorBidi" w:hAnsiTheme="majorBidi" w:cstheme="majorBidi"/>
                <w:color w:val="auto"/>
              </w:rPr>
            </w:pP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143"/>
        </w:trPr>
        <w:tc>
          <w:tcPr>
            <w:tcW w:w="2499" w:type="pct"/>
          </w:tcPr>
          <w:p w:rsidR="00DB7B9C" w:rsidRPr="003E11B0" w:rsidRDefault="00CE72C2"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8</w:t>
            </w:r>
            <w:r w:rsidR="00DB7B9C" w:rsidRPr="003E11B0">
              <w:rPr>
                <w:rFonts w:asciiTheme="majorBidi" w:hAnsiTheme="majorBidi" w:cstheme="majorBidi"/>
                <w:sz w:val="24"/>
                <w:szCs w:val="24"/>
              </w:rPr>
              <w:t xml:space="preserve">. Reflective teaching requires </w:t>
            </w:r>
            <w:r w:rsidR="006777A8" w:rsidRPr="003E11B0">
              <w:rPr>
                <w:rFonts w:asciiTheme="majorBidi" w:hAnsiTheme="majorBidi" w:cstheme="majorBidi"/>
                <w:sz w:val="24"/>
                <w:szCs w:val="24"/>
              </w:rPr>
              <w:t xml:space="preserve">the </w:t>
            </w:r>
            <w:r w:rsidR="00DB7B9C" w:rsidRPr="003E11B0">
              <w:rPr>
                <w:rFonts w:asciiTheme="majorBidi" w:hAnsiTheme="majorBidi" w:cstheme="majorBidi"/>
                <w:sz w:val="24"/>
                <w:szCs w:val="24"/>
              </w:rPr>
              <w:t>teacher to reconstruct</w:t>
            </w:r>
            <w:r w:rsidR="004A3181" w:rsidRPr="003E11B0">
              <w:rPr>
                <w:rFonts w:asciiTheme="majorBidi" w:hAnsiTheme="majorBidi" w:cstheme="majorBidi"/>
                <w:sz w:val="24"/>
                <w:szCs w:val="24"/>
              </w:rPr>
              <w:t xml:space="preserve"> mentally </w:t>
            </w:r>
            <w:r w:rsidR="00DB7B9C" w:rsidRPr="003E11B0">
              <w:rPr>
                <w:rFonts w:asciiTheme="majorBidi" w:hAnsiTheme="majorBidi" w:cstheme="majorBidi"/>
                <w:sz w:val="24"/>
                <w:szCs w:val="24"/>
              </w:rPr>
              <w:t xml:space="preserve"> when a problem arise</w:t>
            </w:r>
            <w:r w:rsidR="008A314E" w:rsidRPr="003E11B0">
              <w:rPr>
                <w:rFonts w:asciiTheme="majorBidi" w:hAnsiTheme="majorBidi" w:cstheme="majorBidi"/>
                <w:sz w:val="24"/>
                <w:szCs w:val="24"/>
              </w:rPr>
              <w:t>s</w:t>
            </w:r>
            <w:r w:rsidR="00DB7B9C" w:rsidRPr="003E11B0">
              <w:rPr>
                <w:rFonts w:asciiTheme="majorBidi" w:hAnsiTheme="majorBidi" w:cstheme="majorBidi"/>
                <w:sz w:val="24"/>
                <w:szCs w:val="24"/>
              </w:rPr>
              <w:t xml:space="preserve"> on the spot. </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143"/>
        </w:trPr>
        <w:tc>
          <w:tcPr>
            <w:tcW w:w="2499" w:type="pct"/>
          </w:tcPr>
          <w:p w:rsidR="00DB7B9C" w:rsidRPr="003E11B0" w:rsidRDefault="00CE72C2"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9</w:t>
            </w:r>
            <w:r w:rsidR="00DB7B9C" w:rsidRPr="003E11B0">
              <w:rPr>
                <w:rFonts w:asciiTheme="majorBidi" w:hAnsiTheme="majorBidi" w:cstheme="majorBidi"/>
                <w:sz w:val="24"/>
                <w:szCs w:val="24"/>
              </w:rPr>
              <w:t xml:space="preserve">. Reflective teaching requires </w:t>
            </w:r>
            <w:r w:rsidR="00C54108" w:rsidRPr="003E11B0">
              <w:rPr>
                <w:rFonts w:asciiTheme="majorBidi" w:hAnsiTheme="majorBidi" w:cstheme="majorBidi"/>
                <w:sz w:val="24"/>
                <w:szCs w:val="24"/>
              </w:rPr>
              <w:t xml:space="preserve">the </w:t>
            </w:r>
            <w:r w:rsidR="00DB7B9C" w:rsidRPr="003E11B0">
              <w:rPr>
                <w:rFonts w:asciiTheme="majorBidi" w:hAnsiTheme="majorBidi" w:cstheme="majorBidi"/>
                <w:sz w:val="24"/>
                <w:szCs w:val="24"/>
              </w:rPr>
              <w:t xml:space="preserve">teacher to discuss and analyze with others </w:t>
            </w:r>
            <w:r w:rsidR="00EB616A" w:rsidRPr="003E11B0">
              <w:rPr>
                <w:rFonts w:asciiTheme="majorBidi" w:hAnsiTheme="majorBidi" w:cstheme="majorBidi"/>
                <w:sz w:val="24"/>
                <w:szCs w:val="24"/>
              </w:rPr>
              <w:t xml:space="preserve">the </w:t>
            </w:r>
            <w:r w:rsidR="00DB7B9C" w:rsidRPr="003E11B0">
              <w:rPr>
                <w:rFonts w:asciiTheme="majorBidi" w:hAnsiTheme="majorBidi" w:cstheme="majorBidi"/>
                <w:sz w:val="24"/>
                <w:szCs w:val="24"/>
              </w:rPr>
              <w:t xml:space="preserve">problems </w:t>
            </w:r>
            <w:r w:rsidR="00C54108" w:rsidRPr="003E11B0">
              <w:rPr>
                <w:rFonts w:asciiTheme="majorBidi" w:hAnsiTheme="majorBidi" w:cstheme="majorBidi"/>
                <w:sz w:val="24"/>
                <w:szCs w:val="24"/>
              </w:rPr>
              <w:t>she</w:t>
            </w:r>
            <w:r w:rsidR="00DB7B9C" w:rsidRPr="003E11B0">
              <w:rPr>
                <w:rFonts w:asciiTheme="majorBidi" w:hAnsiTheme="majorBidi" w:cstheme="majorBidi"/>
                <w:sz w:val="24"/>
                <w:szCs w:val="24"/>
              </w:rPr>
              <w:t xml:space="preserve"> encounter in </w:t>
            </w:r>
            <w:r w:rsidR="00C54108" w:rsidRPr="003E11B0">
              <w:rPr>
                <w:rFonts w:asciiTheme="majorBidi" w:hAnsiTheme="majorBidi" w:cstheme="majorBidi"/>
                <w:sz w:val="24"/>
                <w:szCs w:val="24"/>
              </w:rPr>
              <w:t>his/her</w:t>
            </w:r>
            <w:r w:rsidR="00DB7B9C" w:rsidRPr="003E11B0">
              <w:rPr>
                <w:rFonts w:asciiTheme="majorBidi" w:hAnsiTheme="majorBidi" w:cstheme="majorBidi"/>
                <w:sz w:val="24"/>
                <w:szCs w:val="24"/>
              </w:rPr>
              <w:t xml:space="preserve"> classroom to </w:t>
            </w:r>
            <w:r w:rsidR="008A5AB0" w:rsidRPr="003E11B0">
              <w:rPr>
                <w:rFonts w:asciiTheme="majorBidi" w:hAnsiTheme="majorBidi" w:cstheme="majorBidi"/>
                <w:sz w:val="24"/>
                <w:szCs w:val="24"/>
              </w:rPr>
              <w:t>tackle</w:t>
            </w:r>
            <w:r w:rsidR="00DB7B9C" w:rsidRPr="003E11B0">
              <w:rPr>
                <w:rFonts w:asciiTheme="majorBidi" w:hAnsiTheme="majorBidi" w:cstheme="majorBidi"/>
                <w:sz w:val="24"/>
                <w:szCs w:val="24"/>
              </w:rPr>
              <w:t xml:space="preserve"> </w:t>
            </w:r>
            <w:r w:rsidR="008A5AB0" w:rsidRPr="003E11B0">
              <w:rPr>
                <w:rFonts w:asciiTheme="majorBidi" w:hAnsiTheme="majorBidi" w:cstheme="majorBidi"/>
                <w:sz w:val="24"/>
                <w:szCs w:val="24"/>
              </w:rPr>
              <w:t>them.</w:t>
            </w:r>
          </w:p>
          <w:p w:rsidR="0073777B" w:rsidRPr="003E11B0" w:rsidRDefault="0073777B" w:rsidP="00704EF4">
            <w:pPr>
              <w:autoSpaceDE w:val="0"/>
              <w:autoSpaceDN w:val="0"/>
              <w:adjustRightInd w:val="0"/>
              <w:ind w:left="180" w:right="-90"/>
              <w:jc w:val="both"/>
              <w:rPr>
                <w:rFonts w:asciiTheme="majorBidi" w:hAnsiTheme="majorBidi" w:cstheme="majorBidi"/>
                <w:b/>
                <w:bCs/>
                <w:sz w:val="24"/>
                <w:szCs w:val="24"/>
              </w:rPr>
            </w:pP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143"/>
        </w:trPr>
        <w:tc>
          <w:tcPr>
            <w:tcW w:w="2499" w:type="pct"/>
          </w:tcPr>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Critical Dimension </w:t>
            </w:r>
          </w:p>
        </w:tc>
        <w:tc>
          <w:tcPr>
            <w:tcW w:w="416" w:type="pct"/>
          </w:tcPr>
          <w:p w:rsidR="00DB7B9C" w:rsidRPr="003E11B0" w:rsidRDefault="00DB7B9C" w:rsidP="00704EF4">
            <w:pPr>
              <w:pStyle w:val="Default"/>
              <w:jc w:val="center"/>
              <w:rPr>
                <w:rFonts w:asciiTheme="majorBidi" w:hAnsiTheme="majorBidi" w:cstheme="majorBidi"/>
                <w:b/>
                <w:bCs/>
                <w:color w:val="auto"/>
              </w:rPr>
            </w:pPr>
          </w:p>
        </w:tc>
        <w:tc>
          <w:tcPr>
            <w:tcW w:w="454" w:type="pct"/>
          </w:tcPr>
          <w:p w:rsidR="00DB7B9C" w:rsidRPr="003E11B0" w:rsidRDefault="00DB7B9C" w:rsidP="00704EF4">
            <w:pPr>
              <w:pStyle w:val="Default"/>
              <w:jc w:val="center"/>
              <w:rPr>
                <w:rFonts w:asciiTheme="majorBidi" w:hAnsiTheme="majorBidi" w:cstheme="majorBidi"/>
                <w:b/>
                <w:bCs/>
                <w:color w:val="auto"/>
              </w:rPr>
            </w:pPr>
          </w:p>
        </w:tc>
        <w:tc>
          <w:tcPr>
            <w:tcW w:w="377" w:type="pct"/>
          </w:tcPr>
          <w:p w:rsidR="00DB7B9C" w:rsidRPr="003E11B0" w:rsidRDefault="00DB7B9C" w:rsidP="00704EF4">
            <w:pPr>
              <w:pStyle w:val="Default"/>
              <w:jc w:val="center"/>
              <w:rPr>
                <w:rFonts w:asciiTheme="majorBidi" w:hAnsiTheme="majorBidi" w:cstheme="majorBidi"/>
                <w:b/>
                <w:bCs/>
                <w:color w:val="auto"/>
              </w:rPr>
            </w:pPr>
          </w:p>
        </w:tc>
        <w:tc>
          <w:tcPr>
            <w:tcW w:w="531" w:type="pct"/>
          </w:tcPr>
          <w:p w:rsidR="00DB7B9C" w:rsidRPr="003E11B0" w:rsidRDefault="00DB7B9C" w:rsidP="00704EF4">
            <w:pPr>
              <w:pStyle w:val="Default"/>
              <w:jc w:val="center"/>
              <w:rPr>
                <w:rFonts w:asciiTheme="majorBidi" w:hAnsiTheme="majorBidi" w:cstheme="majorBidi"/>
                <w:b/>
                <w:bCs/>
                <w:color w:val="auto"/>
              </w:rPr>
            </w:pPr>
          </w:p>
        </w:tc>
        <w:tc>
          <w:tcPr>
            <w:tcW w:w="722" w:type="pct"/>
          </w:tcPr>
          <w:p w:rsidR="00DB7B9C" w:rsidRPr="003E11B0" w:rsidRDefault="00DB7B9C" w:rsidP="00704EF4">
            <w:pPr>
              <w:pStyle w:val="Default"/>
              <w:jc w:val="center"/>
              <w:rPr>
                <w:rFonts w:asciiTheme="majorBidi" w:hAnsiTheme="majorBidi" w:cstheme="majorBidi"/>
                <w:b/>
                <w:bCs/>
                <w:color w:val="auto"/>
              </w:rPr>
            </w:pPr>
          </w:p>
        </w:tc>
      </w:tr>
      <w:tr w:rsidR="003E11B0" w:rsidRPr="003E11B0" w:rsidTr="003C04F1">
        <w:trPr>
          <w:trHeight w:val="143"/>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t>10</w:t>
            </w:r>
            <w:r w:rsidR="00DB7B9C" w:rsidRPr="003E11B0">
              <w:rPr>
                <w:rFonts w:asciiTheme="majorBidi" w:hAnsiTheme="majorBidi" w:cstheme="majorBidi"/>
                <w:color w:val="auto"/>
              </w:rPr>
              <w:t xml:space="preserve">. </w:t>
            </w:r>
            <w:r w:rsidR="00DB7B9C" w:rsidRPr="003E11B0">
              <w:rPr>
                <w:rFonts w:asciiTheme="majorBidi" w:eastAsia="Times New Roman" w:hAnsiTheme="majorBidi" w:cstheme="majorBidi"/>
                <w:color w:val="auto"/>
              </w:rPr>
              <w:t xml:space="preserve">Reflective teaching requires </w:t>
            </w:r>
            <w:r w:rsidR="00C54108" w:rsidRPr="003E11B0">
              <w:rPr>
                <w:rFonts w:asciiTheme="majorBidi" w:eastAsia="Times New Roman" w:hAnsiTheme="majorBidi" w:cstheme="majorBidi"/>
                <w:color w:val="auto"/>
              </w:rPr>
              <w:t xml:space="preserve">the </w:t>
            </w:r>
            <w:r w:rsidR="00DB7B9C" w:rsidRPr="003E11B0">
              <w:rPr>
                <w:rFonts w:asciiTheme="majorBidi" w:hAnsiTheme="majorBidi" w:cstheme="majorBidi"/>
                <w:color w:val="auto"/>
              </w:rPr>
              <w:t xml:space="preserve">teacher to develop critical thinking in </w:t>
            </w:r>
            <w:r w:rsidR="00C54108" w:rsidRPr="003E11B0">
              <w:rPr>
                <w:rFonts w:asciiTheme="majorBidi" w:hAnsiTheme="majorBidi" w:cstheme="majorBidi"/>
                <w:color w:val="auto"/>
              </w:rPr>
              <w:t>himself/herself</w:t>
            </w:r>
            <w:r w:rsidR="00DB7B9C" w:rsidRPr="003E11B0">
              <w:rPr>
                <w:rFonts w:asciiTheme="majorBidi" w:hAnsiTheme="majorBidi" w:cstheme="majorBidi"/>
                <w:color w:val="auto"/>
              </w:rPr>
              <w:t xml:space="preserve"> and students.</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949"/>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lastRenderedPageBreak/>
              <w:t>11</w:t>
            </w:r>
            <w:r w:rsidR="00DB7B9C" w:rsidRPr="003E11B0">
              <w:rPr>
                <w:rFonts w:asciiTheme="majorBidi" w:hAnsiTheme="majorBidi" w:cstheme="majorBidi"/>
                <w:color w:val="auto"/>
              </w:rPr>
              <w:t>. Reflective</w:t>
            </w:r>
            <w:r w:rsidR="00DB7B9C" w:rsidRPr="003E11B0">
              <w:rPr>
                <w:rFonts w:asciiTheme="majorBidi" w:hAnsiTheme="majorBidi" w:cstheme="majorBidi"/>
                <w:color w:val="auto"/>
                <w:rtl/>
              </w:rPr>
              <w:t xml:space="preserve"> </w:t>
            </w:r>
            <w:r w:rsidR="00DB7B9C" w:rsidRPr="003E11B0">
              <w:rPr>
                <w:rFonts w:asciiTheme="majorBidi" w:hAnsiTheme="majorBidi" w:cstheme="majorBidi"/>
                <w:color w:val="auto"/>
              </w:rPr>
              <w:t xml:space="preserve">teaching requires </w:t>
            </w:r>
            <w:r w:rsidR="00C54108" w:rsidRPr="003E11B0">
              <w:rPr>
                <w:rFonts w:asciiTheme="majorBidi" w:hAnsiTheme="majorBidi" w:cstheme="majorBidi"/>
                <w:color w:val="auto"/>
              </w:rPr>
              <w:t xml:space="preserve">the </w:t>
            </w:r>
            <w:r w:rsidR="00DB7B9C" w:rsidRPr="003E11B0">
              <w:rPr>
                <w:rFonts w:asciiTheme="majorBidi" w:hAnsiTheme="majorBidi" w:cstheme="majorBidi"/>
                <w:color w:val="auto"/>
              </w:rPr>
              <w:t>teacher</w:t>
            </w:r>
            <w:r w:rsidR="00C54108" w:rsidRPr="003E11B0">
              <w:rPr>
                <w:rFonts w:asciiTheme="majorBidi" w:hAnsiTheme="majorBidi" w:cstheme="majorBidi"/>
                <w:color w:val="auto"/>
              </w:rPr>
              <w:t xml:space="preserve"> </w:t>
            </w:r>
            <w:r w:rsidR="00DB7B9C" w:rsidRPr="003E11B0">
              <w:rPr>
                <w:rFonts w:asciiTheme="majorBidi" w:hAnsiTheme="majorBidi" w:cstheme="majorBidi"/>
                <w:color w:val="auto"/>
              </w:rPr>
              <w:t xml:space="preserve">to critically examine </w:t>
            </w:r>
            <w:r w:rsidR="00C54108" w:rsidRPr="003E11B0">
              <w:rPr>
                <w:rFonts w:asciiTheme="majorBidi" w:hAnsiTheme="majorBidi" w:cstheme="majorBidi"/>
                <w:color w:val="auto"/>
              </w:rPr>
              <w:t>his/her</w:t>
            </w:r>
            <w:r w:rsidR="00DB7B9C" w:rsidRPr="003E11B0">
              <w:rPr>
                <w:rFonts w:asciiTheme="majorBidi" w:hAnsiTheme="majorBidi" w:cstheme="majorBidi"/>
                <w:color w:val="auto"/>
              </w:rPr>
              <w:t xml:space="preserve"> practices and find new ideas and puts these ideas into practice in order to develop </w:t>
            </w:r>
            <w:r w:rsidR="00C54108" w:rsidRPr="003E11B0">
              <w:rPr>
                <w:rFonts w:asciiTheme="majorBidi" w:hAnsiTheme="majorBidi" w:cstheme="majorBidi"/>
                <w:color w:val="auto"/>
              </w:rPr>
              <w:t>his/her</w:t>
            </w:r>
            <w:r w:rsidR="00DB7B9C" w:rsidRPr="003E11B0">
              <w:rPr>
                <w:rFonts w:asciiTheme="majorBidi" w:hAnsiTheme="majorBidi" w:cstheme="majorBidi"/>
                <w:color w:val="auto"/>
              </w:rPr>
              <w:t xml:space="preserve"> performance and improve students’ learning</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633"/>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t>12</w:t>
            </w:r>
            <w:r w:rsidR="00DB7B9C" w:rsidRPr="003E11B0">
              <w:rPr>
                <w:rFonts w:asciiTheme="majorBidi" w:hAnsiTheme="majorBidi" w:cstheme="majorBidi"/>
                <w:color w:val="auto"/>
              </w:rPr>
              <w:t xml:space="preserve">. </w:t>
            </w:r>
            <w:r w:rsidR="00DB7B9C" w:rsidRPr="003E11B0">
              <w:rPr>
                <w:rFonts w:asciiTheme="majorBidi" w:eastAsia="Times New Roman" w:hAnsiTheme="majorBidi" w:cstheme="majorBidi"/>
                <w:color w:val="auto"/>
              </w:rPr>
              <w:t xml:space="preserve">Reflective teaching requires </w:t>
            </w:r>
            <w:r w:rsidR="00C54108" w:rsidRPr="003E11B0">
              <w:rPr>
                <w:rFonts w:asciiTheme="majorBidi" w:eastAsia="Times New Roman" w:hAnsiTheme="majorBidi" w:cstheme="majorBidi"/>
                <w:color w:val="auto"/>
              </w:rPr>
              <w:t xml:space="preserve">the </w:t>
            </w:r>
            <w:r w:rsidR="00DB7B9C" w:rsidRPr="003E11B0">
              <w:rPr>
                <w:rFonts w:asciiTheme="majorBidi" w:hAnsiTheme="majorBidi" w:cstheme="majorBidi"/>
                <w:color w:val="auto"/>
              </w:rPr>
              <w:t>teacher to challenge the taken for granted practices and assumptions</w:t>
            </w:r>
            <w:r w:rsidR="00587FE0" w:rsidRPr="003E11B0">
              <w:rPr>
                <w:rFonts w:asciiTheme="majorBidi" w:hAnsiTheme="majorBidi" w:cstheme="majorBidi"/>
                <w:color w:val="auto"/>
              </w:rPr>
              <w:t>.</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633"/>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t>13</w:t>
            </w:r>
            <w:r w:rsidR="00DB7B9C" w:rsidRPr="003E11B0">
              <w:rPr>
                <w:rFonts w:asciiTheme="majorBidi" w:hAnsiTheme="majorBidi" w:cstheme="majorBidi"/>
                <w:color w:val="auto"/>
              </w:rPr>
              <w:t xml:space="preserve">. </w:t>
            </w:r>
            <w:r w:rsidR="00DB7B9C" w:rsidRPr="003E11B0">
              <w:rPr>
                <w:rFonts w:asciiTheme="majorBidi" w:eastAsia="Times New Roman" w:hAnsiTheme="majorBidi" w:cstheme="majorBidi"/>
                <w:color w:val="auto"/>
              </w:rPr>
              <w:t xml:space="preserve">Reflective teaching requires </w:t>
            </w:r>
            <w:r w:rsidR="00C54108" w:rsidRPr="003E11B0">
              <w:rPr>
                <w:rFonts w:asciiTheme="majorBidi" w:eastAsia="Times New Roman" w:hAnsiTheme="majorBidi" w:cstheme="majorBidi"/>
                <w:color w:val="auto"/>
              </w:rPr>
              <w:t xml:space="preserve">the </w:t>
            </w:r>
            <w:r w:rsidR="00DB7B9C" w:rsidRPr="003E11B0">
              <w:rPr>
                <w:rFonts w:asciiTheme="majorBidi" w:hAnsiTheme="majorBidi" w:cstheme="majorBidi"/>
                <w:color w:val="auto"/>
              </w:rPr>
              <w:t xml:space="preserve">teacher to consider issues of justice, equity, and morality as </w:t>
            </w:r>
            <w:r w:rsidR="00C54108" w:rsidRPr="003E11B0">
              <w:rPr>
                <w:rFonts w:asciiTheme="majorBidi" w:hAnsiTheme="majorBidi" w:cstheme="majorBidi"/>
                <w:color w:val="auto"/>
              </w:rPr>
              <w:t>she</w:t>
            </w:r>
            <w:r w:rsidR="00DB7B9C" w:rsidRPr="003E11B0">
              <w:rPr>
                <w:rFonts w:asciiTheme="majorBidi" w:hAnsiTheme="majorBidi" w:cstheme="majorBidi"/>
                <w:color w:val="auto"/>
              </w:rPr>
              <w:t xml:space="preserve"> design</w:t>
            </w:r>
            <w:r w:rsidR="00C54108" w:rsidRPr="003E11B0">
              <w:rPr>
                <w:rFonts w:asciiTheme="majorBidi" w:hAnsiTheme="majorBidi" w:cstheme="majorBidi"/>
                <w:color w:val="auto"/>
              </w:rPr>
              <w:t>s</w:t>
            </w:r>
            <w:r w:rsidR="00DB7B9C" w:rsidRPr="003E11B0">
              <w:rPr>
                <w:rFonts w:asciiTheme="majorBidi" w:hAnsiTheme="majorBidi" w:cstheme="majorBidi"/>
                <w:color w:val="auto"/>
              </w:rPr>
              <w:t xml:space="preserve"> </w:t>
            </w:r>
            <w:r w:rsidR="00C54108" w:rsidRPr="003E11B0">
              <w:rPr>
                <w:rFonts w:asciiTheme="majorBidi" w:hAnsiTheme="majorBidi" w:cstheme="majorBidi"/>
                <w:color w:val="auto"/>
              </w:rPr>
              <w:t>his/her</w:t>
            </w:r>
            <w:r w:rsidR="00DB7B9C" w:rsidRPr="003E11B0">
              <w:rPr>
                <w:rFonts w:asciiTheme="majorBidi" w:hAnsiTheme="majorBidi" w:cstheme="majorBidi"/>
                <w:color w:val="auto"/>
              </w:rPr>
              <w:t xml:space="preserve"> practice.</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325"/>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t>14</w:t>
            </w:r>
            <w:r w:rsidR="00DB7B9C" w:rsidRPr="003E11B0">
              <w:rPr>
                <w:rFonts w:asciiTheme="majorBidi" w:hAnsiTheme="majorBidi" w:cstheme="majorBidi"/>
                <w:color w:val="auto"/>
              </w:rPr>
              <w:t>.</w:t>
            </w:r>
            <w:r w:rsidR="00DB7B9C" w:rsidRPr="003E11B0">
              <w:rPr>
                <w:rFonts w:asciiTheme="majorBidi" w:eastAsia="Times New Roman" w:hAnsiTheme="majorBidi" w:cstheme="majorBidi"/>
                <w:color w:val="auto"/>
              </w:rPr>
              <w:t xml:space="preserve"> Reflective teaching requires </w:t>
            </w:r>
            <w:r w:rsidR="00C54108" w:rsidRPr="003E11B0">
              <w:rPr>
                <w:rFonts w:asciiTheme="majorBidi" w:eastAsia="Times New Roman" w:hAnsiTheme="majorBidi" w:cstheme="majorBidi"/>
                <w:color w:val="auto"/>
              </w:rPr>
              <w:t xml:space="preserve">the </w:t>
            </w:r>
            <w:r w:rsidR="00DB7B9C" w:rsidRPr="003E11B0">
              <w:rPr>
                <w:rFonts w:asciiTheme="majorBidi" w:hAnsiTheme="majorBidi" w:cstheme="majorBidi"/>
                <w:color w:val="auto"/>
              </w:rPr>
              <w:t>teacher to create an equitable classroom.</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556"/>
        </w:trPr>
        <w:tc>
          <w:tcPr>
            <w:tcW w:w="2499" w:type="pct"/>
          </w:tcPr>
          <w:p w:rsidR="00DB7B9C" w:rsidRPr="003E11B0" w:rsidRDefault="004B216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15</w:t>
            </w:r>
            <w:r w:rsidR="00DB7B9C" w:rsidRPr="003E11B0">
              <w:rPr>
                <w:rFonts w:asciiTheme="majorBidi" w:hAnsiTheme="majorBidi" w:cstheme="majorBidi"/>
                <w:sz w:val="24"/>
                <w:szCs w:val="24"/>
              </w:rPr>
              <w:t>. Reflective teaching requires</w:t>
            </w:r>
            <w:r w:rsidR="00C54108" w:rsidRPr="003E11B0">
              <w:rPr>
                <w:rFonts w:asciiTheme="majorBidi" w:hAnsiTheme="majorBidi" w:cstheme="majorBidi"/>
                <w:sz w:val="24"/>
                <w:szCs w:val="24"/>
              </w:rPr>
              <w:t xml:space="preserve"> the</w:t>
            </w:r>
            <w:r w:rsidR="00DB7B9C" w:rsidRPr="003E11B0">
              <w:rPr>
                <w:rFonts w:asciiTheme="majorBidi" w:hAnsiTheme="majorBidi" w:cstheme="majorBidi"/>
                <w:sz w:val="24"/>
                <w:szCs w:val="24"/>
              </w:rPr>
              <w:t xml:space="preserve"> teacher to consider social; cultural; political forces that influence education </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316"/>
        </w:trPr>
        <w:tc>
          <w:tcPr>
            <w:tcW w:w="2499" w:type="pct"/>
          </w:tcPr>
          <w:p w:rsidR="00AB41AD" w:rsidRPr="003E11B0" w:rsidRDefault="004B216C" w:rsidP="00704EF4">
            <w:pPr>
              <w:pStyle w:val="Default"/>
              <w:rPr>
                <w:rFonts w:asciiTheme="majorBidi" w:hAnsiTheme="majorBidi" w:cs="B Nazanin+ Regular"/>
                <w:color w:val="auto"/>
              </w:rPr>
            </w:pPr>
            <w:r w:rsidRPr="003E11B0">
              <w:rPr>
                <w:rFonts w:asciiTheme="majorBidi" w:hAnsiTheme="majorBidi" w:cstheme="majorBidi"/>
                <w:color w:val="auto"/>
              </w:rPr>
              <w:t>16</w:t>
            </w:r>
            <w:r w:rsidR="00930B06" w:rsidRPr="003E11B0">
              <w:rPr>
                <w:rFonts w:asciiTheme="majorBidi" w:hAnsiTheme="majorBidi" w:cstheme="majorBidi"/>
                <w:color w:val="auto"/>
              </w:rPr>
              <w:t>.</w:t>
            </w:r>
            <w:r w:rsidR="00AB41AD" w:rsidRPr="003E11B0">
              <w:rPr>
                <w:rFonts w:asciiTheme="majorBidi" w:eastAsia="Times New Roman" w:hAnsiTheme="majorBidi" w:cs="B Nazanin+ Regular"/>
                <w:color w:val="auto"/>
              </w:rPr>
              <w:t xml:space="preserve"> </w:t>
            </w:r>
            <w:bookmarkStart w:id="88" w:name="OLE_LINK95"/>
            <w:bookmarkStart w:id="89" w:name="OLE_LINK96"/>
            <w:r w:rsidR="00AB41AD" w:rsidRPr="003E11B0">
              <w:rPr>
                <w:rFonts w:asciiTheme="majorBidi" w:eastAsia="Times New Roman" w:hAnsiTheme="majorBidi" w:cs="B Nazanin+ Regular"/>
                <w:color w:val="auto"/>
              </w:rPr>
              <w:t xml:space="preserve">Reflective teaching requires </w:t>
            </w:r>
            <w:r w:rsidR="00AB41AD" w:rsidRPr="003E11B0">
              <w:rPr>
                <w:rFonts w:asciiTheme="majorBidi" w:hAnsiTheme="majorBidi" w:cs="B Nazanin+ Regular"/>
                <w:color w:val="auto"/>
              </w:rPr>
              <w:t xml:space="preserve">teachers to talk </w:t>
            </w:r>
            <w:bookmarkEnd w:id="88"/>
            <w:bookmarkEnd w:id="89"/>
            <w:r w:rsidR="00AB41AD" w:rsidRPr="003E11B0">
              <w:rPr>
                <w:rFonts w:asciiTheme="majorBidi" w:hAnsiTheme="majorBidi" w:cs="B Nazanin+ Regular"/>
                <w:color w:val="auto"/>
              </w:rPr>
              <w:t>about less-discussed topics, such as old age, AIDS, discrimination against women and minorities, and poverty in class.</w:t>
            </w:r>
          </w:p>
          <w:p w:rsidR="00930B06" w:rsidRPr="003E11B0" w:rsidRDefault="00930B06" w:rsidP="00704EF4">
            <w:pPr>
              <w:pStyle w:val="Default"/>
              <w:rPr>
                <w:rFonts w:asciiTheme="majorBidi" w:hAnsiTheme="majorBidi" w:cstheme="majorBidi"/>
                <w:color w:val="auto"/>
              </w:rPr>
            </w:pPr>
          </w:p>
        </w:tc>
        <w:tc>
          <w:tcPr>
            <w:tcW w:w="416" w:type="pct"/>
          </w:tcPr>
          <w:p w:rsidR="00930B06" w:rsidRPr="003E11B0" w:rsidRDefault="00930B06" w:rsidP="00704EF4">
            <w:pPr>
              <w:pStyle w:val="Default"/>
              <w:jc w:val="center"/>
              <w:rPr>
                <w:rFonts w:asciiTheme="majorBidi" w:hAnsiTheme="majorBidi" w:cstheme="majorBidi"/>
                <w:b/>
                <w:bCs/>
                <w:color w:val="auto"/>
              </w:rPr>
            </w:pPr>
          </w:p>
        </w:tc>
        <w:tc>
          <w:tcPr>
            <w:tcW w:w="454" w:type="pct"/>
          </w:tcPr>
          <w:p w:rsidR="00930B06" w:rsidRPr="003E11B0" w:rsidRDefault="00930B06" w:rsidP="00704EF4">
            <w:pPr>
              <w:pStyle w:val="Default"/>
              <w:jc w:val="center"/>
              <w:rPr>
                <w:rFonts w:asciiTheme="majorBidi" w:hAnsiTheme="majorBidi" w:cstheme="majorBidi"/>
                <w:b/>
                <w:bCs/>
                <w:color w:val="auto"/>
              </w:rPr>
            </w:pPr>
          </w:p>
        </w:tc>
        <w:tc>
          <w:tcPr>
            <w:tcW w:w="377" w:type="pct"/>
          </w:tcPr>
          <w:p w:rsidR="00930B06" w:rsidRPr="003E11B0" w:rsidRDefault="00930B06" w:rsidP="00704EF4">
            <w:pPr>
              <w:pStyle w:val="Default"/>
              <w:jc w:val="center"/>
              <w:rPr>
                <w:rFonts w:asciiTheme="majorBidi" w:hAnsiTheme="majorBidi" w:cstheme="majorBidi"/>
                <w:b/>
                <w:bCs/>
                <w:color w:val="auto"/>
              </w:rPr>
            </w:pPr>
          </w:p>
        </w:tc>
        <w:tc>
          <w:tcPr>
            <w:tcW w:w="531" w:type="pct"/>
          </w:tcPr>
          <w:p w:rsidR="00930B06" w:rsidRPr="003E11B0" w:rsidRDefault="00930B06" w:rsidP="00704EF4">
            <w:pPr>
              <w:pStyle w:val="Default"/>
              <w:jc w:val="center"/>
              <w:rPr>
                <w:rFonts w:asciiTheme="majorBidi" w:hAnsiTheme="majorBidi" w:cstheme="majorBidi"/>
                <w:b/>
                <w:bCs/>
                <w:color w:val="auto"/>
              </w:rPr>
            </w:pPr>
          </w:p>
        </w:tc>
        <w:tc>
          <w:tcPr>
            <w:tcW w:w="722" w:type="pct"/>
          </w:tcPr>
          <w:p w:rsidR="00930B06" w:rsidRPr="003E11B0" w:rsidRDefault="00930B06" w:rsidP="00704EF4">
            <w:pPr>
              <w:pStyle w:val="Default"/>
              <w:jc w:val="center"/>
              <w:rPr>
                <w:rFonts w:asciiTheme="majorBidi" w:hAnsiTheme="majorBidi" w:cstheme="majorBidi"/>
                <w:b/>
                <w:bCs/>
                <w:color w:val="auto"/>
              </w:rPr>
            </w:pPr>
          </w:p>
        </w:tc>
      </w:tr>
      <w:tr w:rsidR="003E11B0" w:rsidRPr="003E11B0" w:rsidTr="003C04F1">
        <w:trPr>
          <w:trHeight w:val="316"/>
        </w:trPr>
        <w:tc>
          <w:tcPr>
            <w:tcW w:w="2499" w:type="pct"/>
          </w:tcPr>
          <w:p w:rsidR="00DB7B9C" w:rsidRPr="003E11B0" w:rsidRDefault="00DB7B9C" w:rsidP="00704EF4">
            <w:pPr>
              <w:pStyle w:val="Default"/>
              <w:rPr>
                <w:rFonts w:asciiTheme="majorBidi" w:hAnsiTheme="majorBidi" w:cstheme="majorBidi"/>
                <w:b/>
                <w:bCs/>
                <w:color w:val="auto"/>
              </w:rPr>
            </w:pPr>
            <w:r w:rsidRPr="003E11B0">
              <w:rPr>
                <w:rFonts w:asciiTheme="majorBidi" w:hAnsiTheme="majorBidi" w:cstheme="majorBidi"/>
                <w:b/>
                <w:bCs/>
                <w:color w:val="auto"/>
              </w:rPr>
              <w:t xml:space="preserve">Creativity Dimension </w:t>
            </w:r>
          </w:p>
        </w:tc>
        <w:tc>
          <w:tcPr>
            <w:tcW w:w="416" w:type="pct"/>
          </w:tcPr>
          <w:p w:rsidR="00DB7B9C" w:rsidRPr="003E11B0" w:rsidRDefault="00DB7B9C" w:rsidP="00704EF4">
            <w:pPr>
              <w:pStyle w:val="Default"/>
              <w:jc w:val="center"/>
              <w:rPr>
                <w:rFonts w:asciiTheme="majorBidi" w:hAnsiTheme="majorBidi" w:cstheme="majorBidi"/>
                <w:b/>
                <w:bCs/>
                <w:color w:val="auto"/>
              </w:rPr>
            </w:pPr>
          </w:p>
        </w:tc>
        <w:tc>
          <w:tcPr>
            <w:tcW w:w="454" w:type="pct"/>
          </w:tcPr>
          <w:p w:rsidR="00DB7B9C" w:rsidRPr="003E11B0" w:rsidRDefault="00DB7B9C" w:rsidP="00704EF4">
            <w:pPr>
              <w:pStyle w:val="Default"/>
              <w:jc w:val="center"/>
              <w:rPr>
                <w:rFonts w:asciiTheme="majorBidi" w:hAnsiTheme="majorBidi" w:cstheme="majorBidi"/>
                <w:b/>
                <w:bCs/>
                <w:color w:val="auto"/>
              </w:rPr>
            </w:pPr>
          </w:p>
        </w:tc>
        <w:tc>
          <w:tcPr>
            <w:tcW w:w="377" w:type="pct"/>
          </w:tcPr>
          <w:p w:rsidR="00DB7B9C" w:rsidRPr="003E11B0" w:rsidRDefault="00DB7B9C" w:rsidP="00704EF4">
            <w:pPr>
              <w:pStyle w:val="Default"/>
              <w:jc w:val="center"/>
              <w:rPr>
                <w:rFonts w:asciiTheme="majorBidi" w:hAnsiTheme="majorBidi" w:cstheme="majorBidi"/>
                <w:b/>
                <w:bCs/>
                <w:color w:val="auto"/>
              </w:rPr>
            </w:pPr>
          </w:p>
        </w:tc>
        <w:tc>
          <w:tcPr>
            <w:tcW w:w="531" w:type="pct"/>
          </w:tcPr>
          <w:p w:rsidR="00DB7B9C" w:rsidRPr="003E11B0" w:rsidRDefault="00DB7B9C" w:rsidP="00704EF4">
            <w:pPr>
              <w:pStyle w:val="Default"/>
              <w:jc w:val="center"/>
              <w:rPr>
                <w:rFonts w:asciiTheme="majorBidi" w:hAnsiTheme="majorBidi" w:cstheme="majorBidi"/>
                <w:b/>
                <w:bCs/>
                <w:color w:val="auto"/>
              </w:rPr>
            </w:pPr>
          </w:p>
        </w:tc>
        <w:tc>
          <w:tcPr>
            <w:tcW w:w="722" w:type="pct"/>
          </w:tcPr>
          <w:p w:rsidR="00DB7B9C" w:rsidRPr="003E11B0" w:rsidRDefault="00DB7B9C" w:rsidP="00704EF4">
            <w:pPr>
              <w:pStyle w:val="Default"/>
              <w:jc w:val="center"/>
              <w:rPr>
                <w:rFonts w:asciiTheme="majorBidi" w:hAnsiTheme="majorBidi" w:cstheme="majorBidi"/>
                <w:b/>
                <w:bCs/>
                <w:color w:val="auto"/>
              </w:rPr>
            </w:pPr>
          </w:p>
        </w:tc>
      </w:tr>
      <w:tr w:rsidR="003E11B0" w:rsidRPr="003E11B0" w:rsidTr="003C04F1">
        <w:trPr>
          <w:trHeight w:val="633"/>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t>17</w:t>
            </w:r>
            <w:r w:rsidR="00DB7B9C" w:rsidRPr="003E11B0">
              <w:rPr>
                <w:rFonts w:asciiTheme="majorBidi" w:hAnsiTheme="majorBidi" w:cstheme="majorBidi"/>
                <w:color w:val="auto"/>
              </w:rPr>
              <w:t xml:space="preserve">. Reflective teaching requires </w:t>
            </w:r>
            <w:r w:rsidR="00C54108" w:rsidRPr="003E11B0">
              <w:rPr>
                <w:rFonts w:asciiTheme="majorBidi" w:hAnsiTheme="majorBidi" w:cstheme="majorBidi"/>
                <w:color w:val="auto"/>
              </w:rPr>
              <w:t xml:space="preserve">the </w:t>
            </w:r>
            <w:r w:rsidR="00DB7B9C" w:rsidRPr="003E11B0">
              <w:rPr>
                <w:rFonts w:asciiTheme="majorBidi" w:hAnsiTheme="majorBidi" w:cstheme="majorBidi"/>
                <w:color w:val="auto"/>
              </w:rPr>
              <w:t>teacher to use available technology in achieving instructional objectives.</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642"/>
        </w:trPr>
        <w:tc>
          <w:tcPr>
            <w:tcW w:w="2499" w:type="pct"/>
          </w:tcPr>
          <w:p w:rsidR="00DB7B9C" w:rsidRPr="003E11B0" w:rsidRDefault="004B216C" w:rsidP="00704EF4">
            <w:pPr>
              <w:pStyle w:val="Default"/>
              <w:rPr>
                <w:rFonts w:asciiTheme="majorBidi" w:hAnsiTheme="majorBidi" w:cstheme="majorBidi"/>
                <w:b/>
                <w:bCs/>
                <w:color w:val="auto"/>
              </w:rPr>
            </w:pPr>
            <w:r w:rsidRPr="003E11B0">
              <w:rPr>
                <w:rFonts w:asciiTheme="majorBidi" w:hAnsiTheme="majorBidi" w:cstheme="majorBidi"/>
                <w:color w:val="auto"/>
              </w:rPr>
              <w:t>18</w:t>
            </w:r>
            <w:r w:rsidR="00DB7B9C" w:rsidRPr="003E11B0">
              <w:rPr>
                <w:rFonts w:asciiTheme="majorBidi" w:hAnsiTheme="majorBidi" w:cstheme="majorBidi"/>
                <w:color w:val="auto"/>
              </w:rPr>
              <w:t>. Reflective teaching wants</w:t>
            </w:r>
            <w:r w:rsidR="00C54108" w:rsidRPr="003E11B0">
              <w:rPr>
                <w:rFonts w:asciiTheme="majorBidi" w:hAnsiTheme="majorBidi" w:cstheme="majorBidi"/>
                <w:color w:val="auto"/>
              </w:rPr>
              <w:t xml:space="preserve"> the</w:t>
            </w:r>
            <w:r w:rsidR="00DB7B9C" w:rsidRPr="003E11B0">
              <w:rPr>
                <w:rFonts w:asciiTheme="majorBidi" w:hAnsiTheme="majorBidi" w:cstheme="majorBidi"/>
                <w:color w:val="auto"/>
              </w:rPr>
              <w:t xml:space="preserve"> teacher to employ creative and innovative approaches to classroom and school situations.</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633"/>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t>19</w:t>
            </w:r>
            <w:r w:rsidR="00DB7B9C" w:rsidRPr="003E11B0">
              <w:rPr>
                <w:rFonts w:asciiTheme="majorBidi" w:hAnsiTheme="majorBidi" w:cstheme="majorBidi"/>
                <w:color w:val="auto"/>
              </w:rPr>
              <w:t xml:space="preserve">. Reflective teaching requires </w:t>
            </w:r>
            <w:r w:rsidR="00C54108" w:rsidRPr="003E11B0">
              <w:rPr>
                <w:rFonts w:asciiTheme="majorBidi" w:hAnsiTheme="majorBidi" w:cstheme="majorBidi"/>
                <w:color w:val="auto"/>
              </w:rPr>
              <w:t xml:space="preserve">the </w:t>
            </w:r>
            <w:r w:rsidR="00DB7B9C" w:rsidRPr="003E11B0">
              <w:rPr>
                <w:rFonts w:asciiTheme="majorBidi" w:hAnsiTheme="majorBidi" w:cstheme="majorBidi"/>
                <w:color w:val="auto"/>
              </w:rPr>
              <w:t xml:space="preserve">teacher to construct </w:t>
            </w:r>
            <w:r w:rsidR="00C54108" w:rsidRPr="003E11B0">
              <w:rPr>
                <w:rFonts w:asciiTheme="majorBidi" w:hAnsiTheme="majorBidi" w:cstheme="majorBidi"/>
                <w:color w:val="auto"/>
              </w:rPr>
              <w:t>his/her</w:t>
            </w:r>
            <w:r w:rsidR="00DB7B9C" w:rsidRPr="003E11B0">
              <w:rPr>
                <w:rFonts w:asciiTheme="majorBidi" w:hAnsiTheme="majorBidi" w:cstheme="majorBidi"/>
                <w:color w:val="auto"/>
              </w:rPr>
              <w:t xml:space="preserve"> own teaching approach from </w:t>
            </w:r>
            <w:r w:rsidR="00AE020A" w:rsidRPr="003E11B0">
              <w:rPr>
                <w:rFonts w:asciiTheme="majorBidi" w:hAnsiTheme="majorBidi" w:cstheme="majorBidi"/>
                <w:color w:val="auto"/>
              </w:rPr>
              <w:t xml:space="preserve">the </w:t>
            </w:r>
            <w:r w:rsidR="00DB7B9C" w:rsidRPr="003E11B0">
              <w:rPr>
                <w:rFonts w:asciiTheme="majorBidi" w:hAnsiTheme="majorBidi" w:cstheme="majorBidi"/>
                <w:color w:val="auto"/>
              </w:rPr>
              <w:t xml:space="preserve">integration of </w:t>
            </w:r>
            <w:r w:rsidR="00C54108" w:rsidRPr="003E11B0">
              <w:rPr>
                <w:rFonts w:asciiTheme="majorBidi" w:hAnsiTheme="majorBidi" w:cstheme="majorBidi"/>
                <w:color w:val="auto"/>
              </w:rPr>
              <w:t>his/her</w:t>
            </w:r>
            <w:r w:rsidR="00DB7B9C" w:rsidRPr="003E11B0">
              <w:rPr>
                <w:rFonts w:asciiTheme="majorBidi" w:hAnsiTheme="majorBidi" w:cstheme="majorBidi"/>
                <w:color w:val="auto"/>
              </w:rPr>
              <w:t xml:space="preserve"> own experiences and theoretical frameworks or other outside experts.</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273"/>
        </w:trPr>
        <w:tc>
          <w:tcPr>
            <w:tcW w:w="2499" w:type="pct"/>
          </w:tcPr>
          <w:p w:rsidR="00DB7B9C" w:rsidRPr="003E11B0" w:rsidRDefault="00DB7B9C" w:rsidP="00704EF4">
            <w:pPr>
              <w:autoSpaceDE w:val="0"/>
              <w:autoSpaceDN w:val="0"/>
              <w:adjustRightInd w:val="0"/>
              <w:rPr>
                <w:rFonts w:asciiTheme="majorBidi" w:hAnsiTheme="majorBidi" w:cstheme="majorBidi"/>
                <w:b/>
                <w:bCs/>
                <w:sz w:val="24"/>
                <w:szCs w:val="24"/>
              </w:rPr>
            </w:pPr>
            <w:r w:rsidRPr="003E11B0">
              <w:rPr>
                <w:rFonts w:asciiTheme="majorBidi" w:hAnsiTheme="majorBidi" w:cstheme="majorBidi"/>
                <w:b/>
                <w:bCs/>
                <w:sz w:val="24"/>
                <w:szCs w:val="24"/>
              </w:rPr>
              <w:t>Characteristics of Reflective Teacher</w:t>
            </w:r>
          </w:p>
        </w:tc>
        <w:tc>
          <w:tcPr>
            <w:tcW w:w="416"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454"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377"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531"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722"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r>
      <w:tr w:rsidR="003E11B0" w:rsidRPr="003E11B0" w:rsidTr="003C04F1">
        <w:trPr>
          <w:trHeight w:val="273"/>
        </w:trPr>
        <w:tc>
          <w:tcPr>
            <w:tcW w:w="2499" w:type="pct"/>
          </w:tcPr>
          <w:p w:rsidR="00DB7B9C" w:rsidRPr="003E11B0" w:rsidRDefault="004B216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20</w:t>
            </w:r>
            <w:r w:rsidR="00DB7B9C" w:rsidRPr="003E11B0">
              <w:rPr>
                <w:rFonts w:asciiTheme="majorBidi" w:hAnsiTheme="majorBidi" w:cstheme="majorBidi"/>
                <w:sz w:val="24"/>
                <w:szCs w:val="24"/>
              </w:rPr>
              <w:t xml:space="preserve">. </w:t>
            </w:r>
            <w:r w:rsidR="0095671A" w:rsidRPr="003E11B0">
              <w:rPr>
                <w:rFonts w:asciiTheme="majorBidi" w:hAnsiTheme="majorBidi" w:cstheme="majorBidi"/>
                <w:sz w:val="24"/>
                <w:szCs w:val="24"/>
              </w:rPr>
              <w:t xml:space="preserve">A </w:t>
            </w:r>
            <w:r w:rsidR="0027424D" w:rsidRPr="003E11B0">
              <w:rPr>
                <w:rFonts w:asciiTheme="majorBidi" w:hAnsiTheme="majorBidi" w:cstheme="majorBidi"/>
                <w:sz w:val="24"/>
                <w:szCs w:val="24"/>
              </w:rPr>
              <w:t xml:space="preserve">reflective </w:t>
            </w:r>
            <w:r w:rsidR="00DB7B9C" w:rsidRPr="003E11B0">
              <w:rPr>
                <w:rFonts w:asciiTheme="majorBidi" w:hAnsiTheme="majorBidi" w:cstheme="majorBidi"/>
                <w:sz w:val="24"/>
                <w:szCs w:val="24"/>
              </w:rPr>
              <w:t>teacher monitors, evaluates, and revises his/ her own practice continuously.</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73"/>
        </w:trPr>
        <w:tc>
          <w:tcPr>
            <w:tcW w:w="2499" w:type="pct"/>
          </w:tcPr>
          <w:p w:rsidR="00DB7B9C" w:rsidRPr="003E11B0" w:rsidRDefault="004B216C" w:rsidP="00704EF4">
            <w:pPr>
              <w:rPr>
                <w:rFonts w:asciiTheme="majorBidi" w:hAnsiTheme="majorBidi" w:cstheme="majorBidi"/>
                <w:sz w:val="24"/>
                <w:szCs w:val="24"/>
                <w:rtl/>
              </w:rPr>
            </w:pPr>
            <w:r w:rsidRPr="003E11B0">
              <w:rPr>
                <w:rFonts w:asciiTheme="majorBidi" w:hAnsiTheme="majorBidi" w:cstheme="majorBidi"/>
                <w:sz w:val="24"/>
                <w:szCs w:val="24"/>
              </w:rPr>
              <w:t>21</w:t>
            </w:r>
            <w:r w:rsidR="00DB7B9C" w:rsidRPr="003E11B0">
              <w:rPr>
                <w:rFonts w:asciiTheme="majorBidi" w:hAnsiTheme="majorBidi" w:cstheme="majorBidi"/>
                <w:sz w:val="24"/>
                <w:szCs w:val="24"/>
              </w:rPr>
              <w:t>.</w:t>
            </w:r>
            <w:r w:rsidR="0095671A" w:rsidRPr="003E11B0">
              <w:rPr>
                <w:rFonts w:asciiTheme="majorBidi" w:hAnsiTheme="majorBidi" w:cstheme="majorBidi"/>
                <w:sz w:val="24"/>
                <w:szCs w:val="24"/>
              </w:rPr>
              <w:t xml:space="preserve">A </w:t>
            </w:r>
            <w:r w:rsidR="00DB7B9C" w:rsidRPr="003E11B0">
              <w:rPr>
                <w:rFonts w:asciiTheme="majorBidi" w:hAnsiTheme="majorBidi" w:cstheme="majorBidi"/>
                <w:sz w:val="24"/>
                <w:szCs w:val="24"/>
              </w:rPr>
              <w:t xml:space="preserve"> </w:t>
            </w:r>
            <w:r w:rsidR="0027424D" w:rsidRPr="003E11B0">
              <w:rPr>
                <w:rFonts w:asciiTheme="majorBidi" w:hAnsiTheme="majorBidi" w:cstheme="majorBidi"/>
                <w:sz w:val="24"/>
                <w:szCs w:val="24"/>
              </w:rPr>
              <w:t xml:space="preserve">reflective </w:t>
            </w:r>
            <w:r w:rsidR="00DB7B9C" w:rsidRPr="003E11B0">
              <w:rPr>
                <w:rFonts w:asciiTheme="majorBidi" w:hAnsiTheme="majorBidi" w:cstheme="majorBidi"/>
                <w:sz w:val="24"/>
                <w:szCs w:val="24"/>
              </w:rPr>
              <w:t>teacher is open to alternative perspectives and new knowledge.</w:t>
            </w:r>
          </w:p>
        </w:tc>
        <w:tc>
          <w:tcPr>
            <w:tcW w:w="416" w:type="pct"/>
          </w:tcPr>
          <w:p w:rsidR="00DB7B9C" w:rsidRPr="003E11B0" w:rsidRDefault="00DB7B9C" w:rsidP="00704EF4">
            <w:pPr>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73"/>
        </w:trPr>
        <w:tc>
          <w:tcPr>
            <w:tcW w:w="2499" w:type="pct"/>
          </w:tcPr>
          <w:p w:rsidR="00DB7B9C" w:rsidRPr="003E11B0" w:rsidRDefault="004B216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22</w:t>
            </w:r>
            <w:r w:rsidR="00DB7B9C" w:rsidRPr="003E11B0">
              <w:rPr>
                <w:rFonts w:asciiTheme="majorBidi" w:hAnsiTheme="majorBidi" w:cstheme="majorBidi"/>
                <w:sz w:val="24"/>
                <w:szCs w:val="24"/>
              </w:rPr>
              <w:t xml:space="preserve">. </w:t>
            </w:r>
            <w:r w:rsidR="0095671A" w:rsidRPr="003E11B0">
              <w:rPr>
                <w:rFonts w:asciiTheme="majorBidi" w:hAnsiTheme="majorBidi" w:cstheme="majorBidi"/>
                <w:sz w:val="24"/>
                <w:szCs w:val="24"/>
              </w:rPr>
              <w:t xml:space="preserve">A </w:t>
            </w:r>
            <w:r w:rsidR="0027424D" w:rsidRPr="003E11B0">
              <w:rPr>
                <w:rFonts w:asciiTheme="majorBidi" w:hAnsiTheme="majorBidi" w:cstheme="majorBidi"/>
                <w:sz w:val="24"/>
                <w:szCs w:val="24"/>
              </w:rPr>
              <w:t xml:space="preserve">reflective </w:t>
            </w:r>
            <w:r w:rsidR="00DB7B9C" w:rsidRPr="003E11B0">
              <w:rPr>
                <w:rFonts w:asciiTheme="majorBidi" w:hAnsiTheme="majorBidi" w:cstheme="majorBidi"/>
                <w:sz w:val="24"/>
                <w:szCs w:val="24"/>
              </w:rPr>
              <w:t>teacher has inquiry skills.</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548"/>
        </w:trPr>
        <w:tc>
          <w:tcPr>
            <w:tcW w:w="2499" w:type="pct"/>
          </w:tcPr>
          <w:p w:rsidR="00DB7B9C" w:rsidRPr="003E11B0" w:rsidRDefault="004B216C"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23</w:t>
            </w:r>
            <w:r w:rsidR="00DB7B9C" w:rsidRPr="003E11B0">
              <w:rPr>
                <w:rFonts w:asciiTheme="majorBidi" w:hAnsiTheme="majorBidi" w:cstheme="majorBidi"/>
                <w:sz w:val="24"/>
                <w:szCs w:val="24"/>
              </w:rPr>
              <w:t xml:space="preserve">. </w:t>
            </w:r>
            <w:r w:rsidR="0095671A" w:rsidRPr="003E11B0">
              <w:rPr>
                <w:rFonts w:asciiTheme="majorBidi" w:hAnsiTheme="majorBidi" w:cstheme="majorBidi"/>
                <w:sz w:val="24"/>
                <w:szCs w:val="24"/>
              </w:rPr>
              <w:t xml:space="preserve">A </w:t>
            </w:r>
            <w:r w:rsidR="0027424D" w:rsidRPr="003E11B0">
              <w:rPr>
                <w:rFonts w:asciiTheme="majorBidi" w:hAnsiTheme="majorBidi" w:cstheme="majorBidi"/>
                <w:sz w:val="24"/>
                <w:szCs w:val="24"/>
              </w:rPr>
              <w:t xml:space="preserve">reflective </w:t>
            </w:r>
            <w:r w:rsidR="00DB7B9C" w:rsidRPr="003E11B0">
              <w:rPr>
                <w:rFonts w:asciiTheme="majorBidi" w:hAnsiTheme="majorBidi" w:cstheme="majorBidi"/>
                <w:sz w:val="24"/>
                <w:szCs w:val="24"/>
              </w:rPr>
              <w:t>teacher has a wide range of knowledge e.g. subject matter and curriculum knowledge, sociocultural awareness, and knowledge of pedagogy.</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633"/>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t>24</w:t>
            </w:r>
            <w:r w:rsidR="00DB7B9C" w:rsidRPr="003E11B0">
              <w:rPr>
                <w:rFonts w:asciiTheme="majorBidi" w:hAnsiTheme="majorBidi" w:cstheme="majorBidi"/>
                <w:color w:val="auto"/>
              </w:rPr>
              <w:t xml:space="preserve">. </w:t>
            </w:r>
            <w:r w:rsidR="0095671A" w:rsidRPr="003E11B0">
              <w:rPr>
                <w:rFonts w:asciiTheme="majorBidi" w:hAnsiTheme="majorBidi" w:cstheme="majorBidi"/>
                <w:color w:val="auto"/>
              </w:rPr>
              <w:t xml:space="preserve">A </w:t>
            </w:r>
            <w:r w:rsidR="0027424D" w:rsidRPr="003E11B0">
              <w:rPr>
                <w:rFonts w:asciiTheme="majorBidi" w:hAnsiTheme="majorBidi" w:cstheme="majorBidi"/>
                <w:color w:val="auto"/>
              </w:rPr>
              <w:t xml:space="preserve">reflective </w:t>
            </w:r>
            <w:r w:rsidR="00DB7B9C" w:rsidRPr="003E11B0">
              <w:rPr>
                <w:rFonts w:asciiTheme="majorBidi" w:hAnsiTheme="majorBidi" w:cstheme="majorBidi"/>
                <w:color w:val="auto"/>
              </w:rPr>
              <w:t xml:space="preserve">teacher enhances professional </w:t>
            </w:r>
            <w:r w:rsidR="00587FE0" w:rsidRPr="003E11B0">
              <w:rPr>
                <w:rFonts w:asciiTheme="majorBidi" w:hAnsiTheme="majorBidi" w:cstheme="majorBidi"/>
                <w:color w:val="auto"/>
              </w:rPr>
              <w:t>growth</w:t>
            </w:r>
            <w:r w:rsidR="00DB7B9C" w:rsidRPr="003E11B0">
              <w:rPr>
                <w:rFonts w:asciiTheme="majorBidi" w:hAnsiTheme="majorBidi" w:cstheme="majorBidi"/>
                <w:color w:val="auto"/>
              </w:rPr>
              <w:t xml:space="preserve"> through collaboration and dialogue with colleagues.</w:t>
            </w: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633"/>
        </w:trPr>
        <w:tc>
          <w:tcPr>
            <w:tcW w:w="2499" w:type="pct"/>
          </w:tcPr>
          <w:p w:rsidR="00DB7B9C" w:rsidRPr="003E11B0" w:rsidRDefault="004B216C" w:rsidP="00704EF4">
            <w:pPr>
              <w:pStyle w:val="Default"/>
              <w:rPr>
                <w:rFonts w:asciiTheme="majorBidi" w:hAnsiTheme="majorBidi" w:cstheme="majorBidi"/>
                <w:color w:val="auto"/>
              </w:rPr>
            </w:pPr>
            <w:r w:rsidRPr="003E11B0">
              <w:rPr>
                <w:rFonts w:asciiTheme="majorBidi" w:hAnsiTheme="majorBidi" w:cstheme="majorBidi"/>
                <w:color w:val="auto"/>
              </w:rPr>
              <w:lastRenderedPageBreak/>
              <w:t>25</w:t>
            </w:r>
            <w:r w:rsidR="00DB7B9C" w:rsidRPr="003E11B0">
              <w:rPr>
                <w:rFonts w:asciiTheme="majorBidi" w:hAnsiTheme="majorBidi" w:cstheme="majorBidi"/>
                <w:color w:val="auto"/>
              </w:rPr>
              <w:t xml:space="preserve">. </w:t>
            </w:r>
            <w:r w:rsidR="0095671A" w:rsidRPr="003E11B0">
              <w:rPr>
                <w:rFonts w:asciiTheme="majorBidi" w:hAnsiTheme="majorBidi" w:cstheme="majorBidi"/>
                <w:color w:val="auto"/>
              </w:rPr>
              <w:t xml:space="preserve">A </w:t>
            </w:r>
            <w:r w:rsidR="0027424D" w:rsidRPr="003E11B0">
              <w:rPr>
                <w:rFonts w:asciiTheme="majorBidi" w:hAnsiTheme="majorBidi" w:cstheme="majorBidi"/>
                <w:color w:val="auto"/>
              </w:rPr>
              <w:t xml:space="preserve">reflective </w:t>
            </w:r>
            <w:r w:rsidR="00DB7B9C" w:rsidRPr="003E11B0">
              <w:rPr>
                <w:rFonts w:asciiTheme="majorBidi" w:hAnsiTheme="majorBidi" w:cstheme="majorBidi"/>
                <w:color w:val="auto"/>
              </w:rPr>
              <w:t>teacher consults with literature available, books, searches the internet to keep in touch with recent advancement in his/her field.</w:t>
            </w:r>
          </w:p>
          <w:p w:rsidR="00C62B5D" w:rsidRPr="003E11B0" w:rsidRDefault="00C62B5D" w:rsidP="00704EF4">
            <w:pPr>
              <w:pStyle w:val="Default"/>
              <w:rPr>
                <w:rFonts w:asciiTheme="majorBidi" w:hAnsiTheme="majorBidi" w:cstheme="majorBidi"/>
                <w:color w:val="auto"/>
              </w:rPr>
            </w:pPr>
          </w:p>
        </w:tc>
        <w:tc>
          <w:tcPr>
            <w:tcW w:w="416"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5</w:t>
            </w:r>
          </w:p>
        </w:tc>
        <w:tc>
          <w:tcPr>
            <w:tcW w:w="454"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4</w:t>
            </w:r>
          </w:p>
        </w:tc>
        <w:tc>
          <w:tcPr>
            <w:tcW w:w="377"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3</w:t>
            </w:r>
          </w:p>
        </w:tc>
        <w:tc>
          <w:tcPr>
            <w:tcW w:w="531"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2</w:t>
            </w:r>
          </w:p>
        </w:tc>
        <w:tc>
          <w:tcPr>
            <w:tcW w:w="722" w:type="pct"/>
          </w:tcPr>
          <w:p w:rsidR="00DB7B9C" w:rsidRPr="003E11B0" w:rsidRDefault="00DB7B9C" w:rsidP="00704EF4">
            <w:pPr>
              <w:pStyle w:val="Default"/>
              <w:jc w:val="center"/>
              <w:rPr>
                <w:rFonts w:asciiTheme="majorBidi" w:hAnsiTheme="majorBidi" w:cstheme="majorBidi"/>
                <w:color w:val="auto"/>
              </w:rPr>
            </w:pPr>
            <w:r w:rsidRPr="003E11B0">
              <w:rPr>
                <w:rFonts w:asciiTheme="majorBidi" w:hAnsiTheme="majorBidi" w:cstheme="majorBidi"/>
                <w:color w:val="auto"/>
              </w:rPr>
              <w:t>1</w:t>
            </w:r>
          </w:p>
        </w:tc>
      </w:tr>
      <w:tr w:rsidR="003E11B0" w:rsidRPr="003E11B0" w:rsidTr="003C04F1">
        <w:trPr>
          <w:trHeight w:val="325"/>
        </w:trPr>
        <w:tc>
          <w:tcPr>
            <w:tcW w:w="2499" w:type="pct"/>
          </w:tcPr>
          <w:p w:rsidR="00DB7B9C" w:rsidRPr="003E11B0" w:rsidRDefault="00DB7B9C" w:rsidP="00704EF4">
            <w:pPr>
              <w:pStyle w:val="HTMLPreformatted"/>
              <w:rPr>
                <w:rFonts w:asciiTheme="majorBidi" w:hAnsiTheme="majorBidi" w:cstheme="majorBidi"/>
                <w:b/>
                <w:bCs/>
                <w:sz w:val="24"/>
                <w:szCs w:val="24"/>
                <w:rtl/>
              </w:rPr>
            </w:pPr>
            <w:r w:rsidRPr="003E11B0">
              <w:rPr>
                <w:rFonts w:asciiTheme="majorBidi" w:hAnsiTheme="majorBidi" w:cstheme="majorBidi"/>
                <w:b/>
                <w:bCs/>
                <w:sz w:val="24"/>
                <w:szCs w:val="24"/>
              </w:rPr>
              <w:t>Learner’s Issues</w:t>
            </w:r>
          </w:p>
        </w:tc>
        <w:tc>
          <w:tcPr>
            <w:tcW w:w="416" w:type="pct"/>
          </w:tcPr>
          <w:p w:rsidR="00DB7B9C" w:rsidRPr="003E11B0" w:rsidRDefault="00DB7B9C" w:rsidP="00704EF4">
            <w:pPr>
              <w:pStyle w:val="HTMLPreformatted"/>
              <w:rPr>
                <w:rFonts w:asciiTheme="majorBidi" w:hAnsiTheme="majorBidi" w:cstheme="majorBidi"/>
                <w:b/>
                <w:bCs/>
                <w:sz w:val="24"/>
                <w:szCs w:val="24"/>
              </w:rPr>
            </w:pPr>
          </w:p>
        </w:tc>
        <w:tc>
          <w:tcPr>
            <w:tcW w:w="454" w:type="pct"/>
          </w:tcPr>
          <w:p w:rsidR="00DB7B9C" w:rsidRPr="003E11B0" w:rsidRDefault="00DB7B9C" w:rsidP="00704EF4">
            <w:pPr>
              <w:pStyle w:val="HTMLPreformatted"/>
              <w:rPr>
                <w:rFonts w:asciiTheme="majorBidi" w:hAnsiTheme="majorBidi" w:cstheme="majorBidi"/>
                <w:b/>
                <w:bCs/>
                <w:sz w:val="24"/>
                <w:szCs w:val="24"/>
              </w:rPr>
            </w:pPr>
          </w:p>
        </w:tc>
        <w:tc>
          <w:tcPr>
            <w:tcW w:w="377" w:type="pct"/>
          </w:tcPr>
          <w:p w:rsidR="00DB7B9C" w:rsidRPr="003E11B0" w:rsidRDefault="00DB7B9C" w:rsidP="00704EF4">
            <w:pPr>
              <w:pStyle w:val="HTMLPreformatted"/>
              <w:rPr>
                <w:rFonts w:asciiTheme="majorBidi" w:hAnsiTheme="majorBidi" w:cstheme="majorBidi"/>
                <w:b/>
                <w:bCs/>
                <w:sz w:val="24"/>
                <w:szCs w:val="24"/>
              </w:rPr>
            </w:pPr>
          </w:p>
        </w:tc>
        <w:tc>
          <w:tcPr>
            <w:tcW w:w="531" w:type="pct"/>
          </w:tcPr>
          <w:p w:rsidR="00DB7B9C" w:rsidRPr="003E11B0" w:rsidRDefault="00DB7B9C" w:rsidP="00704EF4">
            <w:pPr>
              <w:pStyle w:val="HTMLPreformatted"/>
              <w:rPr>
                <w:rFonts w:asciiTheme="majorBidi" w:hAnsiTheme="majorBidi" w:cstheme="majorBidi"/>
                <w:b/>
                <w:bCs/>
                <w:sz w:val="24"/>
                <w:szCs w:val="24"/>
              </w:rPr>
            </w:pPr>
          </w:p>
        </w:tc>
        <w:tc>
          <w:tcPr>
            <w:tcW w:w="722" w:type="pct"/>
          </w:tcPr>
          <w:p w:rsidR="00DB7B9C" w:rsidRPr="003E11B0" w:rsidRDefault="00DB7B9C" w:rsidP="00704EF4">
            <w:pPr>
              <w:pStyle w:val="HTMLPreformatted"/>
              <w:rPr>
                <w:rFonts w:asciiTheme="majorBidi" w:hAnsiTheme="majorBidi" w:cstheme="majorBidi"/>
                <w:b/>
                <w:bCs/>
                <w:sz w:val="24"/>
                <w:szCs w:val="24"/>
              </w:rPr>
            </w:pPr>
          </w:p>
        </w:tc>
      </w:tr>
      <w:tr w:rsidR="003E11B0" w:rsidRPr="003E11B0" w:rsidTr="003C04F1">
        <w:trPr>
          <w:trHeight w:val="548"/>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26</w:t>
            </w:r>
            <w:r w:rsidR="00DB7B9C" w:rsidRPr="003E11B0">
              <w:rPr>
                <w:rFonts w:asciiTheme="majorBidi" w:hAnsiTheme="majorBidi" w:cstheme="majorBidi"/>
                <w:sz w:val="24"/>
                <w:szCs w:val="24"/>
              </w:rPr>
              <w:t xml:space="preserve">. </w:t>
            </w:r>
            <w:r w:rsidR="00DB7B9C" w:rsidRPr="003E11B0">
              <w:rPr>
                <w:rFonts w:asciiTheme="majorBidi" w:eastAsia="Times New Roman" w:hAnsiTheme="majorBidi" w:cstheme="majorBidi"/>
                <w:sz w:val="24"/>
                <w:szCs w:val="24"/>
              </w:rPr>
              <w:t xml:space="preserve">Reflective teaching requires </w:t>
            </w:r>
            <w:r w:rsidR="00BD2304" w:rsidRPr="003E11B0">
              <w:rPr>
                <w:rFonts w:asciiTheme="majorBidi" w:eastAsia="Times New Roman" w:hAnsiTheme="majorBidi" w:cstheme="majorBidi"/>
                <w:sz w:val="24"/>
                <w:szCs w:val="24"/>
              </w:rPr>
              <w:t xml:space="preserve">the </w:t>
            </w:r>
            <w:r w:rsidR="00DB7B9C" w:rsidRPr="003E11B0">
              <w:rPr>
                <w:rFonts w:asciiTheme="majorBidi" w:hAnsiTheme="majorBidi" w:cstheme="majorBidi"/>
                <w:sz w:val="24"/>
                <w:szCs w:val="24"/>
              </w:rPr>
              <w:t xml:space="preserve">teacher to consider students as active participants rather than passive recipients during the learning process. </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548"/>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27</w:t>
            </w:r>
            <w:r w:rsidR="00DB7B9C" w:rsidRPr="003E11B0">
              <w:rPr>
                <w:rFonts w:asciiTheme="majorBidi" w:hAnsiTheme="majorBidi" w:cstheme="majorBidi"/>
                <w:sz w:val="24"/>
                <w:szCs w:val="24"/>
              </w:rPr>
              <w:t xml:space="preserve">. </w:t>
            </w:r>
            <w:r w:rsidR="00DB7B9C" w:rsidRPr="003E11B0">
              <w:rPr>
                <w:rFonts w:asciiTheme="majorBidi" w:eastAsia="Times New Roman" w:hAnsiTheme="majorBidi" w:cstheme="majorBidi"/>
                <w:sz w:val="24"/>
                <w:szCs w:val="24"/>
              </w:rPr>
              <w:t>Reflective teaching require</w:t>
            </w:r>
            <w:r w:rsidR="00BD2304" w:rsidRPr="003E11B0">
              <w:rPr>
                <w:rFonts w:asciiTheme="majorBidi" w:eastAsia="Times New Roman" w:hAnsiTheme="majorBidi" w:cstheme="majorBidi"/>
                <w:sz w:val="24"/>
                <w:szCs w:val="24"/>
              </w:rPr>
              <w:t>s the</w:t>
            </w:r>
            <w:r w:rsidR="00DB7B9C" w:rsidRPr="003E11B0">
              <w:rPr>
                <w:rFonts w:asciiTheme="majorBidi" w:eastAsia="Times New Roman" w:hAnsiTheme="majorBidi" w:cstheme="majorBidi"/>
                <w:sz w:val="24"/>
                <w:szCs w:val="24"/>
              </w:rPr>
              <w:t xml:space="preserve"> </w:t>
            </w:r>
            <w:r w:rsidR="00DB7B9C" w:rsidRPr="003E11B0">
              <w:rPr>
                <w:rFonts w:asciiTheme="majorBidi" w:hAnsiTheme="majorBidi" w:cstheme="majorBidi"/>
                <w:sz w:val="24"/>
                <w:szCs w:val="24"/>
              </w:rPr>
              <w:t>teacher to encourage student</w:t>
            </w:r>
            <w:r w:rsidR="00E02D4E" w:rsidRPr="003E11B0">
              <w:rPr>
                <w:rFonts w:asciiTheme="majorBidi" w:hAnsiTheme="majorBidi" w:cstheme="majorBidi"/>
                <w:sz w:val="24"/>
                <w:szCs w:val="24"/>
              </w:rPr>
              <w:t>s</w:t>
            </w:r>
            <w:r w:rsidR="00DB7B9C" w:rsidRPr="003E11B0">
              <w:rPr>
                <w:rFonts w:asciiTheme="majorBidi" w:hAnsiTheme="majorBidi" w:cstheme="majorBidi"/>
                <w:sz w:val="24"/>
                <w:szCs w:val="24"/>
              </w:rPr>
              <w:t xml:space="preserve"> to be </w:t>
            </w:r>
            <w:r w:rsidR="003674C2" w:rsidRPr="003E11B0">
              <w:rPr>
                <w:rFonts w:asciiTheme="majorBidi" w:hAnsiTheme="majorBidi" w:cstheme="majorBidi"/>
                <w:sz w:val="24"/>
                <w:szCs w:val="24"/>
              </w:rPr>
              <w:t xml:space="preserve">a </w:t>
            </w:r>
            <w:r w:rsidR="00DB7B9C" w:rsidRPr="003E11B0">
              <w:rPr>
                <w:rFonts w:asciiTheme="majorBidi" w:hAnsiTheme="majorBidi" w:cstheme="majorBidi"/>
                <w:sz w:val="24"/>
                <w:szCs w:val="24"/>
              </w:rPr>
              <w:t>researcher, be problem poser, and critical thinker.</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548"/>
        </w:trPr>
        <w:tc>
          <w:tcPr>
            <w:tcW w:w="2499" w:type="pct"/>
          </w:tcPr>
          <w:p w:rsidR="00DB7B9C" w:rsidRPr="003E11B0" w:rsidRDefault="00462E53" w:rsidP="00704EF4">
            <w:pPr>
              <w:tabs>
                <w:tab w:val="left" w:pos="5956"/>
              </w:tabs>
              <w:rPr>
                <w:rFonts w:asciiTheme="majorBidi" w:hAnsiTheme="majorBidi" w:cstheme="majorBidi"/>
                <w:sz w:val="24"/>
                <w:szCs w:val="24"/>
              </w:rPr>
            </w:pPr>
            <w:r w:rsidRPr="003E11B0">
              <w:rPr>
                <w:rFonts w:asciiTheme="majorBidi" w:hAnsiTheme="majorBidi" w:cstheme="majorBidi"/>
                <w:sz w:val="24"/>
                <w:szCs w:val="24"/>
              </w:rPr>
              <w:t>28</w:t>
            </w:r>
            <w:r w:rsidR="00DB7B9C" w:rsidRPr="003E11B0">
              <w:rPr>
                <w:rFonts w:asciiTheme="majorBidi" w:hAnsiTheme="majorBidi" w:cstheme="majorBidi"/>
                <w:sz w:val="24"/>
                <w:szCs w:val="24"/>
              </w:rPr>
              <w:t>. Reflective teaching wants</w:t>
            </w:r>
            <w:r w:rsidR="00BD2304" w:rsidRPr="003E11B0">
              <w:rPr>
                <w:rFonts w:asciiTheme="majorBidi" w:hAnsiTheme="majorBidi" w:cstheme="majorBidi"/>
                <w:sz w:val="24"/>
                <w:szCs w:val="24"/>
              </w:rPr>
              <w:t xml:space="preserve"> the</w:t>
            </w:r>
            <w:r w:rsidR="00DB7B9C" w:rsidRPr="003E11B0">
              <w:rPr>
                <w:rFonts w:asciiTheme="majorBidi" w:hAnsiTheme="majorBidi" w:cstheme="majorBidi"/>
                <w:sz w:val="24"/>
                <w:szCs w:val="24"/>
              </w:rPr>
              <w:t xml:space="preserve"> teacher to take into account learners’</w:t>
            </w:r>
            <w:r w:rsidR="00053430" w:rsidRPr="003E11B0">
              <w:rPr>
                <w:rFonts w:asciiTheme="majorBidi" w:hAnsiTheme="majorBidi" w:cstheme="majorBidi"/>
                <w:sz w:val="24"/>
                <w:szCs w:val="24"/>
              </w:rPr>
              <w:t xml:space="preserve"> cognitive factors including</w:t>
            </w:r>
            <w:r w:rsidR="00DB7B9C" w:rsidRPr="003E11B0">
              <w:rPr>
                <w:rFonts w:asciiTheme="majorBidi" w:hAnsiTheme="majorBidi" w:cstheme="majorBidi"/>
                <w:sz w:val="24"/>
                <w:szCs w:val="24"/>
              </w:rPr>
              <w:t xml:space="preserve"> background, individual differences</w:t>
            </w:r>
            <w:r w:rsidR="00053430" w:rsidRPr="003E11B0">
              <w:rPr>
                <w:rFonts w:asciiTheme="majorBidi" w:hAnsiTheme="majorBidi" w:cstheme="majorBidi"/>
                <w:sz w:val="24"/>
                <w:szCs w:val="24"/>
              </w:rPr>
              <w:t>, abilities</w:t>
            </w:r>
            <w:r w:rsidR="00CE72C2" w:rsidRPr="003E11B0">
              <w:rPr>
                <w:rFonts w:asciiTheme="majorBidi" w:hAnsiTheme="majorBidi" w:cstheme="majorBidi"/>
                <w:sz w:val="24"/>
                <w:szCs w:val="24"/>
              </w:rPr>
              <w:t xml:space="preserve"> </w:t>
            </w:r>
          </w:p>
        </w:tc>
        <w:tc>
          <w:tcPr>
            <w:tcW w:w="416" w:type="pct"/>
          </w:tcPr>
          <w:p w:rsidR="00DB7B9C" w:rsidRPr="003E11B0" w:rsidRDefault="00DB7B9C" w:rsidP="00704EF4">
            <w:pPr>
              <w:tabs>
                <w:tab w:val="left" w:pos="5956"/>
              </w:tabs>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tabs>
                <w:tab w:val="left" w:pos="5956"/>
              </w:tabs>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tabs>
                <w:tab w:val="left" w:pos="5956"/>
              </w:tabs>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tabs>
                <w:tab w:val="left" w:pos="5956"/>
              </w:tabs>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tabs>
                <w:tab w:val="left" w:pos="5956"/>
              </w:tabs>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73"/>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29</w:t>
            </w:r>
            <w:r w:rsidR="00DB7B9C" w:rsidRPr="003E11B0">
              <w:rPr>
                <w:rFonts w:asciiTheme="majorBidi" w:hAnsiTheme="majorBidi" w:cstheme="majorBidi"/>
                <w:sz w:val="24"/>
                <w:szCs w:val="24"/>
              </w:rPr>
              <w:t>. Reflective teaching wants</w:t>
            </w:r>
            <w:r w:rsidR="00B27192" w:rsidRPr="003E11B0">
              <w:rPr>
                <w:rFonts w:asciiTheme="majorBidi" w:hAnsiTheme="majorBidi" w:cstheme="majorBidi"/>
                <w:sz w:val="24"/>
                <w:szCs w:val="24"/>
              </w:rPr>
              <w:t xml:space="preserve"> the</w:t>
            </w:r>
            <w:r w:rsidR="00DB7B9C" w:rsidRPr="003E11B0">
              <w:rPr>
                <w:rFonts w:asciiTheme="majorBidi" w:hAnsiTheme="majorBidi" w:cstheme="majorBidi"/>
                <w:sz w:val="24"/>
                <w:szCs w:val="24"/>
              </w:rPr>
              <w:t xml:space="preserve"> teacher</w:t>
            </w:r>
            <w:r w:rsidR="00B27192" w:rsidRPr="003E11B0">
              <w:rPr>
                <w:rFonts w:asciiTheme="majorBidi" w:hAnsiTheme="majorBidi" w:cstheme="majorBidi"/>
                <w:sz w:val="24"/>
                <w:szCs w:val="24"/>
              </w:rPr>
              <w:t xml:space="preserve"> </w:t>
            </w:r>
            <w:r w:rsidR="00DB7B9C" w:rsidRPr="003E11B0">
              <w:rPr>
                <w:rFonts w:asciiTheme="majorBidi" w:hAnsiTheme="majorBidi" w:cstheme="majorBidi"/>
                <w:sz w:val="24"/>
                <w:szCs w:val="24"/>
              </w:rPr>
              <w:t xml:space="preserve">to take into accounts </w:t>
            </w:r>
            <w:r w:rsidR="00053430" w:rsidRPr="003E11B0">
              <w:rPr>
                <w:rFonts w:asciiTheme="majorBidi" w:hAnsiTheme="majorBidi" w:cstheme="majorBidi"/>
                <w:sz w:val="24"/>
                <w:szCs w:val="24"/>
              </w:rPr>
              <w:t>learners’ affective factors including</w:t>
            </w:r>
            <w:r w:rsidR="00DB7B9C" w:rsidRPr="003E11B0">
              <w:rPr>
                <w:rFonts w:asciiTheme="majorBidi" w:hAnsiTheme="majorBidi" w:cstheme="majorBidi"/>
                <w:sz w:val="24"/>
                <w:szCs w:val="24"/>
              </w:rPr>
              <w:t xml:space="preserve"> </w:t>
            </w:r>
            <w:r w:rsidR="00CB2256" w:rsidRPr="003E11B0">
              <w:rPr>
                <w:rFonts w:asciiTheme="majorBidi" w:hAnsiTheme="majorBidi" w:cstheme="majorBidi"/>
                <w:sz w:val="24"/>
                <w:szCs w:val="24"/>
              </w:rPr>
              <w:t>feedback</w:t>
            </w:r>
            <w:r w:rsidR="00053430" w:rsidRPr="003E11B0">
              <w:rPr>
                <w:rFonts w:asciiTheme="majorBidi" w:hAnsiTheme="majorBidi" w:cstheme="majorBidi"/>
                <w:sz w:val="24"/>
                <w:szCs w:val="24"/>
              </w:rPr>
              <w:t xml:space="preserve">, motivation, </w:t>
            </w:r>
            <w:r w:rsidR="00A20CF4" w:rsidRPr="003E11B0">
              <w:rPr>
                <w:rFonts w:asciiTheme="majorBidi" w:hAnsiTheme="majorBidi" w:cstheme="majorBidi"/>
                <w:sz w:val="24"/>
                <w:szCs w:val="24"/>
              </w:rPr>
              <w:t>involvement</w:t>
            </w:r>
            <w:r w:rsidR="00DB7B9C" w:rsidRPr="003E11B0">
              <w:rPr>
                <w:rFonts w:asciiTheme="majorBidi" w:hAnsiTheme="majorBidi" w:cstheme="majorBidi"/>
                <w:sz w:val="24"/>
                <w:szCs w:val="24"/>
              </w:rPr>
              <w:t>.</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82"/>
        </w:trPr>
        <w:tc>
          <w:tcPr>
            <w:tcW w:w="2499" w:type="pct"/>
          </w:tcPr>
          <w:p w:rsidR="00DB7B9C" w:rsidRPr="003E11B0" w:rsidRDefault="00DB7B9C" w:rsidP="00704EF4">
            <w:pPr>
              <w:autoSpaceDE w:val="0"/>
              <w:autoSpaceDN w:val="0"/>
              <w:adjustRightInd w:val="0"/>
              <w:rPr>
                <w:rFonts w:asciiTheme="majorBidi" w:hAnsiTheme="majorBidi" w:cstheme="majorBidi"/>
                <w:b/>
                <w:bCs/>
                <w:sz w:val="24"/>
                <w:szCs w:val="24"/>
              </w:rPr>
            </w:pPr>
            <w:r w:rsidRPr="003E11B0">
              <w:rPr>
                <w:rFonts w:asciiTheme="majorBidi" w:hAnsiTheme="majorBidi" w:cstheme="majorBidi"/>
                <w:b/>
                <w:bCs/>
                <w:sz w:val="24"/>
                <w:szCs w:val="24"/>
              </w:rPr>
              <w:t xml:space="preserve">Obstacles </w:t>
            </w:r>
          </w:p>
        </w:tc>
        <w:tc>
          <w:tcPr>
            <w:tcW w:w="416"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454"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377"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531"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722"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r>
      <w:tr w:rsidR="003E11B0" w:rsidRPr="003E11B0" w:rsidTr="003C04F1">
        <w:trPr>
          <w:trHeight w:val="556"/>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30</w:t>
            </w:r>
            <w:r w:rsidR="00DB7B9C" w:rsidRPr="003E11B0">
              <w:rPr>
                <w:rFonts w:asciiTheme="majorBidi" w:hAnsiTheme="majorBidi" w:cstheme="majorBidi"/>
                <w:sz w:val="24"/>
                <w:szCs w:val="24"/>
              </w:rPr>
              <w:t xml:space="preserve">. </w:t>
            </w:r>
            <w:r w:rsidR="00E81282" w:rsidRPr="003E11B0">
              <w:rPr>
                <w:rFonts w:asciiTheme="majorBidi" w:hAnsiTheme="majorBidi" w:cstheme="majorBidi"/>
                <w:sz w:val="24"/>
                <w:szCs w:val="24"/>
              </w:rPr>
              <w:t xml:space="preserve">A reflective </w:t>
            </w:r>
            <w:r w:rsidR="00DB7B9C" w:rsidRPr="003E11B0">
              <w:rPr>
                <w:rFonts w:asciiTheme="majorBidi" w:hAnsiTheme="majorBidi" w:cstheme="majorBidi"/>
                <w:sz w:val="24"/>
                <w:szCs w:val="24"/>
              </w:rPr>
              <w:t xml:space="preserve">teacher is restricted by contextual factors and schools realities </w:t>
            </w:r>
            <w:r w:rsidR="00EA5FBD" w:rsidRPr="003E11B0">
              <w:rPr>
                <w:rFonts w:asciiTheme="majorBidi" w:hAnsiTheme="majorBidi" w:cstheme="majorBidi"/>
                <w:sz w:val="24"/>
                <w:szCs w:val="24"/>
              </w:rPr>
              <w:t>including</w:t>
            </w:r>
            <w:r w:rsidR="00DB7B9C" w:rsidRPr="003E11B0">
              <w:rPr>
                <w:rFonts w:asciiTheme="majorBidi" w:hAnsiTheme="majorBidi" w:cstheme="majorBidi"/>
                <w:sz w:val="24"/>
                <w:szCs w:val="24"/>
              </w:rPr>
              <w:t xml:space="preserve"> mandated curriculum, large classroom, authorities, principles, and parents.</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73"/>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31</w:t>
            </w:r>
            <w:r w:rsidR="00DB7B9C" w:rsidRPr="003E11B0">
              <w:rPr>
                <w:rFonts w:asciiTheme="majorBidi" w:hAnsiTheme="majorBidi" w:cstheme="majorBidi"/>
                <w:sz w:val="24"/>
                <w:szCs w:val="24"/>
              </w:rPr>
              <w:t xml:space="preserve">. </w:t>
            </w:r>
            <w:r w:rsidR="00E81282" w:rsidRPr="003E11B0">
              <w:rPr>
                <w:rFonts w:asciiTheme="majorBidi" w:hAnsiTheme="majorBidi" w:cstheme="majorBidi"/>
                <w:sz w:val="24"/>
                <w:szCs w:val="24"/>
              </w:rPr>
              <w:t xml:space="preserve">A reflective </w:t>
            </w:r>
            <w:r w:rsidR="00DB7B9C" w:rsidRPr="003E11B0">
              <w:rPr>
                <w:rFonts w:asciiTheme="majorBidi" w:hAnsiTheme="majorBidi" w:cstheme="majorBidi"/>
                <w:sz w:val="24"/>
                <w:szCs w:val="24"/>
              </w:rPr>
              <w:t>teacher is restricted by workload and time.</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82"/>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32</w:t>
            </w:r>
            <w:r w:rsidR="00DB7B9C" w:rsidRPr="003E11B0">
              <w:rPr>
                <w:rFonts w:asciiTheme="majorBidi" w:hAnsiTheme="majorBidi" w:cstheme="majorBidi"/>
                <w:sz w:val="24"/>
                <w:szCs w:val="24"/>
              </w:rPr>
              <w:t>. Lack of critical thinking attitude restricts reflection on the part of teacher.</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73"/>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Pr>
            </w:pPr>
            <w:r w:rsidRPr="003E11B0">
              <w:rPr>
                <w:rFonts w:asciiTheme="majorBidi" w:hAnsiTheme="majorBidi" w:cstheme="majorBidi"/>
                <w:sz w:val="24"/>
                <w:szCs w:val="24"/>
              </w:rPr>
              <w:t>33</w:t>
            </w:r>
            <w:r w:rsidR="00DB7B9C" w:rsidRPr="003E11B0">
              <w:rPr>
                <w:rFonts w:asciiTheme="majorBidi" w:hAnsiTheme="majorBidi" w:cstheme="majorBidi"/>
                <w:sz w:val="24"/>
                <w:szCs w:val="24"/>
              </w:rPr>
              <w:t>. Low motivation and low level of study restrict reflection on the part of teacher.</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82"/>
        </w:trPr>
        <w:tc>
          <w:tcPr>
            <w:tcW w:w="2499" w:type="pct"/>
          </w:tcPr>
          <w:p w:rsidR="00DB7B9C" w:rsidRPr="003E11B0" w:rsidRDefault="00DB7B9C" w:rsidP="00704EF4">
            <w:pPr>
              <w:autoSpaceDE w:val="0"/>
              <w:autoSpaceDN w:val="0"/>
              <w:adjustRightInd w:val="0"/>
              <w:rPr>
                <w:rFonts w:asciiTheme="majorBidi" w:hAnsiTheme="majorBidi" w:cstheme="majorBidi"/>
                <w:b/>
                <w:bCs/>
                <w:sz w:val="24"/>
                <w:szCs w:val="24"/>
              </w:rPr>
            </w:pPr>
            <w:r w:rsidRPr="003E11B0">
              <w:rPr>
                <w:rFonts w:asciiTheme="majorBidi" w:hAnsiTheme="majorBidi" w:cstheme="majorBidi"/>
                <w:b/>
                <w:bCs/>
                <w:sz w:val="24"/>
                <w:szCs w:val="24"/>
              </w:rPr>
              <w:t xml:space="preserve">Advantages </w:t>
            </w:r>
          </w:p>
        </w:tc>
        <w:tc>
          <w:tcPr>
            <w:tcW w:w="416"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454"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377"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531"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c>
          <w:tcPr>
            <w:tcW w:w="722" w:type="pct"/>
          </w:tcPr>
          <w:p w:rsidR="00DB7B9C" w:rsidRPr="003E11B0" w:rsidRDefault="00DB7B9C" w:rsidP="00704EF4">
            <w:pPr>
              <w:autoSpaceDE w:val="0"/>
              <w:autoSpaceDN w:val="0"/>
              <w:adjustRightInd w:val="0"/>
              <w:jc w:val="center"/>
              <w:rPr>
                <w:rFonts w:asciiTheme="majorBidi" w:hAnsiTheme="majorBidi" w:cstheme="majorBidi"/>
                <w:b/>
                <w:bCs/>
                <w:sz w:val="24"/>
                <w:szCs w:val="24"/>
              </w:rPr>
            </w:pPr>
          </w:p>
        </w:tc>
      </w:tr>
      <w:tr w:rsidR="003E11B0" w:rsidRPr="003E11B0" w:rsidTr="003C04F1">
        <w:trPr>
          <w:trHeight w:val="273"/>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tl/>
              </w:rPr>
            </w:pPr>
            <w:r w:rsidRPr="003E11B0">
              <w:rPr>
                <w:rFonts w:asciiTheme="majorBidi" w:hAnsiTheme="majorBidi" w:cstheme="majorBidi"/>
                <w:sz w:val="24"/>
                <w:szCs w:val="24"/>
              </w:rPr>
              <w:t>34</w:t>
            </w:r>
            <w:r w:rsidR="00DB7B9C" w:rsidRPr="003E11B0">
              <w:rPr>
                <w:rFonts w:asciiTheme="majorBidi" w:hAnsiTheme="majorBidi" w:cstheme="majorBidi"/>
                <w:sz w:val="24"/>
                <w:szCs w:val="24"/>
              </w:rPr>
              <w:t xml:space="preserve">. Reflective teaching enables </w:t>
            </w:r>
            <w:r w:rsidR="00C06489" w:rsidRPr="003E11B0">
              <w:rPr>
                <w:rFonts w:asciiTheme="majorBidi" w:hAnsiTheme="majorBidi" w:cstheme="majorBidi"/>
                <w:sz w:val="24"/>
                <w:szCs w:val="24"/>
              </w:rPr>
              <w:t xml:space="preserve">the </w:t>
            </w:r>
            <w:r w:rsidR="00DB7B9C" w:rsidRPr="003E11B0">
              <w:rPr>
                <w:rFonts w:asciiTheme="majorBidi" w:hAnsiTheme="majorBidi" w:cstheme="majorBidi"/>
                <w:sz w:val="24"/>
                <w:szCs w:val="24"/>
              </w:rPr>
              <w:t>teacher to depart from routine practices.</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556"/>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tl/>
              </w:rPr>
            </w:pPr>
            <w:r w:rsidRPr="003E11B0">
              <w:rPr>
                <w:rFonts w:asciiTheme="majorBidi" w:hAnsiTheme="majorBidi" w:cstheme="majorBidi"/>
                <w:sz w:val="24"/>
                <w:szCs w:val="24"/>
              </w:rPr>
              <w:t>35</w:t>
            </w:r>
            <w:r w:rsidR="00DB7B9C" w:rsidRPr="003E11B0">
              <w:rPr>
                <w:rFonts w:asciiTheme="majorBidi" w:hAnsiTheme="majorBidi" w:cstheme="majorBidi"/>
                <w:sz w:val="24"/>
                <w:szCs w:val="24"/>
              </w:rPr>
              <w:t>. Reflective teaching makes</w:t>
            </w:r>
            <w:r w:rsidR="00C06489" w:rsidRPr="003E11B0">
              <w:rPr>
                <w:rFonts w:asciiTheme="majorBidi" w:hAnsiTheme="majorBidi" w:cstheme="majorBidi"/>
                <w:sz w:val="24"/>
                <w:szCs w:val="24"/>
              </w:rPr>
              <w:t xml:space="preserve"> the</w:t>
            </w:r>
            <w:r w:rsidR="00DB7B9C" w:rsidRPr="003E11B0">
              <w:rPr>
                <w:rFonts w:asciiTheme="majorBidi" w:hAnsiTheme="majorBidi" w:cstheme="majorBidi"/>
                <w:sz w:val="24"/>
                <w:szCs w:val="24"/>
              </w:rPr>
              <w:t xml:space="preserve"> teacher think of the new teaching method to improve students’ learning.</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273"/>
        </w:trPr>
        <w:tc>
          <w:tcPr>
            <w:tcW w:w="2499" w:type="pct"/>
          </w:tcPr>
          <w:p w:rsidR="00DB7B9C" w:rsidRPr="003E11B0" w:rsidRDefault="00462E53" w:rsidP="00704EF4">
            <w:pPr>
              <w:autoSpaceDE w:val="0"/>
              <w:autoSpaceDN w:val="0"/>
              <w:adjustRightInd w:val="0"/>
              <w:rPr>
                <w:rFonts w:asciiTheme="majorBidi" w:hAnsiTheme="majorBidi" w:cstheme="majorBidi"/>
                <w:sz w:val="24"/>
                <w:szCs w:val="24"/>
                <w:rtl/>
              </w:rPr>
            </w:pPr>
            <w:r w:rsidRPr="003E11B0">
              <w:rPr>
                <w:rFonts w:asciiTheme="majorBidi" w:hAnsiTheme="majorBidi" w:cstheme="majorBidi"/>
                <w:sz w:val="24"/>
                <w:szCs w:val="24"/>
              </w:rPr>
              <w:t>36</w:t>
            </w:r>
            <w:r w:rsidR="00DB7B9C" w:rsidRPr="003E11B0">
              <w:rPr>
                <w:rFonts w:asciiTheme="majorBidi" w:hAnsiTheme="majorBidi" w:cstheme="majorBidi"/>
                <w:sz w:val="24"/>
                <w:szCs w:val="24"/>
              </w:rPr>
              <w:t xml:space="preserve">. Reflective teaching enables </w:t>
            </w:r>
            <w:r w:rsidR="00C06489" w:rsidRPr="003E11B0">
              <w:rPr>
                <w:rFonts w:asciiTheme="majorBidi" w:hAnsiTheme="majorBidi" w:cstheme="majorBidi"/>
                <w:sz w:val="24"/>
                <w:szCs w:val="24"/>
              </w:rPr>
              <w:t xml:space="preserve">the </w:t>
            </w:r>
            <w:r w:rsidR="00DB7B9C" w:rsidRPr="003E11B0">
              <w:rPr>
                <w:rFonts w:asciiTheme="majorBidi" w:hAnsiTheme="majorBidi" w:cstheme="majorBidi"/>
                <w:sz w:val="24"/>
                <w:szCs w:val="24"/>
              </w:rPr>
              <w:t>teacher to recognize their strengths and weaknesses.</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r w:rsidR="003E11B0" w:rsidRPr="003E11B0" w:rsidTr="003C04F1">
        <w:trPr>
          <w:trHeight w:val="556"/>
        </w:trPr>
        <w:tc>
          <w:tcPr>
            <w:tcW w:w="2499" w:type="pct"/>
          </w:tcPr>
          <w:p w:rsidR="00DB7B9C" w:rsidRPr="003E11B0" w:rsidRDefault="00462E53" w:rsidP="00704EF4">
            <w:pPr>
              <w:autoSpaceDE w:val="0"/>
              <w:autoSpaceDN w:val="0"/>
              <w:adjustRightInd w:val="0"/>
              <w:jc w:val="both"/>
              <w:rPr>
                <w:rFonts w:asciiTheme="majorBidi" w:hAnsiTheme="majorBidi" w:cstheme="majorBidi"/>
                <w:sz w:val="24"/>
                <w:szCs w:val="24"/>
              </w:rPr>
            </w:pPr>
            <w:r w:rsidRPr="003E11B0">
              <w:rPr>
                <w:rFonts w:asciiTheme="majorBidi" w:hAnsiTheme="majorBidi" w:cstheme="majorBidi"/>
                <w:sz w:val="24"/>
                <w:szCs w:val="24"/>
              </w:rPr>
              <w:t>37</w:t>
            </w:r>
            <w:r w:rsidR="00DB7B9C" w:rsidRPr="003E11B0">
              <w:rPr>
                <w:rFonts w:asciiTheme="majorBidi" w:hAnsiTheme="majorBidi" w:cstheme="majorBidi"/>
                <w:sz w:val="24"/>
                <w:szCs w:val="24"/>
              </w:rPr>
              <w:t xml:space="preserve">. Reflective teaching paves the way toward teacher’s professional development through cognitive </w:t>
            </w:r>
            <w:r w:rsidR="005718CB" w:rsidRPr="003E11B0">
              <w:rPr>
                <w:rFonts w:asciiTheme="majorBidi" w:hAnsiTheme="majorBidi" w:cstheme="majorBidi"/>
                <w:sz w:val="24"/>
                <w:szCs w:val="24"/>
              </w:rPr>
              <w:t>and</w:t>
            </w:r>
            <w:r w:rsidR="00DB7B9C" w:rsidRPr="003E11B0">
              <w:rPr>
                <w:rFonts w:asciiTheme="majorBidi" w:hAnsiTheme="majorBidi" w:cstheme="majorBidi"/>
                <w:sz w:val="24"/>
                <w:szCs w:val="24"/>
              </w:rPr>
              <w:t xml:space="preserve"> affective</w:t>
            </w:r>
            <w:r w:rsidR="005718CB" w:rsidRPr="003E11B0">
              <w:rPr>
                <w:rFonts w:asciiTheme="majorBidi" w:hAnsiTheme="majorBidi" w:cstheme="majorBidi"/>
                <w:sz w:val="24"/>
                <w:szCs w:val="24"/>
              </w:rPr>
              <w:t xml:space="preserve"> changes </w:t>
            </w:r>
            <w:r w:rsidR="004D5410" w:rsidRPr="003E11B0">
              <w:rPr>
                <w:rFonts w:asciiTheme="majorBidi" w:hAnsiTheme="majorBidi" w:cstheme="majorBidi"/>
                <w:sz w:val="24"/>
                <w:szCs w:val="24"/>
              </w:rPr>
              <w:t xml:space="preserve"> </w:t>
            </w:r>
            <w:r w:rsidR="00DB7B9C" w:rsidRPr="003E11B0">
              <w:rPr>
                <w:rFonts w:asciiTheme="majorBidi" w:hAnsiTheme="majorBidi" w:cstheme="majorBidi"/>
                <w:sz w:val="24"/>
                <w:szCs w:val="24"/>
              </w:rPr>
              <w:t>in their learning, in their socialization, improvement</w:t>
            </w:r>
            <w:r w:rsidR="004709B3" w:rsidRPr="003E11B0">
              <w:rPr>
                <w:rFonts w:asciiTheme="majorBidi" w:hAnsiTheme="majorBidi" w:cstheme="majorBidi"/>
                <w:sz w:val="24"/>
                <w:szCs w:val="24"/>
              </w:rPr>
              <w:t>.</w:t>
            </w:r>
            <w:r w:rsidR="00DB7B9C" w:rsidRPr="003E11B0">
              <w:rPr>
                <w:rFonts w:asciiTheme="majorBidi" w:hAnsiTheme="majorBidi" w:cstheme="majorBidi"/>
                <w:sz w:val="24"/>
                <w:szCs w:val="24"/>
              </w:rPr>
              <w:t xml:space="preserve"> </w:t>
            </w:r>
          </w:p>
        </w:tc>
        <w:tc>
          <w:tcPr>
            <w:tcW w:w="416"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5</w:t>
            </w:r>
          </w:p>
        </w:tc>
        <w:tc>
          <w:tcPr>
            <w:tcW w:w="454"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4</w:t>
            </w:r>
          </w:p>
        </w:tc>
        <w:tc>
          <w:tcPr>
            <w:tcW w:w="377"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3</w:t>
            </w:r>
          </w:p>
        </w:tc>
        <w:tc>
          <w:tcPr>
            <w:tcW w:w="531"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2</w:t>
            </w:r>
          </w:p>
        </w:tc>
        <w:tc>
          <w:tcPr>
            <w:tcW w:w="722" w:type="pct"/>
          </w:tcPr>
          <w:p w:rsidR="00DB7B9C" w:rsidRPr="003E11B0" w:rsidRDefault="00DB7B9C" w:rsidP="00704EF4">
            <w:pPr>
              <w:autoSpaceDE w:val="0"/>
              <w:autoSpaceDN w:val="0"/>
              <w:adjustRightInd w:val="0"/>
              <w:jc w:val="center"/>
              <w:rPr>
                <w:rFonts w:asciiTheme="majorBidi" w:hAnsiTheme="majorBidi" w:cstheme="majorBidi"/>
                <w:sz w:val="24"/>
                <w:szCs w:val="24"/>
              </w:rPr>
            </w:pPr>
            <w:r w:rsidRPr="003E11B0">
              <w:rPr>
                <w:rFonts w:asciiTheme="majorBidi" w:hAnsiTheme="majorBidi" w:cstheme="majorBidi"/>
                <w:sz w:val="24"/>
                <w:szCs w:val="24"/>
              </w:rPr>
              <w:t>1</w:t>
            </w:r>
          </w:p>
        </w:tc>
      </w:tr>
    </w:tbl>
    <w:p w:rsidR="00DB7B9C" w:rsidRPr="003E11B0" w:rsidRDefault="00DB7B9C" w:rsidP="00704EF4">
      <w:pPr>
        <w:autoSpaceDE w:val="0"/>
        <w:autoSpaceDN w:val="0"/>
        <w:adjustRightInd w:val="0"/>
        <w:spacing w:after="0" w:line="240" w:lineRule="auto"/>
        <w:ind w:left="720" w:hanging="720"/>
        <w:jc w:val="center"/>
        <w:rPr>
          <w:rFonts w:asciiTheme="majorBidi" w:eastAsiaTheme="minorEastAsia" w:hAnsiTheme="majorBidi" w:cs="B Nazanin"/>
          <w:b/>
          <w:bCs/>
          <w:sz w:val="24"/>
          <w:szCs w:val="24"/>
          <w:rtl/>
        </w:rPr>
      </w:pPr>
    </w:p>
    <w:p w:rsidR="00970B7E" w:rsidRPr="003E11B0" w:rsidRDefault="00211115" w:rsidP="00704EF4">
      <w:pPr>
        <w:autoSpaceDE w:val="0"/>
        <w:autoSpaceDN w:val="0"/>
        <w:adjustRightInd w:val="0"/>
        <w:spacing w:after="0" w:line="240" w:lineRule="auto"/>
        <w:ind w:left="720" w:hanging="720"/>
        <w:jc w:val="center"/>
        <w:rPr>
          <w:rFonts w:asciiTheme="majorBidi" w:eastAsiaTheme="minorEastAsia" w:hAnsiTheme="majorBidi" w:cs="B Nazanin"/>
          <w:b/>
          <w:bCs/>
          <w:sz w:val="24"/>
          <w:szCs w:val="24"/>
        </w:rPr>
      </w:pPr>
      <w:r w:rsidRPr="003E11B0">
        <w:rPr>
          <w:rFonts w:asciiTheme="majorBidi" w:eastAsiaTheme="minorEastAsia" w:hAnsiTheme="majorBidi" w:cs="B Nazanin"/>
          <w:b/>
          <w:bCs/>
          <w:sz w:val="24"/>
          <w:szCs w:val="24"/>
        </w:rPr>
        <w:t>Thanks for Your Cooperation</w:t>
      </w:r>
      <w:r w:rsidRPr="003E11B0">
        <w:rPr>
          <w:rFonts w:asciiTheme="majorBidi" w:eastAsiaTheme="minorEastAsia" w:hAnsiTheme="majorBidi" w:cs="B Nazanin"/>
          <w:b/>
          <w:bCs/>
          <w:sz w:val="24"/>
          <w:szCs w:val="24"/>
        </w:rPr>
        <w:sym w:font="Wingdings" w:char="F04A"/>
      </w:r>
    </w:p>
    <w:sectPr w:rsidR="00970B7E" w:rsidRPr="003E11B0" w:rsidSect="00704E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29" w:rsidRDefault="00DD4629" w:rsidP="0021039E">
      <w:pPr>
        <w:spacing w:after="0" w:line="240" w:lineRule="auto"/>
      </w:pPr>
      <w:r>
        <w:separator/>
      </w:r>
    </w:p>
  </w:endnote>
  <w:endnote w:type="continuationSeparator" w:id="0">
    <w:p w:rsidR="00DD4629" w:rsidRDefault="00DD4629" w:rsidP="0021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inion Pro">
    <w:panose1 w:val="02040503050201020203"/>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BED O+ Adv PS A 88 A">
    <w:altName w:val="Adv PS A"/>
    <w:panose1 w:val="00000000000000000000"/>
    <w:charset w:val="00"/>
    <w:family w:val="roman"/>
    <w:notTrueType/>
    <w:pitch w:val="default"/>
    <w:sig w:usb0="00000003" w:usb1="00000000" w:usb2="00000000" w:usb3="00000000" w:csb0="00000001" w:csb1="00000000"/>
  </w:font>
  <w:font w:name="AdvPTimes">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TE1789640t00">
    <w:altName w:val="MS Mincho"/>
    <w:panose1 w:val="00000000000000000000"/>
    <w:charset w:val="80"/>
    <w:family w:val="auto"/>
    <w:notTrueType/>
    <w:pitch w:val="default"/>
    <w:sig w:usb0="00000000" w:usb1="08070000" w:usb2="00000010" w:usb3="00000000" w:csb0="00020000"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mbo">
    <w:altName w:val="Times New Roman"/>
    <w:panose1 w:val="00000000000000000000"/>
    <w:charset w:val="00"/>
    <w:family w:val="roman"/>
    <w:notTrueType/>
    <w:pitch w:val="default"/>
    <w:sig w:usb0="00000003" w:usb1="00000000" w:usb2="00000000" w:usb3="00000000" w:csb0="00000001"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B Nazanin+ 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8954"/>
      <w:docPartObj>
        <w:docPartGallery w:val="Page Numbers (Bottom of Page)"/>
        <w:docPartUnique/>
      </w:docPartObj>
    </w:sdtPr>
    <w:sdtEndPr>
      <w:rPr>
        <w:noProof/>
      </w:rPr>
    </w:sdtEndPr>
    <w:sdtContent>
      <w:p w:rsidR="000910B9" w:rsidRDefault="000910B9">
        <w:pPr>
          <w:pStyle w:val="Footer"/>
          <w:jc w:val="center"/>
        </w:pPr>
        <w:r>
          <w:fldChar w:fldCharType="begin"/>
        </w:r>
        <w:r>
          <w:instrText xml:space="preserve"> PAGE   \* MERGEFORMAT </w:instrText>
        </w:r>
        <w:r>
          <w:fldChar w:fldCharType="separate"/>
        </w:r>
        <w:r w:rsidR="000A5BE6">
          <w:rPr>
            <w:noProof/>
          </w:rPr>
          <w:t>1</w:t>
        </w:r>
        <w:r>
          <w:rPr>
            <w:noProof/>
          </w:rPr>
          <w:fldChar w:fldCharType="end"/>
        </w:r>
      </w:p>
    </w:sdtContent>
  </w:sdt>
  <w:p w:rsidR="000910B9" w:rsidRDefault="000910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29" w:rsidRDefault="00DD4629" w:rsidP="0021039E">
      <w:pPr>
        <w:spacing w:after="0" w:line="240" w:lineRule="auto"/>
      </w:pPr>
      <w:r>
        <w:separator/>
      </w:r>
    </w:p>
  </w:footnote>
  <w:footnote w:type="continuationSeparator" w:id="0">
    <w:p w:rsidR="00DD4629" w:rsidRDefault="00DD4629" w:rsidP="00210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16E3C"/>
    <w:multiLevelType w:val="hybridMultilevel"/>
    <w:tmpl w:val="8A52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D0C23"/>
    <w:multiLevelType w:val="hybridMultilevel"/>
    <w:tmpl w:val="2688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AB"/>
    <w:rsid w:val="000008DD"/>
    <w:rsid w:val="00001E74"/>
    <w:rsid w:val="000046AF"/>
    <w:rsid w:val="000049C2"/>
    <w:rsid w:val="000118BB"/>
    <w:rsid w:val="00012881"/>
    <w:rsid w:val="00012D7A"/>
    <w:rsid w:val="000130A2"/>
    <w:rsid w:val="000131D9"/>
    <w:rsid w:val="000135B6"/>
    <w:rsid w:val="00013EC3"/>
    <w:rsid w:val="00014396"/>
    <w:rsid w:val="000152A4"/>
    <w:rsid w:val="00016425"/>
    <w:rsid w:val="000203CE"/>
    <w:rsid w:val="00020A9E"/>
    <w:rsid w:val="00023121"/>
    <w:rsid w:val="00025ABC"/>
    <w:rsid w:val="00030AF7"/>
    <w:rsid w:val="00031077"/>
    <w:rsid w:val="000317C4"/>
    <w:rsid w:val="0003207B"/>
    <w:rsid w:val="000421A1"/>
    <w:rsid w:val="00042C16"/>
    <w:rsid w:val="00044404"/>
    <w:rsid w:val="0005209C"/>
    <w:rsid w:val="00052858"/>
    <w:rsid w:val="00053430"/>
    <w:rsid w:val="00053C27"/>
    <w:rsid w:val="00055EA6"/>
    <w:rsid w:val="0005692D"/>
    <w:rsid w:val="00057BA3"/>
    <w:rsid w:val="00057CB7"/>
    <w:rsid w:val="0006017F"/>
    <w:rsid w:val="000602AB"/>
    <w:rsid w:val="000608F0"/>
    <w:rsid w:val="00060B70"/>
    <w:rsid w:val="00060DDC"/>
    <w:rsid w:val="000617A4"/>
    <w:rsid w:val="00061ABF"/>
    <w:rsid w:val="000628B4"/>
    <w:rsid w:val="00064243"/>
    <w:rsid w:val="000659CA"/>
    <w:rsid w:val="00067343"/>
    <w:rsid w:val="000676B6"/>
    <w:rsid w:val="00070393"/>
    <w:rsid w:val="00070B73"/>
    <w:rsid w:val="00071970"/>
    <w:rsid w:val="00073CDE"/>
    <w:rsid w:val="00074188"/>
    <w:rsid w:val="00076508"/>
    <w:rsid w:val="000778FB"/>
    <w:rsid w:val="00080200"/>
    <w:rsid w:val="000828CA"/>
    <w:rsid w:val="00082C25"/>
    <w:rsid w:val="00082D12"/>
    <w:rsid w:val="00082FAA"/>
    <w:rsid w:val="000862BF"/>
    <w:rsid w:val="000867CF"/>
    <w:rsid w:val="000910B9"/>
    <w:rsid w:val="000923F7"/>
    <w:rsid w:val="00092A2C"/>
    <w:rsid w:val="00092CE3"/>
    <w:rsid w:val="00092EB4"/>
    <w:rsid w:val="00094575"/>
    <w:rsid w:val="00095371"/>
    <w:rsid w:val="000968A7"/>
    <w:rsid w:val="000A2934"/>
    <w:rsid w:val="000A592E"/>
    <w:rsid w:val="000A5BE6"/>
    <w:rsid w:val="000A6D15"/>
    <w:rsid w:val="000A6D73"/>
    <w:rsid w:val="000A7AD2"/>
    <w:rsid w:val="000B0DBD"/>
    <w:rsid w:val="000B0E13"/>
    <w:rsid w:val="000B1DCA"/>
    <w:rsid w:val="000B2319"/>
    <w:rsid w:val="000B2939"/>
    <w:rsid w:val="000B40A4"/>
    <w:rsid w:val="000B4D7A"/>
    <w:rsid w:val="000B4DCF"/>
    <w:rsid w:val="000B4FDB"/>
    <w:rsid w:val="000B7428"/>
    <w:rsid w:val="000C0A6A"/>
    <w:rsid w:val="000C17F2"/>
    <w:rsid w:val="000C1A8D"/>
    <w:rsid w:val="000C5F67"/>
    <w:rsid w:val="000D272E"/>
    <w:rsid w:val="000D282E"/>
    <w:rsid w:val="000D3DAA"/>
    <w:rsid w:val="000D4F01"/>
    <w:rsid w:val="000D544A"/>
    <w:rsid w:val="000D5F0F"/>
    <w:rsid w:val="000D6707"/>
    <w:rsid w:val="000D7560"/>
    <w:rsid w:val="000D7FD1"/>
    <w:rsid w:val="000E01D4"/>
    <w:rsid w:val="000E0DCD"/>
    <w:rsid w:val="000E1308"/>
    <w:rsid w:val="000E1880"/>
    <w:rsid w:val="000E626A"/>
    <w:rsid w:val="000E6767"/>
    <w:rsid w:val="000F11AA"/>
    <w:rsid w:val="000F1F52"/>
    <w:rsid w:val="000F2B8B"/>
    <w:rsid w:val="000F2CDD"/>
    <w:rsid w:val="000F4B31"/>
    <w:rsid w:val="000F5D50"/>
    <w:rsid w:val="000F68F3"/>
    <w:rsid w:val="000F6E1D"/>
    <w:rsid w:val="000F71FE"/>
    <w:rsid w:val="000F7C2E"/>
    <w:rsid w:val="00101BB1"/>
    <w:rsid w:val="0010278B"/>
    <w:rsid w:val="0010310C"/>
    <w:rsid w:val="00104ABF"/>
    <w:rsid w:val="00105F14"/>
    <w:rsid w:val="00110618"/>
    <w:rsid w:val="00112772"/>
    <w:rsid w:val="00112F79"/>
    <w:rsid w:val="00113C2D"/>
    <w:rsid w:val="001157C5"/>
    <w:rsid w:val="0011635B"/>
    <w:rsid w:val="001166E8"/>
    <w:rsid w:val="00117766"/>
    <w:rsid w:val="00122CF3"/>
    <w:rsid w:val="00122D99"/>
    <w:rsid w:val="00124836"/>
    <w:rsid w:val="00124DB7"/>
    <w:rsid w:val="00125996"/>
    <w:rsid w:val="00126161"/>
    <w:rsid w:val="00126814"/>
    <w:rsid w:val="0012692C"/>
    <w:rsid w:val="00127EA4"/>
    <w:rsid w:val="00131101"/>
    <w:rsid w:val="001331A1"/>
    <w:rsid w:val="001335B9"/>
    <w:rsid w:val="001339FF"/>
    <w:rsid w:val="001346F4"/>
    <w:rsid w:val="00136128"/>
    <w:rsid w:val="001362C9"/>
    <w:rsid w:val="00140B9A"/>
    <w:rsid w:val="00140E42"/>
    <w:rsid w:val="00141B66"/>
    <w:rsid w:val="00142803"/>
    <w:rsid w:val="00142A1B"/>
    <w:rsid w:val="00145517"/>
    <w:rsid w:val="00145646"/>
    <w:rsid w:val="00145AF3"/>
    <w:rsid w:val="00147FD6"/>
    <w:rsid w:val="001512F8"/>
    <w:rsid w:val="0015241D"/>
    <w:rsid w:val="001544B5"/>
    <w:rsid w:val="00156D32"/>
    <w:rsid w:val="0016024D"/>
    <w:rsid w:val="00160BF0"/>
    <w:rsid w:val="00162227"/>
    <w:rsid w:val="001704BD"/>
    <w:rsid w:val="00170A27"/>
    <w:rsid w:val="001720B8"/>
    <w:rsid w:val="00173590"/>
    <w:rsid w:val="00174384"/>
    <w:rsid w:val="001749F3"/>
    <w:rsid w:val="00175F54"/>
    <w:rsid w:val="00180D51"/>
    <w:rsid w:val="001811AB"/>
    <w:rsid w:val="00182465"/>
    <w:rsid w:val="00182749"/>
    <w:rsid w:val="00182FB6"/>
    <w:rsid w:val="00190DC8"/>
    <w:rsid w:val="00195B47"/>
    <w:rsid w:val="00195C5B"/>
    <w:rsid w:val="001A0C5A"/>
    <w:rsid w:val="001A37DF"/>
    <w:rsid w:val="001A5191"/>
    <w:rsid w:val="001A6EAB"/>
    <w:rsid w:val="001B1639"/>
    <w:rsid w:val="001B396A"/>
    <w:rsid w:val="001B474B"/>
    <w:rsid w:val="001B5B64"/>
    <w:rsid w:val="001C0C7C"/>
    <w:rsid w:val="001C2291"/>
    <w:rsid w:val="001C230F"/>
    <w:rsid w:val="001C3747"/>
    <w:rsid w:val="001C5113"/>
    <w:rsid w:val="001C651F"/>
    <w:rsid w:val="001D0D29"/>
    <w:rsid w:val="001D207A"/>
    <w:rsid w:val="001D2593"/>
    <w:rsid w:val="001D2A78"/>
    <w:rsid w:val="001E1388"/>
    <w:rsid w:val="001E1439"/>
    <w:rsid w:val="001E35FE"/>
    <w:rsid w:val="001E3DE4"/>
    <w:rsid w:val="001E4FD0"/>
    <w:rsid w:val="001E691A"/>
    <w:rsid w:val="001E78BB"/>
    <w:rsid w:val="001F0976"/>
    <w:rsid w:val="001F2182"/>
    <w:rsid w:val="001F2A6F"/>
    <w:rsid w:val="001F2BC3"/>
    <w:rsid w:val="001F3034"/>
    <w:rsid w:val="001F3111"/>
    <w:rsid w:val="001F7D41"/>
    <w:rsid w:val="00203A94"/>
    <w:rsid w:val="002058E0"/>
    <w:rsid w:val="0021039E"/>
    <w:rsid w:val="00211115"/>
    <w:rsid w:val="00211242"/>
    <w:rsid w:val="00211828"/>
    <w:rsid w:val="00212DD9"/>
    <w:rsid w:val="002135E8"/>
    <w:rsid w:val="00213CDD"/>
    <w:rsid w:val="00215107"/>
    <w:rsid w:val="002170E1"/>
    <w:rsid w:val="00217A81"/>
    <w:rsid w:val="00222A9E"/>
    <w:rsid w:val="00223FE8"/>
    <w:rsid w:val="00224BC7"/>
    <w:rsid w:val="00227E38"/>
    <w:rsid w:val="00230B1E"/>
    <w:rsid w:val="002323F2"/>
    <w:rsid w:val="00232FAF"/>
    <w:rsid w:val="0023375C"/>
    <w:rsid w:val="00236840"/>
    <w:rsid w:val="00240903"/>
    <w:rsid w:val="00241197"/>
    <w:rsid w:val="00243D09"/>
    <w:rsid w:val="002460FE"/>
    <w:rsid w:val="00246627"/>
    <w:rsid w:val="002512DE"/>
    <w:rsid w:val="002522DF"/>
    <w:rsid w:val="0025473A"/>
    <w:rsid w:val="00254AD5"/>
    <w:rsid w:val="00255BC9"/>
    <w:rsid w:val="00260DD8"/>
    <w:rsid w:val="002610AE"/>
    <w:rsid w:val="002616D2"/>
    <w:rsid w:val="002619B3"/>
    <w:rsid w:val="00262B9A"/>
    <w:rsid w:val="00264A9B"/>
    <w:rsid w:val="00266658"/>
    <w:rsid w:val="00267A4F"/>
    <w:rsid w:val="00267A69"/>
    <w:rsid w:val="00267FA6"/>
    <w:rsid w:val="002708B6"/>
    <w:rsid w:val="00271702"/>
    <w:rsid w:val="00273DBA"/>
    <w:rsid w:val="0027424D"/>
    <w:rsid w:val="002744D5"/>
    <w:rsid w:val="00275AB1"/>
    <w:rsid w:val="00275E67"/>
    <w:rsid w:val="0027621A"/>
    <w:rsid w:val="002807FF"/>
    <w:rsid w:val="00280A82"/>
    <w:rsid w:val="002810DA"/>
    <w:rsid w:val="0028239A"/>
    <w:rsid w:val="00284655"/>
    <w:rsid w:val="00284D18"/>
    <w:rsid w:val="002901C5"/>
    <w:rsid w:val="00291E38"/>
    <w:rsid w:val="00291EE3"/>
    <w:rsid w:val="002922A7"/>
    <w:rsid w:val="0029442F"/>
    <w:rsid w:val="00294DBA"/>
    <w:rsid w:val="00295B06"/>
    <w:rsid w:val="002A3D84"/>
    <w:rsid w:val="002A4315"/>
    <w:rsid w:val="002A7A57"/>
    <w:rsid w:val="002B34E6"/>
    <w:rsid w:val="002B53AC"/>
    <w:rsid w:val="002B5E84"/>
    <w:rsid w:val="002B5F15"/>
    <w:rsid w:val="002B79DD"/>
    <w:rsid w:val="002B7A14"/>
    <w:rsid w:val="002C0913"/>
    <w:rsid w:val="002C1232"/>
    <w:rsid w:val="002C4773"/>
    <w:rsid w:val="002C49C4"/>
    <w:rsid w:val="002C5077"/>
    <w:rsid w:val="002C50D6"/>
    <w:rsid w:val="002C726F"/>
    <w:rsid w:val="002D00AC"/>
    <w:rsid w:val="002D08DF"/>
    <w:rsid w:val="002D0E18"/>
    <w:rsid w:val="002D38F4"/>
    <w:rsid w:val="002D491A"/>
    <w:rsid w:val="002D52AE"/>
    <w:rsid w:val="002D68D6"/>
    <w:rsid w:val="002D710E"/>
    <w:rsid w:val="002D7ED7"/>
    <w:rsid w:val="002E1F95"/>
    <w:rsid w:val="002E3696"/>
    <w:rsid w:val="002E57A9"/>
    <w:rsid w:val="002E76AC"/>
    <w:rsid w:val="002F1EF8"/>
    <w:rsid w:val="002F30B0"/>
    <w:rsid w:val="002F48AA"/>
    <w:rsid w:val="002F5C77"/>
    <w:rsid w:val="002F70E0"/>
    <w:rsid w:val="002F736E"/>
    <w:rsid w:val="002F7F8C"/>
    <w:rsid w:val="0030003B"/>
    <w:rsid w:val="00300256"/>
    <w:rsid w:val="00301820"/>
    <w:rsid w:val="0030217D"/>
    <w:rsid w:val="00306411"/>
    <w:rsid w:val="00307AA9"/>
    <w:rsid w:val="003131CF"/>
    <w:rsid w:val="00313971"/>
    <w:rsid w:val="00320933"/>
    <w:rsid w:val="00325D83"/>
    <w:rsid w:val="00325DFA"/>
    <w:rsid w:val="00327632"/>
    <w:rsid w:val="00327A41"/>
    <w:rsid w:val="00327A86"/>
    <w:rsid w:val="00331A38"/>
    <w:rsid w:val="00333537"/>
    <w:rsid w:val="00334340"/>
    <w:rsid w:val="00334803"/>
    <w:rsid w:val="003361AE"/>
    <w:rsid w:val="00340C73"/>
    <w:rsid w:val="00340EF8"/>
    <w:rsid w:val="00341DD0"/>
    <w:rsid w:val="003420DA"/>
    <w:rsid w:val="003428D9"/>
    <w:rsid w:val="00343588"/>
    <w:rsid w:val="0034368A"/>
    <w:rsid w:val="00343FB1"/>
    <w:rsid w:val="003449E2"/>
    <w:rsid w:val="003458A1"/>
    <w:rsid w:val="00345AE2"/>
    <w:rsid w:val="0034657D"/>
    <w:rsid w:val="0034662F"/>
    <w:rsid w:val="00346C83"/>
    <w:rsid w:val="003505CA"/>
    <w:rsid w:val="00351226"/>
    <w:rsid w:val="00354AFD"/>
    <w:rsid w:val="00355865"/>
    <w:rsid w:val="003559F3"/>
    <w:rsid w:val="0035689F"/>
    <w:rsid w:val="00357C47"/>
    <w:rsid w:val="00357DED"/>
    <w:rsid w:val="00360FC9"/>
    <w:rsid w:val="00361D10"/>
    <w:rsid w:val="00364B3E"/>
    <w:rsid w:val="00366FA5"/>
    <w:rsid w:val="00366FE1"/>
    <w:rsid w:val="003674C2"/>
    <w:rsid w:val="00371291"/>
    <w:rsid w:val="003758A8"/>
    <w:rsid w:val="003813DD"/>
    <w:rsid w:val="003839C8"/>
    <w:rsid w:val="00384BFD"/>
    <w:rsid w:val="003856DB"/>
    <w:rsid w:val="00387623"/>
    <w:rsid w:val="003907E4"/>
    <w:rsid w:val="00390A5B"/>
    <w:rsid w:val="003921C8"/>
    <w:rsid w:val="003931EE"/>
    <w:rsid w:val="00394624"/>
    <w:rsid w:val="00396246"/>
    <w:rsid w:val="003963BF"/>
    <w:rsid w:val="00396CFF"/>
    <w:rsid w:val="003A11ED"/>
    <w:rsid w:val="003A1528"/>
    <w:rsid w:val="003A21FA"/>
    <w:rsid w:val="003A3EA8"/>
    <w:rsid w:val="003A471D"/>
    <w:rsid w:val="003A6BB2"/>
    <w:rsid w:val="003B1620"/>
    <w:rsid w:val="003B1889"/>
    <w:rsid w:val="003B30FC"/>
    <w:rsid w:val="003C04F1"/>
    <w:rsid w:val="003C053D"/>
    <w:rsid w:val="003C13FE"/>
    <w:rsid w:val="003C6339"/>
    <w:rsid w:val="003D0EB4"/>
    <w:rsid w:val="003D1919"/>
    <w:rsid w:val="003D33EC"/>
    <w:rsid w:val="003D479F"/>
    <w:rsid w:val="003D5720"/>
    <w:rsid w:val="003D6B12"/>
    <w:rsid w:val="003E11B0"/>
    <w:rsid w:val="003E208D"/>
    <w:rsid w:val="003E2276"/>
    <w:rsid w:val="003E247A"/>
    <w:rsid w:val="003E268B"/>
    <w:rsid w:val="003E2946"/>
    <w:rsid w:val="003E2D28"/>
    <w:rsid w:val="003E3EC9"/>
    <w:rsid w:val="003E445A"/>
    <w:rsid w:val="003E4699"/>
    <w:rsid w:val="003E64F4"/>
    <w:rsid w:val="003F0164"/>
    <w:rsid w:val="003F186E"/>
    <w:rsid w:val="003F2C45"/>
    <w:rsid w:val="003F3134"/>
    <w:rsid w:val="003F4C80"/>
    <w:rsid w:val="003F4F75"/>
    <w:rsid w:val="003F5451"/>
    <w:rsid w:val="003F6946"/>
    <w:rsid w:val="003F6EAD"/>
    <w:rsid w:val="00402C66"/>
    <w:rsid w:val="00404F36"/>
    <w:rsid w:val="00406D50"/>
    <w:rsid w:val="00410FFA"/>
    <w:rsid w:val="004114A1"/>
    <w:rsid w:val="00412200"/>
    <w:rsid w:val="00412A86"/>
    <w:rsid w:val="0041493B"/>
    <w:rsid w:val="0041709C"/>
    <w:rsid w:val="00417630"/>
    <w:rsid w:val="004208DB"/>
    <w:rsid w:val="0042130B"/>
    <w:rsid w:val="00422157"/>
    <w:rsid w:val="004234A5"/>
    <w:rsid w:val="00423FA3"/>
    <w:rsid w:val="00425024"/>
    <w:rsid w:val="00425820"/>
    <w:rsid w:val="0043280B"/>
    <w:rsid w:val="00433403"/>
    <w:rsid w:val="004339FC"/>
    <w:rsid w:val="00436C54"/>
    <w:rsid w:val="00440A27"/>
    <w:rsid w:val="00440A36"/>
    <w:rsid w:val="00440FC4"/>
    <w:rsid w:val="00441F24"/>
    <w:rsid w:val="00442485"/>
    <w:rsid w:val="00442CC4"/>
    <w:rsid w:val="00442FEB"/>
    <w:rsid w:val="004432A7"/>
    <w:rsid w:val="0045032E"/>
    <w:rsid w:val="00451857"/>
    <w:rsid w:val="0045294B"/>
    <w:rsid w:val="00454D96"/>
    <w:rsid w:val="004562DA"/>
    <w:rsid w:val="0046014D"/>
    <w:rsid w:val="0046105E"/>
    <w:rsid w:val="004616A9"/>
    <w:rsid w:val="00462E53"/>
    <w:rsid w:val="0046325C"/>
    <w:rsid w:val="004634F0"/>
    <w:rsid w:val="00464774"/>
    <w:rsid w:val="0046480E"/>
    <w:rsid w:val="004649AD"/>
    <w:rsid w:val="00467C63"/>
    <w:rsid w:val="0047032E"/>
    <w:rsid w:val="004709B3"/>
    <w:rsid w:val="0047129D"/>
    <w:rsid w:val="00476342"/>
    <w:rsid w:val="004768EC"/>
    <w:rsid w:val="00476A7B"/>
    <w:rsid w:val="00477073"/>
    <w:rsid w:val="00480161"/>
    <w:rsid w:val="004826C3"/>
    <w:rsid w:val="0048446A"/>
    <w:rsid w:val="004845DD"/>
    <w:rsid w:val="00484737"/>
    <w:rsid w:val="00485229"/>
    <w:rsid w:val="00487D9F"/>
    <w:rsid w:val="00492956"/>
    <w:rsid w:val="00492A4B"/>
    <w:rsid w:val="00494BF1"/>
    <w:rsid w:val="00495E1C"/>
    <w:rsid w:val="004971B1"/>
    <w:rsid w:val="004A1871"/>
    <w:rsid w:val="004A2A42"/>
    <w:rsid w:val="004A2DA2"/>
    <w:rsid w:val="004A3181"/>
    <w:rsid w:val="004A3B66"/>
    <w:rsid w:val="004B216C"/>
    <w:rsid w:val="004B2AFA"/>
    <w:rsid w:val="004B3BF6"/>
    <w:rsid w:val="004B531E"/>
    <w:rsid w:val="004B5E41"/>
    <w:rsid w:val="004C2D1C"/>
    <w:rsid w:val="004C2ED3"/>
    <w:rsid w:val="004C3339"/>
    <w:rsid w:val="004C481B"/>
    <w:rsid w:val="004C4AAB"/>
    <w:rsid w:val="004C6844"/>
    <w:rsid w:val="004C7790"/>
    <w:rsid w:val="004D3BC2"/>
    <w:rsid w:val="004D4293"/>
    <w:rsid w:val="004D5410"/>
    <w:rsid w:val="004E1825"/>
    <w:rsid w:val="004E316F"/>
    <w:rsid w:val="004E3A25"/>
    <w:rsid w:val="004E3B94"/>
    <w:rsid w:val="004E4501"/>
    <w:rsid w:val="004E4BA5"/>
    <w:rsid w:val="004E58D9"/>
    <w:rsid w:val="004E745C"/>
    <w:rsid w:val="004F01F0"/>
    <w:rsid w:val="004F186D"/>
    <w:rsid w:val="004F40A3"/>
    <w:rsid w:val="004F5854"/>
    <w:rsid w:val="004F743F"/>
    <w:rsid w:val="00500C2D"/>
    <w:rsid w:val="00501442"/>
    <w:rsid w:val="0050154F"/>
    <w:rsid w:val="00504A53"/>
    <w:rsid w:val="00505031"/>
    <w:rsid w:val="005067A6"/>
    <w:rsid w:val="00507566"/>
    <w:rsid w:val="005100F4"/>
    <w:rsid w:val="00510F13"/>
    <w:rsid w:val="005134E9"/>
    <w:rsid w:val="0051400F"/>
    <w:rsid w:val="00515D0D"/>
    <w:rsid w:val="0051640B"/>
    <w:rsid w:val="005212D0"/>
    <w:rsid w:val="00521F4B"/>
    <w:rsid w:val="00522D79"/>
    <w:rsid w:val="00524B05"/>
    <w:rsid w:val="005270F7"/>
    <w:rsid w:val="00530157"/>
    <w:rsid w:val="00530326"/>
    <w:rsid w:val="005312B9"/>
    <w:rsid w:val="00533AFA"/>
    <w:rsid w:val="00534693"/>
    <w:rsid w:val="00535162"/>
    <w:rsid w:val="005352C2"/>
    <w:rsid w:val="005354F9"/>
    <w:rsid w:val="005369EA"/>
    <w:rsid w:val="0053792F"/>
    <w:rsid w:val="00540BFA"/>
    <w:rsid w:val="00541091"/>
    <w:rsid w:val="00541477"/>
    <w:rsid w:val="00542B50"/>
    <w:rsid w:val="00543C1F"/>
    <w:rsid w:val="00544EC0"/>
    <w:rsid w:val="0054708F"/>
    <w:rsid w:val="0055132B"/>
    <w:rsid w:val="00553489"/>
    <w:rsid w:val="00555764"/>
    <w:rsid w:val="0055622A"/>
    <w:rsid w:val="00556F97"/>
    <w:rsid w:val="00560C08"/>
    <w:rsid w:val="00560E69"/>
    <w:rsid w:val="00561023"/>
    <w:rsid w:val="00562169"/>
    <w:rsid w:val="00563CD0"/>
    <w:rsid w:val="00564902"/>
    <w:rsid w:val="00564AA8"/>
    <w:rsid w:val="0057076C"/>
    <w:rsid w:val="00570917"/>
    <w:rsid w:val="00571297"/>
    <w:rsid w:val="00571459"/>
    <w:rsid w:val="005718CB"/>
    <w:rsid w:val="005747A9"/>
    <w:rsid w:val="0057597D"/>
    <w:rsid w:val="00575F01"/>
    <w:rsid w:val="00576C81"/>
    <w:rsid w:val="005770F4"/>
    <w:rsid w:val="00580C43"/>
    <w:rsid w:val="00580FB2"/>
    <w:rsid w:val="00581437"/>
    <w:rsid w:val="00585A02"/>
    <w:rsid w:val="005870EA"/>
    <w:rsid w:val="00587FE0"/>
    <w:rsid w:val="005901D9"/>
    <w:rsid w:val="00590F25"/>
    <w:rsid w:val="005924D0"/>
    <w:rsid w:val="00593872"/>
    <w:rsid w:val="0059392D"/>
    <w:rsid w:val="00593AE2"/>
    <w:rsid w:val="00594641"/>
    <w:rsid w:val="00594E9D"/>
    <w:rsid w:val="0059692B"/>
    <w:rsid w:val="005A3E89"/>
    <w:rsid w:val="005A541B"/>
    <w:rsid w:val="005A5A27"/>
    <w:rsid w:val="005A7AF8"/>
    <w:rsid w:val="005B0C87"/>
    <w:rsid w:val="005B153E"/>
    <w:rsid w:val="005B1F42"/>
    <w:rsid w:val="005B22A5"/>
    <w:rsid w:val="005B3E3C"/>
    <w:rsid w:val="005B4301"/>
    <w:rsid w:val="005C135D"/>
    <w:rsid w:val="005C13F0"/>
    <w:rsid w:val="005C27BB"/>
    <w:rsid w:val="005C5026"/>
    <w:rsid w:val="005C671D"/>
    <w:rsid w:val="005C67E6"/>
    <w:rsid w:val="005C7CBD"/>
    <w:rsid w:val="005D0705"/>
    <w:rsid w:val="005D0A8C"/>
    <w:rsid w:val="005D1558"/>
    <w:rsid w:val="005D237F"/>
    <w:rsid w:val="005D2E4B"/>
    <w:rsid w:val="005D3288"/>
    <w:rsid w:val="005D3ACD"/>
    <w:rsid w:val="005D6490"/>
    <w:rsid w:val="005D6AFF"/>
    <w:rsid w:val="005D6FD2"/>
    <w:rsid w:val="005D7810"/>
    <w:rsid w:val="005E08FD"/>
    <w:rsid w:val="005E0ABE"/>
    <w:rsid w:val="005E0B44"/>
    <w:rsid w:val="005E1C31"/>
    <w:rsid w:val="005E4757"/>
    <w:rsid w:val="005E53FE"/>
    <w:rsid w:val="005E6E67"/>
    <w:rsid w:val="005E7CAE"/>
    <w:rsid w:val="005E7F91"/>
    <w:rsid w:val="005F39D6"/>
    <w:rsid w:val="005F3A32"/>
    <w:rsid w:val="005F610E"/>
    <w:rsid w:val="005F71E8"/>
    <w:rsid w:val="005F78FD"/>
    <w:rsid w:val="00601A64"/>
    <w:rsid w:val="00603E93"/>
    <w:rsid w:val="0060424E"/>
    <w:rsid w:val="006048F9"/>
    <w:rsid w:val="00605E27"/>
    <w:rsid w:val="006063AE"/>
    <w:rsid w:val="00607BC2"/>
    <w:rsid w:val="00607D42"/>
    <w:rsid w:val="00614D71"/>
    <w:rsid w:val="00617182"/>
    <w:rsid w:val="006234AE"/>
    <w:rsid w:val="006243E6"/>
    <w:rsid w:val="0062615D"/>
    <w:rsid w:val="00630DE4"/>
    <w:rsid w:val="00631970"/>
    <w:rsid w:val="00632930"/>
    <w:rsid w:val="006331F6"/>
    <w:rsid w:val="00634143"/>
    <w:rsid w:val="006356B3"/>
    <w:rsid w:val="006356F0"/>
    <w:rsid w:val="00637211"/>
    <w:rsid w:val="00640A1E"/>
    <w:rsid w:val="006412F1"/>
    <w:rsid w:val="00641DEB"/>
    <w:rsid w:val="00642247"/>
    <w:rsid w:val="00645458"/>
    <w:rsid w:val="00647236"/>
    <w:rsid w:val="00647F65"/>
    <w:rsid w:val="00651281"/>
    <w:rsid w:val="00652DE6"/>
    <w:rsid w:val="00652DEF"/>
    <w:rsid w:val="006553FE"/>
    <w:rsid w:val="00655706"/>
    <w:rsid w:val="006578F0"/>
    <w:rsid w:val="00657C60"/>
    <w:rsid w:val="006627B9"/>
    <w:rsid w:val="00662A31"/>
    <w:rsid w:val="00662FE2"/>
    <w:rsid w:val="00663628"/>
    <w:rsid w:val="0066600D"/>
    <w:rsid w:val="006664E3"/>
    <w:rsid w:val="00667266"/>
    <w:rsid w:val="00667A7B"/>
    <w:rsid w:val="00673B06"/>
    <w:rsid w:val="006743F7"/>
    <w:rsid w:val="006777A8"/>
    <w:rsid w:val="00681308"/>
    <w:rsid w:val="00682021"/>
    <w:rsid w:val="00684D27"/>
    <w:rsid w:val="00684E8A"/>
    <w:rsid w:val="00685013"/>
    <w:rsid w:val="00687287"/>
    <w:rsid w:val="006872C2"/>
    <w:rsid w:val="00690061"/>
    <w:rsid w:val="00690C92"/>
    <w:rsid w:val="00690CA5"/>
    <w:rsid w:val="00693843"/>
    <w:rsid w:val="00694712"/>
    <w:rsid w:val="00695480"/>
    <w:rsid w:val="0069629F"/>
    <w:rsid w:val="006A1F1B"/>
    <w:rsid w:val="006A2AA9"/>
    <w:rsid w:val="006A3BCD"/>
    <w:rsid w:val="006A3EE2"/>
    <w:rsid w:val="006A43FA"/>
    <w:rsid w:val="006A469C"/>
    <w:rsid w:val="006A4E9D"/>
    <w:rsid w:val="006A51E6"/>
    <w:rsid w:val="006A719A"/>
    <w:rsid w:val="006A7355"/>
    <w:rsid w:val="006B1097"/>
    <w:rsid w:val="006B18B3"/>
    <w:rsid w:val="006B1D26"/>
    <w:rsid w:val="006B1F21"/>
    <w:rsid w:val="006B72F6"/>
    <w:rsid w:val="006B75B0"/>
    <w:rsid w:val="006B7EAB"/>
    <w:rsid w:val="006C091C"/>
    <w:rsid w:val="006C24BE"/>
    <w:rsid w:val="006C2CEB"/>
    <w:rsid w:val="006C370A"/>
    <w:rsid w:val="006C4278"/>
    <w:rsid w:val="006C648D"/>
    <w:rsid w:val="006C66DA"/>
    <w:rsid w:val="006C6AF7"/>
    <w:rsid w:val="006C6F92"/>
    <w:rsid w:val="006C7C76"/>
    <w:rsid w:val="006D1740"/>
    <w:rsid w:val="006D2519"/>
    <w:rsid w:val="006D2701"/>
    <w:rsid w:val="006D3812"/>
    <w:rsid w:val="006D6B2A"/>
    <w:rsid w:val="006D7E4A"/>
    <w:rsid w:val="006E0A54"/>
    <w:rsid w:val="006E3E19"/>
    <w:rsid w:val="006E3FAA"/>
    <w:rsid w:val="006E40F2"/>
    <w:rsid w:val="006E4BD0"/>
    <w:rsid w:val="006E4E5C"/>
    <w:rsid w:val="006E4ED8"/>
    <w:rsid w:val="006E517F"/>
    <w:rsid w:val="006E55DA"/>
    <w:rsid w:val="006E7924"/>
    <w:rsid w:val="006E7EF8"/>
    <w:rsid w:val="006F076E"/>
    <w:rsid w:val="006F387A"/>
    <w:rsid w:val="006F3D5D"/>
    <w:rsid w:val="006F48D3"/>
    <w:rsid w:val="006F5F1F"/>
    <w:rsid w:val="006F6708"/>
    <w:rsid w:val="006F74B3"/>
    <w:rsid w:val="00701409"/>
    <w:rsid w:val="00701E4E"/>
    <w:rsid w:val="00702DE2"/>
    <w:rsid w:val="0070300B"/>
    <w:rsid w:val="00704EF4"/>
    <w:rsid w:val="00706162"/>
    <w:rsid w:val="0070731B"/>
    <w:rsid w:val="00712370"/>
    <w:rsid w:val="007124E4"/>
    <w:rsid w:val="00712845"/>
    <w:rsid w:val="00713AB6"/>
    <w:rsid w:val="00714D0C"/>
    <w:rsid w:val="00714FA6"/>
    <w:rsid w:val="007150EC"/>
    <w:rsid w:val="00715B0D"/>
    <w:rsid w:val="0072244B"/>
    <w:rsid w:val="007245A7"/>
    <w:rsid w:val="00726969"/>
    <w:rsid w:val="00731958"/>
    <w:rsid w:val="007349B9"/>
    <w:rsid w:val="0073602E"/>
    <w:rsid w:val="00736D75"/>
    <w:rsid w:val="0073777B"/>
    <w:rsid w:val="007377F2"/>
    <w:rsid w:val="00737CCA"/>
    <w:rsid w:val="0074171B"/>
    <w:rsid w:val="0074226E"/>
    <w:rsid w:val="007468EE"/>
    <w:rsid w:val="00750260"/>
    <w:rsid w:val="007520E3"/>
    <w:rsid w:val="00752602"/>
    <w:rsid w:val="00752E38"/>
    <w:rsid w:val="00752ED7"/>
    <w:rsid w:val="00753923"/>
    <w:rsid w:val="00753C12"/>
    <w:rsid w:val="0075465A"/>
    <w:rsid w:val="00761E05"/>
    <w:rsid w:val="007632E2"/>
    <w:rsid w:val="007637DF"/>
    <w:rsid w:val="007735E4"/>
    <w:rsid w:val="00773F13"/>
    <w:rsid w:val="00774F92"/>
    <w:rsid w:val="00780625"/>
    <w:rsid w:val="00781D8E"/>
    <w:rsid w:val="00781E7E"/>
    <w:rsid w:val="007824B4"/>
    <w:rsid w:val="007825E0"/>
    <w:rsid w:val="00782EC1"/>
    <w:rsid w:val="00783D1E"/>
    <w:rsid w:val="00783EA2"/>
    <w:rsid w:val="00783F67"/>
    <w:rsid w:val="00784A64"/>
    <w:rsid w:val="00784D0B"/>
    <w:rsid w:val="007850FE"/>
    <w:rsid w:val="00786CC3"/>
    <w:rsid w:val="007877D8"/>
    <w:rsid w:val="00790D08"/>
    <w:rsid w:val="007911D1"/>
    <w:rsid w:val="00791EAB"/>
    <w:rsid w:val="0079209D"/>
    <w:rsid w:val="00793DE7"/>
    <w:rsid w:val="007947E5"/>
    <w:rsid w:val="00794EC1"/>
    <w:rsid w:val="00797833"/>
    <w:rsid w:val="007A0596"/>
    <w:rsid w:val="007A2CF6"/>
    <w:rsid w:val="007B1ECC"/>
    <w:rsid w:val="007B3300"/>
    <w:rsid w:val="007B57CA"/>
    <w:rsid w:val="007C0ACA"/>
    <w:rsid w:val="007C2345"/>
    <w:rsid w:val="007C2E21"/>
    <w:rsid w:val="007C4800"/>
    <w:rsid w:val="007C5FB4"/>
    <w:rsid w:val="007C6381"/>
    <w:rsid w:val="007C714C"/>
    <w:rsid w:val="007C7571"/>
    <w:rsid w:val="007C79FB"/>
    <w:rsid w:val="007C7FF8"/>
    <w:rsid w:val="007D2A35"/>
    <w:rsid w:val="007D3C8D"/>
    <w:rsid w:val="007D46B3"/>
    <w:rsid w:val="007D66A8"/>
    <w:rsid w:val="007E2071"/>
    <w:rsid w:val="007E42C9"/>
    <w:rsid w:val="007E45CF"/>
    <w:rsid w:val="007E618D"/>
    <w:rsid w:val="007E709D"/>
    <w:rsid w:val="007E7BF7"/>
    <w:rsid w:val="007E7D2A"/>
    <w:rsid w:val="007F20B6"/>
    <w:rsid w:val="007F353C"/>
    <w:rsid w:val="007F3CAC"/>
    <w:rsid w:val="007F3FAD"/>
    <w:rsid w:val="007F45C5"/>
    <w:rsid w:val="007F47D6"/>
    <w:rsid w:val="007F5646"/>
    <w:rsid w:val="007F5C7D"/>
    <w:rsid w:val="007F6FC3"/>
    <w:rsid w:val="008000AF"/>
    <w:rsid w:val="008042BF"/>
    <w:rsid w:val="00804A18"/>
    <w:rsid w:val="0080629F"/>
    <w:rsid w:val="00806697"/>
    <w:rsid w:val="0080677E"/>
    <w:rsid w:val="00807937"/>
    <w:rsid w:val="00807D1F"/>
    <w:rsid w:val="00810B3D"/>
    <w:rsid w:val="00812409"/>
    <w:rsid w:val="00814D42"/>
    <w:rsid w:val="00817860"/>
    <w:rsid w:val="00817ADC"/>
    <w:rsid w:val="00822871"/>
    <w:rsid w:val="008229B9"/>
    <w:rsid w:val="008234CD"/>
    <w:rsid w:val="008255C0"/>
    <w:rsid w:val="008258B2"/>
    <w:rsid w:val="00826D5B"/>
    <w:rsid w:val="008279D8"/>
    <w:rsid w:val="008318CE"/>
    <w:rsid w:val="008330F8"/>
    <w:rsid w:val="00833981"/>
    <w:rsid w:val="00833CAE"/>
    <w:rsid w:val="00833CF4"/>
    <w:rsid w:val="0083592C"/>
    <w:rsid w:val="00836B4D"/>
    <w:rsid w:val="00851853"/>
    <w:rsid w:val="00851964"/>
    <w:rsid w:val="00854460"/>
    <w:rsid w:val="00854FE1"/>
    <w:rsid w:val="00856AA9"/>
    <w:rsid w:val="00856BA3"/>
    <w:rsid w:val="00856E9C"/>
    <w:rsid w:val="00857703"/>
    <w:rsid w:val="0085797A"/>
    <w:rsid w:val="00857A51"/>
    <w:rsid w:val="00857C0A"/>
    <w:rsid w:val="008615D3"/>
    <w:rsid w:val="0086387C"/>
    <w:rsid w:val="00865A3F"/>
    <w:rsid w:val="00865C99"/>
    <w:rsid w:val="00866705"/>
    <w:rsid w:val="00870060"/>
    <w:rsid w:val="008717C3"/>
    <w:rsid w:val="008744CD"/>
    <w:rsid w:val="008746DC"/>
    <w:rsid w:val="00877A86"/>
    <w:rsid w:val="00880C6F"/>
    <w:rsid w:val="008833B0"/>
    <w:rsid w:val="008847FF"/>
    <w:rsid w:val="008848FC"/>
    <w:rsid w:val="008865B7"/>
    <w:rsid w:val="00886A54"/>
    <w:rsid w:val="00890D04"/>
    <w:rsid w:val="00891508"/>
    <w:rsid w:val="00891B3C"/>
    <w:rsid w:val="00892BBA"/>
    <w:rsid w:val="00893315"/>
    <w:rsid w:val="0089385D"/>
    <w:rsid w:val="0089677E"/>
    <w:rsid w:val="008A0A36"/>
    <w:rsid w:val="008A0EA8"/>
    <w:rsid w:val="008A151D"/>
    <w:rsid w:val="008A1FB2"/>
    <w:rsid w:val="008A203B"/>
    <w:rsid w:val="008A2A47"/>
    <w:rsid w:val="008A314E"/>
    <w:rsid w:val="008A34E3"/>
    <w:rsid w:val="008A5AB0"/>
    <w:rsid w:val="008B0054"/>
    <w:rsid w:val="008B0C2C"/>
    <w:rsid w:val="008B15DF"/>
    <w:rsid w:val="008B20DC"/>
    <w:rsid w:val="008B56B1"/>
    <w:rsid w:val="008B66A8"/>
    <w:rsid w:val="008B68CB"/>
    <w:rsid w:val="008B6AB4"/>
    <w:rsid w:val="008C030B"/>
    <w:rsid w:val="008C07DA"/>
    <w:rsid w:val="008C2330"/>
    <w:rsid w:val="008C2CD4"/>
    <w:rsid w:val="008C2F44"/>
    <w:rsid w:val="008C4012"/>
    <w:rsid w:val="008C48A3"/>
    <w:rsid w:val="008C7990"/>
    <w:rsid w:val="008C79F4"/>
    <w:rsid w:val="008D0FDE"/>
    <w:rsid w:val="008D1083"/>
    <w:rsid w:val="008D19A3"/>
    <w:rsid w:val="008D23BA"/>
    <w:rsid w:val="008D26EA"/>
    <w:rsid w:val="008D2AE9"/>
    <w:rsid w:val="008D2DAE"/>
    <w:rsid w:val="008D2E83"/>
    <w:rsid w:val="008D366E"/>
    <w:rsid w:val="008D54CD"/>
    <w:rsid w:val="008D555B"/>
    <w:rsid w:val="008D570A"/>
    <w:rsid w:val="008D60F2"/>
    <w:rsid w:val="008D650D"/>
    <w:rsid w:val="008D6E2D"/>
    <w:rsid w:val="008D7602"/>
    <w:rsid w:val="008E0320"/>
    <w:rsid w:val="008E03FD"/>
    <w:rsid w:val="008E1E99"/>
    <w:rsid w:val="008E27F4"/>
    <w:rsid w:val="008E44C4"/>
    <w:rsid w:val="008E5169"/>
    <w:rsid w:val="008E56C7"/>
    <w:rsid w:val="008F1993"/>
    <w:rsid w:val="008F2B3D"/>
    <w:rsid w:val="008F2F38"/>
    <w:rsid w:val="008F45C6"/>
    <w:rsid w:val="008F527F"/>
    <w:rsid w:val="008F574D"/>
    <w:rsid w:val="008F674F"/>
    <w:rsid w:val="009014D7"/>
    <w:rsid w:val="009025BA"/>
    <w:rsid w:val="00903223"/>
    <w:rsid w:val="00903C1A"/>
    <w:rsid w:val="0090422E"/>
    <w:rsid w:val="00905969"/>
    <w:rsid w:val="009119A0"/>
    <w:rsid w:val="0091314B"/>
    <w:rsid w:val="00913A03"/>
    <w:rsid w:val="00916DF8"/>
    <w:rsid w:val="00917C7F"/>
    <w:rsid w:val="00922276"/>
    <w:rsid w:val="00923199"/>
    <w:rsid w:val="00925186"/>
    <w:rsid w:val="0092722C"/>
    <w:rsid w:val="00927893"/>
    <w:rsid w:val="00927F16"/>
    <w:rsid w:val="00930B06"/>
    <w:rsid w:val="00935E33"/>
    <w:rsid w:val="009415BE"/>
    <w:rsid w:val="00943E54"/>
    <w:rsid w:val="00944FA2"/>
    <w:rsid w:val="0094572F"/>
    <w:rsid w:val="009478E8"/>
    <w:rsid w:val="00951466"/>
    <w:rsid w:val="00952EE3"/>
    <w:rsid w:val="00953999"/>
    <w:rsid w:val="00955C8E"/>
    <w:rsid w:val="009565B0"/>
    <w:rsid w:val="0095671A"/>
    <w:rsid w:val="00956AB7"/>
    <w:rsid w:val="009610E3"/>
    <w:rsid w:val="00961959"/>
    <w:rsid w:val="00962ACC"/>
    <w:rsid w:val="0096379A"/>
    <w:rsid w:val="00965B8D"/>
    <w:rsid w:val="0096671E"/>
    <w:rsid w:val="0096691C"/>
    <w:rsid w:val="00967723"/>
    <w:rsid w:val="00970B7E"/>
    <w:rsid w:val="009724CA"/>
    <w:rsid w:val="00973842"/>
    <w:rsid w:val="00975EF1"/>
    <w:rsid w:val="00976C90"/>
    <w:rsid w:val="009771FF"/>
    <w:rsid w:val="00977613"/>
    <w:rsid w:val="00981241"/>
    <w:rsid w:val="00981840"/>
    <w:rsid w:val="00982FC6"/>
    <w:rsid w:val="00983564"/>
    <w:rsid w:val="00983C5C"/>
    <w:rsid w:val="00984F40"/>
    <w:rsid w:val="00985768"/>
    <w:rsid w:val="0098626A"/>
    <w:rsid w:val="00987F7A"/>
    <w:rsid w:val="00991C07"/>
    <w:rsid w:val="00993DBE"/>
    <w:rsid w:val="00995688"/>
    <w:rsid w:val="009A25BB"/>
    <w:rsid w:val="009A4CC4"/>
    <w:rsid w:val="009A4F4E"/>
    <w:rsid w:val="009B008C"/>
    <w:rsid w:val="009B0727"/>
    <w:rsid w:val="009B2009"/>
    <w:rsid w:val="009B3812"/>
    <w:rsid w:val="009B55C3"/>
    <w:rsid w:val="009B56B8"/>
    <w:rsid w:val="009B5BC2"/>
    <w:rsid w:val="009B5D40"/>
    <w:rsid w:val="009C000F"/>
    <w:rsid w:val="009C1119"/>
    <w:rsid w:val="009C336D"/>
    <w:rsid w:val="009C5EB8"/>
    <w:rsid w:val="009D0640"/>
    <w:rsid w:val="009D3C3A"/>
    <w:rsid w:val="009E13AF"/>
    <w:rsid w:val="009E305F"/>
    <w:rsid w:val="009E3996"/>
    <w:rsid w:val="009E63E6"/>
    <w:rsid w:val="009E687B"/>
    <w:rsid w:val="009F0AB9"/>
    <w:rsid w:val="009F1DC4"/>
    <w:rsid w:val="009F21E8"/>
    <w:rsid w:val="009F2C25"/>
    <w:rsid w:val="009F3DCF"/>
    <w:rsid w:val="009F3E8C"/>
    <w:rsid w:val="009F4AFB"/>
    <w:rsid w:val="009F5520"/>
    <w:rsid w:val="009F57E1"/>
    <w:rsid w:val="009F584F"/>
    <w:rsid w:val="009F7303"/>
    <w:rsid w:val="00A00170"/>
    <w:rsid w:val="00A01654"/>
    <w:rsid w:val="00A019D5"/>
    <w:rsid w:val="00A01FE9"/>
    <w:rsid w:val="00A03192"/>
    <w:rsid w:val="00A0327A"/>
    <w:rsid w:val="00A03621"/>
    <w:rsid w:val="00A046EB"/>
    <w:rsid w:val="00A049B0"/>
    <w:rsid w:val="00A05BAC"/>
    <w:rsid w:val="00A11936"/>
    <w:rsid w:val="00A128D9"/>
    <w:rsid w:val="00A14135"/>
    <w:rsid w:val="00A15078"/>
    <w:rsid w:val="00A16BA8"/>
    <w:rsid w:val="00A2043B"/>
    <w:rsid w:val="00A20CF4"/>
    <w:rsid w:val="00A22DC8"/>
    <w:rsid w:val="00A2787D"/>
    <w:rsid w:val="00A27AE2"/>
    <w:rsid w:val="00A27C22"/>
    <w:rsid w:val="00A32CC9"/>
    <w:rsid w:val="00A33B68"/>
    <w:rsid w:val="00A34371"/>
    <w:rsid w:val="00A34CA5"/>
    <w:rsid w:val="00A3574A"/>
    <w:rsid w:val="00A3600F"/>
    <w:rsid w:val="00A37261"/>
    <w:rsid w:val="00A41D9D"/>
    <w:rsid w:val="00A43F0B"/>
    <w:rsid w:val="00A463ED"/>
    <w:rsid w:val="00A47E17"/>
    <w:rsid w:val="00A51E88"/>
    <w:rsid w:val="00A52E6F"/>
    <w:rsid w:val="00A53495"/>
    <w:rsid w:val="00A53731"/>
    <w:rsid w:val="00A53CE5"/>
    <w:rsid w:val="00A55482"/>
    <w:rsid w:val="00A559C3"/>
    <w:rsid w:val="00A60920"/>
    <w:rsid w:val="00A620C9"/>
    <w:rsid w:val="00A63C99"/>
    <w:rsid w:val="00A63D09"/>
    <w:rsid w:val="00A64330"/>
    <w:rsid w:val="00A65541"/>
    <w:rsid w:val="00A67A52"/>
    <w:rsid w:val="00A70025"/>
    <w:rsid w:val="00A719FE"/>
    <w:rsid w:val="00A74845"/>
    <w:rsid w:val="00A75A8A"/>
    <w:rsid w:val="00A77CFB"/>
    <w:rsid w:val="00A77FAD"/>
    <w:rsid w:val="00A81382"/>
    <w:rsid w:val="00A81FBB"/>
    <w:rsid w:val="00A821E9"/>
    <w:rsid w:val="00A8341A"/>
    <w:rsid w:val="00A83E11"/>
    <w:rsid w:val="00A84355"/>
    <w:rsid w:val="00A84CC3"/>
    <w:rsid w:val="00A8620E"/>
    <w:rsid w:val="00A86E51"/>
    <w:rsid w:val="00A900C6"/>
    <w:rsid w:val="00A91E30"/>
    <w:rsid w:val="00A92724"/>
    <w:rsid w:val="00A929B3"/>
    <w:rsid w:val="00A92E84"/>
    <w:rsid w:val="00A94A4A"/>
    <w:rsid w:val="00A95F5A"/>
    <w:rsid w:val="00A95FEB"/>
    <w:rsid w:val="00A969FC"/>
    <w:rsid w:val="00AA0468"/>
    <w:rsid w:val="00AA16FE"/>
    <w:rsid w:val="00AA1CDF"/>
    <w:rsid w:val="00AA256A"/>
    <w:rsid w:val="00AA25C9"/>
    <w:rsid w:val="00AA2A80"/>
    <w:rsid w:val="00AA2F24"/>
    <w:rsid w:val="00AA3302"/>
    <w:rsid w:val="00AA3DA5"/>
    <w:rsid w:val="00AA4058"/>
    <w:rsid w:val="00AA5F53"/>
    <w:rsid w:val="00AA6D5B"/>
    <w:rsid w:val="00AA7399"/>
    <w:rsid w:val="00AB1440"/>
    <w:rsid w:val="00AB1C34"/>
    <w:rsid w:val="00AB2938"/>
    <w:rsid w:val="00AB2BD2"/>
    <w:rsid w:val="00AB41AD"/>
    <w:rsid w:val="00AB5A08"/>
    <w:rsid w:val="00AB687F"/>
    <w:rsid w:val="00AB7F79"/>
    <w:rsid w:val="00AC30F0"/>
    <w:rsid w:val="00AC380D"/>
    <w:rsid w:val="00AC6502"/>
    <w:rsid w:val="00AC6F63"/>
    <w:rsid w:val="00AC74E8"/>
    <w:rsid w:val="00AD0A51"/>
    <w:rsid w:val="00AD1537"/>
    <w:rsid w:val="00AD2E7A"/>
    <w:rsid w:val="00AD2E8C"/>
    <w:rsid w:val="00AD4F13"/>
    <w:rsid w:val="00AD6128"/>
    <w:rsid w:val="00AD6263"/>
    <w:rsid w:val="00AD649B"/>
    <w:rsid w:val="00AE009D"/>
    <w:rsid w:val="00AE020A"/>
    <w:rsid w:val="00AE1836"/>
    <w:rsid w:val="00AE1FC0"/>
    <w:rsid w:val="00AE3233"/>
    <w:rsid w:val="00AE74BE"/>
    <w:rsid w:val="00AF1AAA"/>
    <w:rsid w:val="00AF2D97"/>
    <w:rsid w:val="00AF5A81"/>
    <w:rsid w:val="00AF71F0"/>
    <w:rsid w:val="00AF7DC3"/>
    <w:rsid w:val="00B00203"/>
    <w:rsid w:val="00B00849"/>
    <w:rsid w:val="00B021AF"/>
    <w:rsid w:val="00B037E2"/>
    <w:rsid w:val="00B04BB8"/>
    <w:rsid w:val="00B06EEE"/>
    <w:rsid w:val="00B10026"/>
    <w:rsid w:val="00B11456"/>
    <w:rsid w:val="00B114CC"/>
    <w:rsid w:val="00B11A71"/>
    <w:rsid w:val="00B11B76"/>
    <w:rsid w:val="00B1326F"/>
    <w:rsid w:val="00B135C3"/>
    <w:rsid w:val="00B220C7"/>
    <w:rsid w:val="00B2263E"/>
    <w:rsid w:val="00B2411E"/>
    <w:rsid w:val="00B24584"/>
    <w:rsid w:val="00B27192"/>
    <w:rsid w:val="00B27CDE"/>
    <w:rsid w:val="00B27DCA"/>
    <w:rsid w:val="00B32A41"/>
    <w:rsid w:val="00B32F3B"/>
    <w:rsid w:val="00B33A44"/>
    <w:rsid w:val="00B34398"/>
    <w:rsid w:val="00B346A4"/>
    <w:rsid w:val="00B34D05"/>
    <w:rsid w:val="00B40F8F"/>
    <w:rsid w:val="00B412F4"/>
    <w:rsid w:val="00B4143C"/>
    <w:rsid w:val="00B420E4"/>
    <w:rsid w:val="00B444C3"/>
    <w:rsid w:val="00B464EE"/>
    <w:rsid w:val="00B47701"/>
    <w:rsid w:val="00B50FCC"/>
    <w:rsid w:val="00B51386"/>
    <w:rsid w:val="00B51B7E"/>
    <w:rsid w:val="00B538E5"/>
    <w:rsid w:val="00B5491E"/>
    <w:rsid w:val="00B55C61"/>
    <w:rsid w:val="00B55E15"/>
    <w:rsid w:val="00B56DEF"/>
    <w:rsid w:val="00B56F57"/>
    <w:rsid w:val="00B56F6B"/>
    <w:rsid w:val="00B6058E"/>
    <w:rsid w:val="00B60C62"/>
    <w:rsid w:val="00B60FEE"/>
    <w:rsid w:val="00B61876"/>
    <w:rsid w:val="00B61BFB"/>
    <w:rsid w:val="00B63A69"/>
    <w:rsid w:val="00B63CCC"/>
    <w:rsid w:val="00B64EC8"/>
    <w:rsid w:val="00B65983"/>
    <w:rsid w:val="00B65A47"/>
    <w:rsid w:val="00B66879"/>
    <w:rsid w:val="00B73793"/>
    <w:rsid w:val="00B744CC"/>
    <w:rsid w:val="00B754BC"/>
    <w:rsid w:val="00B7558A"/>
    <w:rsid w:val="00B76EEA"/>
    <w:rsid w:val="00B81D57"/>
    <w:rsid w:val="00B83BD8"/>
    <w:rsid w:val="00B8449B"/>
    <w:rsid w:val="00B8542F"/>
    <w:rsid w:val="00B87161"/>
    <w:rsid w:val="00B927A6"/>
    <w:rsid w:val="00B94428"/>
    <w:rsid w:val="00B94DAE"/>
    <w:rsid w:val="00B95617"/>
    <w:rsid w:val="00B96C2B"/>
    <w:rsid w:val="00BA150C"/>
    <w:rsid w:val="00BA2902"/>
    <w:rsid w:val="00BA3FEC"/>
    <w:rsid w:val="00BA5545"/>
    <w:rsid w:val="00BA5AD8"/>
    <w:rsid w:val="00BA5CF1"/>
    <w:rsid w:val="00BA62FA"/>
    <w:rsid w:val="00BB05EA"/>
    <w:rsid w:val="00BB0DDC"/>
    <w:rsid w:val="00BB12B5"/>
    <w:rsid w:val="00BB3921"/>
    <w:rsid w:val="00BB416D"/>
    <w:rsid w:val="00BB42A0"/>
    <w:rsid w:val="00BB6CAC"/>
    <w:rsid w:val="00BB7132"/>
    <w:rsid w:val="00BC0149"/>
    <w:rsid w:val="00BC02AC"/>
    <w:rsid w:val="00BC3B0E"/>
    <w:rsid w:val="00BC5CA0"/>
    <w:rsid w:val="00BC788F"/>
    <w:rsid w:val="00BC7A47"/>
    <w:rsid w:val="00BD0C89"/>
    <w:rsid w:val="00BD21B1"/>
    <w:rsid w:val="00BD2304"/>
    <w:rsid w:val="00BD381D"/>
    <w:rsid w:val="00BD3B65"/>
    <w:rsid w:val="00BD4AAD"/>
    <w:rsid w:val="00BD5200"/>
    <w:rsid w:val="00BD55BF"/>
    <w:rsid w:val="00BD6713"/>
    <w:rsid w:val="00BE2592"/>
    <w:rsid w:val="00BE35D7"/>
    <w:rsid w:val="00BE5976"/>
    <w:rsid w:val="00BE60B8"/>
    <w:rsid w:val="00BE7F8E"/>
    <w:rsid w:val="00BF1136"/>
    <w:rsid w:val="00BF3A76"/>
    <w:rsid w:val="00BF42F6"/>
    <w:rsid w:val="00BF5C88"/>
    <w:rsid w:val="00C00729"/>
    <w:rsid w:val="00C01BF8"/>
    <w:rsid w:val="00C01E6C"/>
    <w:rsid w:val="00C02F32"/>
    <w:rsid w:val="00C03426"/>
    <w:rsid w:val="00C060FD"/>
    <w:rsid w:val="00C06489"/>
    <w:rsid w:val="00C06D2E"/>
    <w:rsid w:val="00C10152"/>
    <w:rsid w:val="00C12659"/>
    <w:rsid w:val="00C14B66"/>
    <w:rsid w:val="00C14C9B"/>
    <w:rsid w:val="00C1606A"/>
    <w:rsid w:val="00C16236"/>
    <w:rsid w:val="00C16FCF"/>
    <w:rsid w:val="00C178E6"/>
    <w:rsid w:val="00C2182B"/>
    <w:rsid w:val="00C22451"/>
    <w:rsid w:val="00C22DDB"/>
    <w:rsid w:val="00C23924"/>
    <w:rsid w:val="00C2450B"/>
    <w:rsid w:val="00C24A84"/>
    <w:rsid w:val="00C25F19"/>
    <w:rsid w:val="00C25FBC"/>
    <w:rsid w:val="00C26ECF"/>
    <w:rsid w:val="00C30269"/>
    <w:rsid w:val="00C3219F"/>
    <w:rsid w:val="00C33A20"/>
    <w:rsid w:val="00C3421E"/>
    <w:rsid w:val="00C35411"/>
    <w:rsid w:val="00C35C3B"/>
    <w:rsid w:val="00C41242"/>
    <w:rsid w:val="00C42CB5"/>
    <w:rsid w:val="00C43759"/>
    <w:rsid w:val="00C44A9D"/>
    <w:rsid w:val="00C451CD"/>
    <w:rsid w:val="00C466D1"/>
    <w:rsid w:val="00C470D0"/>
    <w:rsid w:val="00C50126"/>
    <w:rsid w:val="00C50492"/>
    <w:rsid w:val="00C5059B"/>
    <w:rsid w:val="00C50AD2"/>
    <w:rsid w:val="00C50EBB"/>
    <w:rsid w:val="00C5388D"/>
    <w:rsid w:val="00C53DBE"/>
    <w:rsid w:val="00C54108"/>
    <w:rsid w:val="00C55D30"/>
    <w:rsid w:val="00C56D0D"/>
    <w:rsid w:val="00C56E28"/>
    <w:rsid w:val="00C6197C"/>
    <w:rsid w:val="00C61DE1"/>
    <w:rsid w:val="00C62B5D"/>
    <w:rsid w:val="00C62B99"/>
    <w:rsid w:val="00C65315"/>
    <w:rsid w:val="00C6743B"/>
    <w:rsid w:val="00C679F0"/>
    <w:rsid w:val="00C71241"/>
    <w:rsid w:val="00C716F5"/>
    <w:rsid w:val="00C74714"/>
    <w:rsid w:val="00C75960"/>
    <w:rsid w:val="00C75F47"/>
    <w:rsid w:val="00C77984"/>
    <w:rsid w:val="00C80BA9"/>
    <w:rsid w:val="00C8124A"/>
    <w:rsid w:val="00C8170A"/>
    <w:rsid w:val="00C83D20"/>
    <w:rsid w:val="00C86D48"/>
    <w:rsid w:val="00C905D3"/>
    <w:rsid w:val="00C9189B"/>
    <w:rsid w:val="00C92C4B"/>
    <w:rsid w:val="00C93709"/>
    <w:rsid w:val="00C93DC2"/>
    <w:rsid w:val="00C94C20"/>
    <w:rsid w:val="00C952AD"/>
    <w:rsid w:val="00C96936"/>
    <w:rsid w:val="00C96CD3"/>
    <w:rsid w:val="00C972AD"/>
    <w:rsid w:val="00CA4016"/>
    <w:rsid w:val="00CA4D8C"/>
    <w:rsid w:val="00CA5886"/>
    <w:rsid w:val="00CA5E2D"/>
    <w:rsid w:val="00CA6735"/>
    <w:rsid w:val="00CA7072"/>
    <w:rsid w:val="00CB187A"/>
    <w:rsid w:val="00CB2256"/>
    <w:rsid w:val="00CB2C5D"/>
    <w:rsid w:val="00CB2C78"/>
    <w:rsid w:val="00CB3246"/>
    <w:rsid w:val="00CB3FE9"/>
    <w:rsid w:val="00CB6272"/>
    <w:rsid w:val="00CC0736"/>
    <w:rsid w:val="00CC3978"/>
    <w:rsid w:val="00CC4160"/>
    <w:rsid w:val="00CC4EC3"/>
    <w:rsid w:val="00CC5C46"/>
    <w:rsid w:val="00CC6AE2"/>
    <w:rsid w:val="00CD0A8E"/>
    <w:rsid w:val="00CD1834"/>
    <w:rsid w:val="00CD294F"/>
    <w:rsid w:val="00CD349E"/>
    <w:rsid w:val="00CD370D"/>
    <w:rsid w:val="00CD5A1B"/>
    <w:rsid w:val="00CD5DB9"/>
    <w:rsid w:val="00CD7691"/>
    <w:rsid w:val="00CE1DD4"/>
    <w:rsid w:val="00CE3FA2"/>
    <w:rsid w:val="00CE6ED4"/>
    <w:rsid w:val="00CE72C2"/>
    <w:rsid w:val="00CE762F"/>
    <w:rsid w:val="00CE7DA0"/>
    <w:rsid w:val="00CF0E09"/>
    <w:rsid w:val="00CF1570"/>
    <w:rsid w:val="00CF24EF"/>
    <w:rsid w:val="00CF320F"/>
    <w:rsid w:val="00CF665B"/>
    <w:rsid w:val="00CF74F6"/>
    <w:rsid w:val="00CF7CD9"/>
    <w:rsid w:val="00D00418"/>
    <w:rsid w:val="00D00D87"/>
    <w:rsid w:val="00D02327"/>
    <w:rsid w:val="00D034E7"/>
    <w:rsid w:val="00D044B1"/>
    <w:rsid w:val="00D06346"/>
    <w:rsid w:val="00D06DBB"/>
    <w:rsid w:val="00D10284"/>
    <w:rsid w:val="00D11277"/>
    <w:rsid w:val="00D12E21"/>
    <w:rsid w:val="00D133F0"/>
    <w:rsid w:val="00D14917"/>
    <w:rsid w:val="00D14B6C"/>
    <w:rsid w:val="00D1794D"/>
    <w:rsid w:val="00D17FB1"/>
    <w:rsid w:val="00D204F1"/>
    <w:rsid w:val="00D217FD"/>
    <w:rsid w:val="00D25B6A"/>
    <w:rsid w:val="00D26055"/>
    <w:rsid w:val="00D260D1"/>
    <w:rsid w:val="00D27992"/>
    <w:rsid w:val="00D30655"/>
    <w:rsid w:val="00D31BAE"/>
    <w:rsid w:val="00D31CF0"/>
    <w:rsid w:val="00D3294A"/>
    <w:rsid w:val="00D33200"/>
    <w:rsid w:val="00D348D8"/>
    <w:rsid w:val="00D35E4B"/>
    <w:rsid w:val="00D40008"/>
    <w:rsid w:val="00D42B28"/>
    <w:rsid w:val="00D43447"/>
    <w:rsid w:val="00D43C5E"/>
    <w:rsid w:val="00D43F03"/>
    <w:rsid w:val="00D457C5"/>
    <w:rsid w:val="00D45C8A"/>
    <w:rsid w:val="00D46311"/>
    <w:rsid w:val="00D463E2"/>
    <w:rsid w:val="00D46C85"/>
    <w:rsid w:val="00D47242"/>
    <w:rsid w:val="00D522A2"/>
    <w:rsid w:val="00D55074"/>
    <w:rsid w:val="00D60283"/>
    <w:rsid w:val="00D60EFB"/>
    <w:rsid w:val="00D61EB5"/>
    <w:rsid w:val="00D628BB"/>
    <w:rsid w:val="00D66B77"/>
    <w:rsid w:val="00D676AE"/>
    <w:rsid w:val="00D72405"/>
    <w:rsid w:val="00D74F11"/>
    <w:rsid w:val="00D753F5"/>
    <w:rsid w:val="00D75C27"/>
    <w:rsid w:val="00D7682B"/>
    <w:rsid w:val="00D769D7"/>
    <w:rsid w:val="00D76B7C"/>
    <w:rsid w:val="00D77C79"/>
    <w:rsid w:val="00D800B9"/>
    <w:rsid w:val="00D808D8"/>
    <w:rsid w:val="00D80DCA"/>
    <w:rsid w:val="00D84FEF"/>
    <w:rsid w:val="00D869E3"/>
    <w:rsid w:val="00D86BB9"/>
    <w:rsid w:val="00D8740B"/>
    <w:rsid w:val="00D901F7"/>
    <w:rsid w:val="00D90345"/>
    <w:rsid w:val="00D9050D"/>
    <w:rsid w:val="00D9057B"/>
    <w:rsid w:val="00D92499"/>
    <w:rsid w:val="00D93B65"/>
    <w:rsid w:val="00D93C08"/>
    <w:rsid w:val="00D94FEC"/>
    <w:rsid w:val="00D96A7F"/>
    <w:rsid w:val="00D97531"/>
    <w:rsid w:val="00D97793"/>
    <w:rsid w:val="00DA05CC"/>
    <w:rsid w:val="00DA14B9"/>
    <w:rsid w:val="00DA2093"/>
    <w:rsid w:val="00DA2529"/>
    <w:rsid w:val="00DA3B6F"/>
    <w:rsid w:val="00DA3F13"/>
    <w:rsid w:val="00DA4D15"/>
    <w:rsid w:val="00DB0439"/>
    <w:rsid w:val="00DB5E6F"/>
    <w:rsid w:val="00DB713A"/>
    <w:rsid w:val="00DB7B9C"/>
    <w:rsid w:val="00DC0DBF"/>
    <w:rsid w:val="00DC26BA"/>
    <w:rsid w:val="00DC321A"/>
    <w:rsid w:val="00DC6B51"/>
    <w:rsid w:val="00DC7B02"/>
    <w:rsid w:val="00DD09D4"/>
    <w:rsid w:val="00DD3043"/>
    <w:rsid w:val="00DD3414"/>
    <w:rsid w:val="00DD367C"/>
    <w:rsid w:val="00DD4629"/>
    <w:rsid w:val="00DD5683"/>
    <w:rsid w:val="00DD688C"/>
    <w:rsid w:val="00DD6CAF"/>
    <w:rsid w:val="00DE0FFF"/>
    <w:rsid w:val="00DE2B65"/>
    <w:rsid w:val="00DE6DAA"/>
    <w:rsid w:val="00DF0978"/>
    <w:rsid w:val="00DF0F6F"/>
    <w:rsid w:val="00DF3702"/>
    <w:rsid w:val="00DF6E0B"/>
    <w:rsid w:val="00DF6E48"/>
    <w:rsid w:val="00E01FB5"/>
    <w:rsid w:val="00E0275A"/>
    <w:rsid w:val="00E02D4E"/>
    <w:rsid w:val="00E0332B"/>
    <w:rsid w:val="00E0395A"/>
    <w:rsid w:val="00E04469"/>
    <w:rsid w:val="00E04C98"/>
    <w:rsid w:val="00E04FB3"/>
    <w:rsid w:val="00E058DA"/>
    <w:rsid w:val="00E0625A"/>
    <w:rsid w:val="00E07165"/>
    <w:rsid w:val="00E07484"/>
    <w:rsid w:val="00E07639"/>
    <w:rsid w:val="00E07DA2"/>
    <w:rsid w:val="00E1153C"/>
    <w:rsid w:val="00E122CF"/>
    <w:rsid w:val="00E129F7"/>
    <w:rsid w:val="00E15E8C"/>
    <w:rsid w:val="00E168DA"/>
    <w:rsid w:val="00E16BB4"/>
    <w:rsid w:val="00E205FA"/>
    <w:rsid w:val="00E21F9D"/>
    <w:rsid w:val="00E23136"/>
    <w:rsid w:val="00E242E5"/>
    <w:rsid w:val="00E2442E"/>
    <w:rsid w:val="00E26028"/>
    <w:rsid w:val="00E27E90"/>
    <w:rsid w:val="00E31D20"/>
    <w:rsid w:val="00E3289D"/>
    <w:rsid w:val="00E3410B"/>
    <w:rsid w:val="00E343D3"/>
    <w:rsid w:val="00E344E5"/>
    <w:rsid w:val="00E40DCB"/>
    <w:rsid w:val="00E412AD"/>
    <w:rsid w:val="00E429A4"/>
    <w:rsid w:val="00E42AC9"/>
    <w:rsid w:val="00E43139"/>
    <w:rsid w:val="00E4364E"/>
    <w:rsid w:val="00E438A3"/>
    <w:rsid w:val="00E44BF5"/>
    <w:rsid w:val="00E467B7"/>
    <w:rsid w:val="00E51609"/>
    <w:rsid w:val="00E54F23"/>
    <w:rsid w:val="00E55AFF"/>
    <w:rsid w:val="00E63B63"/>
    <w:rsid w:val="00E63D1D"/>
    <w:rsid w:val="00E65AB1"/>
    <w:rsid w:val="00E65E72"/>
    <w:rsid w:val="00E67081"/>
    <w:rsid w:val="00E67811"/>
    <w:rsid w:val="00E71ACA"/>
    <w:rsid w:val="00E72945"/>
    <w:rsid w:val="00E73626"/>
    <w:rsid w:val="00E74732"/>
    <w:rsid w:val="00E75258"/>
    <w:rsid w:val="00E75DBB"/>
    <w:rsid w:val="00E763A5"/>
    <w:rsid w:val="00E7694A"/>
    <w:rsid w:val="00E80230"/>
    <w:rsid w:val="00E80D67"/>
    <w:rsid w:val="00E81282"/>
    <w:rsid w:val="00E8540E"/>
    <w:rsid w:val="00E86E9C"/>
    <w:rsid w:val="00E86ECD"/>
    <w:rsid w:val="00E925D8"/>
    <w:rsid w:val="00E94874"/>
    <w:rsid w:val="00E957B1"/>
    <w:rsid w:val="00EA3643"/>
    <w:rsid w:val="00EA47FF"/>
    <w:rsid w:val="00EA5285"/>
    <w:rsid w:val="00EA5FBD"/>
    <w:rsid w:val="00EB0491"/>
    <w:rsid w:val="00EB0ABA"/>
    <w:rsid w:val="00EB0C76"/>
    <w:rsid w:val="00EB2364"/>
    <w:rsid w:val="00EB4240"/>
    <w:rsid w:val="00EB58B6"/>
    <w:rsid w:val="00EB616A"/>
    <w:rsid w:val="00EB7B76"/>
    <w:rsid w:val="00EC3CA7"/>
    <w:rsid w:val="00EC3D07"/>
    <w:rsid w:val="00EC4C78"/>
    <w:rsid w:val="00EC6040"/>
    <w:rsid w:val="00ED0307"/>
    <w:rsid w:val="00ED0703"/>
    <w:rsid w:val="00ED2571"/>
    <w:rsid w:val="00ED3374"/>
    <w:rsid w:val="00ED4EF3"/>
    <w:rsid w:val="00ED7199"/>
    <w:rsid w:val="00ED75B4"/>
    <w:rsid w:val="00EE0332"/>
    <w:rsid w:val="00EE1218"/>
    <w:rsid w:val="00EE1F3E"/>
    <w:rsid w:val="00EF0CC3"/>
    <w:rsid w:val="00EF0D8D"/>
    <w:rsid w:val="00EF0F9D"/>
    <w:rsid w:val="00EF1826"/>
    <w:rsid w:val="00EF199F"/>
    <w:rsid w:val="00EF52C3"/>
    <w:rsid w:val="00EF7520"/>
    <w:rsid w:val="00F00E87"/>
    <w:rsid w:val="00F021C7"/>
    <w:rsid w:val="00F02BFD"/>
    <w:rsid w:val="00F03EBD"/>
    <w:rsid w:val="00F04734"/>
    <w:rsid w:val="00F06E0A"/>
    <w:rsid w:val="00F10580"/>
    <w:rsid w:val="00F11C1F"/>
    <w:rsid w:val="00F134F1"/>
    <w:rsid w:val="00F1363E"/>
    <w:rsid w:val="00F14621"/>
    <w:rsid w:val="00F15D5D"/>
    <w:rsid w:val="00F17956"/>
    <w:rsid w:val="00F17A17"/>
    <w:rsid w:val="00F200D9"/>
    <w:rsid w:val="00F20785"/>
    <w:rsid w:val="00F20B3E"/>
    <w:rsid w:val="00F22C67"/>
    <w:rsid w:val="00F238EB"/>
    <w:rsid w:val="00F256E9"/>
    <w:rsid w:val="00F27EE1"/>
    <w:rsid w:val="00F31CD0"/>
    <w:rsid w:val="00F31FD6"/>
    <w:rsid w:val="00F35212"/>
    <w:rsid w:val="00F377FD"/>
    <w:rsid w:val="00F40EA4"/>
    <w:rsid w:val="00F4105C"/>
    <w:rsid w:val="00F4350C"/>
    <w:rsid w:val="00F4441A"/>
    <w:rsid w:val="00F447C3"/>
    <w:rsid w:val="00F44E71"/>
    <w:rsid w:val="00F46DE8"/>
    <w:rsid w:val="00F514A2"/>
    <w:rsid w:val="00F52AC4"/>
    <w:rsid w:val="00F53637"/>
    <w:rsid w:val="00F54762"/>
    <w:rsid w:val="00F57A3C"/>
    <w:rsid w:val="00F640E8"/>
    <w:rsid w:val="00F64EAD"/>
    <w:rsid w:val="00F65663"/>
    <w:rsid w:val="00F6749E"/>
    <w:rsid w:val="00F70BBE"/>
    <w:rsid w:val="00F73FE6"/>
    <w:rsid w:val="00F754A7"/>
    <w:rsid w:val="00F759FA"/>
    <w:rsid w:val="00F83688"/>
    <w:rsid w:val="00F90A9B"/>
    <w:rsid w:val="00F94838"/>
    <w:rsid w:val="00F9638B"/>
    <w:rsid w:val="00F96FB3"/>
    <w:rsid w:val="00F97134"/>
    <w:rsid w:val="00F97C58"/>
    <w:rsid w:val="00FA3AE3"/>
    <w:rsid w:val="00FA4ACB"/>
    <w:rsid w:val="00FA650B"/>
    <w:rsid w:val="00FA7E7C"/>
    <w:rsid w:val="00FB4198"/>
    <w:rsid w:val="00FB47CE"/>
    <w:rsid w:val="00FB507A"/>
    <w:rsid w:val="00FB689C"/>
    <w:rsid w:val="00FB7287"/>
    <w:rsid w:val="00FC1E82"/>
    <w:rsid w:val="00FC29E7"/>
    <w:rsid w:val="00FC3513"/>
    <w:rsid w:val="00FC51AD"/>
    <w:rsid w:val="00FC6DC6"/>
    <w:rsid w:val="00FC702A"/>
    <w:rsid w:val="00FC723E"/>
    <w:rsid w:val="00FD101D"/>
    <w:rsid w:val="00FD29DD"/>
    <w:rsid w:val="00FD2D86"/>
    <w:rsid w:val="00FD4C3D"/>
    <w:rsid w:val="00FE05BA"/>
    <w:rsid w:val="00FE083C"/>
    <w:rsid w:val="00FE2859"/>
    <w:rsid w:val="00FE3B3C"/>
    <w:rsid w:val="00FE50A1"/>
    <w:rsid w:val="00FE5216"/>
    <w:rsid w:val="00FE6E65"/>
    <w:rsid w:val="00FF1A9B"/>
    <w:rsid w:val="00FF4704"/>
    <w:rsid w:val="00FF565A"/>
    <w:rsid w:val="00FF79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336A"/>
  <w15:docId w15:val="{6CD447FA-BB9E-4A83-BB65-22EA36D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D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E30"/>
    <w:rPr>
      <w:color w:val="0000FF" w:themeColor="hyperlink"/>
      <w:u w:val="single"/>
    </w:rPr>
  </w:style>
  <w:style w:type="table" w:customStyle="1" w:styleId="TableGrid1">
    <w:name w:val="Table Grid1"/>
    <w:basedOn w:val="TableNormal"/>
    <w:next w:val="TableGrid"/>
    <w:uiPriority w:val="59"/>
    <w:rsid w:val="00BA62FA"/>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865A3F"/>
    <w:rPr>
      <w:rFonts w:cs="Minion Pro"/>
      <w:color w:val="000000"/>
      <w:sz w:val="16"/>
      <w:szCs w:val="16"/>
    </w:rPr>
  </w:style>
  <w:style w:type="paragraph" w:styleId="Header">
    <w:name w:val="header"/>
    <w:basedOn w:val="Normal"/>
    <w:link w:val="HeaderChar"/>
    <w:uiPriority w:val="99"/>
    <w:unhideWhenUsed/>
    <w:rsid w:val="00210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39E"/>
  </w:style>
  <w:style w:type="paragraph" w:styleId="Footer">
    <w:name w:val="footer"/>
    <w:basedOn w:val="Normal"/>
    <w:link w:val="FooterChar"/>
    <w:uiPriority w:val="99"/>
    <w:unhideWhenUsed/>
    <w:rsid w:val="00210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39E"/>
  </w:style>
  <w:style w:type="character" w:customStyle="1" w:styleId="apple-converted-space">
    <w:name w:val="apple-converted-space"/>
    <w:basedOn w:val="DefaultParagraphFont"/>
    <w:rsid w:val="00753C12"/>
  </w:style>
  <w:style w:type="paragraph" w:customStyle="1" w:styleId="Default">
    <w:name w:val="Default"/>
    <w:link w:val="DefaultChar"/>
    <w:rsid w:val="00D7240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1363E"/>
    <w:pPr>
      <w:ind w:left="720"/>
      <w:contextualSpacing/>
    </w:pPr>
  </w:style>
  <w:style w:type="paragraph" w:styleId="NormalWeb">
    <w:name w:val="Normal (Web)"/>
    <w:basedOn w:val="Normal"/>
    <w:uiPriority w:val="99"/>
    <w:semiHidden/>
    <w:unhideWhenUsed/>
    <w:rsid w:val="00C01E6C"/>
    <w:pPr>
      <w:spacing w:before="100" w:beforeAutospacing="1" w:after="100" w:afterAutospacing="1" w:line="240" w:lineRule="auto"/>
    </w:pPr>
    <w:rPr>
      <w:rFonts w:ascii="Times New Roman" w:eastAsia="Calibri" w:hAnsi="Times New Roman" w:cs="Times New Roman"/>
      <w:sz w:val="24"/>
      <w:szCs w:val="24"/>
    </w:rPr>
  </w:style>
  <w:style w:type="paragraph" w:styleId="HTMLPreformatted">
    <w:name w:val="HTML Preformatted"/>
    <w:basedOn w:val="Normal"/>
    <w:link w:val="HTMLPreformattedChar"/>
    <w:uiPriority w:val="99"/>
    <w:unhideWhenUsed/>
    <w:rsid w:val="00CC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CC5C46"/>
    <w:rPr>
      <w:rFonts w:ascii="Courier New" w:eastAsia="Times New Roman" w:hAnsi="Courier New" w:cs="Courier New"/>
      <w:sz w:val="20"/>
      <w:szCs w:val="20"/>
      <w:lang w:bidi="fa-IR"/>
    </w:rPr>
  </w:style>
  <w:style w:type="table" w:styleId="LightList-Accent3">
    <w:name w:val="Light List Accent 3"/>
    <w:basedOn w:val="TableNormal"/>
    <w:uiPriority w:val="61"/>
    <w:rsid w:val="005E0B4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DefaultChar">
    <w:name w:val="Default Char"/>
    <w:link w:val="Default"/>
    <w:rsid w:val="00982FC6"/>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A70025"/>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5E1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2330">
      <w:bodyDiv w:val="1"/>
      <w:marLeft w:val="0"/>
      <w:marRight w:val="0"/>
      <w:marTop w:val="0"/>
      <w:marBottom w:val="0"/>
      <w:divBdr>
        <w:top w:val="none" w:sz="0" w:space="0" w:color="auto"/>
        <w:left w:val="none" w:sz="0" w:space="0" w:color="auto"/>
        <w:bottom w:val="none" w:sz="0" w:space="0" w:color="auto"/>
        <w:right w:val="none" w:sz="0" w:space="0" w:color="auto"/>
      </w:divBdr>
    </w:div>
    <w:div w:id="291059380">
      <w:bodyDiv w:val="1"/>
      <w:marLeft w:val="0"/>
      <w:marRight w:val="0"/>
      <w:marTop w:val="0"/>
      <w:marBottom w:val="0"/>
      <w:divBdr>
        <w:top w:val="none" w:sz="0" w:space="0" w:color="auto"/>
        <w:left w:val="none" w:sz="0" w:space="0" w:color="auto"/>
        <w:bottom w:val="none" w:sz="0" w:space="0" w:color="auto"/>
        <w:right w:val="none" w:sz="0" w:space="0" w:color="auto"/>
      </w:divBdr>
    </w:div>
    <w:div w:id="311721279">
      <w:bodyDiv w:val="1"/>
      <w:marLeft w:val="0"/>
      <w:marRight w:val="0"/>
      <w:marTop w:val="0"/>
      <w:marBottom w:val="0"/>
      <w:divBdr>
        <w:top w:val="none" w:sz="0" w:space="0" w:color="auto"/>
        <w:left w:val="none" w:sz="0" w:space="0" w:color="auto"/>
        <w:bottom w:val="none" w:sz="0" w:space="0" w:color="auto"/>
        <w:right w:val="none" w:sz="0" w:space="0" w:color="auto"/>
      </w:divBdr>
    </w:div>
    <w:div w:id="793324826">
      <w:bodyDiv w:val="1"/>
      <w:marLeft w:val="0"/>
      <w:marRight w:val="0"/>
      <w:marTop w:val="0"/>
      <w:marBottom w:val="0"/>
      <w:divBdr>
        <w:top w:val="none" w:sz="0" w:space="0" w:color="auto"/>
        <w:left w:val="none" w:sz="0" w:space="0" w:color="auto"/>
        <w:bottom w:val="none" w:sz="0" w:space="0" w:color="auto"/>
        <w:right w:val="none" w:sz="0" w:space="0" w:color="auto"/>
      </w:divBdr>
    </w:div>
    <w:div w:id="938567371">
      <w:bodyDiv w:val="1"/>
      <w:marLeft w:val="0"/>
      <w:marRight w:val="0"/>
      <w:marTop w:val="0"/>
      <w:marBottom w:val="0"/>
      <w:divBdr>
        <w:top w:val="none" w:sz="0" w:space="0" w:color="auto"/>
        <w:left w:val="none" w:sz="0" w:space="0" w:color="auto"/>
        <w:bottom w:val="none" w:sz="0" w:space="0" w:color="auto"/>
        <w:right w:val="none" w:sz="0" w:space="0" w:color="auto"/>
      </w:divBdr>
    </w:div>
    <w:div w:id="1340690779">
      <w:bodyDiv w:val="1"/>
      <w:marLeft w:val="0"/>
      <w:marRight w:val="0"/>
      <w:marTop w:val="0"/>
      <w:marBottom w:val="0"/>
      <w:divBdr>
        <w:top w:val="none" w:sz="0" w:space="0" w:color="auto"/>
        <w:left w:val="none" w:sz="0" w:space="0" w:color="auto"/>
        <w:bottom w:val="none" w:sz="0" w:space="0" w:color="auto"/>
        <w:right w:val="none" w:sz="0" w:space="0" w:color="auto"/>
      </w:divBdr>
    </w:div>
    <w:div w:id="1467897425">
      <w:bodyDiv w:val="1"/>
      <w:marLeft w:val="0"/>
      <w:marRight w:val="0"/>
      <w:marTop w:val="0"/>
      <w:marBottom w:val="0"/>
      <w:divBdr>
        <w:top w:val="none" w:sz="0" w:space="0" w:color="auto"/>
        <w:left w:val="none" w:sz="0" w:space="0" w:color="auto"/>
        <w:bottom w:val="none" w:sz="0" w:space="0" w:color="auto"/>
        <w:right w:val="none" w:sz="0" w:space="0" w:color="auto"/>
      </w:divBdr>
    </w:div>
    <w:div w:id="1665351265">
      <w:bodyDiv w:val="1"/>
      <w:marLeft w:val="0"/>
      <w:marRight w:val="0"/>
      <w:marTop w:val="0"/>
      <w:marBottom w:val="0"/>
      <w:divBdr>
        <w:top w:val="none" w:sz="0" w:space="0" w:color="auto"/>
        <w:left w:val="none" w:sz="0" w:space="0" w:color="auto"/>
        <w:bottom w:val="none" w:sz="0" w:space="0" w:color="auto"/>
        <w:right w:val="none" w:sz="0" w:space="0" w:color="auto"/>
      </w:divBdr>
    </w:div>
    <w:div w:id="1818182149">
      <w:bodyDiv w:val="1"/>
      <w:marLeft w:val="0"/>
      <w:marRight w:val="0"/>
      <w:marTop w:val="0"/>
      <w:marBottom w:val="0"/>
      <w:divBdr>
        <w:top w:val="none" w:sz="0" w:space="0" w:color="auto"/>
        <w:left w:val="none" w:sz="0" w:space="0" w:color="auto"/>
        <w:bottom w:val="none" w:sz="0" w:space="0" w:color="auto"/>
        <w:right w:val="none" w:sz="0" w:space="0" w:color="auto"/>
      </w:divBdr>
      <w:divsChild>
        <w:div w:id="1401059302">
          <w:marLeft w:val="0"/>
          <w:marRight w:val="0"/>
          <w:marTop w:val="330"/>
          <w:marBottom w:val="0"/>
          <w:divBdr>
            <w:top w:val="none" w:sz="0" w:space="0" w:color="auto"/>
            <w:left w:val="none" w:sz="0" w:space="0" w:color="auto"/>
            <w:bottom w:val="none" w:sz="0" w:space="0" w:color="auto"/>
            <w:right w:val="none" w:sz="0" w:space="0" w:color="auto"/>
          </w:divBdr>
        </w:div>
        <w:div w:id="1450081895">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0B33-0CE8-4E84-B55C-95AB0A71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19</Pages>
  <Words>6835</Words>
  <Characters>38962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rayan</dc:creator>
  <cp:keywords/>
  <dc:description/>
  <cp:lastModifiedBy>Windows User</cp:lastModifiedBy>
  <cp:revision>844</cp:revision>
  <dcterms:created xsi:type="dcterms:W3CDTF">2017-05-26T03:37:00Z</dcterms:created>
  <dcterms:modified xsi:type="dcterms:W3CDTF">2018-08-22T04:47:00Z</dcterms:modified>
</cp:coreProperties>
</file>