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BE9" w:rsidRDefault="00CE2BE9" w:rsidP="002802F5">
      <w:pPr>
        <w:autoSpaceDE w:val="0"/>
        <w:autoSpaceDN w:val="0"/>
        <w:adjustRightInd w:val="0"/>
        <w:spacing w:line="360" w:lineRule="auto"/>
        <w:jc w:val="center"/>
        <w:rPr>
          <w:b/>
          <w:lang w:val="id-ID" w:eastAsia="id-ID"/>
        </w:rPr>
      </w:pPr>
      <w:r w:rsidRPr="00CE2BE9">
        <w:rPr>
          <w:b/>
          <w:lang w:val="id-ID" w:eastAsia="id-ID"/>
        </w:rPr>
        <w:t>PENGARUH KESEMPATAN INVESTASI DAN KEBIJAKAN HUTANG TERHADAP KEBIJAKAN DIVIDEN</w:t>
      </w:r>
    </w:p>
    <w:p w:rsidR="0038536B" w:rsidRPr="001B37BF" w:rsidRDefault="0038536B" w:rsidP="002802F5">
      <w:pPr>
        <w:autoSpaceDE w:val="0"/>
        <w:autoSpaceDN w:val="0"/>
        <w:adjustRightInd w:val="0"/>
        <w:spacing w:line="360" w:lineRule="auto"/>
        <w:ind w:firstLine="720"/>
        <w:jc w:val="center"/>
        <w:rPr>
          <w:lang w:val="id-ID" w:eastAsia="id-ID"/>
        </w:rPr>
      </w:pPr>
    </w:p>
    <w:p w:rsidR="002E2C9B" w:rsidRDefault="002E2C9B" w:rsidP="002802F5">
      <w:pPr>
        <w:autoSpaceDE w:val="0"/>
        <w:autoSpaceDN w:val="0"/>
        <w:adjustRightInd w:val="0"/>
        <w:spacing w:line="360" w:lineRule="auto"/>
        <w:jc w:val="center"/>
        <w:rPr>
          <w:lang w:val="id-ID" w:eastAsia="id-ID"/>
        </w:rPr>
      </w:pPr>
      <w:r w:rsidRPr="002E2C9B">
        <w:rPr>
          <w:lang w:val="id-ID" w:eastAsia="id-ID"/>
        </w:rPr>
        <w:t>Imas Purnamasari</w:t>
      </w:r>
      <w:r w:rsidR="00E009AB">
        <w:rPr>
          <w:lang w:val="id-ID" w:eastAsia="id-ID"/>
        </w:rPr>
        <w:t>, Ikap</w:t>
      </w:r>
      <w:r>
        <w:rPr>
          <w:lang w:val="id-ID" w:eastAsia="id-ID"/>
        </w:rPr>
        <w:t>utra Waspada, Mayasari</w:t>
      </w:r>
    </w:p>
    <w:p w:rsidR="002E2C9B" w:rsidRDefault="002E2C9B" w:rsidP="002802F5">
      <w:pPr>
        <w:autoSpaceDE w:val="0"/>
        <w:autoSpaceDN w:val="0"/>
        <w:adjustRightInd w:val="0"/>
        <w:spacing w:line="360" w:lineRule="auto"/>
        <w:jc w:val="center"/>
        <w:rPr>
          <w:lang w:val="id-ID" w:eastAsia="id-ID"/>
        </w:rPr>
      </w:pPr>
      <w:r>
        <w:rPr>
          <w:lang w:val="id-ID" w:eastAsia="id-ID"/>
        </w:rPr>
        <w:t>(</w:t>
      </w:r>
      <w:r>
        <w:rPr>
          <w:lang w:val="id-ID" w:eastAsia="id-ID"/>
        </w:rPr>
        <w:fldChar w:fldCharType="begin"/>
      </w:r>
      <w:r>
        <w:rPr>
          <w:lang w:val="id-ID" w:eastAsia="id-ID"/>
        </w:rPr>
        <w:instrText xml:space="preserve"> HYPERLINK "mailto:Imaspurnamasari@upi.edu" </w:instrText>
      </w:r>
      <w:r>
        <w:rPr>
          <w:lang w:val="id-ID" w:eastAsia="id-ID"/>
        </w:rPr>
        <w:fldChar w:fldCharType="separate"/>
      </w:r>
      <w:r w:rsidRPr="00B712DF">
        <w:rPr>
          <w:rStyle w:val="Hyperlink"/>
          <w:lang w:val="id-ID" w:eastAsia="id-ID"/>
        </w:rPr>
        <w:t>Imaspurnamasari@upi.edu</w:t>
      </w:r>
      <w:r>
        <w:rPr>
          <w:lang w:val="id-ID" w:eastAsia="id-ID"/>
        </w:rPr>
        <w:fldChar w:fldCharType="end"/>
      </w:r>
      <w:r>
        <w:rPr>
          <w:lang w:val="id-ID" w:eastAsia="id-ID"/>
        </w:rPr>
        <w:t>)</w:t>
      </w:r>
    </w:p>
    <w:p w:rsidR="002E2C9B" w:rsidRDefault="002802F5" w:rsidP="002802F5">
      <w:pPr>
        <w:autoSpaceDE w:val="0"/>
        <w:autoSpaceDN w:val="0"/>
        <w:adjustRightInd w:val="0"/>
        <w:spacing w:line="360" w:lineRule="auto"/>
        <w:jc w:val="center"/>
        <w:rPr>
          <w:lang w:val="id-ID" w:eastAsia="id-ID"/>
        </w:rPr>
      </w:pPr>
      <w:r>
        <w:rPr>
          <w:lang w:val="id-ID" w:eastAsia="id-ID"/>
        </w:rPr>
        <w:t>Univ</w:t>
      </w:r>
      <w:r w:rsidR="002E2C9B">
        <w:rPr>
          <w:lang w:val="id-ID" w:eastAsia="id-ID"/>
        </w:rPr>
        <w:t>ersitas Pendidikan Indonesia</w:t>
      </w:r>
    </w:p>
    <w:p w:rsidR="002E2C9B" w:rsidRDefault="002E2C9B" w:rsidP="002E2C9B">
      <w:pPr>
        <w:autoSpaceDE w:val="0"/>
        <w:autoSpaceDN w:val="0"/>
        <w:adjustRightInd w:val="0"/>
        <w:spacing w:line="360" w:lineRule="auto"/>
        <w:rPr>
          <w:lang w:val="id-ID" w:eastAsia="id-ID"/>
        </w:rPr>
      </w:pPr>
    </w:p>
    <w:p w:rsidR="00D82F5D" w:rsidRPr="00D82F5D" w:rsidRDefault="00D82F5D" w:rsidP="00D82F5D">
      <w:pPr>
        <w:autoSpaceDE w:val="0"/>
        <w:autoSpaceDN w:val="0"/>
        <w:adjustRightInd w:val="0"/>
        <w:rPr>
          <w:lang w:val="en" w:eastAsia="id-ID"/>
        </w:rPr>
      </w:pPr>
      <w:r w:rsidRPr="00D82F5D">
        <w:rPr>
          <w:lang w:val="en" w:eastAsia="id-ID"/>
        </w:rPr>
        <w:t>Abstract</w:t>
      </w:r>
    </w:p>
    <w:p w:rsidR="00D82F5D" w:rsidRDefault="00D82F5D" w:rsidP="00D82F5D">
      <w:pPr>
        <w:autoSpaceDE w:val="0"/>
        <w:autoSpaceDN w:val="0"/>
        <w:adjustRightInd w:val="0"/>
        <w:jc w:val="both"/>
        <w:rPr>
          <w:lang w:val="id-ID" w:eastAsia="id-ID"/>
        </w:rPr>
      </w:pPr>
      <w:r w:rsidRPr="00D82F5D">
        <w:rPr>
          <w:lang w:val="en" w:eastAsia="id-ID"/>
        </w:rPr>
        <w:t>The purpose of the research is to find investment opportunit</w:t>
      </w:r>
      <w:r>
        <w:rPr>
          <w:lang w:val="en" w:eastAsia="id-ID"/>
        </w:rPr>
        <w:t xml:space="preserve">ies and debt </w:t>
      </w:r>
      <w:proofErr w:type="spellStart"/>
      <w:r>
        <w:rPr>
          <w:lang w:val="en" w:eastAsia="id-ID"/>
        </w:rPr>
        <w:t>polic</w:t>
      </w:r>
      <w:proofErr w:type="spellEnd"/>
      <w:r>
        <w:rPr>
          <w:lang w:val="id-ID" w:eastAsia="id-ID"/>
        </w:rPr>
        <w:t>y</w:t>
      </w:r>
      <w:r>
        <w:rPr>
          <w:lang w:val="en" w:eastAsia="id-ID"/>
        </w:rPr>
        <w:t xml:space="preserve"> </w:t>
      </w:r>
      <w:proofErr w:type="spellStart"/>
      <w:proofErr w:type="gramStart"/>
      <w:r>
        <w:rPr>
          <w:lang w:val="en" w:eastAsia="id-ID"/>
        </w:rPr>
        <w:t>affect</w:t>
      </w:r>
      <w:proofErr w:type="spellEnd"/>
      <w:r>
        <w:rPr>
          <w:lang w:val="en" w:eastAsia="id-ID"/>
        </w:rPr>
        <w:t xml:space="preserve"> </w:t>
      </w:r>
      <w:r w:rsidRPr="00D82F5D">
        <w:rPr>
          <w:lang w:val="en" w:eastAsia="id-ID"/>
        </w:rPr>
        <w:t xml:space="preserve"> of</w:t>
      </w:r>
      <w:proofErr w:type="gramEnd"/>
      <w:r>
        <w:rPr>
          <w:lang w:val="id-ID" w:eastAsia="id-ID"/>
        </w:rPr>
        <w:t xml:space="preserve"> dividend</w:t>
      </w:r>
      <w:r w:rsidRPr="00D82F5D">
        <w:rPr>
          <w:lang w:val="en" w:eastAsia="id-ID"/>
        </w:rPr>
        <w:t xml:space="preserve"> policy. The object of research is companies in the basic and chemical industry sectors during the period 2006-2015. The company which became the study population was 64 companies. The sampling technique used in this study was purposive sampling method, based on the results of sampling in 10 companies for 10 years so that 100 observation data were obtained. The data used in the study is secondary data in the form of panel data. The method used in this research is descriptive verification method. </w:t>
      </w:r>
      <w:r w:rsidRPr="00D82F5D">
        <w:rPr>
          <w:lang w:val="id-ID" w:eastAsia="id-ID"/>
        </w:rPr>
        <w:t>Statistical analysis used in this research is multiple linear regression</w:t>
      </w:r>
      <w:r w:rsidR="00843010">
        <w:rPr>
          <w:lang w:val="id-ID" w:eastAsia="id-ID"/>
        </w:rPr>
        <w:t xml:space="preserve"> panel data</w:t>
      </w:r>
      <w:r w:rsidRPr="00D82F5D">
        <w:rPr>
          <w:lang w:val="id-ID" w:eastAsia="id-ID"/>
        </w:rPr>
        <w:t xml:space="preserve"> analysis with regression significance test (Test F) and significance test of regression coefficient (t test). </w:t>
      </w:r>
      <w:r w:rsidRPr="00D82F5D">
        <w:rPr>
          <w:lang w:val="en" w:eastAsia="id-ID"/>
        </w:rPr>
        <w:t>The results of the F Test statistic indicate that the regression model can be used to draw conclusions. The results of t-test statistics show that investment opportunities have a significant positive effect on dividend policy, and debt policy has a significant negative effect on dividend policy.</w:t>
      </w:r>
    </w:p>
    <w:p w:rsidR="00D82F5D" w:rsidRPr="00D82F5D" w:rsidRDefault="00D82F5D" w:rsidP="00D82F5D">
      <w:pPr>
        <w:autoSpaceDE w:val="0"/>
        <w:autoSpaceDN w:val="0"/>
        <w:adjustRightInd w:val="0"/>
        <w:jc w:val="both"/>
        <w:rPr>
          <w:lang w:val="id-ID" w:eastAsia="id-ID"/>
        </w:rPr>
      </w:pPr>
    </w:p>
    <w:p w:rsidR="00D82F5D" w:rsidRPr="00D82F5D" w:rsidRDefault="00D82F5D" w:rsidP="00D82F5D">
      <w:pPr>
        <w:autoSpaceDE w:val="0"/>
        <w:autoSpaceDN w:val="0"/>
        <w:adjustRightInd w:val="0"/>
        <w:spacing w:line="360" w:lineRule="auto"/>
        <w:rPr>
          <w:lang w:val="id-ID" w:eastAsia="id-ID"/>
        </w:rPr>
      </w:pPr>
      <w:r w:rsidRPr="00D82F5D">
        <w:rPr>
          <w:lang w:val="en" w:eastAsia="id-ID"/>
        </w:rPr>
        <w:t>Keywords: Investment Opportunity, Debt Policy, Dividend Policy</w:t>
      </w:r>
    </w:p>
    <w:p w:rsidR="000F3228" w:rsidRDefault="000F3228" w:rsidP="00CE2BE9">
      <w:pPr>
        <w:autoSpaceDE w:val="0"/>
        <w:autoSpaceDN w:val="0"/>
        <w:adjustRightInd w:val="0"/>
        <w:spacing w:line="360" w:lineRule="auto"/>
        <w:ind w:firstLine="720"/>
        <w:jc w:val="center"/>
        <w:rPr>
          <w:b/>
          <w:lang w:val="id-ID" w:eastAsia="id-ID"/>
        </w:rPr>
      </w:pPr>
    </w:p>
    <w:p w:rsidR="00CE2BE9" w:rsidRPr="00867FC6" w:rsidRDefault="000F3228" w:rsidP="00FD32E3">
      <w:pPr>
        <w:autoSpaceDE w:val="0"/>
        <w:autoSpaceDN w:val="0"/>
        <w:adjustRightInd w:val="0"/>
        <w:spacing w:line="360" w:lineRule="auto"/>
        <w:jc w:val="both"/>
        <w:rPr>
          <w:b/>
          <w:lang w:val="id-ID" w:eastAsia="id-ID"/>
        </w:rPr>
      </w:pPr>
      <w:r>
        <w:rPr>
          <w:b/>
          <w:lang w:val="id-ID" w:eastAsia="id-ID"/>
        </w:rPr>
        <w:t>P</w:t>
      </w:r>
      <w:r w:rsidR="00867FC6" w:rsidRPr="00867FC6">
        <w:rPr>
          <w:b/>
          <w:lang w:val="id-ID" w:eastAsia="id-ID"/>
        </w:rPr>
        <w:t>endahuluan</w:t>
      </w:r>
    </w:p>
    <w:p w:rsidR="00901106" w:rsidRPr="006140E7" w:rsidRDefault="00FD32E3" w:rsidP="00FD32E3">
      <w:pPr>
        <w:autoSpaceDE w:val="0"/>
        <w:autoSpaceDN w:val="0"/>
        <w:adjustRightInd w:val="0"/>
        <w:spacing w:line="360" w:lineRule="auto"/>
        <w:ind w:firstLine="720"/>
        <w:jc w:val="both"/>
        <w:rPr>
          <w:lang w:val="id-ID" w:eastAsia="id-ID"/>
        </w:rPr>
      </w:pPr>
      <w:r>
        <w:rPr>
          <w:lang w:val="id-ID" w:eastAsia="id-ID"/>
        </w:rPr>
        <w:t>K</w:t>
      </w:r>
      <w:r w:rsidR="00867FC6" w:rsidRPr="006140E7">
        <w:rPr>
          <w:lang w:val="id-ID" w:eastAsia="id-ID"/>
        </w:rPr>
        <w:t xml:space="preserve">ontroversi kebijakan dividen masih menjadi topik perdebatan yang sedang berlangsung baik di negara maju maupun negara berkembang </w:t>
      </w:r>
      <w:r w:rsidR="00867FC6" w:rsidRPr="00116713">
        <w:rPr>
          <w:lang w:val="id-ID" w:eastAsia="id-ID"/>
        </w:rPr>
        <w:t>(Hafeez dan Attiya, 2009).</w:t>
      </w:r>
      <w:r w:rsidR="00867FC6" w:rsidRPr="006140E7">
        <w:rPr>
          <w:lang w:val="id-ID" w:eastAsia="id-ID"/>
        </w:rPr>
        <w:t xml:space="preserve"> </w:t>
      </w:r>
      <w:r w:rsidR="0072735A" w:rsidRPr="006140E7">
        <w:rPr>
          <w:lang w:val="id-ID" w:eastAsia="id-ID"/>
        </w:rPr>
        <w:t xml:space="preserve">Selama  ini,  kebijakan  dividen  telah  menjadi  sebuah  teka-teki berkepanjangan  bagi  para  peneliti  keuangan  untuk  memahami  berbagai  faktor yang  dapat  mempengaruhi  perusahaan  terkait  dengan  kebijakan  dividen  </w:t>
      </w:r>
      <w:r w:rsidR="0072735A" w:rsidRPr="00116713">
        <w:rPr>
          <w:lang w:val="id-ID" w:eastAsia="id-ID"/>
        </w:rPr>
        <w:t>(Baker dan Powell, 2012).</w:t>
      </w:r>
      <w:r w:rsidR="0072735A" w:rsidRPr="006140E7">
        <w:rPr>
          <w:lang w:val="id-ID" w:eastAsia="id-ID"/>
        </w:rPr>
        <w:t xml:space="preserve"> </w:t>
      </w:r>
      <w:r w:rsidR="00284E4B" w:rsidRPr="006140E7">
        <w:rPr>
          <w:lang w:val="id-ID" w:eastAsia="id-ID"/>
        </w:rPr>
        <w:t xml:space="preserve">Kebijakan Dividen terus menarik perhatian karena hubungannya dengan pembiayaan perusahaan dan keputusan investasi dan dampaknya terhadap kekayaan pemegang saham. Meskipun para peneliti menawarkan berbagai alasan untuk membayar dividen, tidak ada penjelasan yang dapat diterima secara universal </w:t>
      </w:r>
      <w:r w:rsidR="00284E4B" w:rsidRPr="00116713">
        <w:rPr>
          <w:lang w:val="id-ID" w:eastAsia="id-ID"/>
        </w:rPr>
        <w:t xml:space="preserve">(Baker </w:t>
      </w:r>
      <w:r w:rsidR="00284E4B" w:rsidRPr="00116713">
        <w:rPr>
          <w:i/>
          <w:iCs/>
          <w:lang w:val="id-ID" w:eastAsia="id-ID"/>
        </w:rPr>
        <w:t>et al.</w:t>
      </w:r>
      <w:r w:rsidR="00284E4B" w:rsidRPr="00116713">
        <w:rPr>
          <w:lang w:val="id-ID" w:eastAsia="id-ID"/>
        </w:rPr>
        <w:t xml:space="preserve"> , 2002</w:t>
      </w:r>
      <w:r w:rsidR="000F4297" w:rsidRPr="00116713">
        <w:rPr>
          <w:lang w:val="id-ID" w:eastAsia="id-ID"/>
        </w:rPr>
        <w:t>)</w:t>
      </w:r>
      <w:r w:rsidR="00284E4B" w:rsidRPr="006140E7">
        <w:rPr>
          <w:lang w:val="id-ID" w:eastAsia="id-ID"/>
        </w:rPr>
        <w:t xml:space="preserve"> </w:t>
      </w:r>
    </w:p>
    <w:p w:rsidR="00FF344D" w:rsidRPr="006140E7" w:rsidRDefault="00F53E3B" w:rsidP="00FF344D">
      <w:pPr>
        <w:autoSpaceDE w:val="0"/>
        <w:autoSpaceDN w:val="0"/>
        <w:adjustRightInd w:val="0"/>
        <w:spacing w:line="360" w:lineRule="auto"/>
        <w:ind w:firstLine="720"/>
        <w:jc w:val="both"/>
        <w:rPr>
          <w:lang w:val="id-ID"/>
        </w:rPr>
      </w:pPr>
      <w:r w:rsidRPr="006140E7">
        <w:rPr>
          <w:lang w:val="id-ID"/>
        </w:rPr>
        <w:t xml:space="preserve">Kebijakan  dividen  </w:t>
      </w:r>
      <w:r w:rsidR="00901106" w:rsidRPr="006140E7">
        <w:rPr>
          <w:lang w:val="id-ID"/>
        </w:rPr>
        <w:t>merupakan</w:t>
      </w:r>
      <w:r w:rsidRPr="006140E7">
        <w:rPr>
          <w:lang w:val="id-ID"/>
        </w:rPr>
        <w:t xml:space="preserve"> kebijakan  yang  berkaitan  dengan  keputusan  perusahaan  untuk  membagi  </w:t>
      </w:r>
      <w:r w:rsidR="00901106" w:rsidRPr="006140E7">
        <w:rPr>
          <w:lang w:val="id-ID"/>
        </w:rPr>
        <w:t>laba</w:t>
      </w:r>
      <w:r w:rsidRPr="006140E7">
        <w:rPr>
          <w:lang w:val="id-ID"/>
        </w:rPr>
        <w:t xml:space="preserve"> yang  dihasilkan  dalam  bentuk  dividen  kepada pemegang saham atau memegangnya sebag</w:t>
      </w:r>
      <w:r w:rsidR="00901106" w:rsidRPr="006140E7">
        <w:rPr>
          <w:lang w:val="id-ID"/>
        </w:rPr>
        <w:t xml:space="preserve">ai laba ditahan untuk investasikan </w:t>
      </w:r>
      <w:r w:rsidR="00901106" w:rsidRPr="00116713">
        <w:rPr>
          <w:lang w:val="id-ID"/>
        </w:rPr>
        <w:t>lagi</w:t>
      </w:r>
      <w:r w:rsidRPr="00116713">
        <w:rPr>
          <w:lang w:val="id-ID"/>
        </w:rPr>
        <w:t xml:space="preserve"> (Weston  and  Copeland,  1999).</w:t>
      </w:r>
      <w:r w:rsidRPr="006140E7">
        <w:rPr>
          <w:lang w:val="id-ID"/>
        </w:rPr>
        <w:t xml:space="preserve">  </w:t>
      </w:r>
      <w:r w:rsidR="00A147CF" w:rsidRPr="006140E7">
        <w:rPr>
          <w:lang w:val="id-ID"/>
        </w:rPr>
        <w:t xml:space="preserve">Perusahaan yang membayar dividen secara periodik dinilai lebih baik dibandingkan dengan perusahaan yang membayar dividen secara berfluktuasi. Pembayaran </w:t>
      </w:r>
      <w:r w:rsidR="00A147CF" w:rsidRPr="006140E7">
        <w:rPr>
          <w:lang w:val="id-ID"/>
        </w:rPr>
        <w:lastRenderedPageBreak/>
        <w:t xml:space="preserve">dividen yang stabil mencerminkan bahwa  perusahaan  memiliki  kondisi  keuangan  </w:t>
      </w:r>
      <w:r w:rsidR="00FF344D" w:rsidRPr="006140E7">
        <w:rPr>
          <w:lang w:val="id-ID"/>
        </w:rPr>
        <w:t xml:space="preserve">baik,  </w:t>
      </w:r>
      <w:r w:rsidR="00A147CF" w:rsidRPr="006140E7">
        <w:rPr>
          <w:lang w:val="id-ID"/>
        </w:rPr>
        <w:t>sebaliknya  perusahaan  dengan  dividen  tidak  stabil  mencerminkan  kondisi keuangan  perusahaan  yang  kurang  baik</w:t>
      </w:r>
      <w:r w:rsidR="00FF344D" w:rsidRPr="006140E7">
        <w:rPr>
          <w:lang w:val="id-ID"/>
        </w:rPr>
        <w:t xml:space="preserve">. </w:t>
      </w:r>
    </w:p>
    <w:p w:rsidR="00C23EB6" w:rsidRPr="006140E7" w:rsidRDefault="004B3762" w:rsidP="00C23EB6">
      <w:pPr>
        <w:autoSpaceDE w:val="0"/>
        <w:autoSpaceDN w:val="0"/>
        <w:adjustRightInd w:val="0"/>
        <w:spacing w:line="360" w:lineRule="auto"/>
        <w:ind w:firstLine="720"/>
        <w:jc w:val="both"/>
        <w:rPr>
          <w:lang w:val="id-ID"/>
        </w:rPr>
      </w:pPr>
      <w:r w:rsidRPr="006140E7">
        <w:rPr>
          <w:lang w:val="id-ID"/>
        </w:rPr>
        <w:t xml:space="preserve">Menurut </w:t>
      </w:r>
      <w:r w:rsidR="00FF344D" w:rsidRPr="006140E7">
        <w:rPr>
          <w:lang w:val="id-ID"/>
        </w:rPr>
        <w:t xml:space="preserve">Irrelevance Theory yang dikemukakan </w:t>
      </w:r>
      <w:r w:rsidR="00FF344D" w:rsidRPr="00116713">
        <w:rPr>
          <w:lang w:val="id-ID"/>
        </w:rPr>
        <w:t xml:space="preserve">oleh  </w:t>
      </w:r>
      <w:r w:rsidR="00B801A2" w:rsidRPr="00116713">
        <w:rPr>
          <w:lang w:val="id-ID"/>
        </w:rPr>
        <w:t>Miller  dan  Modigliani  (1961</w:t>
      </w:r>
      <w:r w:rsidR="00FF344D" w:rsidRPr="00116713">
        <w:rPr>
          <w:lang w:val="id-ID"/>
        </w:rPr>
        <w:t>),</w:t>
      </w:r>
      <w:r w:rsidR="00FF344D" w:rsidRPr="006140E7">
        <w:rPr>
          <w:lang w:val="id-ID"/>
        </w:rPr>
        <w:t xml:space="preserve">  rasio  pembayaran  dividen  hanyalah  rincian  dan  tidak memengaruhi kesejahteraan pemegang saham. Hasil yan</w:t>
      </w:r>
      <w:r w:rsidR="0071572A">
        <w:rPr>
          <w:lang w:val="id-ID"/>
        </w:rPr>
        <w:t xml:space="preserve">g berbeda ditunjukkan </w:t>
      </w:r>
      <w:r w:rsidR="0071572A" w:rsidRPr="00116713">
        <w:rPr>
          <w:lang w:val="id-ID"/>
        </w:rPr>
        <w:t xml:space="preserve">oleh </w:t>
      </w:r>
      <w:r w:rsidR="00FF344D" w:rsidRPr="00116713">
        <w:rPr>
          <w:lang w:val="id-ID"/>
        </w:rPr>
        <w:t>Gordon dan</w:t>
      </w:r>
      <w:r w:rsidR="00FF344D" w:rsidRPr="00116713">
        <w:t xml:space="preserve"> </w:t>
      </w:r>
      <w:r w:rsidR="00CD0A08" w:rsidRPr="00116713">
        <w:rPr>
          <w:lang w:val="id-ID"/>
        </w:rPr>
        <w:t>Lintner (1963)</w:t>
      </w:r>
      <w:r w:rsidR="00CD0A08" w:rsidRPr="006140E7">
        <w:rPr>
          <w:lang w:val="id-ID"/>
        </w:rPr>
        <w:t xml:space="preserve"> </w:t>
      </w:r>
      <w:r w:rsidR="00FF344D" w:rsidRPr="006140E7">
        <w:rPr>
          <w:lang w:val="id-ID"/>
        </w:rPr>
        <w:t xml:space="preserve">dalam teorinya yang dikenal dengan  Bird in the Hand Theory,  yang  menyatakan bahwa dividen lebih pasti daripada perolehan modal </w:t>
      </w:r>
      <w:r w:rsidR="00CD0A08" w:rsidRPr="006140E7">
        <w:rPr>
          <w:lang w:val="id-ID"/>
        </w:rPr>
        <w:t xml:space="preserve">. </w:t>
      </w:r>
      <w:r w:rsidR="00C23EB6" w:rsidRPr="006140E7">
        <w:rPr>
          <w:lang w:val="id-ID"/>
        </w:rPr>
        <w:t xml:space="preserve">Investor dalam  melakukan  investasi  mengharapkan return investasi yang  diperoleh  dari capital  gain dan  dividen. Capital  gain belum  memberi kepastian,  namun  dividen  memberi  kepastian  bahwa  pemegang  saham  berhak  atas dividen yang dihasilkan dari laba perusahaan.  Menurut bird in the hand theory bahwa investor lebih menyukai deviden karena sudah pasti dibandingkan capital gain. </w:t>
      </w:r>
    </w:p>
    <w:p w:rsidR="00562F91" w:rsidRPr="006140E7" w:rsidRDefault="003A6A98" w:rsidP="00562F91">
      <w:pPr>
        <w:autoSpaceDE w:val="0"/>
        <w:autoSpaceDN w:val="0"/>
        <w:adjustRightInd w:val="0"/>
        <w:spacing w:line="360" w:lineRule="auto"/>
        <w:ind w:firstLine="720"/>
        <w:jc w:val="both"/>
        <w:rPr>
          <w:lang w:val="id-ID"/>
        </w:rPr>
      </w:pPr>
      <w:r w:rsidRPr="006140E7">
        <w:rPr>
          <w:lang w:val="id-ID"/>
        </w:rPr>
        <w:t xml:space="preserve">Studi yang </w:t>
      </w:r>
      <w:r w:rsidR="00450509" w:rsidRPr="006140E7">
        <w:rPr>
          <w:lang w:val="id-ID"/>
        </w:rPr>
        <w:t>dilakuk</w:t>
      </w:r>
      <w:r w:rsidRPr="006140E7">
        <w:rPr>
          <w:lang w:val="id-ID"/>
        </w:rPr>
        <w:t xml:space="preserve">an oleh </w:t>
      </w:r>
      <w:r w:rsidRPr="00116713">
        <w:rPr>
          <w:lang w:val="id-ID"/>
        </w:rPr>
        <w:t xml:space="preserve">Easterbrook </w:t>
      </w:r>
      <w:r w:rsidR="00450509" w:rsidRPr="00116713">
        <w:rPr>
          <w:lang w:val="id-ID"/>
        </w:rPr>
        <w:t>(</w:t>
      </w:r>
      <w:r w:rsidRPr="00116713">
        <w:rPr>
          <w:lang w:val="id-ID"/>
        </w:rPr>
        <w:t>1984),</w:t>
      </w:r>
      <w:r w:rsidRPr="006140E7">
        <w:rPr>
          <w:lang w:val="id-ID"/>
        </w:rPr>
        <w:t xml:space="preserve"> menyatakan  investasi </w:t>
      </w:r>
      <w:r w:rsidR="00450509" w:rsidRPr="006140E7">
        <w:rPr>
          <w:lang w:val="id-ID"/>
        </w:rPr>
        <w:t xml:space="preserve">yang </w:t>
      </w:r>
      <w:r w:rsidR="00843010">
        <w:rPr>
          <w:lang w:val="id-ID"/>
        </w:rPr>
        <w:t xml:space="preserve">dilakukan  perusahaan </w:t>
      </w:r>
      <w:r w:rsidRPr="006140E7">
        <w:rPr>
          <w:lang w:val="id-ID"/>
        </w:rPr>
        <w:t xml:space="preserve">akan </w:t>
      </w:r>
      <w:r w:rsidR="00450509" w:rsidRPr="006140E7">
        <w:rPr>
          <w:lang w:val="id-ID"/>
        </w:rPr>
        <w:t>me</w:t>
      </w:r>
      <w:r w:rsidRPr="006140E7">
        <w:rPr>
          <w:lang w:val="id-ID"/>
        </w:rPr>
        <w:t xml:space="preserve">mpengaruhi  kebijakan dividen, karena </w:t>
      </w:r>
      <w:r w:rsidR="00843010">
        <w:rPr>
          <w:lang w:val="id-ID"/>
        </w:rPr>
        <w:t xml:space="preserve">investasi membutuhkan </w:t>
      </w:r>
      <w:r w:rsidR="00450509" w:rsidRPr="006140E7">
        <w:rPr>
          <w:lang w:val="id-ID"/>
        </w:rPr>
        <w:t xml:space="preserve">dana.  Sejalan  dengan  </w:t>
      </w:r>
      <w:r w:rsidR="00450509" w:rsidRPr="00116713">
        <w:rPr>
          <w:lang w:val="id-ID"/>
        </w:rPr>
        <w:t>Ardestani  et  al (2013)</w:t>
      </w:r>
      <w:r w:rsidR="00450509" w:rsidRPr="006140E7">
        <w:rPr>
          <w:lang w:val="id-ID"/>
        </w:rPr>
        <w:t xml:space="preserve">  menyatakan  bahwa investment opportunity set sebagai indikator kebijakan investasi perusahaan, memiliki pengaruh terhadap keputusan dividen. </w:t>
      </w:r>
      <w:r w:rsidR="00C859AA" w:rsidRPr="006140E7">
        <w:rPr>
          <w:lang w:val="id-ID"/>
        </w:rPr>
        <w:t>K</w:t>
      </w:r>
      <w:r w:rsidR="00874AA1" w:rsidRPr="006140E7">
        <w:rPr>
          <w:lang w:val="id-ID"/>
        </w:rPr>
        <w:t>esempatan  investasi  memberikan  petunjuk  yang  lengkap  tentang  tujuan perusahaan  yang  ditunjukkan  dengan  nilai  perusahaan,</w:t>
      </w:r>
      <w:r w:rsidR="00843010">
        <w:rPr>
          <w:lang w:val="id-ID"/>
        </w:rPr>
        <w:t xml:space="preserve"> </w:t>
      </w:r>
      <w:r w:rsidR="00874AA1" w:rsidRPr="006140E7">
        <w:rPr>
          <w:lang w:val="id-ID"/>
        </w:rPr>
        <w:t>tergantung  pada pengeluaran  perusahaan  di  masa  yang  akan  datang.  Kesempatan  investasi sebagai  pilihan  untuk  berinvestasi  di  m</w:t>
      </w:r>
      <w:r w:rsidR="00843010">
        <w:rPr>
          <w:lang w:val="id-ID"/>
        </w:rPr>
        <w:t xml:space="preserve">asa  depan  dapat  ditunjukkan  </w:t>
      </w:r>
      <w:r w:rsidR="00874AA1" w:rsidRPr="006140E7">
        <w:rPr>
          <w:lang w:val="id-ID"/>
        </w:rPr>
        <w:t>dengan</w:t>
      </w:r>
      <w:r w:rsidR="00843010">
        <w:rPr>
          <w:lang w:val="id-ID"/>
        </w:rPr>
        <w:t xml:space="preserve"> </w:t>
      </w:r>
      <w:r w:rsidR="00874AA1" w:rsidRPr="006140E7">
        <w:rPr>
          <w:lang w:val="id-ID"/>
        </w:rPr>
        <w:t xml:space="preserve"> kemampuan  perusahaan  yang  lebih  tinggi  di  dalam  mengambil  kesempatan untuk mendapatkan </w:t>
      </w:r>
      <w:r w:rsidR="00874AA1" w:rsidRPr="00EA08A8">
        <w:rPr>
          <w:lang w:val="id-ID"/>
        </w:rPr>
        <w:t>keuntungan</w:t>
      </w:r>
      <w:r w:rsidR="00C859AA" w:rsidRPr="00EA08A8">
        <w:rPr>
          <w:lang w:val="id-ID"/>
        </w:rPr>
        <w:t xml:space="preserve"> (Myers,  1977).   </w:t>
      </w:r>
      <w:r w:rsidR="00562F91" w:rsidRPr="00EA08A8">
        <w:rPr>
          <w:lang w:val="id-ID"/>
        </w:rPr>
        <w:t>Penelitian mengenai pengaruh peluang investasi terhadap kebijaka</w:t>
      </w:r>
      <w:r w:rsidR="00843010">
        <w:rPr>
          <w:lang w:val="id-ID"/>
        </w:rPr>
        <w:t xml:space="preserve">n dividen telah dilakukan oleh </w:t>
      </w:r>
      <w:r w:rsidR="00843010">
        <w:fldChar w:fldCharType="begin"/>
      </w:r>
      <w:r w:rsidR="00843010">
        <w:instrText xml:space="preserve"> HYPERLINK "https://translate.googleusercontent.com/translate_f" \l "13" </w:instrText>
      </w:r>
      <w:r w:rsidR="00843010">
        <w:fldChar w:fldCharType="separate"/>
      </w:r>
      <w:r w:rsidR="00562F91" w:rsidRPr="00EA08A8">
        <w:rPr>
          <w:rStyle w:val="Hyperlink"/>
          <w:color w:val="auto"/>
          <w:u w:val="none"/>
          <w:lang w:val="id-ID"/>
        </w:rPr>
        <w:t>Rozeff (1982)</w:t>
      </w:r>
      <w:r w:rsidR="00843010">
        <w:rPr>
          <w:rStyle w:val="Hyperlink"/>
          <w:color w:val="auto"/>
          <w:u w:val="none"/>
          <w:lang w:val="id-ID"/>
        </w:rPr>
        <w:fldChar w:fldCharType="end"/>
      </w:r>
      <w:hyperlink r:id="rId6" w:anchor="12" w:history="1">
        <w:r w:rsidR="00562F91" w:rsidRPr="00EA08A8">
          <w:rPr>
            <w:rStyle w:val="Hyperlink"/>
            <w:color w:val="auto"/>
            <w:u w:val="none"/>
            <w:lang w:val="id-ID"/>
          </w:rPr>
          <w:t>;</w:t>
        </w:r>
      </w:hyperlink>
      <w:r w:rsidR="00562F91" w:rsidRPr="00EA08A8">
        <w:rPr>
          <w:lang w:val="id-ID"/>
        </w:rPr>
        <w:t xml:space="preserve"> </w:t>
      </w:r>
      <w:hyperlink r:id="rId7" w:anchor="11" w:history="1">
        <w:r w:rsidR="00562F91" w:rsidRPr="00EA08A8">
          <w:rPr>
            <w:rStyle w:val="Hyperlink"/>
            <w:color w:val="auto"/>
            <w:u w:val="none"/>
            <w:lang w:val="id-ID"/>
          </w:rPr>
          <w:t>Ahmed dan Javid (2009)</w:t>
        </w:r>
      </w:hyperlink>
      <w:hyperlink r:id="rId8" w:anchor="11" w:history="1">
        <w:r w:rsidR="00562F91" w:rsidRPr="00EA08A8">
          <w:rPr>
            <w:rStyle w:val="Hyperlink"/>
            <w:color w:val="auto"/>
            <w:u w:val="none"/>
            <w:lang w:val="id-ID"/>
          </w:rPr>
          <w:t>;</w:t>
        </w:r>
      </w:hyperlink>
      <w:r w:rsidR="00562F91" w:rsidRPr="00EA08A8">
        <w:rPr>
          <w:lang w:val="id-ID"/>
        </w:rPr>
        <w:t xml:space="preserve"> </w:t>
      </w:r>
      <w:hyperlink r:id="rId9" w:anchor="11" w:history="1">
        <w:r w:rsidR="00562F91" w:rsidRPr="00EA08A8">
          <w:rPr>
            <w:rStyle w:val="Hyperlink"/>
            <w:color w:val="auto"/>
            <w:u w:val="none"/>
            <w:lang w:val="id-ID"/>
          </w:rPr>
          <w:t>Al-Kuwari (2010)</w:t>
        </w:r>
      </w:hyperlink>
      <w:r w:rsidR="00843010">
        <w:rPr>
          <w:lang w:val="id-ID"/>
        </w:rPr>
        <w:t xml:space="preserve"> </w:t>
      </w:r>
      <w:r w:rsidR="00562F91" w:rsidRPr="00EA08A8">
        <w:rPr>
          <w:lang w:val="id-ID"/>
        </w:rPr>
        <w:t>dalam penelitiannya menemukan bahwa peluang</w:t>
      </w:r>
      <w:r w:rsidR="009C7CFC" w:rsidRPr="00EA08A8">
        <w:rPr>
          <w:lang w:val="id-ID"/>
        </w:rPr>
        <w:t xml:space="preserve"> investasi </w:t>
      </w:r>
      <w:r w:rsidR="00562F91" w:rsidRPr="00EA08A8">
        <w:rPr>
          <w:lang w:val="id-ID"/>
        </w:rPr>
        <w:t xml:space="preserve">berpengaruh negatif dan signifikan terhadap </w:t>
      </w:r>
      <w:r w:rsidR="009C7CFC" w:rsidRPr="00EA08A8">
        <w:rPr>
          <w:lang w:val="id-ID"/>
        </w:rPr>
        <w:t>pembayaran dividen</w:t>
      </w:r>
      <w:r w:rsidR="00562F91" w:rsidRPr="00EA08A8">
        <w:rPr>
          <w:lang w:val="id-ID"/>
        </w:rPr>
        <w:t xml:space="preserve">. Berbeda dengan hasil penelitian </w:t>
      </w:r>
      <w:hyperlink r:id="rId10" w:anchor="11" w:history="1">
        <w:r w:rsidR="00843010">
          <w:rPr>
            <w:rStyle w:val="Hyperlink"/>
            <w:color w:val="auto"/>
            <w:u w:val="none"/>
            <w:lang w:val="id-ID"/>
          </w:rPr>
          <w:t xml:space="preserve">Al-Malkawi </w:t>
        </w:r>
        <w:r w:rsidR="009D5CD2" w:rsidRPr="00EA08A8">
          <w:rPr>
            <w:rStyle w:val="Hyperlink"/>
            <w:color w:val="auto"/>
            <w:u w:val="none"/>
            <w:lang w:val="id-ID"/>
          </w:rPr>
          <w:t>(</w:t>
        </w:r>
        <w:r w:rsidR="00562F91" w:rsidRPr="00EA08A8">
          <w:rPr>
            <w:rStyle w:val="Hyperlink"/>
            <w:color w:val="auto"/>
            <w:u w:val="none"/>
            <w:lang w:val="id-ID"/>
          </w:rPr>
          <w:t>2007</w:t>
        </w:r>
      </w:hyperlink>
      <w:r w:rsidR="009D5CD2" w:rsidRPr="00EA08A8">
        <w:rPr>
          <w:rStyle w:val="Hyperlink"/>
          <w:color w:val="auto"/>
          <w:u w:val="none"/>
          <w:lang w:val="id-ID"/>
        </w:rPr>
        <w:t>)</w:t>
      </w:r>
      <w:hyperlink r:id="rId11" w:anchor="11" w:history="1">
        <w:r w:rsidR="00562F91" w:rsidRPr="00EA08A8">
          <w:rPr>
            <w:rStyle w:val="Hyperlink"/>
            <w:color w:val="auto"/>
            <w:u w:val="none"/>
            <w:lang w:val="id-ID"/>
          </w:rPr>
          <w:t>;</w:t>
        </w:r>
      </w:hyperlink>
      <w:r w:rsidR="00562F91" w:rsidRPr="00EA08A8">
        <w:rPr>
          <w:lang w:val="id-ID"/>
        </w:rPr>
        <w:t xml:space="preserve"> </w:t>
      </w:r>
      <w:hyperlink r:id="rId12" w:anchor="12" w:history="1">
        <w:r w:rsidR="00562F91" w:rsidRPr="00EA08A8">
          <w:rPr>
            <w:rStyle w:val="Hyperlink"/>
            <w:color w:val="auto"/>
            <w:u w:val="none"/>
            <w:lang w:val="id-ID"/>
          </w:rPr>
          <w:t>Foroghi</w:t>
        </w:r>
      </w:hyperlink>
      <w:r w:rsidR="00562F91" w:rsidRPr="00EA08A8">
        <w:rPr>
          <w:lang w:val="id-ID"/>
        </w:rPr>
        <w:t xml:space="preserve"> et.al</w:t>
      </w:r>
      <w:hyperlink r:id="rId13" w:anchor="12" w:history="1">
        <w:r w:rsidR="00562F91" w:rsidRPr="00EA08A8">
          <w:rPr>
            <w:rStyle w:val="Hyperlink"/>
            <w:color w:val="auto"/>
            <w:u w:val="none"/>
            <w:lang w:val="id-ID"/>
          </w:rPr>
          <w:t xml:space="preserve">, </w:t>
        </w:r>
        <w:r w:rsidR="009D5CD2" w:rsidRPr="00EA08A8">
          <w:rPr>
            <w:rStyle w:val="Hyperlink"/>
            <w:color w:val="auto"/>
            <w:u w:val="none"/>
            <w:lang w:val="id-ID"/>
          </w:rPr>
          <w:t>(</w:t>
        </w:r>
        <w:r w:rsidR="00562F91" w:rsidRPr="00EA08A8">
          <w:rPr>
            <w:rStyle w:val="Hyperlink"/>
            <w:color w:val="auto"/>
            <w:u w:val="none"/>
            <w:lang w:val="id-ID"/>
          </w:rPr>
          <w:t>2011</w:t>
        </w:r>
      </w:hyperlink>
      <w:r w:rsidR="009D5CD2" w:rsidRPr="00EA08A8">
        <w:rPr>
          <w:rStyle w:val="Hyperlink"/>
          <w:color w:val="auto"/>
          <w:u w:val="none"/>
          <w:lang w:val="id-ID"/>
        </w:rPr>
        <w:t>)</w:t>
      </w:r>
      <w:hyperlink r:id="rId14" w:anchor="12" w:history="1">
        <w:r w:rsidR="00562F91" w:rsidRPr="00EA08A8">
          <w:rPr>
            <w:rStyle w:val="Hyperlink"/>
            <w:color w:val="auto"/>
            <w:u w:val="none"/>
            <w:lang w:val="id-ID"/>
          </w:rPr>
          <w:t>;</w:t>
        </w:r>
      </w:hyperlink>
      <w:r w:rsidR="00562F91" w:rsidRPr="00EA08A8">
        <w:rPr>
          <w:lang w:val="id-ID"/>
        </w:rPr>
        <w:t xml:space="preserve"> </w:t>
      </w:r>
      <w:hyperlink r:id="rId15" w:anchor="11" w:history="1">
        <w:r w:rsidR="00843010">
          <w:rPr>
            <w:rStyle w:val="Hyperlink"/>
            <w:color w:val="auto"/>
            <w:u w:val="none"/>
            <w:lang w:val="id-ID"/>
          </w:rPr>
          <w:t>Al-Shubiri</w:t>
        </w:r>
        <w:r w:rsidR="00562F91" w:rsidRPr="00EA08A8">
          <w:rPr>
            <w:rStyle w:val="Hyperlink"/>
            <w:color w:val="auto"/>
            <w:u w:val="none"/>
            <w:lang w:val="id-ID"/>
          </w:rPr>
          <w:t xml:space="preserve"> </w:t>
        </w:r>
        <w:r w:rsidR="00BF3566" w:rsidRPr="00EA08A8">
          <w:rPr>
            <w:rStyle w:val="Hyperlink"/>
            <w:color w:val="auto"/>
            <w:u w:val="none"/>
            <w:lang w:val="id-ID"/>
          </w:rPr>
          <w:t>(</w:t>
        </w:r>
        <w:r w:rsidR="00562F91" w:rsidRPr="00EA08A8">
          <w:rPr>
            <w:rStyle w:val="Hyperlink"/>
            <w:color w:val="auto"/>
            <w:u w:val="none"/>
            <w:lang w:val="id-ID"/>
          </w:rPr>
          <w:t>2011</w:t>
        </w:r>
      </w:hyperlink>
      <w:r w:rsidR="00BF3566" w:rsidRPr="00EA08A8">
        <w:rPr>
          <w:rStyle w:val="Hyperlink"/>
          <w:color w:val="auto"/>
          <w:u w:val="none"/>
          <w:lang w:val="id-ID"/>
        </w:rPr>
        <w:t>)</w:t>
      </w:r>
      <w:r w:rsidR="00E029F0" w:rsidRPr="00EA08A8">
        <w:rPr>
          <w:lang w:val="id-ID"/>
        </w:rPr>
        <w:t xml:space="preserve"> </w:t>
      </w:r>
      <w:r w:rsidR="00562F91" w:rsidRPr="00EA08A8">
        <w:rPr>
          <w:lang w:val="id-ID"/>
        </w:rPr>
        <w:t>yang membuktikan bahwa peluang investasi</w:t>
      </w:r>
      <w:r w:rsidR="00562F91" w:rsidRPr="006140E7">
        <w:rPr>
          <w:lang w:val="id-ID"/>
        </w:rPr>
        <w:t xml:space="preserve"> berpengaruh positif terhadap kebijakan dividen.</w:t>
      </w:r>
    </w:p>
    <w:p w:rsidR="004B3762" w:rsidRDefault="0082342F" w:rsidP="00C43D1B">
      <w:pPr>
        <w:autoSpaceDE w:val="0"/>
        <w:autoSpaceDN w:val="0"/>
        <w:adjustRightInd w:val="0"/>
        <w:spacing w:line="360" w:lineRule="auto"/>
        <w:ind w:firstLine="720"/>
        <w:jc w:val="both"/>
        <w:rPr>
          <w:lang w:val="id-ID"/>
        </w:rPr>
      </w:pPr>
      <w:r w:rsidRPr="006140E7">
        <w:rPr>
          <w:lang w:val="id-ID"/>
        </w:rPr>
        <w:t>Kebijakan dividen dapat  pula  dipengaruhi  oleh  tingkat  leverage  perusahaan.  Hal  ini  dikarenakan biaya  transaksi  dan  risiko  akan  meningkat  seiring  deng</w:t>
      </w:r>
      <w:r w:rsidR="00E62699" w:rsidRPr="006140E7">
        <w:rPr>
          <w:lang w:val="id-ID"/>
        </w:rPr>
        <w:t xml:space="preserve">an  kenaikan  tingkat leverage </w:t>
      </w:r>
      <w:r w:rsidRPr="006140E7">
        <w:rPr>
          <w:lang w:val="id-ID"/>
        </w:rPr>
        <w:t>perusahaa</w:t>
      </w:r>
      <w:r w:rsidR="00E62699" w:rsidRPr="006140E7">
        <w:rPr>
          <w:lang w:val="id-ID"/>
        </w:rPr>
        <w:t xml:space="preserve">n </w:t>
      </w:r>
      <w:r w:rsidRPr="00EA08A8">
        <w:rPr>
          <w:lang w:val="id-ID"/>
        </w:rPr>
        <w:t>(Rozeff,  1982).</w:t>
      </w:r>
      <w:r w:rsidRPr="006140E7">
        <w:rPr>
          <w:lang w:val="id-ID"/>
        </w:rPr>
        <w:t xml:space="preserve">  Leverage perusahaan merupakan pertimbangan dalam kebijakan dividen. Semakin besar </w:t>
      </w:r>
      <w:r w:rsidRPr="006140E7">
        <w:rPr>
          <w:iCs/>
          <w:lang w:val="id-ID"/>
        </w:rPr>
        <w:t xml:space="preserve">leverage </w:t>
      </w:r>
      <w:r w:rsidRPr="006140E7">
        <w:rPr>
          <w:lang w:val="id-ID"/>
        </w:rPr>
        <w:t xml:space="preserve">perusahan maka cenderung untuk membayar dividennya lebih rendah dengan tujuan untuk mengurangi ketergantungan pada pendanaan secara eksternal. Sehingga semakin besar proporsi hutang yang digunakan perusahaan, maka akan semakin besar pula jumlah kewajibannya yang akan mempengaruhi </w:t>
      </w:r>
      <w:r w:rsidRPr="006140E7">
        <w:rPr>
          <w:lang w:val="id-ID"/>
        </w:rPr>
        <w:lastRenderedPageBreak/>
        <w:t xml:space="preserve">besar kecilnya dividen yang akan dibagikan </w:t>
      </w:r>
      <w:r w:rsidRPr="00EA08A8">
        <w:rPr>
          <w:lang w:val="id-ID"/>
        </w:rPr>
        <w:t>(Suherli &amp; Harahap,2004).</w:t>
      </w:r>
      <w:r w:rsidRPr="006140E7">
        <w:rPr>
          <w:lang w:val="id-ID"/>
        </w:rPr>
        <w:t xml:space="preserve"> </w:t>
      </w:r>
      <w:r w:rsidR="004A640E" w:rsidRPr="006140E7">
        <w:rPr>
          <w:lang w:val="id-ID"/>
        </w:rPr>
        <w:t xml:space="preserve">Perusahaan  akan  membayarkan dividen  yang lebih rendah apabila memiliki tingkat leverage yang </w:t>
      </w:r>
      <w:r w:rsidR="00E62699" w:rsidRPr="006140E7">
        <w:rPr>
          <w:lang w:val="id-ID"/>
        </w:rPr>
        <w:t xml:space="preserve">tinggi. Hal  ini </w:t>
      </w:r>
      <w:r w:rsidR="004A640E" w:rsidRPr="006140E7">
        <w:rPr>
          <w:lang w:val="id-ID"/>
        </w:rPr>
        <w:t>sesuai dengan</w:t>
      </w:r>
      <w:r w:rsidR="00BB70DB">
        <w:rPr>
          <w:lang w:val="id-ID"/>
        </w:rPr>
        <w:t xml:space="preserve"> </w:t>
      </w:r>
      <w:r w:rsidR="004C78E8">
        <w:rPr>
          <w:lang w:val="id-ID"/>
        </w:rPr>
        <w:t>hasil penelitian</w:t>
      </w:r>
      <w:r w:rsidR="00BB70DB">
        <w:rPr>
          <w:lang w:val="id-ID"/>
        </w:rPr>
        <w:t xml:space="preserve"> </w:t>
      </w:r>
      <w:r w:rsidR="00C43D1B" w:rsidRPr="00C43D1B">
        <w:rPr>
          <w:lang w:val="id-ID"/>
        </w:rPr>
        <w:t xml:space="preserve">Pasaribu, Kowanda, dan </w:t>
      </w:r>
      <w:r w:rsidR="004C78E8">
        <w:rPr>
          <w:lang w:val="id-ID"/>
        </w:rPr>
        <w:t>Nawawi (</w:t>
      </w:r>
      <w:r w:rsidR="00C43D1B" w:rsidRPr="00C43D1B">
        <w:rPr>
          <w:lang w:val="id-ID"/>
        </w:rPr>
        <w:t>2014</w:t>
      </w:r>
      <w:r w:rsidR="004C78E8">
        <w:rPr>
          <w:lang w:val="id-ID"/>
        </w:rPr>
        <w:t>)</w:t>
      </w:r>
      <w:r w:rsidR="00C43D1B" w:rsidRPr="00C43D1B">
        <w:rPr>
          <w:lang w:val="id-ID"/>
        </w:rPr>
        <w:t xml:space="preserve">; Erkaningrum, </w:t>
      </w:r>
      <w:r w:rsidR="004C78E8">
        <w:rPr>
          <w:lang w:val="id-ID"/>
        </w:rPr>
        <w:t>(2007)</w:t>
      </w:r>
      <w:r w:rsidR="00C43D1B" w:rsidRPr="00C43D1B">
        <w:rPr>
          <w:lang w:val="id-ID"/>
        </w:rPr>
        <w:t xml:space="preserve"> </w:t>
      </w:r>
      <w:r w:rsidR="00E62699" w:rsidRPr="006140E7">
        <w:rPr>
          <w:lang w:val="id-ID"/>
        </w:rPr>
        <w:t xml:space="preserve">bahwa </w:t>
      </w:r>
      <w:r w:rsidR="004A640E" w:rsidRPr="006140E7">
        <w:rPr>
          <w:lang w:val="id-ID"/>
        </w:rPr>
        <w:t xml:space="preserve">Leverage berpengaruh negatif terhadap kebijakan dividen.  </w:t>
      </w:r>
      <w:r w:rsidR="003D7408" w:rsidRPr="006140E7">
        <w:rPr>
          <w:lang w:val="id-ID"/>
        </w:rPr>
        <w:t xml:space="preserve">Berbeda dengan </w:t>
      </w:r>
      <w:hyperlink r:id="rId16" w:anchor="12" w:history="1">
        <w:r w:rsidR="000B3443" w:rsidRPr="00EA08A8">
          <w:rPr>
            <w:rStyle w:val="Hyperlink"/>
            <w:color w:val="auto"/>
            <w:u w:val="none"/>
            <w:lang w:val="id-ID"/>
          </w:rPr>
          <w:t>Chang dan Rhee (1990</w:t>
        </w:r>
      </w:hyperlink>
      <w:r w:rsidR="000B3443" w:rsidRPr="00EA08A8">
        <w:rPr>
          <w:lang w:val="id-ID"/>
        </w:rPr>
        <w:t xml:space="preserve">) </w:t>
      </w:r>
      <w:hyperlink r:id="rId17" w:anchor="12" w:history="1">
        <w:r w:rsidR="000B3443" w:rsidRPr="00EA08A8">
          <w:rPr>
            <w:rStyle w:val="Hyperlink"/>
            <w:color w:val="auto"/>
            <w:u w:val="none"/>
            <w:lang w:val="id-ID"/>
          </w:rPr>
          <w:t>;</w:t>
        </w:r>
      </w:hyperlink>
      <w:r w:rsidR="000B3443" w:rsidRPr="00EA08A8">
        <w:rPr>
          <w:lang w:val="id-ID"/>
        </w:rPr>
        <w:t xml:space="preserve"> </w:t>
      </w:r>
      <w:hyperlink r:id="rId18" w:anchor="12" w:history="1">
        <w:r w:rsidR="000B3443" w:rsidRPr="00EA08A8">
          <w:rPr>
            <w:rStyle w:val="Hyperlink"/>
            <w:color w:val="auto"/>
            <w:u w:val="none"/>
            <w:lang w:val="id-ID"/>
          </w:rPr>
          <w:t>Appannan dan Sim (2011</w:t>
        </w:r>
      </w:hyperlink>
      <w:r w:rsidR="000B3443" w:rsidRPr="00EA08A8">
        <w:rPr>
          <w:lang w:val="id-ID"/>
        </w:rPr>
        <w:t>)</w:t>
      </w:r>
      <w:hyperlink r:id="rId19" w:anchor="12" w:history="1">
        <w:r w:rsidR="000B3443" w:rsidRPr="00EA08A8">
          <w:rPr>
            <w:rStyle w:val="Hyperlink"/>
            <w:color w:val="auto"/>
            <w:u w:val="none"/>
            <w:lang w:val="id-ID"/>
          </w:rPr>
          <w:t>;</w:t>
        </w:r>
      </w:hyperlink>
      <w:r w:rsidR="000B3443" w:rsidRPr="00EA08A8">
        <w:rPr>
          <w:lang w:val="id-ID"/>
        </w:rPr>
        <w:t xml:space="preserve"> </w:t>
      </w:r>
      <w:hyperlink r:id="rId20" w:anchor="12" w:history="1">
        <w:r w:rsidR="000B3443" w:rsidRPr="00EA08A8">
          <w:rPr>
            <w:rStyle w:val="Hyperlink"/>
            <w:color w:val="auto"/>
            <w:u w:val="none"/>
            <w:lang w:val="id-ID"/>
          </w:rPr>
          <w:t>Gill</w:t>
        </w:r>
      </w:hyperlink>
      <w:r w:rsidR="000B3443" w:rsidRPr="00EA08A8">
        <w:rPr>
          <w:lang w:val="id-ID"/>
        </w:rPr>
        <w:t xml:space="preserve"> </w:t>
      </w:r>
      <w:hyperlink r:id="rId21" w:anchor="12" w:history="1">
        <w:r w:rsidR="000B3443" w:rsidRPr="00EA08A8">
          <w:rPr>
            <w:rStyle w:val="Hyperlink"/>
            <w:i/>
            <w:iCs/>
            <w:color w:val="auto"/>
            <w:u w:val="none"/>
            <w:lang w:val="id-ID"/>
          </w:rPr>
          <w:t>dkk.</w:t>
        </w:r>
      </w:hyperlink>
      <w:r w:rsidR="000B3443" w:rsidRPr="00EA08A8">
        <w:rPr>
          <w:lang w:val="id-ID"/>
        </w:rPr>
        <w:t xml:space="preserve"> </w:t>
      </w:r>
      <w:hyperlink r:id="rId22" w:anchor="12" w:history="1">
        <w:r w:rsidR="000B3443" w:rsidRPr="00EA08A8">
          <w:rPr>
            <w:rStyle w:val="Hyperlink"/>
            <w:color w:val="auto"/>
            <w:u w:val="none"/>
            <w:lang w:val="id-ID"/>
          </w:rPr>
          <w:t>, (2010</w:t>
        </w:r>
      </w:hyperlink>
      <w:r w:rsidR="000B3443" w:rsidRPr="00EA08A8">
        <w:rPr>
          <w:lang w:val="id-ID"/>
        </w:rPr>
        <w:t xml:space="preserve"> ); me</w:t>
      </w:r>
      <w:r w:rsidR="000B3443" w:rsidRPr="006140E7">
        <w:rPr>
          <w:lang w:val="id-ID"/>
        </w:rPr>
        <w:t xml:space="preserve">nemukan hubungan positif yang signifikan antara pembiayaan utang dan kebijakan dividen. </w:t>
      </w:r>
      <w:r w:rsidR="00347996" w:rsidRPr="006140E7">
        <w:rPr>
          <w:lang w:val="id-ID"/>
        </w:rPr>
        <w:t>Berdasarkan paparan di</w:t>
      </w:r>
      <w:r w:rsidR="00843010">
        <w:rPr>
          <w:lang w:val="id-ID"/>
        </w:rPr>
        <w:t xml:space="preserve"> </w:t>
      </w:r>
      <w:r w:rsidR="00347996" w:rsidRPr="006140E7">
        <w:rPr>
          <w:lang w:val="id-ID"/>
        </w:rPr>
        <w:t>atas masih adanya gap research mengenai pengaruh kesempatan investasi dan kebijakan hutang terhadap kebijakan dividen, maka masih menarik untuk dilakukan penelitian lanjutan.</w:t>
      </w:r>
    </w:p>
    <w:p w:rsidR="004437F6" w:rsidRPr="00F83178" w:rsidRDefault="00F83178" w:rsidP="00F83178">
      <w:pPr>
        <w:autoSpaceDE w:val="0"/>
        <w:autoSpaceDN w:val="0"/>
        <w:adjustRightInd w:val="0"/>
        <w:spacing w:line="360" w:lineRule="auto"/>
        <w:jc w:val="both"/>
        <w:rPr>
          <w:b/>
          <w:lang w:val="id-ID"/>
        </w:rPr>
      </w:pPr>
      <w:r w:rsidRPr="00F83178">
        <w:rPr>
          <w:b/>
          <w:lang w:val="id-ID"/>
        </w:rPr>
        <w:t>Kajian Theori dan Pengembangan Hipotesis</w:t>
      </w:r>
    </w:p>
    <w:p w:rsidR="0076793A" w:rsidRPr="009C7CFC" w:rsidRDefault="0076793A" w:rsidP="0076793A">
      <w:pPr>
        <w:autoSpaceDE w:val="0"/>
        <w:autoSpaceDN w:val="0"/>
        <w:adjustRightInd w:val="0"/>
        <w:spacing w:line="360" w:lineRule="auto"/>
        <w:jc w:val="both"/>
        <w:rPr>
          <w:b/>
        </w:rPr>
      </w:pPr>
      <w:proofErr w:type="spellStart"/>
      <w:proofErr w:type="gramStart"/>
      <w:r w:rsidRPr="009C7CFC">
        <w:rPr>
          <w:b/>
        </w:rPr>
        <w:t>Pengaruh</w:t>
      </w:r>
      <w:proofErr w:type="spellEnd"/>
      <w:r w:rsidRPr="009C7CFC">
        <w:rPr>
          <w:b/>
        </w:rPr>
        <w:t xml:space="preserve">  </w:t>
      </w:r>
      <w:proofErr w:type="spellStart"/>
      <w:r w:rsidRPr="009C7CFC">
        <w:rPr>
          <w:b/>
        </w:rPr>
        <w:t>Kesempatan</w:t>
      </w:r>
      <w:proofErr w:type="spellEnd"/>
      <w:proofErr w:type="gramEnd"/>
      <w:r w:rsidRPr="009C7CFC">
        <w:rPr>
          <w:b/>
        </w:rPr>
        <w:t xml:space="preserve">  </w:t>
      </w:r>
      <w:proofErr w:type="spellStart"/>
      <w:r w:rsidRPr="009C7CFC">
        <w:rPr>
          <w:b/>
        </w:rPr>
        <w:t>Investasi</w:t>
      </w:r>
      <w:proofErr w:type="spellEnd"/>
      <w:r w:rsidRPr="009C7CFC">
        <w:rPr>
          <w:b/>
        </w:rPr>
        <w:t xml:space="preserve"> </w:t>
      </w:r>
      <w:proofErr w:type="spellStart"/>
      <w:r w:rsidRPr="009C7CFC">
        <w:rPr>
          <w:b/>
        </w:rPr>
        <w:t>terhadap</w:t>
      </w:r>
      <w:proofErr w:type="spellEnd"/>
      <w:r w:rsidRPr="009C7CFC">
        <w:rPr>
          <w:b/>
        </w:rPr>
        <w:t xml:space="preserve"> </w:t>
      </w:r>
      <w:r w:rsidRPr="009C7CFC">
        <w:rPr>
          <w:b/>
          <w:lang w:val="id-ID"/>
        </w:rPr>
        <w:t xml:space="preserve"> </w:t>
      </w:r>
      <w:proofErr w:type="spellStart"/>
      <w:r w:rsidRPr="009C7CFC">
        <w:rPr>
          <w:b/>
        </w:rPr>
        <w:t>Kebijakan</w:t>
      </w:r>
      <w:proofErr w:type="spellEnd"/>
      <w:r w:rsidRPr="009C7CFC">
        <w:rPr>
          <w:b/>
        </w:rPr>
        <w:t xml:space="preserve"> </w:t>
      </w:r>
      <w:proofErr w:type="spellStart"/>
      <w:r w:rsidRPr="009C7CFC">
        <w:rPr>
          <w:b/>
        </w:rPr>
        <w:t>Dividen</w:t>
      </w:r>
      <w:proofErr w:type="spellEnd"/>
    </w:p>
    <w:p w:rsidR="00FF344D" w:rsidRPr="00EE0209" w:rsidRDefault="0076793A" w:rsidP="00AF2392">
      <w:pPr>
        <w:autoSpaceDE w:val="0"/>
        <w:autoSpaceDN w:val="0"/>
        <w:adjustRightInd w:val="0"/>
        <w:spacing w:line="360" w:lineRule="auto"/>
        <w:ind w:firstLine="720"/>
        <w:jc w:val="both"/>
        <w:rPr>
          <w:lang w:val="id-ID"/>
        </w:rPr>
      </w:pPr>
      <w:r w:rsidRPr="00EE0209">
        <w:rPr>
          <w:lang w:val="id-ID"/>
        </w:rPr>
        <w:t>Perusahaan  yang  memiliki  kondisi  perusahaan  yang  baik  cenderung  menginginkan  menginvestasikan  kembali daripada  membagikan</w:t>
      </w:r>
      <w:r w:rsidR="00116713">
        <w:rPr>
          <w:lang w:val="id-ID"/>
        </w:rPr>
        <w:t xml:space="preserve">  kepada  para  pemegang saham.</w:t>
      </w:r>
      <w:r w:rsidR="00116713" w:rsidRPr="00116713">
        <w:rPr>
          <w:rFonts w:ascii="Arial" w:hAnsi="Arial" w:cs="Arial"/>
          <w:sz w:val="30"/>
          <w:szCs w:val="30"/>
          <w:lang w:val="id-ID" w:eastAsia="id-ID"/>
        </w:rPr>
        <w:t xml:space="preserve"> </w:t>
      </w:r>
      <w:r w:rsidR="00116713">
        <w:rPr>
          <w:lang w:val="id-ID"/>
        </w:rPr>
        <w:t>Kesempatan investasi</w:t>
      </w:r>
      <w:r w:rsidR="00116713" w:rsidRPr="00116713">
        <w:rPr>
          <w:lang w:val="id-ID"/>
        </w:rPr>
        <w:t xml:space="preserve"> menurut Myers (1977) merupakan kombinasi antara aktiva yang dimiliki</w:t>
      </w:r>
      <w:r w:rsidR="00116713">
        <w:rPr>
          <w:lang w:val="id-ID"/>
        </w:rPr>
        <w:t xml:space="preserve"> </w:t>
      </w:r>
      <w:r w:rsidR="00116713" w:rsidRPr="00116713">
        <w:rPr>
          <w:lang w:val="id-ID"/>
        </w:rPr>
        <w:t xml:space="preserve">dan pilihan investasi dimasa yang akan datang dengan NPV positif. Gaver dan Gaver (1993) </w:t>
      </w:r>
      <w:r w:rsidR="00116713">
        <w:rPr>
          <w:lang w:val="id-ID"/>
        </w:rPr>
        <w:t>kesempatan investasi</w:t>
      </w:r>
      <w:r w:rsidR="00116713" w:rsidRPr="00116713">
        <w:rPr>
          <w:lang w:val="id-ID"/>
        </w:rPr>
        <w:t xml:space="preserve"> merupakan nilai perusahaan yang besarnya tergantung pada pengeluaran-pengeluaran yang ditetapkan manajemen dimasa yang akan datang, yang pada saat ini merupakan pilihan-pilihan investasi yang diharapkan akan menghasilkan return</w:t>
      </w:r>
      <w:r w:rsidR="00116713">
        <w:rPr>
          <w:lang w:val="id-ID"/>
        </w:rPr>
        <w:t xml:space="preserve"> </w:t>
      </w:r>
      <w:r w:rsidR="00116713" w:rsidRPr="00116713">
        <w:rPr>
          <w:lang w:val="id-ID"/>
        </w:rPr>
        <w:t>yang lebih besar</w:t>
      </w:r>
      <w:r w:rsidR="00843010">
        <w:rPr>
          <w:lang w:val="id-ID"/>
        </w:rPr>
        <w:t xml:space="preserve">. </w:t>
      </w:r>
      <w:r w:rsidR="00116713">
        <w:rPr>
          <w:lang w:val="id-ID"/>
        </w:rPr>
        <w:t>Brigham dan Houston (</w:t>
      </w:r>
      <w:r w:rsidR="00116713" w:rsidRPr="00116713">
        <w:rPr>
          <w:lang w:val="id-ID"/>
        </w:rPr>
        <w:t>2006)</w:t>
      </w:r>
      <w:r w:rsidR="00116713">
        <w:rPr>
          <w:lang w:val="id-ID"/>
        </w:rPr>
        <w:t xml:space="preserve"> mengatakan bahwa i</w:t>
      </w:r>
      <w:r w:rsidRPr="00EE0209">
        <w:rPr>
          <w:lang w:val="id-ID"/>
        </w:rPr>
        <w:t xml:space="preserve">nvestasi  yang  dilakukan perusahaan  dengan  menggunakan  modal sendiri  akan  dinilai  oleh  pihak  investor dapat  mengurangi  laba  perusahaan sehingga akan menurunkan tingkat dividen perusahaan. </w:t>
      </w:r>
      <w:r w:rsidR="00EA1005" w:rsidRPr="00EA1005">
        <w:rPr>
          <w:lang w:val="id-ID"/>
        </w:rPr>
        <w:t>Kebijakan  dividen  sangat  dipengaruhi  oleh  peluang  investasi  dan ketersediaan  dana  guna  membiayai  investasi  baru.  Hal  ini</w:t>
      </w:r>
      <w:r w:rsidR="00EA1005" w:rsidRPr="00EA1005">
        <w:t xml:space="preserve"> </w:t>
      </w:r>
      <w:r w:rsidR="00EA1005" w:rsidRPr="00EA1005">
        <w:rPr>
          <w:lang w:val="id-ID"/>
        </w:rPr>
        <w:t>menyebabkan adanya kebijakan residual atau  residual  theory  of  dividend,  yaitu  dividen  dibayarkan  jika  ada pendapatan sisa s</w:t>
      </w:r>
      <w:r w:rsidR="00EA1005">
        <w:rPr>
          <w:lang w:val="id-ID"/>
        </w:rPr>
        <w:t xml:space="preserve">etelah melakukan investasi </w:t>
      </w:r>
      <w:r w:rsidR="00EA1005" w:rsidRPr="00116713">
        <w:rPr>
          <w:lang w:val="id-ID"/>
        </w:rPr>
        <w:t xml:space="preserve">baru. </w:t>
      </w:r>
      <w:r w:rsidR="00116713">
        <w:rPr>
          <w:lang w:val="id-ID"/>
        </w:rPr>
        <w:t xml:space="preserve">Jensen </w:t>
      </w:r>
      <w:r w:rsidR="00FF344D" w:rsidRPr="00116713">
        <w:rPr>
          <w:lang w:val="id-ID"/>
        </w:rPr>
        <w:t>(1986)</w:t>
      </w:r>
      <w:r w:rsidR="00116713">
        <w:rPr>
          <w:lang w:val="id-ID"/>
        </w:rPr>
        <w:t xml:space="preserve"> </w:t>
      </w:r>
      <w:r w:rsidR="00FF344D" w:rsidRPr="00EE0209">
        <w:rPr>
          <w:lang w:val="id-ID"/>
        </w:rPr>
        <w:t>menjelaskan  bahwa  perusahaan  dengan kesempatan investasi  yang rendah memiliki  free</w:t>
      </w:r>
      <w:r w:rsidR="00116713">
        <w:rPr>
          <w:lang w:val="id-ID"/>
        </w:rPr>
        <w:t xml:space="preserve"> cash flow  yang  lebih banyak </w:t>
      </w:r>
      <w:r w:rsidR="00FF344D" w:rsidRPr="00EE0209">
        <w:rPr>
          <w:lang w:val="id-ID"/>
        </w:rPr>
        <w:t xml:space="preserve">dan membayar dividen lebih tinggi untuk mengurangi biaya agensi yang berhubungan  dengan  free cash flow  yang tinggi. Hubungan negative yang terjadi antara IOS dengan kebijakan dividen didukung oleh hasil penelitian </w:t>
      </w:r>
      <w:r w:rsidR="00AF2392" w:rsidRPr="00116713">
        <w:rPr>
          <w:lang w:val="id-ID"/>
        </w:rPr>
        <w:t>Suharli  (2007)</w:t>
      </w:r>
      <w:r w:rsidR="00975A16" w:rsidRPr="00116713">
        <w:rPr>
          <w:lang w:val="id-ID"/>
        </w:rPr>
        <w:t xml:space="preserve">; </w:t>
      </w:r>
      <w:r w:rsidR="00FF344D" w:rsidRPr="00116713">
        <w:rPr>
          <w:lang w:val="id-ID"/>
        </w:rPr>
        <w:t>Ahmed  dan  Javid  (2009)</w:t>
      </w:r>
      <w:r w:rsidR="00975A16" w:rsidRPr="00116713">
        <w:rPr>
          <w:lang w:val="id-ID"/>
        </w:rPr>
        <w:t xml:space="preserve"> dan imran (2011)</w:t>
      </w:r>
      <w:r w:rsidR="00FF344D" w:rsidRPr="00116713">
        <w:rPr>
          <w:lang w:val="id-ID"/>
        </w:rPr>
        <w:t>.</w:t>
      </w:r>
      <w:r w:rsidR="00AF2392" w:rsidRPr="00EE0209">
        <w:rPr>
          <w:lang w:val="id-ID"/>
        </w:rPr>
        <w:t xml:space="preserve"> Hasil  penelitian  menunjukkan bahwa semakin tinggi kesempatan investasi yang dimiliki maka semakin rendah dividen yang dibagikan kepada pemegang saham. Dari  hasil  ini  terlihat  bahwa  perusahaan lebih  mengutamakan  untuk  berinvestasi daripada membayar dividen. </w:t>
      </w:r>
      <w:r w:rsidR="00FF344D" w:rsidRPr="00EE0209">
        <w:rPr>
          <w:lang w:val="id-ID"/>
        </w:rPr>
        <w:t xml:space="preserve">  </w:t>
      </w:r>
      <w:r w:rsidR="00F368C1" w:rsidRPr="00F368C1">
        <w:rPr>
          <w:lang w:val="id-ID"/>
        </w:rPr>
        <w:t>Semakin</w:t>
      </w:r>
      <w:r w:rsidR="00F368C1">
        <w:rPr>
          <w:lang w:val="id-ID"/>
        </w:rPr>
        <w:t xml:space="preserve"> </w:t>
      </w:r>
      <w:r w:rsidR="00F368C1" w:rsidRPr="00F368C1">
        <w:rPr>
          <w:lang w:val="id-ID"/>
        </w:rPr>
        <w:t xml:space="preserve">besar kesempatan investasi, maka dividen </w:t>
      </w:r>
      <w:r w:rsidR="00F368C1">
        <w:rPr>
          <w:lang w:val="id-ID"/>
        </w:rPr>
        <w:t xml:space="preserve"> </w:t>
      </w:r>
      <w:r w:rsidR="00F368C1" w:rsidRPr="00F368C1">
        <w:rPr>
          <w:lang w:val="id-ID"/>
        </w:rPr>
        <w:t xml:space="preserve">yang dapat dibagikan menjadi lebih sedikit </w:t>
      </w:r>
      <w:r w:rsidR="00F368C1">
        <w:rPr>
          <w:lang w:val="id-ID"/>
        </w:rPr>
        <w:t xml:space="preserve"> </w:t>
      </w:r>
      <w:r w:rsidR="00F368C1" w:rsidRPr="00F368C1">
        <w:rPr>
          <w:lang w:val="id-ID"/>
        </w:rPr>
        <w:t xml:space="preserve">karena lebih baik jika dana tersebut </w:t>
      </w:r>
      <w:r w:rsidR="00F368C1">
        <w:rPr>
          <w:lang w:val="id-ID"/>
        </w:rPr>
        <w:t xml:space="preserve"> </w:t>
      </w:r>
      <w:r w:rsidR="00F368C1" w:rsidRPr="00F368C1">
        <w:rPr>
          <w:lang w:val="id-ID"/>
        </w:rPr>
        <w:t xml:space="preserve">ditanamkan </w:t>
      </w:r>
      <w:r w:rsidR="00F368C1">
        <w:rPr>
          <w:lang w:val="id-ID"/>
        </w:rPr>
        <w:t xml:space="preserve"> </w:t>
      </w:r>
      <w:r w:rsidR="00F368C1" w:rsidRPr="00F368C1">
        <w:rPr>
          <w:lang w:val="id-ID"/>
        </w:rPr>
        <w:t xml:space="preserve">pada </w:t>
      </w:r>
      <w:r w:rsidR="00F368C1">
        <w:rPr>
          <w:lang w:val="id-ID"/>
        </w:rPr>
        <w:t xml:space="preserve"> </w:t>
      </w:r>
      <w:r w:rsidR="00F368C1" w:rsidRPr="00F368C1">
        <w:rPr>
          <w:lang w:val="id-ID"/>
        </w:rPr>
        <w:t xml:space="preserve">investasi yang </w:t>
      </w:r>
      <w:r w:rsidR="00F368C1" w:rsidRPr="00F368C1">
        <w:rPr>
          <w:lang w:val="id-ID"/>
        </w:rPr>
        <w:lastRenderedPageBreak/>
        <w:t>menghasilkan NPV posit</w:t>
      </w:r>
      <w:r w:rsidR="00F368C1">
        <w:rPr>
          <w:lang w:val="id-ID"/>
        </w:rPr>
        <w:t>if.</w:t>
      </w:r>
      <w:r w:rsidR="00CB2428">
        <w:rPr>
          <w:lang w:val="id-ID"/>
        </w:rPr>
        <w:t xml:space="preserve"> </w:t>
      </w:r>
      <w:r w:rsidR="00FF344D" w:rsidRPr="00EE0209">
        <w:rPr>
          <w:lang w:val="id-ID"/>
        </w:rPr>
        <w:t xml:space="preserve">Berdasarkan  </w:t>
      </w:r>
      <w:r w:rsidR="00831835">
        <w:rPr>
          <w:lang w:val="id-ID"/>
        </w:rPr>
        <w:t>teori dan bukti empiris</w:t>
      </w:r>
      <w:r w:rsidR="00FF344D" w:rsidRPr="00EE0209">
        <w:rPr>
          <w:lang w:val="id-ID"/>
        </w:rPr>
        <w:t>,  maka  diajukan  hipotesis  sebagai berikut:</w:t>
      </w:r>
    </w:p>
    <w:p w:rsidR="0076793A" w:rsidRDefault="0076793A" w:rsidP="0076793A">
      <w:pPr>
        <w:autoSpaceDE w:val="0"/>
        <w:autoSpaceDN w:val="0"/>
        <w:adjustRightInd w:val="0"/>
        <w:spacing w:line="360" w:lineRule="auto"/>
        <w:jc w:val="both"/>
        <w:rPr>
          <w:lang w:val="id-ID"/>
        </w:rPr>
      </w:pPr>
      <w:r w:rsidRPr="00EE0209">
        <w:rPr>
          <w:lang w:val="id-ID"/>
        </w:rPr>
        <w:t>H1  :  Kesempatan  investasi  berpengaruh negatif terhadap kebijakan dividen.</w:t>
      </w:r>
    </w:p>
    <w:p w:rsidR="0076793A" w:rsidRPr="009C7CFC" w:rsidRDefault="0076793A" w:rsidP="0076793A">
      <w:pPr>
        <w:autoSpaceDE w:val="0"/>
        <w:autoSpaceDN w:val="0"/>
        <w:adjustRightInd w:val="0"/>
        <w:spacing w:line="360" w:lineRule="auto"/>
        <w:jc w:val="both"/>
        <w:rPr>
          <w:b/>
          <w:lang w:val="id-ID"/>
        </w:rPr>
      </w:pPr>
      <w:r w:rsidRPr="009C7CFC">
        <w:rPr>
          <w:b/>
          <w:lang w:val="id-ID"/>
        </w:rPr>
        <w:t>Pengaruh Kebijakan Hutang terhadap Kebijakan Dividen</w:t>
      </w:r>
    </w:p>
    <w:p w:rsidR="00ED403C" w:rsidRPr="00ED403C" w:rsidRDefault="00EA70AA" w:rsidP="00ED403C">
      <w:pPr>
        <w:autoSpaceDE w:val="0"/>
        <w:autoSpaceDN w:val="0"/>
        <w:adjustRightInd w:val="0"/>
        <w:spacing w:line="360" w:lineRule="auto"/>
        <w:ind w:firstLine="720"/>
        <w:jc w:val="both"/>
        <w:rPr>
          <w:lang w:val="id-ID"/>
        </w:rPr>
      </w:pPr>
      <w:r w:rsidRPr="00EA70AA">
        <w:rPr>
          <w:lang w:val="id-ID"/>
        </w:rPr>
        <w:t xml:space="preserve">Kebijakan hutang </w:t>
      </w:r>
      <w:r>
        <w:rPr>
          <w:lang w:val="id-ID"/>
        </w:rPr>
        <w:t>merupakan</w:t>
      </w:r>
      <w:r w:rsidRPr="00EA70AA">
        <w:rPr>
          <w:lang w:val="id-ID"/>
        </w:rPr>
        <w:t xml:space="preserve"> kebijakan yang diambil oleh perusahaan untuk melakukan pembiayaan melalui hutang. </w:t>
      </w:r>
      <w:r w:rsidR="0076793A" w:rsidRPr="0076793A">
        <w:rPr>
          <w:lang w:val="id-ID"/>
        </w:rPr>
        <w:t>Kebijakan  hutang  merupakan  upaya dari  pemegang  saham  untuk  dapat mengurangi  konflik  keagenan.  Hal  ini dikarenakan  perusahaan  yang  memiliki hutang  mempunyai  kewajiban  untuk membayar  pokok  hutang  dan  bunganya, sehingga  pihak  manajemen  akan  mencari kelebihan  dana  untuk  membayar  hutang</w:t>
      </w:r>
      <w:r w:rsidR="0076793A" w:rsidRPr="00296CA7">
        <w:rPr>
          <w:lang w:val="id-ID"/>
        </w:rPr>
        <w:t>.  Dengan</w:t>
      </w:r>
      <w:r w:rsidR="007F03FE" w:rsidRPr="00296CA7">
        <w:rPr>
          <w:lang w:val="id-ID"/>
        </w:rPr>
        <w:t xml:space="preserve"> adanya </w:t>
      </w:r>
      <w:r w:rsidR="00296CA7">
        <w:rPr>
          <w:lang w:val="id-ID"/>
        </w:rPr>
        <w:t>penggunaan</w:t>
      </w:r>
      <w:r w:rsidR="007F03FE" w:rsidRPr="00296CA7">
        <w:rPr>
          <w:lang w:val="id-ID"/>
        </w:rPr>
        <w:t xml:space="preserve"> hutang </w:t>
      </w:r>
      <w:r w:rsidR="0076793A" w:rsidRPr="00296CA7">
        <w:rPr>
          <w:lang w:val="id-ID"/>
        </w:rPr>
        <w:t>maka pihak manajemen akan lebih berhati-</w:t>
      </w:r>
      <w:r w:rsidR="007F03FE" w:rsidRPr="00296CA7">
        <w:rPr>
          <w:lang w:val="id-ID"/>
        </w:rPr>
        <w:t xml:space="preserve">hati </w:t>
      </w:r>
      <w:r w:rsidR="0076793A" w:rsidRPr="00296CA7">
        <w:rPr>
          <w:lang w:val="id-ID"/>
        </w:rPr>
        <w:t>dalam membagikan dividen. Kebijakan  hutang  memberi  signal  bagi investor  bahwa  semakin  tinggi  hutang sebuah  perusahaan  maka  semakin  kecil tingkat  dividen  ya</w:t>
      </w:r>
      <w:r w:rsidR="00296CA7">
        <w:rPr>
          <w:lang w:val="id-ID"/>
        </w:rPr>
        <w:t>ng  dibagikan</w:t>
      </w:r>
      <w:r w:rsidR="001452FB">
        <w:rPr>
          <w:lang w:val="id-ID"/>
        </w:rPr>
        <w:t xml:space="preserve">. </w:t>
      </w:r>
      <w:r w:rsidR="00296CA7">
        <w:rPr>
          <w:lang w:val="id-ID"/>
        </w:rPr>
        <w:t xml:space="preserve">Hal ini didukung </w:t>
      </w:r>
      <w:r w:rsidR="00F07A1E">
        <w:rPr>
          <w:lang w:val="id-ID"/>
        </w:rPr>
        <w:t xml:space="preserve"> </w:t>
      </w:r>
      <w:r w:rsidR="00296CA7">
        <w:rPr>
          <w:lang w:val="id-ID"/>
        </w:rPr>
        <w:t>oleh</w:t>
      </w:r>
      <w:r w:rsidR="00296CA7" w:rsidRPr="00296CA7">
        <w:rPr>
          <w:lang w:val="id-ID"/>
        </w:rPr>
        <w:t xml:space="preserve"> </w:t>
      </w:r>
      <w:r w:rsidR="00296CA7" w:rsidRPr="00F87840">
        <w:rPr>
          <w:lang w:val="id-ID"/>
        </w:rPr>
        <w:t xml:space="preserve">Rozeff (1982); </w:t>
      </w:r>
      <w:proofErr w:type="spellStart"/>
      <w:r w:rsidR="00296CA7" w:rsidRPr="00F87840">
        <w:t>Crutchley</w:t>
      </w:r>
      <w:proofErr w:type="spellEnd"/>
      <w:r w:rsidR="00296CA7" w:rsidRPr="00F87840">
        <w:t xml:space="preserve"> </w:t>
      </w:r>
      <w:proofErr w:type="spellStart"/>
      <w:r w:rsidR="00296CA7" w:rsidRPr="00F87840">
        <w:t>dan</w:t>
      </w:r>
      <w:proofErr w:type="spellEnd"/>
      <w:r w:rsidR="00296CA7" w:rsidRPr="00F87840">
        <w:t xml:space="preserve"> Hansen</w:t>
      </w:r>
      <w:r w:rsidR="00296CA7" w:rsidRPr="00F87840">
        <w:rPr>
          <w:lang w:val="id-ID"/>
        </w:rPr>
        <w:t xml:space="preserve">  (</w:t>
      </w:r>
      <w:r w:rsidR="00296CA7" w:rsidRPr="00F87840">
        <w:t>1989</w:t>
      </w:r>
      <w:r w:rsidR="00296CA7" w:rsidRPr="00F87840">
        <w:rPr>
          <w:lang w:val="id-ID"/>
        </w:rPr>
        <w:t xml:space="preserve">) </w:t>
      </w:r>
      <w:r w:rsidR="00296CA7" w:rsidRPr="00F87840">
        <w:t>;</w:t>
      </w:r>
      <w:r w:rsidR="00296CA7" w:rsidRPr="00F87840">
        <w:rPr>
          <w:lang w:val="id-ID"/>
        </w:rPr>
        <w:t xml:space="preserve"> </w:t>
      </w:r>
      <w:r w:rsidR="00296CA7" w:rsidRPr="00F87840">
        <w:t xml:space="preserve">Jensen et al, </w:t>
      </w:r>
      <w:r w:rsidR="00296CA7" w:rsidRPr="00F87840">
        <w:rPr>
          <w:lang w:val="id-ID"/>
        </w:rPr>
        <w:t xml:space="preserve"> (</w:t>
      </w:r>
      <w:r w:rsidR="00296CA7" w:rsidRPr="00F87840">
        <w:t>1992</w:t>
      </w:r>
      <w:r w:rsidR="00296CA7" w:rsidRPr="00F87840">
        <w:rPr>
          <w:lang w:val="id-ID"/>
        </w:rPr>
        <w:t>)</w:t>
      </w:r>
      <w:r w:rsidR="009D5CD2" w:rsidRPr="00F87840">
        <w:t>;</w:t>
      </w:r>
      <w:r w:rsidR="009D5CD2" w:rsidRPr="00F87840">
        <w:rPr>
          <w:lang w:val="id-ID"/>
        </w:rPr>
        <w:t xml:space="preserve"> </w:t>
      </w:r>
      <w:proofErr w:type="spellStart"/>
      <w:r w:rsidR="00296CA7" w:rsidRPr="00F87840">
        <w:t>Agrawal</w:t>
      </w:r>
      <w:proofErr w:type="spellEnd"/>
      <w:r w:rsidR="00296CA7" w:rsidRPr="00F87840">
        <w:t xml:space="preserve"> </w:t>
      </w:r>
      <w:proofErr w:type="spellStart"/>
      <w:r w:rsidR="00296CA7" w:rsidRPr="00F87840">
        <w:t>dan</w:t>
      </w:r>
      <w:proofErr w:type="spellEnd"/>
      <w:r w:rsidR="00296CA7" w:rsidRPr="00F87840">
        <w:t xml:space="preserve"> </w:t>
      </w:r>
      <w:proofErr w:type="spellStart"/>
      <w:r w:rsidR="00296CA7" w:rsidRPr="00F87840">
        <w:t>Jayaraman</w:t>
      </w:r>
      <w:proofErr w:type="spellEnd"/>
      <w:r w:rsidR="00296CA7" w:rsidRPr="00F87840">
        <w:t xml:space="preserve">, </w:t>
      </w:r>
      <w:r w:rsidR="00296CA7" w:rsidRPr="00F87840">
        <w:rPr>
          <w:lang w:val="id-ID"/>
        </w:rPr>
        <w:t>(</w:t>
      </w:r>
      <w:r w:rsidR="00296CA7" w:rsidRPr="00F87840">
        <w:t>1994</w:t>
      </w:r>
      <w:r w:rsidR="00296CA7" w:rsidRPr="00F87840">
        <w:rPr>
          <w:lang w:val="id-ID"/>
        </w:rPr>
        <w:t>)</w:t>
      </w:r>
      <w:r w:rsidR="00296CA7" w:rsidRPr="00F87840">
        <w:t xml:space="preserve">; </w:t>
      </w:r>
      <w:proofErr w:type="spellStart"/>
      <w:r w:rsidR="00AF5CC9" w:rsidRPr="00F87840">
        <w:t>Mollah</w:t>
      </w:r>
      <w:proofErr w:type="spellEnd"/>
      <w:r w:rsidR="00AF5CC9" w:rsidRPr="00F87840">
        <w:t xml:space="preserve"> et al. </w:t>
      </w:r>
      <w:proofErr w:type="gramStart"/>
      <w:r w:rsidR="00AF5CC9" w:rsidRPr="00F87840">
        <w:t>(200</w:t>
      </w:r>
      <w:r w:rsidR="00AF5CC9" w:rsidRPr="00F87840">
        <w:rPr>
          <w:lang w:val="id-ID"/>
        </w:rPr>
        <w:t>0</w:t>
      </w:r>
      <w:r w:rsidR="00296CA7" w:rsidRPr="00F87840">
        <w:t>)</w:t>
      </w:r>
      <w:r w:rsidR="00296CA7" w:rsidRPr="00F87840">
        <w:rPr>
          <w:lang w:val="id-ID"/>
        </w:rPr>
        <w:t>;</w:t>
      </w:r>
      <w:r w:rsidR="00296CA7" w:rsidRPr="00F87840">
        <w:t xml:space="preserve"> </w:t>
      </w:r>
      <w:r w:rsidR="000E0386" w:rsidRPr="00F87840">
        <w:rPr>
          <w:rFonts w:eastAsia="Book Antiqua"/>
          <w:lang w:val="id-ID"/>
        </w:rPr>
        <w:t>Al-Malkawi &amp; Husam</w:t>
      </w:r>
      <w:r w:rsidR="001452FB" w:rsidRPr="00F87840">
        <w:rPr>
          <w:rFonts w:eastAsia="Book Antiqua"/>
          <w:lang w:val="id-ID"/>
        </w:rPr>
        <w:t xml:space="preserve"> (2007); </w:t>
      </w:r>
      <w:r w:rsidR="00AF5CC9" w:rsidRPr="00F87840">
        <w:t xml:space="preserve">Al </w:t>
      </w:r>
      <w:proofErr w:type="spellStart"/>
      <w:r w:rsidR="00AF5CC9" w:rsidRPr="00F87840">
        <w:t>Kuwari</w:t>
      </w:r>
      <w:proofErr w:type="spellEnd"/>
      <w:r w:rsidR="00AF5CC9" w:rsidRPr="00F87840">
        <w:t xml:space="preserve"> (20</w:t>
      </w:r>
      <w:r w:rsidR="00AF5CC9" w:rsidRPr="00F87840">
        <w:rPr>
          <w:lang w:val="id-ID"/>
        </w:rPr>
        <w:t>10</w:t>
      </w:r>
      <w:r w:rsidR="00296CA7" w:rsidRPr="00F87840">
        <w:t>)</w:t>
      </w:r>
      <w:r w:rsidR="00296CA7">
        <w:rPr>
          <w:lang w:val="id-ID"/>
        </w:rPr>
        <w:t xml:space="preserve"> menemukan bahwa tingkat leverage berpengaruh</w:t>
      </w:r>
      <w:r w:rsidR="00296CA7" w:rsidRPr="00296CA7">
        <w:rPr>
          <w:lang w:val="id-ID"/>
        </w:rPr>
        <w:t xml:space="preserve"> negatif terhadap pembayaran dividen.</w:t>
      </w:r>
      <w:proofErr w:type="gramEnd"/>
      <w:r w:rsidR="00ED403C">
        <w:rPr>
          <w:lang w:val="id-ID"/>
        </w:rPr>
        <w:t xml:space="preserve"> </w:t>
      </w:r>
      <w:r w:rsidR="00B800B9">
        <w:rPr>
          <w:lang w:val="id-ID"/>
        </w:rPr>
        <w:t>P</w:t>
      </w:r>
      <w:r w:rsidR="00ED403C" w:rsidRPr="00ED403C">
        <w:rPr>
          <w:lang w:val="id-ID"/>
        </w:rPr>
        <w:t>engg</w:t>
      </w:r>
      <w:r w:rsidR="00843010">
        <w:rPr>
          <w:lang w:val="id-ID"/>
        </w:rPr>
        <w:t xml:space="preserve">unaan hutang yang tinggi akan </w:t>
      </w:r>
      <w:r w:rsidR="00ED403C" w:rsidRPr="00ED403C">
        <w:rPr>
          <w:lang w:val="id-ID"/>
        </w:rPr>
        <w:t xml:space="preserve">menyebabkan  penurunan  kemampuan  perusahaan </w:t>
      </w:r>
      <w:r w:rsidR="00B800B9">
        <w:rPr>
          <w:lang w:val="id-ID"/>
        </w:rPr>
        <w:t xml:space="preserve"> dalam  membayarkan  dividen,</w:t>
      </w:r>
      <w:r w:rsidR="00ED403C" w:rsidRPr="00ED403C">
        <w:rPr>
          <w:lang w:val="id-ID"/>
        </w:rPr>
        <w:t xml:space="preserve">  dikarenakan sebagian  besar  keuntungan  akan  dialokasikan  pada  cadangan  dana  untuk  pelunasan  hutang</w:t>
      </w:r>
      <w:r w:rsidR="00B800B9">
        <w:rPr>
          <w:lang w:val="id-ID"/>
        </w:rPr>
        <w:t xml:space="preserve">. </w:t>
      </w:r>
      <w:r w:rsidR="00ED403C" w:rsidRPr="00ED403C">
        <w:rPr>
          <w:lang w:val="id-ID"/>
        </w:rPr>
        <w:t>Berdasarkan  hasil -hasil penelitian  serta argumen-argumen diatas, maka dapat disimpulkan bahwa kebijakan hutang memiliki hubungan yang negatif dengan kebijakan dividen, artinya semakin tinggi tingkat hutang perusahaan maka akan semakin rendah kemampuan perusahaa</w:t>
      </w:r>
      <w:r w:rsidR="00ED403C">
        <w:rPr>
          <w:lang w:val="id-ID"/>
        </w:rPr>
        <w:t xml:space="preserve">n dalam membayarkan dividen. </w:t>
      </w:r>
      <w:r w:rsidR="00ED403C" w:rsidRPr="00ED403C">
        <w:rPr>
          <w:lang w:val="id-ID"/>
        </w:rPr>
        <w:t xml:space="preserve">Berdasarkan  </w:t>
      </w:r>
      <w:r w:rsidR="00ED403C">
        <w:rPr>
          <w:lang w:val="id-ID"/>
        </w:rPr>
        <w:t>teori dan bukti empiris</w:t>
      </w:r>
      <w:r w:rsidR="00ED403C" w:rsidRPr="00ED403C">
        <w:rPr>
          <w:lang w:val="id-ID"/>
        </w:rPr>
        <w:t>,  maka  diajukan  hipotesis  sebagai berikut:</w:t>
      </w:r>
    </w:p>
    <w:p w:rsidR="0076793A" w:rsidRDefault="0076793A" w:rsidP="0076793A">
      <w:pPr>
        <w:autoSpaceDE w:val="0"/>
        <w:autoSpaceDN w:val="0"/>
        <w:adjustRightInd w:val="0"/>
        <w:spacing w:line="360" w:lineRule="auto"/>
        <w:jc w:val="both"/>
        <w:rPr>
          <w:lang w:val="id-ID"/>
        </w:rPr>
      </w:pPr>
      <w:r>
        <w:rPr>
          <w:lang w:val="id-ID"/>
        </w:rPr>
        <w:t>H2</w:t>
      </w:r>
      <w:r w:rsidRPr="0076793A">
        <w:rPr>
          <w:lang w:val="id-ID"/>
        </w:rPr>
        <w:t>: Kebijakan hutang memiliki pengaruh negatif terhadap kebijakan dividen.</w:t>
      </w:r>
    </w:p>
    <w:p w:rsidR="007D0926" w:rsidRPr="007D0926" w:rsidRDefault="007D0926" w:rsidP="007D0926">
      <w:pPr>
        <w:spacing w:line="12" w:lineRule="exact"/>
        <w:rPr>
          <w:sz w:val="20"/>
          <w:szCs w:val="20"/>
        </w:rPr>
      </w:pPr>
    </w:p>
    <w:p w:rsidR="00641E41" w:rsidRPr="00044CE7" w:rsidRDefault="00641E41" w:rsidP="0076793A">
      <w:pPr>
        <w:autoSpaceDE w:val="0"/>
        <w:autoSpaceDN w:val="0"/>
        <w:adjustRightInd w:val="0"/>
        <w:spacing w:line="360" w:lineRule="auto"/>
        <w:jc w:val="both"/>
        <w:rPr>
          <w:b/>
          <w:lang w:val="id-ID"/>
        </w:rPr>
      </w:pPr>
      <w:r w:rsidRPr="00044CE7">
        <w:rPr>
          <w:b/>
          <w:lang w:val="id-ID"/>
        </w:rPr>
        <w:t>Metode Penelitian</w:t>
      </w:r>
    </w:p>
    <w:p w:rsidR="003227EF" w:rsidRDefault="00122624" w:rsidP="00044CE7">
      <w:pPr>
        <w:autoSpaceDE w:val="0"/>
        <w:autoSpaceDN w:val="0"/>
        <w:adjustRightInd w:val="0"/>
        <w:spacing w:line="360" w:lineRule="auto"/>
        <w:ind w:firstLine="720"/>
        <w:jc w:val="both"/>
        <w:rPr>
          <w:lang w:val="id-ID"/>
        </w:rPr>
      </w:pPr>
      <w:r w:rsidRPr="00122624">
        <w:rPr>
          <w:lang w:val="id-ID"/>
        </w:rPr>
        <w:t>Metode yang digunakan dalam penelitian ini adalah metode deskriptif dan metode verifikatif.</w:t>
      </w:r>
      <w:r w:rsidR="00044CE7">
        <w:rPr>
          <w:lang w:val="id-ID"/>
        </w:rPr>
        <w:t xml:space="preserve"> </w:t>
      </w:r>
      <w:r w:rsidRPr="00122624">
        <w:rPr>
          <w:lang w:val="id-ID"/>
        </w:rPr>
        <w:t>Perusahaan yang dijadikan objek penelitian adalah perusahaan-perusahaan pada sektor industri dasar dan kimia selama periode 2006-2015.</w:t>
      </w:r>
      <w:r w:rsidRPr="00122624">
        <w:rPr>
          <w:rFonts w:eastAsia="Calibri"/>
          <w:szCs w:val="22"/>
          <w:lang w:val="id-ID"/>
        </w:rPr>
        <w:t xml:space="preserve"> populasi dalam penelitian ini adalah perusahaan sektor industri dasar dan kimia yang terdaftar di Bursa Efek Indonesia (BEI) pada tahun 2006-2015. Perusahaan yang menjadi populasi penelitian sebanyak 64</w:t>
      </w:r>
      <w:r>
        <w:rPr>
          <w:rFonts w:eastAsia="Calibri"/>
          <w:szCs w:val="22"/>
          <w:lang w:val="id-ID"/>
        </w:rPr>
        <w:t xml:space="preserve"> perusahaan. </w:t>
      </w:r>
      <w:r w:rsidRPr="00122624">
        <w:rPr>
          <w:rFonts w:eastAsia="Calibri"/>
          <w:szCs w:val="22"/>
          <w:lang w:val="id-ID"/>
        </w:rPr>
        <w:t>Teknik pengambilan sampel yang digunakan dalam penelitian ini adalah metode purposive sampling</w:t>
      </w:r>
      <w:r>
        <w:rPr>
          <w:lang w:val="id-ID"/>
        </w:rPr>
        <w:t>, berdasarkan hasil sampling di dapat 100 data observasi.</w:t>
      </w:r>
      <w:r w:rsidRPr="00122624">
        <w:rPr>
          <w:lang w:val="id-ID"/>
        </w:rPr>
        <w:t xml:space="preserve"> </w:t>
      </w:r>
      <w:r w:rsidR="00044CE7">
        <w:rPr>
          <w:lang w:val="id-ID"/>
        </w:rPr>
        <w:t>D</w:t>
      </w:r>
      <w:r w:rsidRPr="00122624">
        <w:rPr>
          <w:lang w:val="id-ID"/>
        </w:rPr>
        <w:t>ata yang digunakan dalam penelitian ini merupakan data sekunder berupa data panel. Dalam penelitian ini te</w:t>
      </w:r>
      <w:r>
        <w:rPr>
          <w:lang w:val="id-ID"/>
        </w:rPr>
        <w:t xml:space="preserve">rdapat dua jenis </w:t>
      </w:r>
      <w:r w:rsidRPr="00122624">
        <w:rPr>
          <w:lang w:val="id-ID"/>
        </w:rPr>
        <w:t>variabel bebas (</w:t>
      </w:r>
      <w:r w:rsidRPr="00122624">
        <w:rPr>
          <w:i/>
          <w:lang w:val="id-ID"/>
        </w:rPr>
        <w:t>independent variable</w:t>
      </w:r>
      <w:r w:rsidRPr="00122624">
        <w:rPr>
          <w:lang w:val="id-ID"/>
        </w:rPr>
        <w:t xml:space="preserve">) dan </w:t>
      </w:r>
      <w:r>
        <w:rPr>
          <w:lang w:val="id-ID"/>
        </w:rPr>
        <w:t xml:space="preserve">satu </w:t>
      </w:r>
      <w:r w:rsidRPr="00122624">
        <w:rPr>
          <w:lang w:val="id-ID"/>
        </w:rPr>
        <w:t xml:space="preserve">variabel terikat </w:t>
      </w:r>
      <w:r w:rsidRPr="00122624">
        <w:rPr>
          <w:lang w:val="id-ID"/>
        </w:rPr>
        <w:lastRenderedPageBreak/>
        <w:t>(</w:t>
      </w:r>
      <w:r w:rsidRPr="00122624">
        <w:rPr>
          <w:i/>
          <w:lang w:val="id-ID"/>
        </w:rPr>
        <w:t>dependent variable</w:t>
      </w:r>
      <w:r w:rsidRPr="00122624">
        <w:rPr>
          <w:lang w:val="id-ID"/>
        </w:rPr>
        <w:t xml:space="preserve">). </w:t>
      </w:r>
      <w:r>
        <w:rPr>
          <w:lang w:val="id-ID"/>
        </w:rPr>
        <w:t>V</w:t>
      </w:r>
      <w:r w:rsidRPr="00122624">
        <w:rPr>
          <w:lang w:val="id-ID"/>
        </w:rPr>
        <w:t xml:space="preserve">ariabel bebas </w:t>
      </w:r>
      <w:r>
        <w:rPr>
          <w:lang w:val="id-ID"/>
        </w:rPr>
        <w:t>dealam penelitian ini adalah kesempatan investasi yang diproksi dengan PER dan Kebijakan hutang yang diprokksi dengan DER, sedangkan variabel terikatnya Kebijakan dividen diproksi dengan DPR.</w:t>
      </w:r>
      <w:r w:rsidR="00044CE7">
        <w:rPr>
          <w:lang w:val="id-ID"/>
        </w:rPr>
        <w:t xml:space="preserve"> Analisis statistk dan pengujian hipotesis melalui langkah-langkah 1) </w:t>
      </w:r>
      <w:r w:rsidR="00044CE7" w:rsidRPr="00044CE7">
        <w:rPr>
          <w:lang w:val="id-ID"/>
        </w:rPr>
        <w:t>Pengujian asumsi klasik</w:t>
      </w:r>
      <w:r w:rsidR="00044CE7">
        <w:rPr>
          <w:lang w:val="id-ID"/>
        </w:rPr>
        <w:t xml:space="preserve">, 2) </w:t>
      </w:r>
      <w:r w:rsidR="00044CE7" w:rsidRPr="00044CE7">
        <w:rPr>
          <w:lang w:val="id-ID"/>
        </w:rPr>
        <w:t>Analisis regresi linear multipel data panel</w:t>
      </w:r>
      <w:r w:rsidR="00044CE7">
        <w:rPr>
          <w:lang w:val="id-ID"/>
        </w:rPr>
        <w:t xml:space="preserve">, 3) </w:t>
      </w:r>
      <w:r w:rsidR="00044CE7" w:rsidRPr="00044CE7">
        <w:rPr>
          <w:lang w:val="id-ID"/>
        </w:rPr>
        <w:t>Pemilihan model regresi data panel</w:t>
      </w:r>
      <w:r w:rsidR="00044CE7">
        <w:rPr>
          <w:lang w:val="id-ID"/>
        </w:rPr>
        <w:t xml:space="preserve">, 4) </w:t>
      </w:r>
      <w:r w:rsidR="00044CE7" w:rsidRPr="00044CE7">
        <w:rPr>
          <w:lang w:val="id-ID"/>
        </w:rPr>
        <w:t>Uji F (uji keberartian regresi)</w:t>
      </w:r>
      <w:r w:rsidR="00044CE7">
        <w:rPr>
          <w:lang w:val="id-ID"/>
        </w:rPr>
        <w:t xml:space="preserve">, 5) </w:t>
      </w:r>
      <w:r w:rsidR="00044CE7" w:rsidRPr="00044CE7">
        <w:rPr>
          <w:lang w:val="id-ID"/>
        </w:rPr>
        <w:t xml:space="preserve">Uji t (uji keberartian koefisien regresi) </w:t>
      </w:r>
    </w:p>
    <w:p w:rsidR="00563592" w:rsidRPr="00563592" w:rsidRDefault="00563592" w:rsidP="00563592">
      <w:pPr>
        <w:autoSpaceDE w:val="0"/>
        <w:autoSpaceDN w:val="0"/>
        <w:adjustRightInd w:val="0"/>
        <w:spacing w:line="360" w:lineRule="auto"/>
        <w:jc w:val="both"/>
        <w:rPr>
          <w:b/>
          <w:lang w:val="id-ID"/>
        </w:rPr>
      </w:pPr>
      <w:r w:rsidRPr="00563592">
        <w:rPr>
          <w:b/>
          <w:lang w:val="id-ID"/>
        </w:rPr>
        <w:t>Hasil Dan Pembahasan</w:t>
      </w:r>
    </w:p>
    <w:p w:rsidR="00044CE7" w:rsidRDefault="003227EF" w:rsidP="00044CE7">
      <w:pPr>
        <w:autoSpaceDE w:val="0"/>
        <w:autoSpaceDN w:val="0"/>
        <w:adjustRightInd w:val="0"/>
        <w:spacing w:line="360" w:lineRule="auto"/>
        <w:ind w:firstLine="720"/>
        <w:jc w:val="both"/>
        <w:rPr>
          <w:lang w:val="id-ID"/>
        </w:rPr>
      </w:pPr>
      <w:proofErr w:type="spellStart"/>
      <w:r>
        <w:t>Pada</w:t>
      </w:r>
      <w:proofErr w:type="spellEnd"/>
      <w:r>
        <w:t xml:space="preserve"> </w:t>
      </w:r>
      <w:proofErr w:type="spellStart"/>
      <w:r>
        <w:t>penelitian</w:t>
      </w:r>
      <w:proofErr w:type="spellEnd"/>
      <w:r>
        <w:t xml:space="preserve"> </w:t>
      </w:r>
      <w:proofErr w:type="spellStart"/>
      <w:r>
        <w:t>ini</w:t>
      </w:r>
      <w:proofErr w:type="spellEnd"/>
      <w:r w:rsidRPr="003227EF">
        <w:t xml:space="preserve"> model </w:t>
      </w:r>
      <w:proofErr w:type="spellStart"/>
      <w:r w:rsidRPr="003227EF">
        <w:t>regresi</w:t>
      </w:r>
      <w:proofErr w:type="spellEnd"/>
      <w:r w:rsidRPr="003227EF">
        <w:t xml:space="preserve"> data panel yang </w:t>
      </w:r>
      <w:proofErr w:type="spellStart"/>
      <w:r w:rsidRPr="003227EF">
        <w:t>digunakan</w:t>
      </w:r>
      <w:proofErr w:type="spellEnd"/>
      <w:r w:rsidRPr="003227EF">
        <w:t xml:space="preserve"> </w:t>
      </w:r>
      <w:proofErr w:type="spellStart"/>
      <w:r w:rsidRPr="003227EF">
        <w:t>adalah</w:t>
      </w:r>
      <w:proofErr w:type="spellEnd"/>
      <w:r w:rsidRPr="003227EF">
        <w:t xml:space="preserve"> </w:t>
      </w:r>
      <w:proofErr w:type="gramStart"/>
      <w:r>
        <w:rPr>
          <w:i/>
          <w:lang w:val="id-ID"/>
        </w:rPr>
        <w:t>Random</w:t>
      </w:r>
      <w:r w:rsidRPr="003227EF">
        <w:rPr>
          <w:i/>
          <w:lang w:val="id-ID"/>
        </w:rPr>
        <w:t xml:space="preserve"> </w:t>
      </w:r>
      <w:r w:rsidRPr="003227EF">
        <w:rPr>
          <w:i/>
        </w:rPr>
        <w:t xml:space="preserve"> Effect</w:t>
      </w:r>
      <w:proofErr w:type="gramEnd"/>
      <w:r w:rsidRPr="003227EF">
        <w:rPr>
          <w:i/>
        </w:rPr>
        <w:t xml:space="preserve"> Model</w:t>
      </w:r>
      <w:r w:rsidRPr="003227EF">
        <w:t xml:space="preserve">. </w:t>
      </w:r>
      <w:proofErr w:type="gramStart"/>
      <w:r w:rsidRPr="003227EF">
        <w:t xml:space="preserve">Model </w:t>
      </w:r>
      <w:r>
        <w:rPr>
          <w:i/>
          <w:lang w:val="id-ID"/>
        </w:rPr>
        <w:t>Random</w:t>
      </w:r>
      <w:r w:rsidRPr="003227EF">
        <w:rPr>
          <w:i/>
        </w:rPr>
        <w:t xml:space="preserve"> Effect </w:t>
      </w:r>
      <w:proofErr w:type="spellStart"/>
      <w:r w:rsidRPr="003227EF">
        <w:t>mengasumsikan</w:t>
      </w:r>
      <w:proofErr w:type="spellEnd"/>
      <w:r w:rsidRPr="003227EF">
        <w:t xml:space="preserve"> </w:t>
      </w:r>
      <w:proofErr w:type="spellStart"/>
      <w:r w:rsidRPr="003227EF">
        <w:t>bahwa</w:t>
      </w:r>
      <w:proofErr w:type="spellEnd"/>
      <w:r w:rsidRPr="003227EF">
        <w:t xml:space="preserve"> </w:t>
      </w:r>
      <w:proofErr w:type="spellStart"/>
      <w:r w:rsidRPr="003227EF">
        <w:t>intersep</w:t>
      </w:r>
      <w:proofErr w:type="spellEnd"/>
      <w:r w:rsidRPr="003227EF">
        <w:t xml:space="preserve"> </w:t>
      </w:r>
      <w:proofErr w:type="spellStart"/>
      <w:r w:rsidRPr="003227EF">
        <w:t>dianggap</w:t>
      </w:r>
      <w:proofErr w:type="spellEnd"/>
      <w:r w:rsidRPr="003227EF">
        <w:t xml:space="preserve"> </w:t>
      </w:r>
      <w:proofErr w:type="spellStart"/>
      <w:r w:rsidRPr="003227EF">
        <w:t>tidak</w:t>
      </w:r>
      <w:proofErr w:type="spellEnd"/>
      <w:r w:rsidRPr="003227EF">
        <w:t xml:space="preserve"> </w:t>
      </w:r>
      <w:proofErr w:type="spellStart"/>
      <w:r w:rsidRPr="003227EF">
        <w:t>konstan</w:t>
      </w:r>
      <w:proofErr w:type="spellEnd"/>
      <w:r w:rsidRPr="003227EF">
        <w:t>.</w:t>
      </w:r>
      <w:proofErr w:type="gramEnd"/>
      <w:r w:rsidRPr="003227EF">
        <w:t xml:space="preserve"> </w:t>
      </w:r>
      <w:proofErr w:type="spellStart"/>
      <w:proofErr w:type="gramStart"/>
      <w:r w:rsidRPr="003227EF">
        <w:t>Pengolahan</w:t>
      </w:r>
      <w:proofErr w:type="spellEnd"/>
      <w:r w:rsidRPr="003227EF">
        <w:t xml:space="preserve"> </w:t>
      </w:r>
      <w:proofErr w:type="spellStart"/>
      <w:r w:rsidRPr="003227EF">
        <w:t>analisis</w:t>
      </w:r>
      <w:proofErr w:type="spellEnd"/>
      <w:r w:rsidRPr="003227EF">
        <w:t xml:space="preserve"> </w:t>
      </w:r>
      <w:proofErr w:type="spellStart"/>
      <w:r w:rsidRPr="003227EF">
        <w:t>regresi</w:t>
      </w:r>
      <w:proofErr w:type="spellEnd"/>
      <w:r w:rsidRPr="003227EF">
        <w:t xml:space="preserve"> </w:t>
      </w:r>
      <w:proofErr w:type="spellStart"/>
      <w:r w:rsidRPr="003227EF">
        <w:t>multipe</w:t>
      </w:r>
      <w:proofErr w:type="spellEnd"/>
      <w:r w:rsidRPr="003227EF">
        <w:rPr>
          <w:lang w:val="id-ID"/>
        </w:rPr>
        <w:t>l</w:t>
      </w:r>
      <w:r w:rsidRPr="003227EF">
        <w:t xml:space="preserve"> </w:t>
      </w:r>
      <w:proofErr w:type="spellStart"/>
      <w:r w:rsidRPr="003227EF">
        <w:t>dilakukan</w:t>
      </w:r>
      <w:proofErr w:type="spellEnd"/>
      <w:r w:rsidRPr="003227EF">
        <w:t xml:space="preserve"> </w:t>
      </w:r>
      <w:proofErr w:type="spellStart"/>
      <w:r w:rsidRPr="003227EF">
        <w:t>dengan</w:t>
      </w:r>
      <w:proofErr w:type="spellEnd"/>
      <w:r w:rsidRPr="003227EF">
        <w:t xml:space="preserve"> </w:t>
      </w:r>
      <w:proofErr w:type="spellStart"/>
      <w:r w:rsidRPr="003227EF">
        <w:t>menggunakan</w:t>
      </w:r>
      <w:proofErr w:type="spellEnd"/>
      <w:r w:rsidRPr="003227EF">
        <w:t xml:space="preserve"> </w:t>
      </w:r>
      <w:proofErr w:type="spellStart"/>
      <w:r w:rsidRPr="003227EF">
        <w:rPr>
          <w:i/>
        </w:rPr>
        <w:t>eviews</w:t>
      </w:r>
      <w:proofErr w:type="spellEnd"/>
      <w:r w:rsidRPr="003227EF">
        <w:rPr>
          <w:i/>
        </w:rPr>
        <w:t xml:space="preserve"> 9</w:t>
      </w:r>
      <w:r>
        <w:t>.</w:t>
      </w:r>
      <w:proofErr w:type="gramEnd"/>
      <w:r>
        <w:t xml:space="preserve"> </w:t>
      </w:r>
      <w:proofErr w:type="spellStart"/>
      <w:r>
        <w:t>Berikut</w:t>
      </w:r>
      <w:proofErr w:type="spellEnd"/>
      <w:r>
        <w:t xml:space="preserve"> </w:t>
      </w:r>
      <w:proofErr w:type="spellStart"/>
      <w:r>
        <w:t>adalah</w:t>
      </w:r>
      <w:proofErr w:type="spellEnd"/>
      <w:r>
        <w:t xml:space="preserve"> </w:t>
      </w:r>
      <w:proofErr w:type="spellStart"/>
      <w:r>
        <w:t>tabel</w:t>
      </w:r>
      <w:proofErr w:type="spellEnd"/>
      <w:r>
        <w:t xml:space="preserve"> </w:t>
      </w:r>
      <w:r w:rsidRPr="003227EF">
        <w:rPr>
          <w:lang w:val="id-ID"/>
        </w:rPr>
        <w:t>1</w:t>
      </w:r>
      <w:r w:rsidRPr="003227EF">
        <w:t xml:space="preserve"> yang </w:t>
      </w:r>
      <w:proofErr w:type="spellStart"/>
      <w:r w:rsidRPr="003227EF">
        <w:t>merupakan</w:t>
      </w:r>
      <w:proofErr w:type="spellEnd"/>
      <w:r w:rsidRPr="003227EF">
        <w:t xml:space="preserve"> </w:t>
      </w:r>
      <w:proofErr w:type="spellStart"/>
      <w:r w:rsidRPr="003227EF">
        <w:t>hasil</w:t>
      </w:r>
      <w:proofErr w:type="spellEnd"/>
      <w:r w:rsidRPr="003227EF">
        <w:t xml:space="preserve"> </w:t>
      </w:r>
      <w:proofErr w:type="spellStart"/>
      <w:r w:rsidRPr="003227EF">
        <w:t>analisis</w:t>
      </w:r>
      <w:proofErr w:type="spellEnd"/>
      <w:r w:rsidRPr="003227EF">
        <w:t xml:space="preserve"> </w:t>
      </w:r>
      <w:proofErr w:type="spellStart"/>
      <w:r w:rsidRPr="003227EF">
        <w:t>regresi</w:t>
      </w:r>
      <w:proofErr w:type="spellEnd"/>
      <w:r w:rsidRPr="003227EF">
        <w:t xml:space="preserve"> </w:t>
      </w:r>
      <w:proofErr w:type="spellStart"/>
      <w:r w:rsidRPr="003227EF">
        <w:t>multipel</w:t>
      </w:r>
      <w:proofErr w:type="spellEnd"/>
    </w:p>
    <w:p w:rsidR="003227EF" w:rsidRPr="003227EF" w:rsidRDefault="003227EF" w:rsidP="003227EF">
      <w:pPr>
        <w:jc w:val="center"/>
        <w:rPr>
          <w:rFonts w:eastAsia="Calibri"/>
        </w:rPr>
      </w:pPr>
      <w:proofErr w:type="spellStart"/>
      <w:r>
        <w:rPr>
          <w:rFonts w:eastAsia="Calibri"/>
          <w:b/>
        </w:rPr>
        <w:t>Tabel</w:t>
      </w:r>
      <w:proofErr w:type="spellEnd"/>
      <w:r>
        <w:rPr>
          <w:rFonts w:eastAsia="Calibri"/>
          <w:b/>
        </w:rPr>
        <w:t xml:space="preserve"> </w:t>
      </w:r>
      <w:r w:rsidRPr="003227EF">
        <w:rPr>
          <w:rFonts w:eastAsia="Calibri"/>
          <w:b/>
          <w:lang w:val="id-ID"/>
        </w:rPr>
        <w:t>1</w:t>
      </w:r>
    </w:p>
    <w:p w:rsidR="003227EF" w:rsidRPr="003227EF" w:rsidRDefault="003227EF" w:rsidP="003227EF">
      <w:pPr>
        <w:jc w:val="center"/>
        <w:rPr>
          <w:rFonts w:eastAsia="Calibri"/>
          <w:b/>
          <w:i/>
          <w:lang w:val="id-ID"/>
        </w:rPr>
      </w:pPr>
      <w:proofErr w:type="spellStart"/>
      <w:r w:rsidRPr="003227EF">
        <w:rPr>
          <w:rFonts w:eastAsia="Calibri"/>
          <w:b/>
        </w:rPr>
        <w:t>Hasil</w:t>
      </w:r>
      <w:proofErr w:type="spellEnd"/>
      <w:r w:rsidRPr="003227EF">
        <w:rPr>
          <w:rFonts w:eastAsia="Calibri"/>
          <w:b/>
        </w:rPr>
        <w:t xml:space="preserve"> </w:t>
      </w:r>
      <w:proofErr w:type="spellStart"/>
      <w:r w:rsidRPr="003227EF">
        <w:rPr>
          <w:rFonts w:eastAsia="Calibri"/>
          <w:b/>
        </w:rPr>
        <w:t>Analisis</w:t>
      </w:r>
      <w:proofErr w:type="spellEnd"/>
      <w:r w:rsidRPr="003227EF">
        <w:rPr>
          <w:rFonts w:eastAsia="Calibri"/>
          <w:b/>
        </w:rPr>
        <w:t xml:space="preserve"> </w:t>
      </w:r>
      <w:proofErr w:type="spellStart"/>
      <w:r w:rsidRPr="003227EF">
        <w:rPr>
          <w:rFonts w:eastAsia="Calibri"/>
          <w:b/>
        </w:rPr>
        <w:t>Regresi</w:t>
      </w:r>
      <w:proofErr w:type="spellEnd"/>
      <w:r w:rsidRPr="003227EF">
        <w:rPr>
          <w:rFonts w:eastAsia="Calibri"/>
          <w:b/>
        </w:rPr>
        <w:t xml:space="preserve"> </w:t>
      </w:r>
      <w:proofErr w:type="spellStart"/>
      <w:r w:rsidRPr="003227EF">
        <w:rPr>
          <w:rFonts w:eastAsia="Calibri"/>
          <w:b/>
        </w:rPr>
        <w:t>dengan</w:t>
      </w:r>
      <w:proofErr w:type="spellEnd"/>
      <w:r w:rsidRPr="003227EF">
        <w:rPr>
          <w:rFonts w:eastAsia="Calibri"/>
          <w:b/>
        </w:rPr>
        <w:t xml:space="preserve"> </w:t>
      </w:r>
      <w:r w:rsidRPr="003227EF">
        <w:rPr>
          <w:rFonts w:eastAsia="Calibri"/>
          <w:b/>
          <w:i/>
          <w:lang w:val="id-ID"/>
        </w:rPr>
        <w:t>Fixed</w:t>
      </w:r>
      <w:r w:rsidRPr="003227EF">
        <w:rPr>
          <w:rFonts w:eastAsia="Calibri"/>
          <w:b/>
          <w:i/>
        </w:rPr>
        <w:t xml:space="preserve"> Effect Model</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Dependent Variable: DPR</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6532" w:type="dxa"/>
            <w:gridSpan w:val="5"/>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Method: Panel EGLS (Cross-section random effects)</w:t>
            </w:r>
          </w:p>
        </w:tc>
      </w:tr>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Date: 11/25/18   Time: 20:23</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Sample: 2006 2015</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Periods included: 10</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Cross-sections included: 10</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5535" w:type="dxa"/>
            <w:gridSpan w:val="4"/>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Total pan</w:t>
            </w:r>
            <w:r>
              <w:rPr>
                <w:rFonts w:ascii="Arial" w:eastAsia="Calibri" w:hAnsi="Arial" w:cs="Arial"/>
                <w:color w:val="000000"/>
                <w:sz w:val="18"/>
                <w:szCs w:val="18"/>
                <w:lang w:val="id-ID"/>
              </w:rPr>
              <w:t>el (balanced) observations: 100</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6532" w:type="dxa"/>
            <w:gridSpan w:val="5"/>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Swamy and Arora estimator of component variances</w:t>
            </w: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Prob.  </w:t>
            </w: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PER</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0.003966</w:t>
            </w: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0.001565</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2.534883</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0.0129</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DER</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-0.132378</w:t>
            </w: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0.039190</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-3.377888</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0.0011</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0.343369</w:t>
            </w: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0.057774</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5.943323</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0.0000</w:t>
            </w: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Effects Specification</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S.D.  </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Rho  </w:t>
            </w: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Cross-section random</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0.133430</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0.4157</w:t>
            </w:r>
          </w:p>
        </w:tc>
      </w:tr>
      <w:tr w:rsidR="003227EF" w:rsidRPr="003227EF" w:rsidTr="00B13FA8">
        <w:trPr>
          <w:trHeight w:val="225"/>
        </w:trPr>
        <w:tc>
          <w:tcPr>
            <w:tcW w:w="4327" w:type="dxa"/>
            <w:gridSpan w:val="3"/>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Idiosyncratic random</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0.158186</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0.5843</w:t>
            </w: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Weighted Statistics</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0.150831</w:t>
            </w:r>
          </w:p>
        </w:tc>
        <w:tc>
          <w:tcPr>
            <w:tcW w:w="2415" w:type="dxa"/>
            <w:gridSpan w:val="2"/>
            <w:tcBorders>
              <w:top w:val="nil"/>
              <w:left w:val="nil"/>
              <w:bottom w:val="nil"/>
              <w:right w:val="nil"/>
            </w:tcBorders>
            <w:vAlign w:val="bottom"/>
          </w:tcPr>
          <w:p w:rsidR="003227EF" w:rsidRPr="003227EF" w:rsidRDefault="003227EF" w:rsidP="003227EF">
            <w:pPr>
              <w:autoSpaceDE w:val="0"/>
              <w:autoSpaceDN w:val="0"/>
              <w:adjustRightInd w:val="0"/>
              <w:ind w:right="10"/>
              <w:rPr>
                <w:rFonts w:ascii="Arial" w:eastAsia="Calibri" w:hAnsi="Arial" w:cs="Arial"/>
                <w:color w:val="000000"/>
                <w:sz w:val="18"/>
                <w:szCs w:val="18"/>
                <w:lang w:val="id-ID"/>
              </w:rPr>
            </w:pPr>
            <w:r w:rsidRPr="003227EF">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0.100986</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0.133140</w:t>
            </w:r>
          </w:p>
        </w:tc>
        <w:tc>
          <w:tcPr>
            <w:tcW w:w="2415" w:type="dxa"/>
            <w:gridSpan w:val="2"/>
            <w:tcBorders>
              <w:top w:val="nil"/>
              <w:left w:val="nil"/>
              <w:bottom w:val="nil"/>
              <w:right w:val="nil"/>
            </w:tcBorders>
            <w:vAlign w:val="bottom"/>
          </w:tcPr>
          <w:p w:rsidR="003227EF" w:rsidRPr="003227EF" w:rsidRDefault="003227EF" w:rsidP="003227EF">
            <w:pPr>
              <w:autoSpaceDE w:val="0"/>
              <w:autoSpaceDN w:val="0"/>
              <w:adjustRightInd w:val="0"/>
              <w:ind w:right="10"/>
              <w:rPr>
                <w:rFonts w:ascii="Arial" w:eastAsia="Calibri" w:hAnsi="Arial" w:cs="Arial"/>
                <w:color w:val="000000"/>
                <w:sz w:val="18"/>
                <w:szCs w:val="18"/>
                <w:lang w:val="id-ID"/>
              </w:rPr>
            </w:pPr>
            <w:r w:rsidRPr="003227EF">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0.169418</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0.157713</w:t>
            </w:r>
          </w:p>
        </w:tc>
        <w:tc>
          <w:tcPr>
            <w:tcW w:w="2415" w:type="dxa"/>
            <w:gridSpan w:val="2"/>
            <w:tcBorders>
              <w:top w:val="nil"/>
              <w:left w:val="nil"/>
              <w:bottom w:val="nil"/>
              <w:right w:val="nil"/>
            </w:tcBorders>
            <w:vAlign w:val="bottom"/>
          </w:tcPr>
          <w:p w:rsidR="003227EF" w:rsidRPr="003227EF" w:rsidRDefault="003227EF" w:rsidP="003227EF">
            <w:pPr>
              <w:autoSpaceDE w:val="0"/>
              <w:autoSpaceDN w:val="0"/>
              <w:adjustRightInd w:val="0"/>
              <w:ind w:right="10"/>
              <w:rPr>
                <w:rFonts w:ascii="Arial" w:eastAsia="Calibri" w:hAnsi="Arial" w:cs="Arial"/>
                <w:color w:val="000000"/>
                <w:sz w:val="18"/>
                <w:szCs w:val="18"/>
                <w:lang w:val="id-ID"/>
              </w:rPr>
            </w:pPr>
            <w:r w:rsidRPr="003227EF">
              <w:rPr>
                <w:rFonts w:ascii="Arial" w:eastAsia="Calibri" w:hAnsi="Arial" w:cs="Arial"/>
                <w:color w:val="000000"/>
                <w:sz w:val="18"/>
                <w:szCs w:val="18"/>
                <w:lang w:val="id-ID"/>
              </w:rPr>
              <w:t>    Sum squared resid</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2.387860</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8.525833</w:t>
            </w:r>
          </w:p>
        </w:tc>
        <w:tc>
          <w:tcPr>
            <w:tcW w:w="2415" w:type="dxa"/>
            <w:gridSpan w:val="2"/>
            <w:tcBorders>
              <w:top w:val="nil"/>
              <w:left w:val="nil"/>
              <w:bottom w:val="nil"/>
              <w:right w:val="nil"/>
            </w:tcBorders>
            <w:vAlign w:val="bottom"/>
          </w:tcPr>
          <w:p w:rsidR="003227EF" w:rsidRPr="003227EF" w:rsidRDefault="003227EF" w:rsidP="003227EF">
            <w:pPr>
              <w:autoSpaceDE w:val="0"/>
              <w:autoSpaceDN w:val="0"/>
              <w:adjustRightInd w:val="0"/>
              <w:ind w:right="10"/>
              <w:rPr>
                <w:rFonts w:ascii="Arial" w:eastAsia="Calibri" w:hAnsi="Arial" w:cs="Arial"/>
                <w:color w:val="000000"/>
                <w:sz w:val="18"/>
                <w:szCs w:val="18"/>
                <w:lang w:val="id-ID"/>
              </w:rPr>
            </w:pPr>
            <w:r w:rsidRPr="003227EF">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1.165774</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0.000391</w:t>
            </w: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center"/>
              <w:rPr>
                <w:rFonts w:ascii="Arial" w:eastAsia="Calibri" w:hAnsi="Arial" w:cs="Arial"/>
                <w:color w:val="000000"/>
                <w:sz w:val="18"/>
                <w:szCs w:val="18"/>
                <w:lang w:val="id-ID"/>
              </w:rPr>
            </w:pP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r w:rsidRPr="003227EF">
              <w:rPr>
                <w:rFonts w:ascii="Arial" w:eastAsia="Calibri" w:hAnsi="Arial" w:cs="Arial"/>
                <w:color w:val="000000"/>
                <w:sz w:val="18"/>
                <w:szCs w:val="18"/>
                <w:lang w:val="id-ID"/>
              </w:rPr>
              <w:t>Unweighted Statistics</w:t>
            </w: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90"/>
        </w:trPr>
        <w:tc>
          <w:tcPr>
            <w:tcW w:w="201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hRule="exact" w:val="13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jc w:val="center"/>
              <w:rPr>
                <w:rFonts w:ascii="Arial" w:eastAsia="Calibri" w:hAnsi="Arial" w:cs="Arial"/>
                <w:color w:val="000000"/>
                <w:sz w:val="18"/>
                <w:szCs w:val="18"/>
                <w:lang w:val="id-ID"/>
              </w:rPr>
            </w:pP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0.092069</w:t>
            </w:r>
          </w:p>
        </w:tc>
        <w:tc>
          <w:tcPr>
            <w:tcW w:w="2415" w:type="dxa"/>
            <w:gridSpan w:val="2"/>
            <w:tcBorders>
              <w:top w:val="nil"/>
              <w:left w:val="nil"/>
              <w:bottom w:val="nil"/>
              <w:right w:val="nil"/>
            </w:tcBorders>
            <w:vAlign w:val="bottom"/>
          </w:tcPr>
          <w:p w:rsidR="003227EF" w:rsidRPr="003227EF" w:rsidRDefault="003227EF" w:rsidP="003227EF">
            <w:pPr>
              <w:autoSpaceDE w:val="0"/>
              <w:autoSpaceDN w:val="0"/>
              <w:adjustRightInd w:val="0"/>
              <w:ind w:right="10"/>
              <w:rPr>
                <w:rFonts w:ascii="Arial" w:eastAsia="Calibri" w:hAnsi="Arial" w:cs="Arial"/>
                <w:color w:val="000000"/>
                <w:sz w:val="18"/>
                <w:szCs w:val="18"/>
                <w:lang w:val="id-ID"/>
              </w:rPr>
            </w:pPr>
            <w:r w:rsidRPr="003227EF">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0.286364</w:t>
            </w:r>
          </w:p>
        </w:tc>
      </w:tr>
      <w:tr w:rsidR="003227EF" w:rsidRPr="003227EF" w:rsidTr="00B13FA8">
        <w:trPr>
          <w:trHeight w:val="225"/>
        </w:trPr>
        <w:tc>
          <w:tcPr>
            <w:tcW w:w="2017" w:type="dxa"/>
            <w:tcBorders>
              <w:top w:val="nil"/>
              <w:left w:val="nil"/>
              <w:bottom w:val="nil"/>
              <w:right w:val="nil"/>
            </w:tcBorders>
            <w:vAlign w:val="bottom"/>
          </w:tcPr>
          <w:p w:rsidR="003227EF" w:rsidRPr="003227EF" w:rsidRDefault="003227EF" w:rsidP="003227EF">
            <w:pPr>
              <w:autoSpaceDE w:val="0"/>
              <w:autoSpaceDN w:val="0"/>
              <w:adjustRightInd w:val="0"/>
              <w:rPr>
                <w:rFonts w:ascii="Arial" w:eastAsia="Calibri" w:hAnsi="Arial" w:cs="Arial"/>
                <w:color w:val="000000"/>
                <w:sz w:val="18"/>
                <w:szCs w:val="18"/>
                <w:lang w:val="id-ID"/>
              </w:rPr>
            </w:pPr>
            <w:r w:rsidRPr="003227EF">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3.807764</w:t>
            </w:r>
          </w:p>
        </w:tc>
        <w:tc>
          <w:tcPr>
            <w:tcW w:w="2415" w:type="dxa"/>
            <w:gridSpan w:val="2"/>
            <w:tcBorders>
              <w:top w:val="nil"/>
              <w:left w:val="nil"/>
              <w:bottom w:val="nil"/>
              <w:right w:val="nil"/>
            </w:tcBorders>
            <w:vAlign w:val="bottom"/>
          </w:tcPr>
          <w:p w:rsidR="003227EF" w:rsidRPr="003227EF" w:rsidRDefault="003227EF" w:rsidP="003227EF">
            <w:pPr>
              <w:autoSpaceDE w:val="0"/>
              <w:autoSpaceDN w:val="0"/>
              <w:adjustRightInd w:val="0"/>
              <w:ind w:right="10"/>
              <w:rPr>
                <w:rFonts w:ascii="Arial" w:eastAsia="Calibri" w:hAnsi="Arial" w:cs="Arial"/>
                <w:color w:val="000000"/>
                <w:sz w:val="18"/>
                <w:szCs w:val="18"/>
                <w:lang w:val="id-ID"/>
              </w:rPr>
            </w:pPr>
            <w:r w:rsidRPr="003227EF">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3227EF" w:rsidRPr="003227EF" w:rsidRDefault="003227EF" w:rsidP="003227EF">
            <w:pPr>
              <w:autoSpaceDE w:val="0"/>
              <w:autoSpaceDN w:val="0"/>
              <w:adjustRightInd w:val="0"/>
              <w:ind w:right="10"/>
              <w:jc w:val="right"/>
              <w:rPr>
                <w:rFonts w:ascii="Arial" w:eastAsia="Calibri" w:hAnsi="Arial" w:cs="Arial"/>
                <w:color w:val="000000"/>
                <w:sz w:val="18"/>
                <w:szCs w:val="18"/>
                <w:lang w:val="id-ID"/>
              </w:rPr>
            </w:pPr>
            <w:r w:rsidRPr="003227EF">
              <w:rPr>
                <w:rFonts w:ascii="Arial" w:eastAsia="Calibri" w:hAnsi="Arial" w:cs="Arial"/>
                <w:color w:val="000000"/>
                <w:sz w:val="18"/>
                <w:szCs w:val="18"/>
                <w:lang w:val="id-ID"/>
              </w:rPr>
              <w:t>0.731060</w:t>
            </w:r>
          </w:p>
        </w:tc>
      </w:tr>
    </w:tbl>
    <w:p w:rsidR="003227EF" w:rsidRDefault="003227EF" w:rsidP="00044CE7">
      <w:pPr>
        <w:autoSpaceDE w:val="0"/>
        <w:autoSpaceDN w:val="0"/>
        <w:adjustRightInd w:val="0"/>
        <w:spacing w:line="360" w:lineRule="auto"/>
        <w:ind w:firstLine="720"/>
        <w:jc w:val="both"/>
        <w:rPr>
          <w:lang w:val="id-ID"/>
        </w:rPr>
      </w:pPr>
    </w:p>
    <w:p w:rsidR="003227EF" w:rsidRPr="003227EF" w:rsidRDefault="003227EF" w:rsidP="003227EF">
      <w:pPr>
        <w:spacing w:line="360" w:lineRule="auto"/>
        <w:ind w:firstLine="567"/>
        <w:jc w:val="both"/>
        <w:rPr>
          <w:rFonts w:eastAsia="Calibri"/>
        </w:rPr>
      </w:pPr>
      <w:proofErr w:type="gramStart"/>
      <w:r w:rsidRPr="003227EF">
        <w:rPr>
          <w:rFonts w:eastAsia="Calibri"/>
        </w:rPr>
        <w:t xml:space="preserve">Dari </w:t>
      </w:r>
      <w:proofErr w:type="spellStart"/>
      <w:r w:rsidRPr="003227EF">
        <w:rPr>
          <w:rFonts w:eastAsia="Calibri"/>
        </w:rPr>
        <w:t>tabel</w:t>
      </w:r>
      <w:proofErr w:type="spellEnd"/>
      <w:r w:rsidRPr="003227EF">
        <w:rPr>
          <w:rFonts w:eastAsia="Calibri"/>
        </w:rPr>
        <w:t xml:space="preserve"> </w:t>
      </w:r>
      <w:r w:rsidR="00C42FDC">
        <w:rPr>
          <w:rFonts w:eastAsia="Calibri"/>
          <w:lang w:val="id-ID"/>
        </w:rPr>
        <w:t>1</w:t>
      </w:r>
      <w:r w:rsidRPr="003227EF">
        <w:rPr>
          <w:rFonts w:eastAsia="Calibri"/>
        </w:rPr>
        <w:t xml:space="preserve"> </w:t>
      </w:r>
      <w:proofErr w:type="spellStart"/>
      <w:r w:rsidRPr="003227EF">
        <w:rPr>
          <w:rFonts w:eastAsia="Calibri"/>
        </w:rPr>
        <w:t>dapat</w:t>
      </w:r>
      <w:proofErr w:type="spellEnd"/>
      <w:r w:rsidRPr="003227EF">
        <w:rPr>
          <w:rFonts w:eastAsia="Calibri"/>
        </w:rPr>
        <w:t xml:space="preserve"> </w:t>
      </w:r>
      <w:proofErr w:type="spellStart"/>
      <w:r w:rsidRPr="003227EF">
        <w:rPr>
          <w:rFonts w:eastAsia="Calibri"/>
        </w:rPr>
        <w:t>diketahui</w:t>
      </w:r>
      <w:proofErr w:type="spellEnd"/>
      <w:r w:rsidRPr="003227EF">
        <w:rPr>
          <w:rFonts w:eastAsia="Calibri"/>
        </w:rPr>
        <w:t xml:space="preserve"> </w:t>
      </w:r>
      <w:proofErr w:type="spellStart"/>
      <w:r w:rsidRPr="003227EF">
        <w:rPr>
          <w:rFonts w:eastAsia="Calibri"/>
        </w:rPr>
        <w:t>bahwa</w:t>
      </w:r>
      <w:proofErr w:type="spellEnd"/>
      <w:r w:rsidRPr="003227EF">
        <w:rPr>
          <w:rFonts w:eastAsia="Calibri"/>
        </w:rPr>
        <w:t xml:space="preserve"> </w:t>
      </w:r>
      <w:proofErr w:type="spellStart"/>
      <w:r w:rsidRPr="003227EF">
        <w:rPr>
          <w:rFonts w:eastAsia="Calibri"/>
        </w:rPr>
        <w:t>nilai</w:t>
      </w:r>
      <w:proofErr w:type="spellEnd"/>
      <w:r w:rsidRPr="003227EF">
        <w:rPr>
          <w:rFonts w:eastAsia="Calibri"/>
        </w:rPr>
        <w:t xml:space="preserve"> </w:t>
      </w:r>
      <w:proofErr w:type="spellStart"/>
      <w:r w:rsidRPr="003227EF">
        <w:rPr>
          <w:rFonts w:eastAsia="Calibri"/>
        </w:rPr>
        <w:t>koefisien</w:t>
      </w:r>
      <w:proofErr w:type="spellEnd"/>
      <w:r w:rsidRPr="003227EF">
        <w:rPr>
          <w:rFonts w:eastAsia="Calibri"/>
        </w:rPr>
        <w:t xml:space="preserve"> </w:t>
      </w:r>
      <w:proofErr w:type="spellStart"/>
      <w:r w:rsidRPr="003227EF">
        <w:rPr>
          <w:rFonts w:eastAsia="Calibri"/>
        </w:rPr>
        <w:t>adalah</w:t>
      </w:r>
      <w:proofErr w:type="spellEnd"/>
      <w:r w:rsidRPr="003227EF">
        <w:rPr>
          <w:rFonts w:eastAsia="Calibri"/>
          <w:lang w:val="id-ID"/>
        </w:rPr>
        <w:t xml:space="preserve"> 0.343369</w:t>
      </w:r>
      <w:r w:rsidRPr="003227EF">
        <w:rPr>
          <w:rFonts w:eastAsia="Calibri"/>
        </w:rPr>
        <w:t>.</w:t>
      </w:r>
      <w:proofErr w:type="gramEnd"/>
      <w:r w:rsidRPr="003227EF">
        <w:rPr>
          <w:rFonts w:eastAsia="Calibri"/>
        </w:rPr>
        <w:t xml:space="preserve"> </w:t>
      </w:r>
      <w:proofErr w:type="spellStart"/>
      <w:r w:rsidRPr="003227EF">
        <w:rPr>
          <w:rFonts w:eastAsia="Calibri"/>
        </w:rPr>
        <w:t>Nilai</w:t>
      </w:r>
      <w:proofErr w:type="spellEnd"/>
      <w:r w:rsidRPr="003227EF">
        <w:rPr>
          <w:rFonts w:eastAsia="Calibri"/>
        </w:rPr>
        <w:t xml:space="preserve"> </w:t>
      </w:r>
      <w:proofErr w:type="spellStart"/>
      <w:r w:rsidRPr="003227EF">
        <w:rPr>
          <w:rFonts w:eastAsia="Calibri"/>
        </w:rPr>
        <w:t>koefisien</w:t>
      </w:r>
      <w:proofErr w:type="spellEnd"/>
      <w:r w:rsidRPr="003227EF">
        <w:rPr>
          <w:rFonts w:eastAsia="Calibri"/>
        </w:rPr>
        <w:t xml:space="preserve"> </w:t>
      </w:r>
      <w:proofErr w:type="spellStart"/>
      <w:r w:rsidRPr="003227EF">
        <w:rPr>
          <w:rFonts w:eastAsia="Calibri"/>
        </w:rPr>
        <w:t>untuk</w:t>
      </w:r>
      <w:proofErr w:type="spellEnd"/>
      <w:r w:rsidRPr="003227EF">
        <w:rPr>
          <w:rFonts w:eastAsia="Calibri"/>
        </w:rPr>
        <w:t xml:space="preserve"> </w:t>
      </w:r>
      <w:proofErr w:type="spellStart"/>
      <w:r w:rsidRPr="003227EF">
        <w:rPr>
          <w:rFonts w:eastAsia="Calibri"/>
        </w:rPr>
        <w:t>variabel</w:t>
      </w:r>
      <w:proofErr w:type="spellEnd"/>
      <w:r w:rsidRPr="003227EF">
        <w:rPr>
          <w:rFonts w:eastAsia="Calibri"/>
        </w:rPr>
        <w:t xml:space="preserve"> </w:t>
      </w:r>
      <w:r>
        <w:rPr>
          <w:rFonts w:eastAsia="Calibri"/>
          <w:lang w:val="id-ID"/>
        </w:rPr>
        <w:t xml:space="preserve">kesempatan investasi </w:t>
      </w:r>
      <w:proofErr w:type="spellStart"/>
      <w:r w:rsidRPr="003227EF">
        <w:rPr>
          <w:rFonts w:eastAsia="Calibri"/>
        </w:rPr>
        <w:t>adalah</w:t>
      </w:r>
      <w:proofErr w:type="spellEnd"/>
      <w:r w:rsidRPr="003227EF">
        <w:rPr>
          <w:rFonts w:eastAsia="Calibri"/>
        </w:rPr>
        <w:t xml:space="preserve"> </w:t>
      </w:r>
      <w:r w:rsidRPr="003227EF">
        <w:rPr>
          <w:rFonts w:eastAsia="Calibri"/>
          <w:lang w:val="id-ID"/>
        </w:rPr>
        <w:t>0.003966</w:t>
      </w:r>
      <w:r w:rsidRPr="003227EF">
        <w:rPr>
          <w:rFonts w:eastAsia="Calibri"/>
        </w:rPr>
        <w:t xml:space="preserve">, </w:t>
      </w:r>
      <w:proofErr w:type="spellStart"/>
      <w:r w:rsidRPr="003227EF">
        <w:rPr>
          <w:rFonts w:eastAsia="Calibri"/>
        </w:rPr>
        <w:t>kemudian</w:t>
      </w:r>
      <w:proofErr w:type="spellEnd"/>
      <w:r w:rsidRPr="003227EF">
        <w:rPr>
          <w:rFonts w:eastAsia="Calibri"/>
        </w:rPr>
        <w:t xml:space="preserve"> </w:t>
      </w:r>
      <w:proofErr w:type="spellStart"/>
      <w:r w:rsidRPr="003227EF">
        <w:rPr>
          <w:rFonts w:eastAsia="Calibri"/>
        </w:rPr>
        <w:t>nilai</w:t>
      </w:r>
      <w:proofErr w:type="spellEnd"/>
      <w:r w:rsidRPr="003227EF">
        <w:rPr>
          <w:rFonts w:eastAsia="Calibri"/>
        </w:rPr>
        <w:t xml:space="preserve"> </w:t>
      </w:r>
      <w:proofErr w:type="spellStart"/>
      <w:r w:rsidRPr="003227EF">
        <w:rPr>
          <w:rFonts w:eastAsia="Calibri"/>
        </w:rPr>
        <w:t>koefisien</w:t>
      </w:r>
      <w:proofErr w:type="spellEnd"/>
      <w:r w:rsidRPr="003227EF">
        <w:rPr>
          <w:rFonts w:eastAsia="Calibri"/>
        </w:rPr>
        <w:t xml:space="preserve"> </w:t>
      </w:r>
      <w:proofErr w:type="spellStart"/>
      <w:r w:rsidRPr="003227EF">
        <w:rPr>
          <w:rFonts w:eastAsia="Calibri"/>
        </w:rPr>
        <w:t>variabel</w:t>
      </w:r>
      <w:proofErr w:type="spellEnd"/>
      <w:r w:rsidRPr="003227EF">
        <w:rPr>
          <w:rFonts w:eastAsia="Calibri"/>
        </w:rPr>
        <w:t xml:space="preserve"> </w:t>
      </w:r>
      <w:r>
        <w:rPr>
          <w:rFonts w:eastAsia="Calibri"/>
          <w:lang w:val="id-ID"/>
        </w:rPr>
        <w:lastRenderedPageBreak/>
        <w:t>kebijakan hutang</w:t>
      </w:r>
      <w:r w:rsidRPr="003227EF">
        <w:rPr>
          <w:rFonts w:eastAsia="Calibri"/>
        </w:rPr>
        <w:t xml:space="preserve"> </w:t>
      </w:r>
      <w:proofErr w:type="spellStart"/>
      <w:proofErr w:type="gramStart"/>
      <w:r w:rsidRPr="003227EF">
        <w:rPr>
          <w:rFonts w:eastAsia="Calibri"/>
        </w:rPr>
        <w:t>adalah</w:t>
      </w:r>
      <w:proofErr w:type="spellEnd"/>
      <w:r w:rsidRPr="003227EF">
        <w:rPr>
          <w:rFonts w:eastAsia="Calibri"/>
        </w:rPr>
        <w:t xml:space="preserve">  </w:t>
      </w:r>
      <w:r w:rsidRPr="003227EF">
        <w:rPr>
          <w:rFonts w:eastAsia="Calibri"/>
          <w:lang w:val="id-ID"/>
        </w:rPr>
        <w:t>-</w:t>
      </w:r>
      <w:proofErr w:type="gramEnd"/>
      <w:r w:rsidRPr="003227EF">
        <w:rPr>
          <w:rFonts w:eastAsia="Calibri"/>
          <w:lang w:val="id-ID"/>
        </w:rPr>
        <w:t>0.132378</w:t>
      </w:r>
      <w:r w:rsidRPr="003227EF">
        <w:rPr>
          <w:rFonts w:eastAsia="Calibri"/>
        </w:rPr>
        <w:t xml:space="preserve">, </w:t>
      </w:r>
      <w:r>
        <w:rPr>
          <w:rFonts w:eastAsia="Calibri"/>
          <w:lang w:val="id-ID"/>
        </w:rPr>
        <w:t>s</w:t>
      </w:r>
      <w:proofErr w:type="spellStart"/>
      <w:r w:rsidRPr="003227EF">
        <w:rPr>
          <w:rFonts w:eastAsia="Calibri"/>
        </w:rPr>
        <w:t>ehingga</w:t>
      </w:r>
      <w:proofErr w:type="spellEnd"/>
      <w:r w:rsidRPr="003227EF">
        <w:rPr>
          <w:rFonts w:eastAsia="Calibri"/>
        </w:rPr>
        <w:t xml:space="preserve"> </w:t>
      </w:r>
      <w:proofErr w:type="spellStart"/>
      <w:r w:rsidRPr="003227EF">
        <w:rPr>
          <w:rFonts w:eastAsia="Calibri"/>
        </w:rPr>
        <w:t>dapat</w:t>
      </w:r>
      <w:proofErr w:type="spellEnd"/>
      <w:r w:rsidRPr="003227EF">
        <w:rPr>
          <w:rFonts w:eastAsia="Calibri"/>
        </w:rPr>
        <w:t xml:space="preserve"> </w:t>
      </w:r>
      <w:proofErr w:type="spellStart"/>
      <w:r w:rsidRPr="003227EF">
        <w:rPr>
          <w:rFonts w:eastAsia="Calibri"/>
        </w:rPr>
        <w:t>dirumuskan</w:t>
      </w:r>
      <w:proofErr w:type="spellEnd"/>
      <w:r w:rsidRPr="003227EF">
        <w:rPr>
          <w:rFonts w:eastAsia="Calibri"/>
        </w:rPr>
        <w:t xml:space="preserve"> </w:t>
      </w:r>
      <w:proofErr w:type="spellStart"/>
      <w:r w:rsidRPr="003227EF">
        <w:rPr>
          <w:rFonts w:eastAsia="Calibri"/>
        </w:rPr>
        <w:t>persamaan</w:t>
      </w:r>
      <w:proofErr w:type="spellEnd"/>
      <w:r w:rsidRPr="003227EF">
        <w:rPr>
          <w:rFonts w:eastAsia="Calibri"/>
        </w:rPr>
        <w:t xml:space="preserve"> </w:t>
      </w:r>
      <w:proofErr w:type="spellStart"/>
      <w:r w:rsidRPr="003227EF">
        <w:rPr>
          <w:rFonts w:eastAsia="Calibri"/>
        </w:rPr>
        <w:t>regresi</w:t>
      </w:r>
      <w:proofErr w:type="spellEnd"/>
      <w:r w:rsidRPr="003227EF">
        <w:rPr>
          <w:rFonts w:eastAsia="Calibri"/>
        </w:rPr>
        <w:t xml:space="preserve"> linear multiple </w:t>
      </w:r>
      <w:proofErr w:type="spellStart"/>
      <w:r w:rsidRPr="003227EF">
        <w:rPr>
          <w:rFonts w:eastAsia="Calibri"/>
        </w:rPr>
        <w:t>yaitu</w:t>
      </w:r>
      <w:proofErr w:type="spellEnd"/>
      <w:r w:rsidRPr="003227EF">
        <w:rPr>
          <w:rFonts w:eastAsia="Calibri"/>
        </w:rPr>
        <w:t xml:space="preserve"> :</w:t>
      </w:r>
    </w:p>
    <w:p w:rsidR="003227EF" w:rsidRPr="003227EF" w:rsidRDefault="003227EF" w:rsidP="003227EF">
      <w:pPr>
        <w:spacing w:line="360" w:lineRule="auto"/>
        <w:ind w:firstLine="567"/>
        <w:jc w:val="both"/>
        <w:rPr>
          <w:rFonts w:eastAsia="Calibri"/>
          <w:lang w:val="id-ID"/>
        </w:rPr>
      </w:pPr>
      <w:r w:rsidRPr="00C42FDC">
        <w:rPr>
          <w:rFonts w:eastAsia="Calibri"/>
          <w:i/>
          <w:color w:val="000000"/>
          <w:lang w:val="id-ID"/>
        </w:rPr>
        <w:t xml:space="preserve">DPR </w:t>
      </w:r>
      <w:r w:rsidRPr="003227EF">
        <w:rPr>
          <w:rFonts w:eastAsia="Calibri"/>
          <w:color w:val="000000"/>
        </w:rPr>
        <w:t xml:space="preserve">= </w:t>
      </w:r>
      <w:r w:rsidRPr="00C42FDC">
        <w:rPr>
          <w:rFonts w:eastAsia="Calibri"/>
          <w:lang w:val="id-ID"/>
        </w:rPr>
        <w:t>0.343369</w:t>
      </w:r>
      <w:r w:rsidRPr="00C42FDC">
        <w:rPr>
          <w:rFonts w:eastAsia="Calibri"/>
          <w:color w:val="000000"/>
          <w:lang w:val="id-ID"/>
        </w:rPr>
        <w:t xml:space="preserve"> +</w:t>
      </w:r>
      <w:r w:rsidRPr="003227EF">
        <w:rPr>
          <w:rFonts w:eastAsia="Calibri"/>
          <w:color w:val="000000"/>
        </w:rPr>
        <w:t xml:space="preserve"> </w:t>
      </w:r>
      <w:r w:rsidRPr="00C42FDC">
        <w:rPr>
          <w:rFonts w:eastAsia="Calibri"/>
          <w:lang w:val="id-ID"/>
        </w:rPr>
        <w:t xml:space="preserve">0.003966 PER </w:t>
      </w:r>
      <w:r w:rsidRPr="003227EF">
        <w:rPr>
          <w:rFonts w:eastAsia="Calibri"/>
          <w:color w:val="000000"/>
          <w:lang w:val="id-ID"/>
        </w:rPr>
        <w:t>-</w:t>
      </w:r>
      <w:r w:rsidRPr="003227EF">
        <w:rPr>
          <w:rFonts w:eastAsia="Calibri"/>
          <w:color w:val="000000"/>
        </w:rPr>
        <w:t xml:space="preserve"> </w:t>
      </w:r>
      <w:r w:rsidRPr="00C42FDC">
        <w:rPr>
          <w:rFonts w:eastAsia="Calibri"/>
          <w:color w:val="000000"/>
          <w:lang w:val="id-ID"/>
        </w:rPr>
        <w:t xml:space="preserve">0.132378DER </w:t>
      </w:r>
    </w:p>
    <w:p w:rsidR="0095065E" w:rsidRPr="0095065E" w:rsidRDefault="0095065E" w:rsidP="0095065E">
      <w:pPr>
        <w:spacing w:after="200" w:line="360" w:lineRule="auto"/>
        <w:ind w:firstLine="567"/>
        <w:contextualSpacing/>
        <w:jc w:val="both"/>
        <w:rPr>
          <w:rFonts w:eastAsia="Calibri"/>
        </w:rPr>
      </w:pPr>
      <w:r>
        <w:rPr>
          <w:rFonts w:eastAsia="Calibri"/>
          <w:lang w:val="id-ID"/>
        </w:rPr>
        <w:t>Dari persamaan di</w:t>
      </w:r>
      <w:r w:rsidR="00843010">
        <w:rPr>
          <w:rFonts w:eastAsia="Calibri"/>
          <w:lang w:val="id-ID"/>
        </w:rPr>
        <w:t xml:space="preserve"> </w:t>
      </w:r>
      <w:r>
        <w:rPr>
          <w:rFonts w:eastAsia="Calibri"/>
          <w:lang w:val="id-ID"/>
        </w:rPr>
        <w:t>atas n</w:t>
      </w:r>
      <w:proofErr w:type="spellStart"/>
      <w:r w:rsidRPr="0095065E">
        <w:rPr>
          <w:rFonts w:eastAsia="Calibri"/>
        </w:rPr>
        <w:t>ilai</w:t>
      </w:r>
      <w:proofErr w:type="spellEnd"/>
      <w:r w:rsidRPr="0095065E">
        <w:rPr>
          <w:rFonts w:eastAsia="Calibri"/>
        </w:rPr>
        <w:t xml:space="preserve"> </w:t>
      </w:r>
      <w:proofErr w:type="spellStart"/>
      <w:r w:rsidRPr="0095065E">
        <w:rPr>
          <w:rFonts w:eastAsia="Calibri"/>
        </w:rPr>
        <w:t>koefisien</w:t>
      </w:r>
      <w:proofErr w:type="spellEnd"/>
      <w:r w:rsidRPr="0095065E">
        <w:rPr>
          <w:rFonts w:eastAsia="Calibri"/>
        </w:rPr>
        <w:t xml:space="preserve"> 0,</w:t>
      </w:r>
      <w:r>
        <w:rPr>
          <w:rFonts w:eastAsia="Calibri"/>
          <w:lang w:val="id-ID"/>
        </w:rPr>
        <w:t>343369</w:t>
      </w:r>
      <w:r w:rsidRPr="0095065E">
        <w:rPr>
          <w:rFonts w:eastAsia="Calibri"/>
        </w:rPr>
        <w:t xml:space="preserve"> </w:t>
      </w:r>
      <w:proofErr w:type="spellStart"/>
      <w:r w:rsidRPr="0095065E">
        <w:rPr>
          <w:rFonts w:eastAsia="Calibri"/>
        </w:rPr>
        <w:t>menunjukkan</w:t>
      </w:r>
      <w:proofErr w:type="spellEnd"/>
      <w:r w:rsidRPr="0095065E">
        <w:rPr>
          <w:rFonts w:eastAsia="Calibri"/>
        </w:rPr>
        <w:t xml:space="preserve"> </w:t>
      </w:r>
      <w:proofErr w:type="spellStart"/>
      <w:r w:rsidRPr="0095065E">
        <w:rPr>
          <w:rFonts w:eastAsia="Calibri"/>
        </w:rPr>
        <w:t>bahwa</w:t>
      </w:r>
      <w:proofErr w:type="spellEnd"/>
      <w:r w:rsidRPr="0095065E">
        <w:rPr>
          <w:rFonts w:eastAsia="Calibri"/>
        </w:rPr>
        <w:t xml:space="preserve"> </w:t>
      </w:r>
      <w:proofErr w:type="spellStart"/>
      <w:r w:rsidRPr="0095065E">
        <w:rPr>
          <w:rFonts w:eastAsia="Calibri"/>
        </w:rPr>
        <w:t>hubungan</w:t>
      </w:r>
      <w:proofErr w:type="spellEnd"/>
      <w:r w:rsidRPr="0095065E">
        <w:rPr>
          <w:rFonts w:eastAsia="Calibri"/>
        </w:rPr>
        <w:t xml:space="preserve"> </w:t>
      </w:r>
      <w:proofErr w:type="spellStart"/>
      <w:r w:rsidRPr="0095065E">
        <w:rPr>
          <w:rFonts w:eastAsia="Calibri"/>
        </w:rPr>
        <w:t>antara</w:t>
      </w:r>
      <w:proofErr w:type="spellEnd"/>
      <w:r w:rsidRPr="0095065E">
        <w:rPr>
          <w:rFonts w:eastAsia="Calibri"/>
        </w:rPr>
        <w:t xml:space="preserve"> </w:t>
      </w:r>
      <w:proofErr w:type="spellStart"/>
      <w:r w:rsidRPr="0095065E">
        <w:rPr>
          <w:rFonts w:eastAsia="Calibri"/>
        </w:rPr>
        <w:t>variabel</w:t>
      </w:r>
      <w:proofErr w:type="spellEnd"/>
      <w:r w:rsidRPr="0095065E">
        <w:rPr>
          <w:rFonts w:eastAsia="Calibri"/>
        </w:rPr>
        <w:t xml:space="preserve"> </w:t>
      </w:r>
      <w:proofErr w:type="spellStart"/>
      <w:r w:rsidRPr="0095065E">
        <w:rPr>
          <w:rFonts w:eastAsia="Calibri"/>
        </w:rPr>
        <w:t>independen</w:t>
      </w:r>
      <w:proofErr w:type="spellEnd"/>
      <w:r w:rsidRPr="0095065E">
        <w:rPr>
          <w:rFonts w:eastAsia="Calibri"/>
        </w:rPr>
        <w:t xml:space="preserve"> </w:t>
      </w:r>
      <w:proofErr w:type="spellStart"/>
      <w:r w:rsidRPr="0095065E">
        <w:rPr>
          <w:rFonts w:eastAsia="Calibri"/>
        </w:rPr>
        <w:t>dan</w:t>
      </w:r>
      <w:proofErr w:type="spellEnd"/>
      <w:r w:rsidRPr="0095065E">
        <w:rPr>
          <w:rFonts w:eastAsia="Calibri"/>
        </w:rPr>
        <w:t xml:space="preserve"> </w:t>
      </w:r>
      <w:proofErr w:type="spellStart"/>
      <w:r w:rsidRPr="0095065E">
        <w:rPr>
          <w:rFonts w:eastAsia="Calibri"/>
        </w:rPr>
        <w:t>variabel</w:t>
      </w:r>
      <w:proofErr w:type="spellEnd"/>
      <w:r w:rsidRPr="0095065E">
        <w:rPr>
          <w:rFonts w:eastAsia="Calibri"/>
        </w:rPr>
        <w:t xml:space="preserve"> </w:t>
      </w:r>
      <w:proofErr w:type="spellStart"/>
      <w:r w:rsidRPr="0095065E">
        <w:rPr>
          <w:rFonts w:eastAsia="Calibri"/>
        </w:rPr>
        <w:t>dependen</w:t>
      </w:r>
      <w:proofErr w:type="spellEnd"/>
      <w:r w:rsidRPr="0095065E">
        <w:rPr>
          <w:rFonts w:eastAsia="Calibri"/>
        </w:rPr>
        <w:t xml:space="preserve"> </w:t>
      </w:r>
      <w:proofErr w:type="spellStart"/>
      <w:r w:rsidRPr="0095065E">
        <w:rPr>
          <w:rFonts w:eastAsia="Calibri"/>
        </w:rPr>
        <w:t>adalah</w:t>
      </w:r>
      <w:proofErr w:type="spellEnd"/>
      <w:r w:rsidRPr="0095065E">
        <w:rPr>
          <w:rFonts w:eastAsia="Calibri"/>
        </w:rPr>
        <w:t xml:space="preserve"> </w:t>
      </w:r>
      <w:r w:rsidRPr="0095065E">
        <w:rPr>
          <w:rFonts w:eastAsia="Calibri"/>
          <w:lang w:val="id-ID"/>
        </w:rPr>
        <w:t>positif</w:t>
      </w:r>
      <w:r>
        <w:rPr>
          <w:rFonts w:eastAsia="Calibri"/>
          <w:lang w:val="id-ID"/>
        </w:rPr>
        <w:t>,</w:t>
      </w:r>
      <w:r>
        <w:rPr>
          <w:rFonts w:eastAsia="Calibri"/>
        </w:rPr>
        <w:t xml:space="preserve"> </w:t>
      </w:r>
      <w:proofErr w:type="spellStart"/>
      <w:r>
        <w:rPr>
          <w:rFonts w:eastAsia="Calibri"/>
        </w:rPr>
        <w:t>arti</w:t>
      </w:r>
      <w:proofErr w:type="spellEnd"/>
      <w:r>
        <w:rPr>
          <w:rFonts w:eastAsia="Calibri"/>
          <w:lang w:val="id-ID"/>
        </w:rPr>
        <w:t>nya</w:t>
      </w:r>
      <w:r w:rsidRPr="0095065E">
        <w:rPr>
          <w:rFonts w:eastAsia="Calibri"/>
        </w:rPr>
        <w:t xml:space="preserve"> </w:t>
      </w:r>
      <w:proofErr w:type="spellStart"/>
      <w:r w:rsidRPr="0095065E">
        <w:rPr>
          <w:rFonts w:eastAsia="Calibri"/>
        </w:rPr>
        <w:t>apabila</w:t>
      </w:r>
      <w:proofErr w:type="spellEnd"/>
      <w:r w:rsidRPr="0095065E">
        <w:rPr>
          <w:rFonts w:eastAsia="Calibri"/>
        </w:rPr>
        <w:t xml:space="preserve"> </w:t>
      </w:r>
      <w:proofErr w:type="spellStart"/>
      <w:r w:rsidRPr="0095065E">
        <w:rPr>
          <w:rFonts w:eastAsia="Calibri"/>
        </w:rPr>
        <w:t>semua</w:t>
      </w:r>
      <w:proofErr w:type="spellEnd"/>
      <w:r w:rsidRPr="0095065E">
        <w:rPr>
          <w:rFonts w:eastAsia="Calibri"/>
        </w:rPr>
        <w:t xml:space="preserve"> </w:t>
      </w:r>
      <w:proofErr w:type="spellStart"/>
      <w:r w:rsidRPr="0095065E">
        <w:rPr>
          <w:rFonts w:eastAsia="Calibri"/>
        </w:rPr>
        <w:t>variabel</w:t>
      </w:r>
      <w:proofErr w:type="spellEnd"/>
      <w:r w:rsidRPr="0095065E">
        <w:rPr>
          <w:rFonts w:eastAsia="Calibri"/>
        </w:rPr>
        <w:t xml:space="preserve"> </w:t>
      </w:r>
      <w:proofErr w:type="spellStart"/>
      <w:r w:rsidRPr="0095065E">
        <w:rPr>
          <w:rFonts w:eastAsia="Calibri"/>
        </w:rPr>
        <w:t>independen</w:t>
      </w:r>
      <w:proofErr w:type="spellEnd"/>
      <w:r w:rsidRPr="0095065E">
        <w:rPr>
          <w:rFonts w:eastAsia="Calibri"/>
        </w:rPr>
        <w:t xml:space="preserve"> </w:t>
      </w:r>
      <w:r w:rsidRPr="0095065E">
        <w:rPr>
          <w:rFonts w:eastAsia="Calibri"/>
          <w:lang w:val="id-ID"/>
        </w:rPr>
        <w:t>tidak mengalami perubahan</w:t>
      </w:r>
      <w:r w:rsidRPr="0095065E">
        <w:rPr>
          <w:rFonts w:eastAsia="Calibri"/>
        </w:rPr>
        <w:t xml:space="preserve">, </w:t>
      </w:r>
      <w:proofErr w:type="spellStart"/>
      <w:r w:rsidRPr="0095065E">
        <w:rPr>
          <w:rFonts w:eastAsia="Calibri"/>
        </w:rPr>
        <w:t>maka</w:t>
      </w:r>
      <w:proofErr w:type="spellEnd"/>
      <w:r w:rsidRPr="0095065E">
        <w:rPr>
          <w:rFonts w:eastAsia="Calibri"/>
        </w:rPr>
        <w:t xml:space="preserve"> </w:t>
      </w:r>
      <w:r w:rsidRPr="0095065E">
        <w:rPr>
          <w:rFonts w:eastAsia="Calibri"/>
          <w:lang w:val="id-ID"/>
        </w:rPr>
        <w:t>kebijakan dividen</w:t>
      </w:r>
      <w:r w:rsidRPr="0095065E">
        <w:rPr>
          <w:rFonts w:eastAsia="Calibri"/>
        </w:rPr>
        <w:t xml:space="preserve"> </w:t>
      </w:r>
      <w:proofErr w:type="spellStart"/>
      <w:r w:rsidRPr="0095065E">
        <w:rPr>
          <w:rFonts w:eastAsia="Calibri"/>
        </w:rPr>
        <w:t>bernilai</w:t>
      </w:r>
      <w:proofErr w:type="spellEnd"/>
      <w:r w:rsidRPr="0095065E">
        <w:rPr>
          <w:rFonts w:eastAsia="Calibri"/>
        </w:rPr>
        <w:t xml:space="preserve"> </w:t>
      </w:r>
      <w:r w:rsidR="00843010" w:rsidRPr="00843010">
        <w:rPr>
          <w:rFonts w:eastAsia="Calibri"/>
        </w:rPr>
        <w:t>0,</w:t>
      </w:r>
      <w:r w:rsidR="00843010" w:rsidRPr="00843010">
        <w:rPr>
          <w:rFonts w:eastAsia="Calibri"/>
          <w:lang w:val="id-ID"/>
        </w:rPr>
        <w:t>343369</w:t>
      </w:r>
      <w:r w:rsidRPr="0095065E">
        <w:rPr>
          <w:rFonts w:eastAsia="Calibri"/>
          <w:lang w:val="id-ID"/>
        </w:rPr>
        <w:t>.</w:t>
      </w:r>
      <w:r>
        <w:rPr>
          <w:rFonts w:eastAsia="Calibri"/>
          <w:lang w:val="id-ID"/>
        </w:rPr>
        <w:t xml:space="preserve"> Kesempatan investasi</w:t>
      </w:r>
      <w:r w:rsidRPr="0095065E">
        <w:rPr>
          <w:rFonts w:eastAsia="Calibri"/>
        </w:rPr>
        <w:t xml:space="preserve"> </w:t>
      </w:r>
      <w:proofErr w:type="spellStart"/>
      <w:r w:rsidRPr="0095065E">
        <w:rPr>
          <w:rFonts w:eastAsia="Calibri"/>
        </w:rPr>
        <w:t>mempunyai</w:t>
      </w:r>
      <w:proofErr w:type="spellEnd"/>
      <w:r w:rsidRPr="0095065E">
        <w:rPr>
          <w:rFonts w:eastAsia="Calibri"/>
        </w:rPr>
        <w:t xml:space="preserve"> </w:t>
      </w:r>
      <w:proofErr w:type="spellStart"/>
      <w:r w:rsidRPr="0095065E">
        <w:rPr>
          <w:rFonts w:eastAsia="Calibri"/>
        </w:rPr>
        <w:t>koefisien</w:t>
      </w:r>
      <w:proofErr w:type="spellEnd"/>
      <w:r w:rsidRPr="0095065E">
        <w:rPr>
          <w:rFonts w:eastAsia="Calibri"/>
        </w:rPr>
        <w:t xml:space="preserve"> </w:t>
      </w:r>
      <w:proofErr w:type="spellStart"/>
      <w:r w:rsidRPr="0095065E">
        <w:rPr>
          <w:rFonts w:eastAsia="Calibri"/>
        </w:rPr>
        <w:t>regresi</w:t>
      </w:r>
      <w:proofErr w:type="spellEnd"/>
      <w:r w:rsidRPr="0095065E">
        <w:rPr>
          <w:rFonts w:eastAsia="Calibri"/>
        </w:rPr>
        <w:t xml:space="preserve"> </w:t>
      </w:r>
      <w:proofErr w:type="spellStart"/>
      <w:r w:rsidRPr="0095065E">
        <w:rPr>
          <w:rFonts w:eastAsia="Calibri"/>
        </w:rPr>
        <w:t>sebesar</w:t>
      </w:r>
      <w:proofErr w:type="spellEnd"/>
      <w:r w:rsidRPr="0095065E">
        <w:rPr>
          <w:rFonts w:eastAsia="Calibri"/>
        </w:rPr>
        <w:t xml:space="preserve"> </w:t>
      </w:r>
      <w:r>
        <w:rPr>
          <w:rFonts w:eastAsia="Calibri"/>
          <w:lang w:val="id-ID"/>
        </w:rPr>
        <w:t>0.003966</w:t>
      </w:r>
      <w:r w:rsidRPr="0095065E">
        <w:rPr>
          <w:rFonts w:eastAsia="Calibri"/>
        </w:rPr>
        <w:t xml:space="preserve"> </w:t>
      </w:r>
      <w:proofErr w:type="spellStart"/>
      <w:r w:rsidRPr="0095065E">
        <w:rPr>
          <w:rFonts w:eastAsia="Calibri"/>
        </w:rPr>
        <w:t>arti</w:t>
      </w:r>
      <w:proofErr w:type="spellEnd"/>
      <w:r>
        <w:rPr>
          <w:rFonts w:eastAsia="Calibri"/>
          <w:lang w:val="id-ID"/>
        </w:rPr>
        <w:t>nya</w:t>
      </w:r>
      <w:r w:rsidRPr="0095065E">
        <w:rPr>
          <w:rFonts w:eastAsia="Calibri"/>
        </w:rPr>
        <w:t xml:space="preserve"> </w:t>
      </w:r>
      <w:proofErr w:type="spellStart"/>
      <w:r w:rsidRPr="0095065E">
        <w:rPr>
          <w:rFonts w:eastAsia="Calibri"/>
        </w:rPr>
        <w:t>setiap</w:t>
      </w:r>
      <w:proofErr w:type="spellEnd"/>
      <w:r w:rsidRPr="0095065E">
        <w:rPr>
          <w:rFonts w:eastAsia="Calibri"/>
        </w:rPr>
        <w:t xml:space="preserve"> </w:t>
      </w:r>
      <w:proofErr w:type="spellStart"/>
      <w:r w:rsidRPr="0095065E">
        <w:rPr>
          <w:rFonts w:eastAsia="Calibri"/>
        </w:rPr>
        <w:t>kenaikan</w:t>
      </w:r>
      <w:proofErr w:type="spellEnd"/>
      <w:r w:rsidRPr="0095065E">
        <w:rPr>
          <w:rFonts w:eastAsia="Calibri"/>
        </w:rPr>
        <w:t xml:space="preserve"> </w:t>
      </w:r>
      <w:r>
        <w:rPr>
          <w:rFonts w:eastAsia="Calibri"/>
          <w:lang w:val="id-ID"/>
        </w:rPr>
        <w:t>kesempatan investasi</w:t>
      </w:r>
      <w:r w:rsidRPr="0095065E">
        <w:rPr>
          <w:rFonts w:eastAsia="Calibri"/>
        </w:rPr>
        <w:t xml:space="preserve"> </w:t>
      </w:r>
      <w:proofErr w:type="spellStart"/>
      <w:r w:rsidRPr="0095065E">
        <w:rPr>
          <w:rFonts w:eastAsia="Calibri"/>
        </w:rPr>
        <w:t>sebesar</w:t>
      </w:r>
      <w:proofErr w:type="spellEnd"/>
      <w:r w:rsidRPr="0095065E">
        <w:rPr>
          <w:rFonts w:eastAsia="Calibri"/>
        </w:rPr>
        <w:t xml:space="preserve"> </w:t>
      </w:r>
      <w:r w:rsidRPr="0095065E">
        <w:rPr>
          <w:rFonts w:eastAsia="Calibri"/>
          <w:lang w:val="id-ID"/>
        </w:rPr>
        <w:t>satu persen,</w:t>
      </w:r>
      <w:r w:rsidRPr="0095065E">
        <w:rPr>
          <w:rFonts w:eastAsia="Calibri"/>
        </w:rPr>
        <w:t xml:space="preserve"> </w:t>
      </w:r>
      <w:proofErr w:type="spellStart"/>
      <w:r w:rsidRPr="0095065E">
        <w:rPr>
          <w:rFonts w:eastAsia="Calibri"/>
        </w:rPr>
        <w:t>maka</w:t>
      </w:r>
      <w:proofErr w:type="spellEnd"/>
      <w:r w:rsidRPr="0095065E">
        <w:rPr>
          <w:rFonts w:eastAsia="Calibri"/>
        </w:rPr>
        <w:t xml:space="preserve"> </w:t>
      </w:r>
      <w:r w:rsidRPr="0095065E">
        <w:rPr>
          <w:rFonts w:eastAsia="Calibri"/>
          <w:lang w:val="id-ID"/>
        </w:rPr>
        <w:t xml:space="preserve">akan diikuti dengan </w:t>
      </w:r>
      <w:r>
        <w:rPr>
          <w:rFonts w:eastAsia="Calibri"/>
          <w:lang w:val="id-ID"/>
        </w:rPr>
        <w:t>kenaikan kebijakan</w:t>
      </w:r>
      <w:r w:rsidRPr="0095065E">
        <w:rPr>
          <w:rFonts w:eastAsia="Calibri"/>
          <w:lang w:val="id-ID"/>
        </w:rPr>
        <w:t xml:space="preserve"> sebesar 0.003966</w:t>
      </w:r>
      <w:r w:rsidRPr="0095065E">
        <w:rPr>
          <w:rFonts w:eastAsia="Calibri"/>
        </w:rPr>
        <w:t xml:space="preserve"> </w:t>
      </w:r>
      <w:r w:rsidRPr="0095065E">
        <w:rPr>
          <w:rFonts w:eastAsia="Calibri"/>
          <w:lang w:val="id-ID"/>
        </w:rPr>
        <w:t>kali.</w:t>
      </w:r>
      <w:r>
        <w:rPr>
          <w:rFonts w:eastAsia="Calibri"/>
          <w:lang w:val="id-ID"/>
        </w:rPr>
        <w:t xml:space="preserve"> Kebijakan hutang</w:t>
      </w:r>
      <w:r w:rsidRPr="0095065E">
        <w:rPr>
          <w:rFonts w:eastAsia="Calibri"/>
        </w:rPr>
        <w:t xml:space="preserve"> </w:t>
      </w:r>
      <w:proofErr w:type="spellStart"/>
      <w:r w:rsidRPr="0095065E">
        <w:rPr>
          <w:rFonts w:eastAsia="Calibri"/>
        </w:rPr>
        <w:t>mempunyai</w:t>
      </w:r>
      <w:proofErr w:type="spellEnd"/>
      <w:r w:rsidRPr="0095065E">
        <w:rPr>
          <w:rFonts w:eastAsia="Calibri"/>
        </w:rPr>
        <w:t xml:space="preserve"> </w:t>
      </w:r>
      <w:proofErr w:type="spellStart"/>
      <w:r w:rsidRPr="0095065E">
        <w:rPr>
          <w:rFonts w:eastAsia="Calibri"/>
        </w:rPr>
        <w:t>koefisien</w:t>
      </w:r>
      <w:proofErr w:type="spellEnd"/>
      <w:r w:rsidRPr="0095065E">
        <w:rPr>
          <w:rFonts w:eastAsia="Calibri"/>
        </w:rPr>
        <w:t xml:space="preserve"> </w:t>
      </w:r>
      <w:proofErr w:type="spellStart"/>
      <w:r w:rsidRPr="0095065E">
        <w:rPr>
          <w:rFonts w:eastAsia="Calibri"/>
        </w:rPr>
        <w:t>regresi</w:t>
      </w:r>
      <w:proofErr w:type="spellEnd"/>
      <w:r w:rsidRPr="0095065E">
        <w:rPr>
          <w:rFonts w:eastAsia="Calibri"/>
        </w:rPr>
        <w:t xml:space="preserve"> </w:t>
      </w:r>
      <w:proofErr w:type="spellStart"/>
      <w:r w:rsidRPr="0095065E">
        <w:rPr>
          <w:rFonts w:eastAsia="Calibri"/>
        </w:rPr>
        <w:t>sebesar</w:t>
      </w:r>
      <w:proofErr w:type="spellEnd"/>
      <w:r w:rsidRPr="0095065E">
        <w:rPr>
          <w:rFonts w:eastAsia="Calibri"/>
        </w:rPr>
        <w:t xml:space="preserve"> </w:t>
      </w:r>
      <w:r w:rsidR="007B088E" w:rsidRPr="007B088E">
        <w:rPr>
          <w:rFonts w:eastAsia="Calibri"/>
          <w:lang w:val="id-ID"/>
        </w:rPr>
        <w:t>-</w:t>
      </w:r>
      <w:r w:rsidR="007B088E" w:rsidRPr="007B088E">
        <w:rPr>
          <w:rFonts w:eastAsia="Calibri"/>
        </w:rPr>
        <w:t xml:space="preserve"> </w:t>
      </w:r>
      <w:r w:rsidR="007B088E">
        <w:rPr>
          <w:rFonts w:eastAsia="Calibri"/>
          <w:lang w:val="id-ID"/>
        </w:rPr>
        <w:t xml:space="preserve">0.132378 </w:t>
      </w:r>
      <w:r w:rsidRPr="0095065E">
        <w:rPr>
          <w:rFonts w:eastAsia="Calibri"/>
        </w:rPr>
        <w:t xml:space="preserve"> </w:t>
      </w:r>
      <w:proofErr w:type="spellStart"/>
      <w:r w:rsidRPr="0095065E">
        <w:rPr>
          <w:rFonts w:eastAsia="Calibri"/>
        </w:rPr>
        <w:t>arti</w:t>
      </w:r>
      <w:proofErr w:type="spellEnd"/>
      <w:r w:rsidR="007B088E">
        <w:rPr>
          <w:rFonts w:eastAsia="Calibri"/>
          <w:lang w:val="id-ID"/>
        </w:rPr>
        <w:t>nya</w:t>
      </w:r>
      <w:r w:rsidRPr="0095065E">
        <w:rPr>
          <w:rFonts w:eastAsia="Calibri"/>
        </w:rPr>
        <w:t xml:space="preserve"> </w:t>
      </w:r>
      <w:proofErr w:type="spellStart"/>
      <w:r w:rsidRPr="0095065E">
        <w:rPr>
          <w:rFonts w:eastAsia="Calibri"/>
        </w:rPr>
        <w:t>setiap</w:t>
      </w:r>
      <w:proofErr w:type="spellEnd"/>
      <w:r w:rsidRPr="0095065E">
        <w:rPr>
          <w:rFonts w:eastAsia="Calibri"/>
        </w:rPr>
        <w:t xml:space="preserve"> </w:t>
      </w:r>
      <w:proofErr w:type="spellStart"/>
      <w:r w:rsidRPr="0095065E">
        <w:rPr>
          <w:rFonts w:eastAsia="Calibri"/>
        </w:rPr>
        <w:t>kenaikan</w:t>
      </w:r>
      <w:proofErr w:type="spellEnd"/>
      <w:r w:rsidRPr="0095065E">
        <w:rPr>
          <w:rFonts w:eastAsia="Calibri"/>
        </w:rPr>
        <w:t xml:space="preserve"> </w:t>
      </w:r>
      <w:r w:rsidR="007B088E">
        <w:rPr>
          <w:rFonts w:eastAsia="Calibri"/>
          <w:lang w:val="id-ID"/>
        </w:rPr>
        <w:t>kebijakan hutang</w:t>
      </w:r>
      <w:r w:rsidRPr="0095065E">
        <w:rPr>
          <w:rFonts w:eastAsia="Calibri"/>
        </w:rPr>
        <w:t xml:space="preserve"> </w:t>
      </w:r>
      <w:proofErr w:type="spellStart"/>
      <w:r w:rsidRPr="0095065E">
        <w:rPr>
          <w:rFonts w:eastAsia="Calibri"/>
        </w:rPr>
        <w:t>sebesar</w:t>
      </w:r>
      <w:proofErr w:type="spellEnd"/>
      <w:r w:rsidRPr="0095065E">
        <w:rPr>
          <w:rFonts w:eastAsia="Calibri"/>
        </w:rPr>
        <w:t xml:space="preserve"> </w:t>
      </w:r>
      <w:r w:rsidRPr="0095065E">
        <w:rPr>
          <w:rFonts w:eastAsia="Calibri"/>
          <w:lang w:val="id-ID"/>
        </w:rPr>
        <w:t>satu persen,</w:t>
      </w:r>
      <w:r w:rsidRPr="0095065E">
        <w:rPr>
          <w:rFonts w:eastAsia="Calibri"/>
        </w:rPr>
        <w:t xml:space="preserve"> </w:t>
      </w:r>
      <w:proofErr w:type="spellStart"/>
      <w:r w:rsidRPr="0095065E">
        <w:rPr>
          <w:rFonts w:eastAsia="Calibri"/>
        </w:rPr>
        <w:t>maka</w:t>
      </w:r>
      <w:proofErr w:type="spellEnd"/>
      <w:r w:rsidRPr="0095065E">
        <w:rPr>
          <w:rFonts w:eastAsia="Calibri"/>
        </w:rPr>
        <w:t xml:space="preserve"> </w:t>
      </w:r>
      <w:r w:rsidRPr="0095065E">
        <w:rPr>
          <w:rFonts w:eastAsia="Calibri"/>
          <w:lang w:val="id-ID"/>
        </w:rPr>
        <w:t xml:space="preserve">akan diikuti dengan penurunan </w:t>
      </w:r>
      <w:r w:rsidR="007B088E" w:rsidRPr="007B088E">
        <w:rPr>
          <w:rFonts w:eastAsia="Calibri"/>
          <w:lang w:val="id-ID"/>
        </w:rPr>
        <w:t>kebijakan dividen</w:t>
      </w:r>
      <w:r w:rsidRPr="0095065E">
        <w:rPr>
          <w:rFonts w:eastAsia="Calibri"/>
          <w:lang w:val="id-ID"/>
        </w:rPr>
        <w:t xml:space="preserve"> sebesar </w:t>
      </w:r>
      <w:r w:rsidR="007B088E" w:rsidRPr="007B088E">
        <w:rPr>
          <w:rFonts w:eastAsia="Calibri"/>
          <w:color w:val="000000"/>
          <w:lang w:val="id-ID"/>
        </w:rPr>
        <w:t xml:space="preserve">0.132378 </w:t>
      </w:r>
      <w:r w:rsidR="007B088E" w:rsidRPr="007B088E">
        <w:rPr>
          <w:rFonts w:eastAsia="Calibri"/>
          <w:color w:val="000000"/>
        </w:rPr>
        <w:t xml:space="preserve"> </w:t>
      </w:r>
      <w:r w:rsidRPr="0095065E">
        <w:rPr>
          <w:rFonts w:eastAsia="Calibri"/>
          <w:lang w:val="id-ID"/>
        </w:rPr>
        <w:t>kali.</w:t>
      </w:r>
    </w:p>
    <w:p w:rsidR="000B191C" w:rsidRDefault="00506C3D" w:rsidP="002D1283">
      <w:pPr>
        <w:spacing w:line="360" w:lineRule="auto"/>
        <w:ind w:firstLine="567"/>
        <w:contextualSpacing/>
        <w:jc w:val="both"/>
        <w:rPr>
          <w:lang w:val="id-ID"/>
        </w:rPr>
      </w:pPr>
      <w:r>
        <w:rPr>
          <w:rFonts w:eastAsia="Calibri"/>
          <w:lang w:val="id-ID"/>
        </w:rPr>
        <w:t xml:space="preserve">Hasil pengujian Uji </w:t>
      </w:r>
      <w:r w:rsidRPr="00506C3D">
        <w:rPr>
          <w:rFonts w:eastAsia="Calibri"/>
        </w:rPr>
        <w:t xml:space="preserve"> F </w:t>
      </w:r>
      <w:r>
        <w:rPr>
          <w:rFonts w:eastAsia="Calibri"/>
          <w:lang w:val="id-ID"/>
        </w:rPr>
        <w:t xml:space="preserve">di dapat </w:t>
      </w:r>
      <w:proofErr w:type="spellStart"/>
      <w:r w:rsidRPr="00506C3D">
        <w:rPr>
          <w:rFonts w:eastAsia="Calibri"/>
        </w:rPr>
        <w:t>bahwa</w:t>
      </w:r>
      <w:proofErr w:type="spellEnd"/>
      <w:r w:rsidRPr="00506C3D">
        <w:rPr>
          <w:rFonts w:eastAsia="Calibri"/>
        </w:rPr>
        <w:t xml:space="preserve"> model </w:t>
      </w:r>
      <w:proofErr w:type="spellStart"/>
      <w:r w:rsidRPr="00506C3D">
        <w:rPr>
          <w:rFonts w:eastAsia="Calibri"/>
        </w:rPr>
        <w:t>regresi</w:t>
      </w:r>
      <w:proofErr w:type="spellEnd"/>
      <w:r w:rsidRPr="00506C3D">
        <w:rPr>
          <w:rFonts w:eastAsia="Calibri"/>
        </w:rPr>
        <w:t xml:space="preserve"> </w:t>
      </w:r>
      <w:proofErr w:type="spellStart"/>
      <w:r w:rsidRPr="00506C3D">
        <w:rPr>
          <w:rFonts w:eastAsia="Calibri"/>
        </w:rPr>
        <w:t>dalam</w:t>
      </w:r>
      <w:proofErr w:type="spellEnd"/>
      <w:r w:rsidRPr="00506C3D">
        <w:rPr>
          <w:rFonts w:eastAsia="Calibri"/>
        </w:rPr>
        <w:t xml:space="preserve"> </w:t>
      </w:r>
      <w:proofErr w:type="spellStart"/>
      <w:r w:rsidRPr="00506C3D">
        <w:rPr>
          <w:rFonts w:eastAsia="Calibri"/>
        </w:rPr>
        <w:t>penelitian</w:t>
      </w:r>
      <w:proofErr w:type="spellEnd"/>
      <w:r w:rsidRPr="00506C3D">
        <w:rPr>
          <w:rFonts w:eastAsia="Calibri"/>
        </w:rPr>
        <w:t xml:space="preserve"> </w:t>
      </w:r>
      <w:proofErr w:type="spellStart"/>
      <w:r w:rsidRPr="00506C3D">
        <w:rPr>
          <w:rFonts w:eastAsia="Calibri"/>
        </w:rPr>
        <w:t>ini</w:t>
      </w:r>
      <w:proofErr w:type="spellEnd"/>
      <w:r w:rsidRPr="00506C3D">
        <w:rPr>
          <w:rFonts w:eastAsia="Calibri"/>
        </w:rPr>
        <w:t xml:space="preserve"> </w:t>
      </w:r>
      <w:proofErr w:type="spellStart"/>
      <w:r w:rsidRPr="00506C3D">
        <w:rPr>
          <w:rFonts w:eastAsia="Calibri"/>
        </w:rPr>
        <w:t>dapat</w:t>
      </w:r>
      <w:proofErr w:type="spellEnd"/>
      <w:r w:rsidRPr="00506C3D">
        <w:rPr>
          <w:rFonts w:eastAsia="Calibri"/>
        </w:rPr>
        <w:t xml:space="preserve"> di</w:t>
      </w:r>
      <w:r w:rsidRPr="00506C3D">
        <w:rPr>
          <w:rFonts w:eastAsia="Calibri"/>
          <w:lang w:val="id-ID"/>
        </w:rPr>
        <w:t>gunakan</w:t>
      </w:r>
      <w:r w:rsidRPr="00506C3D">
        <w:rPr>
          <w:rFonts w:eastAsia="Calibri"/>
        </w:rPr>
        <w:t xml:space="preserve"> </w:t>
      </w:r>
      <w:proofErr w:type="spellStart"/>
      <w:r w:rsidRPr="00506C3D">
        <w:rPr>
          <w:rFonts w:eastAsia="Calibri"/>
        </w:rPr>
        <w:t>untuk</w:t>
      </w:r>
      <w:proofErr w:type="spellEnd"/>
      <w:r w:rsidRPr="00506C3D">
        <w:rPr>
          <w:rFonts w:eastAsia="Calibri"/>
        </w:rPr>
        <w:t xml:space="preserve"> </w:t>
      </w:r>
      <w:proofErr w:type="spellStart"/>
      <w:r w:rsidRPr="00506C3D">
        <w:rPr>
          <w:rFonts w:eastAsia="Calibri"/>
        </w:rPr>
        <w:t>membuat</w:t>
      </w:r>
      <w:proofErr w:type="spellEnd"/>
      <w:r w:rsidRPr="00506C3D">
        <w:rPr>
          <w:rFonts w:eastAsia="Calibri"/>
        </w:rPr>
        <w:t xml:space="preserve"> </w:t>
      </w:r>
      <w:proofErr w:type="spellStart"/>
      <w:r w:rsidRPr="00506C3D">
        <w:rPr>
          <w:rFonts w:eastAsia="Calibri"/>
        </w:rPr>
        <w:t>kesimpulan</w:t>
      </w:r>
      <w:proofErr w:type="spellEnd"/>
      <w:r w:rsidRPr="00506C3D">
        <w:rPr>
          <w:rFonts w:eastAsia="Calibri"/>
        </w:rPr>
        <w:t>.</w:t>
      </w:r>
      <w:r>
        <w:rPr>
          <w:rFonts w:eastAsia="Calibri"/>
          <w:lang w:val="id-ID"/>
        </w:rPr>
        <w:t xml:space="preserve"> </w:t>
      </w:r>
      <w:r w:rsidRPr="00506C3D">
        <w:rPr>
          <w:lang w:val="id-ID"/>
        </w:rPr>
        <w:t xml:space="preserve">Hasil  uji  t  hipotesis  pertama  (H1)  menunjukkan  bahwa  </w:t>
      </w:r>
      <w:r w:rsidR="00105538">
        <w:rPr>
          <w:lang w:val="id-ID"/>
        </w:rPr>
        <w:t xml:space="preserve">kesempatan investasi </w:t>
      </w:r>
      <w:r w:rsidRPr="00506C3D">
        <w:rPr>
          <w:lang w:val="id-ID"/>
        </w:rPr>
        <w:t>berpengaruh</w:t>
      </w:r>
      <w:r w:rsidR="00105538">
        <w:rPr>
          <w:lang w:val="id-ID"/>
        </w:rPr>
        <w:t xml:space="preserve"> positif dan signifikan</w:t>
      </w:r>
      <w:r w:rsidRPr="00506C3D">
        <w:rPr>
          <w:lang w:val="id-ID"/>
        </w:rPr>
        <w:t xml:space="preserve"> </w:t>
      </w:r>
      <w:r w:rsidR="00105538">
        <w:rPr>
          <w:lang w:val="id-ID"/>
        </w:rPr>
        <w:t>terhadap  kebijakan  dividen.</w:t>
      </w:r>
      <w:r w:rsidRPr="00506C3D">
        <w:rPr>
          <w:lang w:val="id-ID"/>
        </w:rPr>
        <w:t xml:space="preserve">  </w:t>
      </w:r>
      <w:r w:rsidR="00CB2428">
        <w:rPr>
          <w:lang w:val="id-ID"/>
        </w:rPr>
        <w:t>Hal ini bisa dijelaskan karena</w:t>
      </w:r>
      <w:r w:rsidR="00A82A07">
        <w:rPr>
          <w:lang w:val="id-ID"/>
        </w:rPr>
        <w:t xml:space="preserve"> k</w:t>
      </w:r>
      <w:r w:rsidR="00CB2428" w:rsidRPr="00CB2428">
        <w:rPr>
          <w:lang w:val="id-ID"/>
        </w:rPr>
        <w:t>ebijakan dividen menyangkut masalah penggunaan laba yang menjadi hak para pemegang saham. Laba tersebut bisa dibagi sebagai dividen atau ditahan untuk di investasikan kembali.</w:t>
      </w:r>
      <w:r w:rsidR="00CB2428">
        <w:rPr>
          <w:lang w:val="id-ID"/>
        </w:rPr>
        <w:t xml:space="preserve"> </w:t>
      </w:r>
      <w:r w:rsidRPr="00506C3D">
        <w:rPr>
          <w:lang w:val="id-ID"/>
        </w:rPr>
        <w:t xml:space="preserve">Hasil  ini  tidak </w:t>
      </w:r>
      <w:r>
        <w:rPr>
          <w:lang w:val="id-ID"/>
        </w:rPr>
        <w:t xml:space="preserve"> </w:t>
      </w:r>
      <w:r w:rsidRPr="00506C3D">
        <w:rPr>
          <w:lang w:val="id-ID"/>
        </w:rPr>
        <w:t xml:space="preserve">mendukung teori yang dijelaskan </w:t>
      </w:r>
      <w:r w:rsidRPr="00F87840">
        <w:rPr>
          <w:lang w:val="id-ID"/>
        </w:rPr>
        <w:t>oleh Jensen (1986) bahwa</w:t>
      </w:r>
      <w:r w:rsidRPr="00506C3D">
        <w:rPr>
          <w:lang w:val="id-ID"/>
        </w:rPr>
        <w:t xml:space="preserve"> perusahaan dengan kesempatan investasi yang rendah memiliki free  cash  flow  yang  lebih  banyak  dan  membayar  dividen  lebih  tinggi  untuk mengurangi  biaya  agensi  yang  berhubungan  dengan  free  cash  flow  yang  tinggi. </w:t>
      </w:r>
      <w:r w:rsidR="003A0CC1">
        <w:rPr>
          <w:lang w:val="id-ID"/>
        </w:rPr>
        <w:t xml:space="preserve">Penelitian ini juga bertentangan dengan </w:t>
      </w:r>
      <w:r w:rsidR="003A0CC1" w:rsidRPr="003A0CC1">
        <w:rPr>
          <w:lang w:val="id-ID"/>
        </w:rPr>
        <w:t xml:space="preserve">baru </w:t>
      </w:r>
      <w:r w:rsidR="003A0CC1" w:rsidRPr="00F87840">
        <w:rPr>
          <w:lang w:val="id-ID"/>
        </w:rPr>
        <w:t xml:space="preserve">(Brigham dan Houston, 2006) yang menyatakan bahwa pendapat </w:t>
      </w:r>
      <w:r w:rsidR="00105538" w:rsidRPr="00F87840">
        <w:rPr>
          <w:lang w:val="id-ID"/>
        </w:rPr>
        <w:t>dividen  dibayarkan  jika  ada pendapatan sisa setelah melakukan investasi</w:t>
      </w:r>
      <w:r w:rsidR="003A0CC1" w:rsidRPr="00F87840">
        <w:rPr>
          <w:lang w:val="id-ID"/>
        </w:rPr>
        <w:t>.</w:t>
      </w:r>
      <w:r w:rsidR="00105538" w:rsidRPr="00F87840">
        <w:rPr>
          <w:lang w:val="id-ID"/>
        </w:rPr>
        <w:t xml:space="preserve"> </w:t>
      </w:r>
      <w:r w:rsidRPr="00F87840">
        <w:rPr>
          <w:lang w:val="id-ID"/>
        </w:rPr>
        <w:t>Temuan</w:t>
      </w:r>
      <w:r w:rsidR="00D23650">
        <w:rPr>
          <w:lang w:val="id-ID"/>
        </w:rPr>
        <w:t xml:space="preserve"> ini</w:t>
      </w:r>
      <w:r w:rsidRPr="00F87840">
        <w:rPr>
          <w:lang w:val="id-ID"/>
        </w:rPr>
        <w:t xml:space="preserve"> </w:t>
      </w:r>
      <w:r w:rsidR="00D23650" w:rsidRPr="00D23650">
        <w:rPr>
          <w:lang w:val="id-ID"/>
        </w:rPr>
        <w:t xml:space="preserve">mendukung  hasil penelitian </w:t>
      </w:r>
      <w:r w:rsidR="00D23650" w:rsidRPr="00D23650">
        <w:fldChar w:fldCharType="begin"/>
      </w:r>
      <w:r w:rsidR="00D23650" w:rsidRPr="00D23650">
        <w:instrText xml:space="preserve"> HYPERLINK "https://translate.googleusercontent.com/translate_f" \l "11" </w:instrText>
      </w:r>
      <w:r w:rsidR="00D23650" w:rsidRPr="00D23650">
        <w:fldChar w:fldCharType="separate"/>
      </w:r>
      <w:r w:rsidR="00D23650" w:rsidRPr="00D23650">
        <w:rPr>
          <w:rStyle w:val="Hyperlink"/>
          <w:color w:val="auto"/>
          <w:u w:val="none"/>
          <w:lang w:val="id-ID"/>
        </w:rPr>
        <w:t>Al-Malkawi (2007</w:t>
      </w:r>
      <w:r w:rsidR="00D23650" w:rsidRPr="00D23650">
        <w:rPr>
          <w:lang w:val="id-ID"/>
        </w:rPr>
        <w:fldChar w:fldCharType="end"/>
      </w:r>
      <w:r w:rsidR="00D23650" w:rsidRPr="00D23650">
        <w:rPr>
          <w:lang w:val="id-ID"/>
        </w:rPr>
        <w:t xml:space="preserve">) </w:t>
      </w:r>
      <w:hyperlink r:id="rId23" w:anchor="11" w:history="1">
        <w:r w:rsidR="00D23650" w:rsidRPr="00D23650">
          <w:rPr>
            <w:rStyle w:val="Hyperlink"/>
            <w:color w:val="auto"/>
            <w:u w:val="none"/>
            <w:lang w:val="id-ID"/>
          </w:rPr>
          <w:t>;</w:t>
        </w:r>
      </w:hyperlink>
      <w:r w:rsidR="00D23650" w:rsidRPr="00D23650">
        <w:rPr>
          <w:lang w:val="id-ID"/>
        </w:rPr>
        <w:t xml:space="preserve"> </w:t>
      </w:r>
      <w:hyperlink r:id="rId24" w:anchor="12" w:history="1">
        <w:r w:rsidR="00D23650" w:rsidRPr="00D23650">
          <w:rPr>
            <w:rStyle w:val="Hyperlink"/>
            <w:color w:val="auto"/>
            <w:u w:val="none"/>
            <w:lang w:val="id-ID"/>
          </w:rPr>
          <w:t>Foroghi</w:t>
        </w:r>
      </w:hyperlink>
      <w:r w:rsidR="00D23650" w:rsidRPr="00D23650">
        <w:rPr>
          <w:lang w:val="id-ID"/>
        </w:rPr>
        <w:t xml:space="preserve"> et.al</w:t>
      </w:r>
      <w:r w:rsidR="00D23650" w:rsidRPr="00D23650">
        <w:fldChar w:fldCharType="begin"/>
      </w:r>
      <w:r w:rsidR="00D23650" w:rsidRPr="00D23650">
        <w:instrText xml:space="preserve"> HYPERLINK "https://translate.googleusercontent.com/translate_f" \l "12" </w:instrText>
      </w:r>
      <w:r w:rsidR="00D23650" w:rsidRPr="00D23650">
        <w:fldChar w:fldCharType="separate"/>
      </w:r>
      <w:r w:rsidR="00D23650" w:rsidRPr="00D23650">
        <w:rPr>
          <w:rStyle w:val="Hyperlink"/>
          <w:color w:val="auto"/>
          <w:u w:val="none"/>
          <w:lang w:val="id-ID"/>
        </w:rPr>
        <w:t xml:space="preserve"> (2011</w:t>
      </w:r>
      <w:r w:rsidR="00D23650" w:rsidRPr="00D23650">
        <w:rPr>
          <w:lang w:val="id-ID"/>
        </w:rPr>
        <w:fldChar w:fldCharType="end"/>
      </w:r>
      <w:r w:rsidR="00D23650" w:rsidRPr="00D23650">
        <w:rPr>
          <w:lang w:val="id-ID"/>
        </w:rPr>
        <w:t xml:space="preserve">) </w:t>
      </w:r>
      <w:hyperlink r:id="rId25" w:anchor="12" w:history="1">
        <w:r w:rsidR="00D23650" w:rsidRPr="00D23650">
          <w:rPr>
            <w:rStyle w:val="Hyperlink"/>
            <w:color w:val="auto"/>
            <w:u w:val="none"/>
            <w:lang w:val="id-ID"/>
          </w:rPr>
          <w:t>;</w:t>
        </w:r>
      </w:hyperlink>
      <w:r w:rsidR="00D23650" w:rsidRPr="00D23650">
        <w:rPr>
          <w:lang w:val="id-ID"/>
        </w:rPr>
        <w:t xml:space="preserve"> </w:t>
      </w:r>
      <w:hyperlink r:id="rId26" w:anchor="11" w:history="1">
        <w:r w:rsidR="00D23650" w:rsidRPr="00D23650">
          <w:rPr>
            <w:rStyle w:val="Hyperlink"/>
            <w:color w:val="auto"/>
            <w:u w:val="none"/>
            <w:lang w:val="id-ID"/>
          </w:rPr>
          <w:t>Al-Shubiri, (2011</w:t>
        </w:r>
      </w:hyperlink>
      <w:r w:rsidR="00D23650" w:rsidRPr="00D23650">
        <w:rPr>
          <w:lang w:val="id-ID"/>
        </w:rPr>
        <w:t>); yang membuktikan bahwa peluang investasi berpengaruh positif terhadap kebijakan dividen</w:t>
      </w:r>
      <w:r w:rsidR="00D23650">
        <w:rPr>
          <w:lang w:val="id-ID"/>
        </w:rPr>
        <w:t>, namun</w:t>
      </w:r>
      <w:r w:rsidRPr="00F87840">
        <w:rPr>
          <w:lang w:val="id-ID"/>
        </w:rPr>
        <w:t xml:space="preserve"> tidak  mendukung  </w:t>
      </w:r>
      <w:r w:rsidR="003A0CC1" w:rsidRPr="00F87840">
        <w:rPr>
          <w:lang w:val="id-ID"/>
        </w:rPr>
        <w:t>penelitian Suharli  (2007) dan Ahmed &amp;  Javid  (2009)</w:t>
      </w:r>
      <w:r w:rsidR="00D31DE5" w:rsidRPr="00F87840">
        <w:rPr>
          <w:lang w:val="id-ID"/>
        </w:rPr>
        <w:t xml:space="preserve">: Imran (2011) </w:t>
      </w:r>
      <w:r w:rsidR="003A0CC1" w:rsidRPr="00F87840">
        <w:rPr>
          <w:lang w:val="id-ID"/>
        </w:rPr>
        <w:t xml:space="preserve"> </w:t>
      </w:r>
      <w:r w:rsidRPr="00F87840">
        <w:rPr>
          <w:lang w:val="id-ID"/>
        </w:rPr>
        <w:t xml:space="preserve">yang  menemukan  </w:t>
      </w:r>
      <w:r w:rsidR="003A0CC1" w:rsidRPr="00F87840">
        <w:rPr>
          <w:lang w:val="id-ID"/>
        </w:rPr>
        <w:t>kesempatan investasi</w:t>
      </w:r>
      <w:r w:rsidRPr="00F87840">
        <w:rPr>
          <w:lang w:val="id-ID"/>
        </w:rPr>
        <w:t xml:space="preserve">  berpengaruh  negat</w:t>
      </w:r>
      <w:r w:rsidR="00D23650">
        <w:rPr>
          <w:lang w:val="id-ID"/>
        </w:rPr>
        <w:t>if  terhadap kebijakan  dividen.</w:t>
      </w:r>
      <w:r w:rsidR="00A82A07">
        <w:rPr>
          <w:lang w:val="id-ID"/>
        </w:rPr>
        <w:t xml:space="preserve"> </w:t>
      </w:r>
      <w:r w:rsidR="002D1283">
        <w:rPr>
          <w:lang w:val="id-ID"/>
        </w:rPr>
        <w:t xml:space="preserve">Dalam penelitian ini kesempatan investasi memiliki pengaruh positif terhadap Kebijakan dividen. Dengan demikian pada perusahaan </w:t>
      </w:r>
      <w:r w:rsidR="002D1283" w:rsidRPr="002D1283">
        <w:rPr>
          <w:lang w:val="id-ID"/>
        </w:rPr>
        <w:t>sektor industri dasar dan kimia yang terdaftar di Bursa Efek Indon</w:t>
      </w:r>
      <w:r w:rsidR="002D1283">
        <w:rPr>
          <w:lang w:val="id-ID"/>
        </w:rPr>
        <w:t>esia (BEI) pada tahun 2006-2015 walaupun perusahaan memiliki kesempatan investasi yang tinggi pembayaran dividen tetap naik</w:t>
      </w:r>
      <w:r w:rsidR="00A82A07">
        <w:rPr>
          <w:lang w:val="id-ID"/>
        </w:rPr>
        <w:t xml:space="preserve"> dimungkinkan perusahaan memiliki laba ditahan yang besar</w:t>
      </w:r>
      <w:r w:rsidR="002D1283">
        <w:rPr>
          <w:lang w:val="id-ID"/>
        </w:rPr>
        <w:t xml:space="preserve">. </w:t>
      </w:r>
      <w:r w:rsidR="000B191C">
        <w:rPr>
          <w:lang w:val="id-ID"/>
        </w:rPr>
        <w:t>Perusahaan dengan kesemapatn investasi yang tinggi mengindikasi bahwa perusahaan tersebut memiliki prospek ke depan yang cerah, artinya kesempatan investasi yang tinggi akan mampu menghasilkan earning yang tinggi pula sehingga akan mampu untuk tetap membayar dividen.</w:t>
      </w:r>
    </w:p>
    <w:p w:rsidR="001B0848" w:rsidRDefault="00105538" w:rsidP="001B0848">
      <w:pPr>
        <w:spacing w:line="360" w:lineRule="auto"/>
        <w:ind w:firstLine="567"/>
        <w:contextualSpacing/>
        <w:jc w:val="both"/>
        <w:rPr>
          <w:lang w:val="id-ID"/>
        </w:rPr>
      </w:pPr>
      <w:r w:rsidRPr="00105538">
        <w:rPr>
          <w:lang w:val="id-ID"/>
        </w:rPr>
        <w:lastRenderedPageBreak/>
        <w:t xml:space="preserve">Hasil  uji  t </w:t>
      </w:r>
      <w:r>
        <w:rPr>
          <w:lang w:val="id-ID"/>
        </w:rPr>
        <w:t xml:space="preserve"> hipotesis kedua (H2)</w:t>
      </w:r>
      <w:r w:rsidRPr="00105538">
        <w:rPr>
          <w:lang w:val="id-ID"/>
        </w:rPr>
        <w:t xml:space="preserve"> pengaruh  </w:t>
      </w:r>
      <w:r>
        <w:rPr>
          <w:lang w:val="id-ID"/>
        </w:rPr>
        <w:t>kebijakan hutang</w:t>
      </w:r>
      <w:r w:rsidRPr="00105538">
        <w:rPr>
          <w:lang w:val="id-ID"/>
        </w:rPr>
        <w:t xml:space="preserve">  terhadap  kebijakan  dividen  menunjukkan  bahwa  </w:t>
      </w:r>
      <w:r>
        <w:rPr>
          <w:lang w:val="id-ID"/>
        </w:rPr>
        <w:t xml:space="preserve">Kebijakan hutang </w:t>
      </w:r>
      <w:r w:rsidR="001B0848">
        <w:rPr>
          <w:lang w:val="id-ID"/>
        </w:rPr>
        <w:t xml:space="preserve"> </w:t>
      </w:r>
      <w:r w:rsidRPr="00105538">
        <w:rPr>
          <w:lang w:val="id-ID"/>
        </w:rPr>
        <w:t xml:space="preserve">berpengaruh  </w:t>
      </w:r>
      <w:r>
        <w:rPr>
          <w:lang w:val="id-ID"/>
        </w:rPr>
        <w:t xml:space="preserve">negatif dan signifikan </w:t>
      </w:r>
      <w:r w:rsidRPr="00105538">
        <w:rPr>
          <w:lang w:val="id-ID"/>
        </w:rPr>
        <w:t xml:space="preserve">terhadap  kebijakan  dividen.  Temuan  ini  mendukung  hasil penelitian </w:t>
      </w:r>
      <w:r w:rsidR="001B0848" w:rsidRPr="00F87840">
        <w:rPr>
          <w:lang w:val="id-ID"/>
        </w:rPr>
        <w:t xml:space="preserve">Rozeff (1982); </w:t>
      </w:r>
      <w:proofErr w:type="spellStart"/>
      <w:r w:rsidR="001B0848" w:rsidRPr="00F87840">
        <w:t>Crutchley</w:t>
      </w:r>
      <w:proofErr w:type="spellEnd"/>
      <w:r w:rsidR="001B0848" w:rsidRPr="00F87840">
        <w:t xml:space="preserve"> </w:t>
      </w:r>
      <w:proofErr w:type="spellStart"/>
      <w:r w:rsidR="001B0848" w:rsidRPr="00F87840">
        <w:t>dan</w:t>
      </w:r>
      <w:proofErr w:type="spellEnd"/>
      <w:r w:rsidR="001B0848" w:rsidRPr="00F87840">
        <w:t xml:space="preserve"> Hansen</w:t>
      </w:r>
      <w:r w:rsidR="001B0848" w:rsidRPr="00F87840">
        <w:rPr>
          <w:lang w:val="id-ID"/>
        </w:rPr>
        <w:t xml:space="preserve">  (</w:t>
      </w:r>
      <w:r w:rsidR="001B0848" w:rsidRPr="00F87840">
        <w:t>1989</w:t>
      </w:r>
      <w:r w:rsidR="001B0848" w:rsidRPr="00F87840">
        <w:rPr>
          <w:lang w:val="id-ID"/>
        </w:rPr>
        <w:t xml:space="preserve">) </w:t>
      </w:r>
      <w:r w:rsidR="001B0848" w:rsidRPr="00F87840">
        <w:t>;</w:t>
      </w:r>
      <w:r w:rsidR="001B0848" w:rsidRPr="00F87840">
        <w:rPr>
          <w:lang w:val="id-ID"/>
        </w:rPr>
        <w:t xml:space="preserve"> </w:t>
      </w:r>
      <w:r w:rsidR="001B0848" w:rsidRPr="00F87840">
        <w:t xml:space="preserve">Jensen et al, </w:t>
      </w:r>
      <w:r w:rsidR="001B0848" w:rsidRPr="00F87840">
        <w:rPr>
          <w:lang w:val="id-ID"/>
        </w:rPr>
        <w:t xml:space="preserve"> (</w:t>
      </w:r>
      <w:r w:rsidR="001B0848" w:rsidRPr="00F87840">
        <w:t>1992</w:t>
      </w:r>
      <w:r w:rsidR="001B0848" w:rsidRPr="00F87840">
        <w:rPr>
          <w:i/>
          <w:lang w:val="id-ID"/>
        </w:rPr>
        <w:t>)</w:t>
      </w:r>
      <w:r w:rsidR="001B0848" w:rsidRPr="00F87840">
        <w:rPr>
          <w:i/>
        </w:rPr>
        <w:t xml:space="preserve">;. </w:t>
      </w:r>
      <w:proofErr w:type="spellStart"/>
      <w:r w:rsidR="001B0848" w:rsidRPr="00F87840">
        <w:t>Agrawal</w:t>
      </w:r>
      <w:proofErr w:type="spellEnd"/>
      <w:r w:rsidR="001B0848" w:rsidRPr="00F87840">
        <w:t xml:space="preserve"> </w:t>
      </w:r>
      <w:proofErr w:type="spellStart"/>
      <w:r w:rsidR="001B0848" w:rsidRPr="00F87840">
        <w:t>dan</w:t>
      </w:r>
      <w:proofErr w:type="spellEnd"/>
      <w:r w:rsidR="001B0848" w:rsidRPr="00F87840">
        <w:t xml:space="preserve"> </w:t>
      </w:r>
      <w:proofErr w:type="spellStart"/>
      <w:r w:rsidR="001B0848" w:rsidRPr="00F87840">
        <w:t>Jayaraman</w:t>
      </w:r>
      <w:proofErr w:type="spellEnd"/>
      <w:r w:rsidR="001B0848" w:rsidRPr="00F87840">
        <w:t>,</w:t>
      </w:r>
      <w:r w:rsidR="001B0848" w:rsidRPr="00F87840">
        <w:rPr>
          <w:i/>
        </w:rPr>
        <w:t xml:space="preserve"> </w:t>
      </w:r>
      <w:r w:rsidR="001B0848" w:rsidRPr="00F87840">
        <w:rPr>
          <w:lang w:val="id-ID"/>
        </w:rPr>
        <w:t>(</w:t>
      </w:r>
      <w:r w:rsidR="001B0848" w:rsidRPr="00F87840">
        <w:t>1994</w:t>
      </w:r>
      <w:r w:rsidR="001B0848" w:rsidRPr="00F87840">
        <w:rPr>
          <w:lang w:val="id-ID"/>
        </w:rPr>
        <w:t>)</w:t>
      </w:r>
      <w:r w:rsidR="001B0848" w:rsidRPr="00F87840">
        <w:t xml:space="preserve">; </w:t>
      </w:r>
      <w:proofErr w:type="spellStart"/>
      <w:r w:rsidR="007D57B6" w:rsidRPr="00F87840">
        <w:t>Mollah</w:t>
      </w:r>
      <w:proofErr w:type="spellEnd"/>
      <w:r w:rsidR="007D57B6" w:rsidRPr="00F87840">
        <w:t xml:space="preserve"> et al. (200</w:t>
      </w:r>
      <w:r w:rsidR="007D57B6" w:rsidRPr="00F87840">
        <w:rPr>
          <w:lang w:val="id-ID"/>
        </w:rPr>
        <w:t>0</w:t>
      </w:r>
      <w:r w:rsidR="001B0848" w:rsidRPr="00F87840">
        <w:t>)</w:t>
      </w:r>
      <w:r w:rsidR="001B0848" w:rsidRPr="00F87840">
        <w:rPr>
          <w:lang w:val="id-ID"/>
        </w:rPr>
        <w:t>;</w:t>
      </w:r>
      <w:r w:rsidR="001B0848" w:rsidRPr="00F87840">
        <w:t xml:space="preserve"> </w:t>
      </w:r>
      <w:r w:rsidR="00F276DE" w:rsidRPr="00F87840">
        <w:rPr>
          <w:lang w:val="id-ID"/>
        </w:rPr>
        <w:t>Al -</w:t>
      </w:r>
      <w:r w:rsidR="001B0848" w:rsidRPr="00F87840">
        <w:rPr>
          <w:lang w:val="id-ID"/>
        </w:rPr>
        <w:t xml:space="preserve">Malkawi, (2007); </w:t>
      </w:r>
      <w:r w:rsidR="00844EA7" w:rsidRPr="00F87840">
        <w:t xml:space="preserve">Al </w:t>
      </w:r>
      <w:proofErr w:type="spellStart"/>
      <w:r w:rsidR="00844EA7" w:rsidRPr="00F87840">
        <w:t>Kuwari</w:t>
      </w:r>
      <w:proofErr w:type="spellEnd"/>
      <w:r w:rsidR="00844EA7" w:rsidRPr="00F87840">
        <w:t xml:space="preserve"> (20</w:t>
      </w:r>
      <w:r w:rsidR="00844EA7" w:rsidRPr="00F87840">
        <w:rPr>
          <w:lang w:val="id-ID"/>
        </w:rPr>
        <w:t>10</w:t>
      </w:r>
      <w:r w:rsidR="001B0848" w:rsidRPr="00F87840">
        <w:t>)</w:t>
      </w:r>
      <w:r w:rsidR="001B0848" w:rsidRPr="00F87840">
        <w:rPr>
          <w:lang w:val="id-ID"/>
        </w:rPr>
        <w:t xml:space="preserve"> menemukan bahwa tingkat</w:t>
      </w:r>
      <w:r w:rsidR="001B0848" w:rsidRPr="001B0848">
        <w:rPr>
          <w:lang w:val="id-ID"/>
        </w:rPr>
        <w:t xml:space="preserve"> leverage berpengaruh negatif terhadap pembayaran dividen.</w:t>
      </w:r>
      <w:r w:rsidR="001B0848">
        <w:rPr>
          <w:lang w:val="id-ID"/>
        </w:rPr>
        <w:t xml:space="preserve"> </w:t>
      </w:r>
      <w:r w:rsidR="005532AF">
        <w:rPr>
          <w:lang w:val="id-ID"/>
        </w:rPr>
        <w:t>Pengaruh negatif kebijakan hutang terhadap kebijakan dividen karena semakin tinggi kebijakan hutang maka semakin rendah dividen yang akan dibagikan kepada pemegang saham. Semakin besar hutang perusahaan berarti semakin besar bunga dan jumlah pokok angsuran yang harus dibayar, sehingga memperkecil jumlah laba yang dapat digunakan untuk membayar dividen kepada pemegang saham. Perusahaan yang memiliki tingkat hutang yang tinggi mengakibatkan aliran kas perusahaan berkurang, hal ini terjadi karena perusahaan akan menggunakan sumber dana internal untuk mengurangi hutangnya dibanding deng</w:t>
      </w:r>
      <w:r w:rsidR="00B800B9">
        <w:rPr>
          <w:lang w:val="id-ID"/>
        </w:rPr>
        <w:t xml:space="preserve">an sumber dana dari eksternal. </w:t>
      </w:r>
      <w:r w:rsidR="00B800B9" w:rsidRPr="00B800B9">
        <w:rPr>
          <w:lang w:val="id-ID"/>
        </w:rPr>
        <w:t xml:space="preserve">  Perusahaan  yang memiliki  tingkat  hutang  yang  rendah  akan  lebih  memprioritaskan  kesejahteraan  pemegang  sahamnya  dengan pembagian dividen, sebaliknya jika perusahaan tersebut memiliki  tingkat hutang yang besar maka perusahaan akan </w:t>
      </w:r>
      <w:r w:rsidR="00B800B9">
        <w:rPr>
          <w:lang w:val="id-ID"/>
        </w:rPr>
        <w:t>memprioritaskan</w:t>
      </w:r>
      <w:r w:rsidR="00B800B9" w:rsidRPr="00B800B9">
        <w:rPr>
          <w:lang w:val="id-ID"/>
        </w:rPr>
        <w:t xml:space="preserve"> pada pelunasan kewajibannya dibanding membagikan dividen</w:t>
      </w:r>
      <w:r w:rsidR="00B800B9">
        <w:rPr>
          <w:lang w:val="id-ID"/>
        </w:rPr>
        <w:t>.</w:t>
      </w:r>
      <w:r w:rsidR="00B800B9" w:rsidRPr="00B800B9">
        <w:rPr>
          <w:lang w:val="id-ID"/>
        </w:rPr>
        <w:t xml:space="preserve"> </w:t>
      </w:r>
    </w:p>
    <w:p w:rsidR="0055385C" w:rsidRDefault="0055385C" w:rsidP="0055385C">
      <w:pPr>
        <w:spacing w:line="360" w:lineRule="auto"/>
        <w:contextualSpacing/>
        <w:jc w:val="both"/>
        <w:rPr>
          <w:b/>
          <w:lang w:val="id-ID"/>
        </w:rPr>
      </w:pPr>
      <w:r w:rsidRPr="0055385C">
        <w:rPr>
          <w:b/>
          <w:lang w:val="id-ID"/>
        </w:rPr>
        <w:t>Kesimpulan dan Saran</w:t>
      </w:r>
    </w:p>
    <w:p w:rsidR="00084A03" w:rsidRDefault="0055385C" w:rsidP="00984C34">
      <w:pPr>
        <w:spacing w:line="360" w:lineRule="auto"/>
        <w:contextualSpacing/>
        <w:jc w:val="both"/>
        <w:rPr>
          <w:lang w:val="id-ID"/>
        </w:rPr>
      </w:pPr>
      <w:r>
        <w:rPr>
          <w:b/>
          <w:lang w:val="id-ID"/>
        </w:rPr>
        <w:tab/>
      </w:r>
      <w:r w:rsidR="00984C34" w:rsidRPr="00984C34">
        <w:rPr>
          <w:lang w:val="id-ID"/>
        </w:rPr>
        <w:t xml:space="preserve">Variabel kesempatan investasi berpengaruh  secara positif  signifikan terhadap kebijakan dividen. Pilihan  investasi  merupakan  suatu kesempatan  untuk  berkembang,  </w:t>
      </w:r>
      <w:r w:rsidR="00984C34">
        <w:rPr>
          <w:lang w:val="id-ID"/>
        </w:rPr>
        <w:t>jika perusahaan mampu mengambil proyek atau investasi yang memberikan NPV positif</w:t>
      </w:r>
      <w:r w:rsidR="00984C34" w:rsidRPr="00984C34">
        <w:rPr>
          <w:lang w:val="id-ID"/>
        </w:rPr>
        <w:t xml:space="preserve"> </w:t>
      </w:r>
      <w:r w:rsidR="00984C34">
        <w:rPr>
          <w:lang w:val="id-ID"/>
        </w:rPr>
        <w:t>dapat me</w:t>
      </w:r>
      <w:r w:rsidR="007C44D1">
        <w:rPr>
          <w:lang w:val="id-ID"/>
        </w:rPr>
        <w:t>manfaatkan kesempatan investasi</w:t>
      </w:r>
      <w:r w:rsidR="00984C34">
        <w:rPr>
          <w:lang w:val="id-ID"/>
        </w:rPr>
        <w:t xml:space="preserve"> sebagai saran</w:t>
      </w:r>
      <w:r w:rsidR="00CB6095">
        <w:rPr>
          <w:lang w:val="id-ID"/>
        </w:rPr>
        <w:t>a</w:t>
      </w:r>
      <w:r w:rsidR="00984C34">
        <w:rPr>
          <w:lang w:val="id-ID"/>
        </w:rPr>
        <w:t xml:space="preserve"> untuk mendapatkan earning yang besar sehingga perusahaan pun mengalami pertumbuhan</w:t>
      </w:r>
      <w:r w:rsidR="00984C34" w:rsidRPr="00984C34">
        <w:rPr>
          <w:lang w:val="id-ID"/>
        </w:rPr>
        <w:t>.</w:t>
      </w:r>
      <w:r w:rsidR="00984C34">
        <w:rPr>
          <w:lang w:val="id-ID"/>
        </w:rPr>
        <w:t xml:space="preserve"> </w:t>
      </w:r>
      <w:r w:rsidR="00116A75">
        <w:rPr>
          <w:lang w:val="id-ID"/>
        </w:rPr>
        <w:t>Variabel</w:t>
      </w:r>
      <w:r w:rsidR="0063652A">
        <w:rPr>
          <w:lang w:val="id-ID"/>
        </w:rPr>
        <w:t xml:space="preserve"> </w:t>
      </w:r>
      <w:r w:rsidR="00116A75">
        <w:rPr>
          <w:lang w:val="id-ID"/>
        </w:rPr>
        <w:t>Kebijakan hutang</w:t>
      </w:r>
      <w:r w:rsidR="0063652A">
        <w:rPr>
          <w:lang w:val="id-ID"/>
        </w:rPr>
        <w:t xml:space="preserve"> </w:t>
      </w:r>
      <w:r w:rsidR="00116A75" w:rsidRPr="00116A75">
        <w:rPr>
          <w:lang w:val="id-ID"/>
        </w:rPr>
        <w:t xml:space="preserve">(DER)  berpengaruh  negatif  signifikan  terhadap </w:t>
      </w:r>
      <w:r w:rsidR="00116A75">
        <w:rPr>
          <w:lang w:val="id-ID"/>
        </w:rPr>
        <w:t>kebijakan dividen</w:t>
      </w:r>
      <w:r w:rsidR="00116A75" w:rsidRPr="00116A75">
        <w:rPr>
          <w:lang w:val="id-ID"/>
        </w:rPr>
        <w:t>.</w:t>
      </w:r>
      <w:r w:rsidR="00116A75">
        <w:rPr>
          <w:lang w:val="id-ID"/>
        </w:rPr>
        <w:t xml:space="preserve"> </w:t>
      </w:r>
      <w:r w:rsidR="00EA70AA">
        <w:rPr>
          <w:lang w:val="id-ID"/>
        </w:rPr>
        <w:t>P</w:t>
      </w:r>
      <w:r w:rsidR="00C15513" w:rsidRPr="00C15513">
        <w:rPr>
          <w:lang w:val="id-ID"/>
        </w:rPr>
        <w:t xml:space="preserve">enggunaan hutang yang tinggi akan menyebabkan penurunan kemampuan perusahaan dalam membayarkan </w:t>
      </w:r>
      <w:r w:rsidR="00EA70AA">
        <w:rPr>
          <w:lang w:val="id-ID"/>
        </w:rPr>
        <w:t>dividen</w:t>
      </w:r>
      <w:r w:rsidR="00C15513" w:rsidRPr="00C15513">
        <w:rPr>
          <w:lang w:val="id-ID"/>
        </w:rPr>
        <w:t xml:space="preserve">, </w:t>
      </w:r>
      <w:r w:rsidR="00EA70AA">
        <w:rPr>
          <w:lang w:val="id-ID"/>
        </w:rPr>
        <w:t>karena</w:t>
      </w:r>
      <w:r w:rsidR="00C15513" w:rsidRPr="00C15513">
        <w:rPr>
          <w:lang w:val="id-ID"/>
        </w:rPr>
        <w:t xml:space="preserve"> sebagian besar keuntungan dialokasikan untuk pelunasan hutang</w:t>
      </w:r>
      <w:r w:rsidR="00EA70AA">
        <w:rPr>
          <w:lang w:val="id-ID"/>
        </w:rPr>
        <w:t xml:space="preserve">. </w:t>
      </w:r>
    </w:p>
    <w:p w:rsidR="0055385C" w:rsidRDefault="00084A03" w:rsidP="00084A03">
      <w:pPr>
        <w:spacing w:line="360" w:lineRule="auto"/>
        <w:ind w:firstLine="720"/>
        <w:contextualSpacing/>
        <w:jc w:val="both"/>
        <w:rPr>
          <w:lang w:val="id-ID"/>
        </w:rPr>
      </w:pPr>
      <w:r w:rsidRPr="00084A03">
        <w:rPr>
          <w:lang w:val="id-ID"/>
        </w:rPr>
        <w:t xml:space="preserve">Perusahaan hendaknya mampu memilih kesempatan investasi yang tepat, sehingga perusahaan tetap mampu membayar dividen. </w:t>
      </w:r>
      <w:r w:rsidR="0055385C" w:rsidRPr="0055385C">
        <w:rPr>
          <w:lang w:val="id-ID"/>
        </w:rPr>
        <w:t xml:space="preserve">Bagi perusahaan </w:t>
      </w:r>
      <w:r w:rsidR="0055385C">
        <w:rPr>
          <w:lang w:val="id-ID"/>
        </w:rPr>
        <w:t>yang mem</w:t>
      </w:r>
      <w:r w:rsidR="00424023">
        <w:rPr>
          <w:lang w:val="id-ID"/>
        </w:rPr>
        <w:t xml:space="preserve">iliki </w:t>
      </w:r>
      <w:r w:rsidR="0055385C">
        <w:rPr>
          <w:lang w:val="id-ID"/>
        </w:rPr>
        <w:t>hutang sebaiknya besarnya hutang tidak melebihi modal sendiri</w:t>
      </w:r>
      <w:r w:rsidR="00424023">
        <w:rPr>
          <w:lang w:val="id-ID"/>
        </w:rPr>
        <w:t xml:space="preserve"> karena </w:t>
      </w:r>
      <w:r w:rsidR="0055385C">
        <w:rPr>
          <w:lang w:val="id-ID"/>
        </w:rPr>
        <w:t>investor lebih menyukai perusahaan yang memiliki hutang yang rendah karena resikonya semakin kecil. Semakin tinggi rasio hutang menunjukkan resiko keuangan yang dihadapi perusahaan semakin tinggi, sehingga mengurangi laba bersih yang digunakan untuk membayar dividen.</w:t>
      </w:r>
      <w:r w:rsidR="00116A75" w:rsidRPr="00116A75">
        <w:rPr>
          <w:lang w:val="id-ID"/>
        </w:rPr>
        <w:t xml:space="preserve"> </w:t>
      </w:r>
    </w:p>
    <w:p w:rsidR="00723D8B" w:rsidRDefault="00723D8B" w:rsidP="00084A03">
      <w:pPr>
        <w:spacing w:line="360" w:lineRule="auto"/>
        <w:ind w:firstLine="720"/>
        <w:contextualSpacing/>
        <w:jc w:val="both"/>
        <w:rPr>
          <w:lang w:val="id-ID"/>
        </w:rPr>
      </w:pPr>
    </w:p>
    <w:p w:rsidR="00723D8B" w:rsidRDefault="00723D8B" w:rsidP="00084A03">
      <w:pPr>
        <w:spacing w:line="360" w:lineRule="auto"/>
        <w:ind w:firstLine="720"/>
        <w:contextualSpacing/>
        <w:jc w:val="both"/>
        <w:rPr>
          <w:lang w:val="id-ID"/>
        </w:rPr>
      </w:pPr>
    </w:p>
    <w:p w:rsidR="00105538" w:rsidRDefault="00FF0049" w:rsidP="00FF0049">
      <w:pPr>
        <w:spacing w:line="360" w:lineRule="auto"/>
        <w:contextualSpacing/>
        <w:jc w:val="both"/>
        <w:rPr>
          <w:b/>
          <w:lang w:val="id-ID"/>
        </w:rPr>
      </w:pPr>
      <w:r w:rsidRPr="00FF0049">
        <w:rPr>
          <w:b/>
          <w:lang w:val="id-ID"/>
        </w:rPr>
        <w:lastRenderedPageBreak/>
        <w:t>Daftar Pustaka</w:t>
      </w:r>
    </w:p>
    <w:p w:rsidR="00DF05F5" w:rsidRPr="00DF05F5" w:rsidRDefault="00DF05F5" w:rsidP="00DF05F5">
      <w:pPr>
        <w:contextualSpacing/>
        <w:jc w:val="both"/>
        <w:rPr>
          <w:lang w:val="id-ID"/>
        </w:rPr>
      </w:pPr>
      <w:r w:rsidRPr="00DF05F5">
        <w:rPr>
          <w:lang w:val="id-ID"/>
        </w:rPr>
        <w:t>Agrawa</w:t>
      </w:r>
      <w:r w:rsidR="00250CCB">
        <w:rPr>
          <w:lang w:val="id-ID"/>
        </w:rPr>
        <w:t>l, Anup dan Narayanan Jayaraman.</w:t>
      </w:r>
      <w:r w:rsidRPr="00DF05F5">
        <w:rPr>
          <w:lang w:val="id-ID"/>
        </w:rPr>
        <w:t xml:space="preserve"> </w:t>
      </w:r>
      <w:r w:rsidR="00250CCB">
        <w:rPr>
          <w:lang w:val="id-ID"/>
        </w:rPr>
        <w:t>(</w:t>
      </w:r>
      <w:r w:rsidRPr="00DF05F5">
        <w:rPr>
          <w:lang w:val="id-ID"/>
        </w:rPr>
        <w:t>1994</w:t>
      </w:r>
      <w:r w:rsidR="00250CCB">
        <w:rPr>
          <w:lang w:val="id-ID"/>
        </w:rPr>
        <w:t>).</w:t>
      </w:r>
      <w:r w:rsidRPr="00DF05F5">
        <w:rPr>
          <w:lang w:val="id-ID"/>
        </w:rPr>
        <w:t xml:space="preserve"> “The Dividend Policies of All-Equity Firms : A Direct Test of</w:t>
      </w:r>
      <w:r>
        <w:rPr>
          <w:lang w:val="id-ID"/>
        </w:rPr>
        <w:t xml:space="preserve"> </w:t>
      </w:r>
      <w:r w:rsidRPr="00DF05F5">
        <w:rPr>
          <w:lang w:val="id-ID"/>
        </w:rPr>
        <w:t xml:space="preserve">The Free Cash Flow Theory”, Managerial and Decision Economics, Vol 15, No 2, Hal 139-148. </w:t>
      </w:r>
    </w:p>
    <w:p w:rsidR="00DF05F5" w:rsidRDefault="00DF05F5" w:rsidP="0023586E">
      <w:pPr>
        <w:contextualSpacing/>
        <w:jc w:val="both"/>
        <w:rPr>
          <w:lang w:val="id-ID"/>
        </w:rPr>
      </w:pPr>
    </w:p>
    <w:p w:rsidR="0023586E" w:rsidRPr="0023586E" w:rsidRDefault="0023586E" w:rsidP="0023586E">
      <w:pPr>
        <w:contextualSpacing/>
        <w:jc w:val="both"/>
        <w:rPr>
          <w:lang w:val="id-ID"/>
        </w:rPr>
      </w:pPr>
      <w:r w:rsidRPr="0023586E">
        <w:rPr>
          <w:lang w:val="id-ID"/>
        </w:rPr>
        <w:t xml:space="preserve">Ahmed,  Hafeez  and  Attiya  Y.  Javid.  </w:t>
      </w:r>
      <w:r w:rsidR="00250CCB">
        <w:rPr>
          <w:lang w:val="id-ID"/>
        </w:rPr>
        <w:t>(</w:t>
      </w:r>
      <w:r w:rsidRPr="0023586E">
        <w:rPr>
          <w:lang w:val="id-ID"/>
        </w:rPr>
        <w:t>2009</w:t>
      </w:r>
      <w:r w:rsidR="00250CCB">
        <w:rPr>
          <w:lang w:val="id-ID"/>
        </w:rPr>
        <w:t>)</w:t>
      </w:r>
      <w:r w:rsidRPr="0023586E">
        <w:rPr>
          <w:lang w:val="id-ID"/>
        </w:rPr>
        <w:t xml:space="preserve">.  “The  Determinants  of  Dividend  Policy  in </w:t>
      </w:r>
    </w:p>
    <w:p w:rsidR="0023586E" w:rsidRDefault="0023586E" w:rsidP="0023586E">
      <w:pPr>
        <w:contextualSpacing/>
        <w:jc w:val="both"/>
        <w:rPr>
          <w:lang w:val="id-ID"/>
        </w:rPr>
      </w:pPr>
      <w:r w:rsidRPr="0023586E">
        <w:rPr>
          <w:lang w:val="id-ID"/>
        </w:rPr>
        <w:t xml:space="preserve">Pakistan”.  International  Research  Journal  of  Finance  and  Economics,  Issue </w:t>
      </w:r>
      <w:r>
        <w:rPr>
          <w:lang w:val="id-ID"/>
        </w:rPr>
        <w:t xml:space="preserve"> </w:t>
      </w:r>
      <w:r w:rsidRPr="0023586E">
        <w:rPr>
          <w:lang w:val="id-ID"/>
        </w:rPr>
        <w:t>29, pp. 110-125.</w:t>
      </w:r>
    </w:p>
    <w:p w:rsidR="000E0386" w:rsidRDefault="000E0386" w:rsidP="0023586E">
      <w:pPr>
        <w:contextualSpacing/>
        <w:jc w:val="both"/>
        <w:rPr>
          <w:lang w:val="id-ID"/>
        </w:rPr>
      </w:pPr>
    </w:p>
    <w:p w:rsidR="004848A8" w:rsidRDefault="004848A8" w:rsidP="004848A8">
      <w:pPr>
        <w:contextualSpacing/>
        <w:jc w:val="both"/>
        <w:rPr>
          <w:lang w:val="id-ID"/>
        </w:rPr>
      </w:pPr>
      <w:r w:rsidRPr="004848A8">
        <w:rPr>
          <w:lang w:val="id-ID"/>
        </w:rPr>
        <w:t>Appannan, Santhi dan Sim, Lee Wei. (2011). A Study On Leading Determinants Of Dividend Policy In Malaysia Listed Companies For Food Industry Under Consumer Product Sector. International Conference On Business And Economic Research Proceeding.</w:t>
      </w:r>
    </w:p>
    <w:p w:rsidR="004848A8" w:rsidRDefault="004848A8" w:rsidP="004848A8">
      <w:pPr>
        <w:contextualSpacing/>
        <w:jc w:val="both"/>
        <w:rPr>
          <w:lang w:val="id-ID"/>
        </w:rPr>
      </w:pPr>
    </w:p>
    <w:p w:rsidR="009D5CD2" w:rsidRPr="009D5CD2" w:rsidRDefault="009D5CD2" w:rsidP="009D5CD2">
      <w:pPr>
        <w:contextualSpacing/>
        <w:jc w:val="both"/>
        <w:rPr>
          <w:lang w:val="id-ID"/>
        </w:rPr>
      </w:pPr>
      <w:r w:rsidRPr="009D5CD2">
        <w:rPr>
          <w:lang w:val="id-ID"/>
        </w:rPr>
        <w:t>Al-Kuwari, D. (2010), “To pay or not to pay: using emerging panel data to identity factors</w:t>
      </w:r>
    </w:p>
    <w:p w:rsidR="009D5CD2" w:rsidRPr="009D5CD2" w:rsidRDefault="009D5CD2" w:rsidP="009D5CD2">
      <w:pPr>
        <w:contextualSpacing/>
        <w:jc w:val="both"/>
        <w:rPr>
          <w:lang w:val="id-ID"/>
        </w:rPr>
      </w:pPr>
      <w:r w:rsidRPr="009D5CD2">
        <w:rPr>
          <w:lang w:val="id-ID"/>
        </w:rPr>
        <w:t>influencing corporate dividend payout decisions”, International Research Journal of</w:t>
      </w:r>
    </w:p>
    <w:p w:rsidR="009D5CD2" w:rsidRPr="009D5CD2" w:rsidRDefault="009D5CD2" w:rsidP="009D5CD2">
      <w:pPr>
        <w:contextualSpacing/>
        <w:jc w:val="both"/>
        <w:rPr>
          <w:lang w:val="id-ID"/>
        </w:rPr>
      </w:pPr>
      <w:r w:rsidRPr="009D5CD2">
        <w:rPr>
          <w:lang w:val="id-ID"/>
        </w:rPr>
        <w:t>Finance and Economics, Vol. 42, pp. 19-36.</w:t>
      </w:r>
    </w:p>
    <w:p w:rsidR="009D5CD2" w:rsidRDefault="009D5CD2" w:rsidP="0023586E">
      <w:pPr>
        <w:contextualSpacing/>
        <w:jc w:val="both"/>
        <w:rPr>
          <w:lang w:val="id-ID"/>
        </w:rPr>
      </w:pPr>
      <w:r>
        <w:rPr>
          <w:lang w:val="id-ID"/>
        </w:rPr>
        <w:t xml:space="preserve">  </w:t>
      </w:r>
    </w:p>
    <w:p w:rsidR="000E0386" w:rsidRDefault="000E0386" w:rsidP="000E0386">
      <w:pPr>
        <w:contextualSpacing/>
        <w:jc w:val="both"/>
        <w:rPr>
          <w:lang w:val="id-ID"/>
        </w:rPr>
      </w:pPr>
      <w:r w:rsidRPr="000E0386">
        <w:rPr>
          <w:lang w:val="id-ID"/>
        </w:rPr>
        <w:t xml:space="preserve">Al-Malkawi, Husam-Aldin Nizar. </w:t>
      </w:r>
      <w:r w:rsidR="00250CCB">
        <w:rPr>
          <w:lang w:val="id-ID"/>
        </w:rPr>
        <w:t>(</w:t>
      </w:r>
      <w:r w:rsidRPr="000E0386">
        <w:rPr>
          <w:lang w:val="id-ID"/>
        </w:rPr>
        <w:t>2007</w:t>
      </w:r>
      <w:r w:rsidR="00250CCB">
        <w:rPr>
          <w:lang w:val="id-ID"/>
        </w:rPr>
        <w:t>)</w:t>
      </w:r>
      <w:r w:rsidRPr="000E0386">
        <w:rPr>
          <w:lang w:val="id-ID"/>
        </w:rPr>
        <w:t>. “Determinants of Corporate Dividend Policy in Jordan:  An  Application  of  the  Tobit  Model”.  Journal  of  Economic  &amp; Administrative Sciences, Vol. 23, No.2, December, pp. 44-70.</w:t>
      </w:r>
    </w:p>
    <w:p w:rsidR="000E0386" w:rsidRDefault="000E0386" w:rsidP="0023586E">
      <w:pPr>
        <w:contextualSpacing/>
        <w:jc w:val="both"/>
        <w:rPr>
          <w:lang w:val="id-ID"/>
        </w:rPr>
      </w:pPr>
    </w:p>
    <w:p w:rsidR="00D86A21" w:rsidRPr="00D86A21" w:rsidRDefault="00D86A21" w:rsidP="00D86A21">
      <w:pPr>
        <w:contextualSpacing/>
        <w:jc w:val="both"/>
        <w:rPr>
          <w:lang w:val="id-ID"/>
        </w:rPr>
      </w:pPr>
      <w:r w:rsidRPr="00D86A21">
        <w:rPr>
          <w:lang w:val="id-ID"/>
        </w:rPr>
        <w:t>Al-Shubiri, N. (2011), “Determinants of changes dividend behavior policy: evidence from the</w:t>
      </w:r>
    </w:p>
    <w:p w:rsidR="0023586E" w:rsidRDefault="00D86A21" w:rsidP="00D86A21">
      <w:pPr>
        <w:contextualSpacing/>
        <w:jc w:val="both"/>
        <w:rPr>
          <w:lang w:val="id-ID"/>
        </w:rPr>
      </w:pPr>
      <w:r w:rsidRPr="00D86A21">
        <w:rPr>
          <w:lang w:val="id-ID"/>
        </w:rPr>
        <w:t>Amman srock exchange”,Far East Journal of Psychology and Business, Vol. 4 No. 2,pp. 1-15</w:t>
      </w:r>
    </w:p>
    <w:p w:rsidR="00617F0F" w:rsidRDefault="00617F0F" w:rsidP="00D86A21">
      <w:pPr>
        <w:contextualSpacing/>
        <w:jc w:val="both"/>
        <w:rPr>
          <w:lang w:val="id-ID"/>
        </w:rPr>
      </w:pPr>
    </w:p>
    <w:p w:rsidR="00347F09" w:rsidRPr="00347F09" w:rsidRDefault="00347F09" w:rsidP="00347F09">
      <w:pPr>
        <w:contextualSpacing/>
        <w:jc w:val="both"/>
        <w:rPr>
          <w:lang w:val="id-ID"/>
        </w:rPr>
      </w:pPr>
      <w:r w:rsidRPr="00347F09">
        <w:rPr>
          <w:lang w:val="id-ID"/>
        </w:rPr>
        <w:t xml:space="preserve">Ardestani., Shahteimoori, H., Rasid, S. Z. A., Basiruddin, R., &amp; Mehri, M. G. (2013). Dividend Payout Policy, Investment Opportunity Set and Corporate Financing in the Industrial Products Sector of Malaysia. Journal of Apllied Finance &amp; Banking, Vol 3 No 1. </w:t>
      </w:r>
    </w:p>
    <w:p w:rsidR="00347F09" w:rsidRDefault="00347F09" w:rsidP="00D86A21">
      <w:pPr>
        <w:contextualSpacing/>
        <w:jc w:val="both"/>
        <w:rPr>
          <w:lang w:val="id-ID"/>
        </w:rPr>
      </w:pPr>
    </w:p>
    <w:p w:rsidR="000F4297" w:rsidRDefault="00250CCB" w:rsidP="000F4297">
      <w:pPr>
        <w:contextualSpacing/>
        <w:jc w:val="both"/>
        <w:rPr>
          <w:lang w:val="id-ID"/>
        </w:rPr>
      </w:pPr>
      <w:r>
        <w:rPr>
          <w:lang w:val="id-ID"/>
        </w:rPr>
        <w:t>Baker, M.P., dan J. Wurgler.(2002).</w:t>
      </w:r>
      <w:r w:rsidR="000F4297" w:rsidRPr="000F4297">
        <w:rPr>
          <w:lang w:val="id-ID"/>
        </w:rPr>
        <w:t xml:space="preserve"> Why are Dividend Disappearing? An Empirical Analysis, Working Paper, Code Harvard NOM research paper no. 03-12, Harvard Business School.</w:t>
      </w:r>
    </w:p>
    <w:p w:rsidR="000F4297" w:rsidRDefault="000F4297" w:rsidP="000F4297">
      <w:pPr>
        <w:contextualSpacing/>
        <w:jc w:val="both"/>
        <w:rPr>
          <w:lang w:val="id-ID"/>
        </w:rPr>
      </w:pPr>
    </w:p>
    <w:p w:rsidR="00B702FC" w:rsidRDefault="00B702FC" w:rsidP="00B702FC">
      <w:pPr>
        <w:contextualSpacing/>
        <w:jc w:val="both"/>
        <w:rPr>
          <w:lang w:val="id-ID"/>
        </w:rPr>
      </w:pPr>
      <w:r w:rsidRPr="00B702FC">
        <w:rPr>
          <w:lang w:val="id-ID"/>
        </w:rPr>
        <w:t xml:space="preserve">Baker, H. K, &amp; Powell, G. E. </w:t>
      </w:r>
      <w:r w:rsidR="00250CCB">
        <w:rPr>
          <w:lang w:val="id-ID"/>
        </w:rPr>
        <w:t>(</w:t>
      </w:r>
      <w:r w:rsidRPr="00B702FC">
        <w:rPr>
          <w:lang w:val="id-ID"/>
        </w:rPr>
        <w:t>2012</w:t>
      </w:r>
      <w:r w:rsidR="00250CCB">
        <w:rPr>
          <w:lang w:val="id-ID"/>
        </w:rPr>
        <w:t>)</w:t>
      </w:r>
      <w:r w:rsidRPr="00B702FC">
        <w:rPr>
          <w:lang w:val="id-ID"/>
        </w:rPr>
        <w:t>.  Dividend Policy in Indonesia: Survey Evidence From Executives. Journal Asia Business Studies 6(1), 79-92</w:t>
      </w:r>
    </w:p>
    <w:p w:rsidR="008E43AD" w:rsidRDefault="008E43AD" w:rsidP="00B702FC">
      <w:pPr>
        <w:contextualSpacing/>
        <w:jc w:val="both"/>
        <w:rPr>
          <w:lang w:val="id-ID"/>
        </w:rPr>
      </w:pPr>
    </w:p>
    <w:p w:rsidR="008E43AD" w:rsidRDefault="008E43AD" w:rsidP="008E43AD">
      <w:pPr>
        <w:contextualSpacing/>
        <w:jc w:val="both"/>
        <w:rPr>
          <w:lang w:val="id-ID"/>
        </w:rPr>
      </w:pPr>
      <w:r w:rsidRPr="008E43AD">
        <w:rPr>
          <w:lang w:val="id-ID"/>
        </w:rPr>
        <w:t>Brigham, Eugene F dan Houston</w:t>
      </w:r>
      <w:r w:rsidR="00250CCB">
        <w:rPr>
          <w:lang w:val="id-ID"/>
        </w:rPr>
        <w:t xml:space="preserve"> </w:t>
      </w:r>
      <w:r w:rsidRPr="008E43AD">
        <w:rPr>
          <w:lang w:val="id-ID"/>
        </w:rPr>
        <w:t>.</w:t>
      </w:r>
      <w:r w:rsidR="00250CCB">
        <w:rPr>
          <w:lang w:val="id-ID"/>
        </w:rPr>
        <w:t>(</w:t>
      </w:r>
      <w:r w:rsidRPr="008E43AD">
        <w:rPr>
          <w:lang w:val="id-ID"/>
        </w:rPr>
        <w:t>2006</w:t>
      </w:r>
      <w:r w:rsidR="00250CCB">
        <w:rPr>
          <w:lang w:val="id-ID"/>
        </w:rPr>
        <w:t>)</w:t>
      </w:r>
      <w:r w:rsidRPr="008E43AD">
        <w:rPr>
          <w:lang w:val="id-ID"/>
        </w:rPr>
        <w:t>. Fundamental of FinancialManagement: Dasar-Dasar Manajemen Keuangan.</w:t>
      </w:r>
      <w:r>
        <w:rPr>
          <w:lang w:val="id-ID"/>
        </w:rPr>
        <w:t xml:space="preserve"> </w:t>
      </w:r>
      <w:r w:rsidRPr="008E43AD">
        <w:rPr>
          <w:lang w:val="id-ID"/>
        </w:rPr>
        <w:t>Edisi 10.</w:t>
      </w:r>
      <w:r>
        <w:rPr>
          <w:lang w:val="id-ID"/>
        </w:rPr>
        <w:t xml:space="preserve"> </w:t>
      </w:r>
      <w:r w:rsidRPr="008E43AD">
        <w:rPr>
          <w:lang w:val="id-ID"/>
        </w:rPr>
        <w:t xml:space="preserve">Jakarta: Salemba Empat. </w:t>
      </w:r>
    </w:p>
    <w:p w:rsidR="00E06534" w:rsidRDefault="00E06534" w:rsidP="008E43AD">
      <w:pPr>
        <w:contextualSpacing/>
        <w:jc w:val="both"/>
        <w:rPr>
          <w:lang w:val="id-ID"/>
        </w:rPr>
      </w:pPr>
    </w:p>
    <w:p w:rsidR="00E06534" w:rsidRPr="008E43AD" w:rsidRDefault="00E06534" w:rsidP="00E06534">
      <w:pPr>
        <w:contextualSpacing/>
        <w:jc w:val="both"/>
        <w:rPr>
          <w:lang w:val="id-ID"/>
        </w:rPr>
      </w:pPr>
      <w:r w:rsidRPr="00E06534">
        <w:rPr>
          <w:lang w:val="id-ID"/>
        </w:rPr>
        <w:t>Crutchley, Claire E. dan R.S. Hansen. (1989). A Test of the Agency Theory of Managerial Ownership, Corporate Leverage, and Corporate Dividends. Financial Management, 36-46.</w:t>
      </w:r>
    </w:p>
    <w:p w:rsidR="004F5C46" w:rsidRDefault="004F5C46" w:rsidP="00B702FC">
      <w:pPr>
        <w:contextualSpacing/>
        <w:jc w:val="both"/>
        <w:rPr>
          <w:lang w:val="id-ID"/>
        </w:rPr>
      </w:pPr>
    </w:p>
    <w:p w:rsidR="00247EB6" w:rsidRDefault="00247EB6" w:rsidP="00247EB6">
      <w:pPr>
        <w:contextualSpacing/>
        <w:jc w:val="both"/>
        <w:rPr>
          <w:lang w:val="id-ID"/>
        </w:rPr>
      </w:pPr>
      <w:r w:rsidRPr="00247EB6">
        <w:rPr>
          <w:lang w:val="id-ID"/>
        </w:rPr>
        <w:t>Chang, R.P. and Rhee, S.G. (1990), “The impact of personal taxes on corporate dividend policy and</w:t>
      </w:r>
      <w:r>
        <w:rPr>
          <w:lang w:val="id-ID"/>
        </w:rPr>
        <w:t xml:space="preserve"> </w:t>
      </w:r>
      <w:r w:rsidRPr="00247EB6">
        <w:rPr>
          <w:lang w:val="id-ID"/>
        </w:rPr>
        <w:t>capital structure decisions”,Financial Management (Financial Management Association),</w:t>
      </w:r>
      <w:r>
        <w:rPr>
          <w:lang w:val="id-ID"/>
        </w:rPr>
        <w:t xml:space="preserve"> </w:t>
      </w:r>
      <w:r w:rsidRPr="00247EB6">
        <w:rPr>
          <w:lang w:val="id-ID"/>
        </w:rPr>
        <w:t>Vol. 19 No. 2, pp. 21-31.</w:t>
      </w:r>
    </w:p>
    <w:p w:rsidR="00247EB6" w:rsidRDefault="00247EB6" w:rsidP="00247EB6">
      <w:pPr>
        <w:contextualSpacing/>
        <w:jc w:val="both"/>
        <w:rPr>
          <w:lang w:val="id-ID"/>
        </w:rPr>
      </w:pPr>
    </w:p>
    <w:p w:rsidR="004F5C46" w:rsidRDefault="00250CCB" w:rsidP="004F5C46">
      <w:pPr>
        <w:contextualSpacing/>
        <w:jc w:val="both"/>
        <w:rPr>
          <w:lang w:val="id-ID"/>
        </w:rPr>
      </w:pPr>
      <w:r>
        <w:rPr>
          <w:lang w:val="id-ID"/>
        </w:rPr>
        <w:t>Easterbrook, F.H., (</w:t>
      </w:r>
      <w:r w:rsidR="004F5C46" w:rsidRPr="004F5C46">
        <w:rPr>
          <w:lang w:val="id-ID"/>
        </w:rPr>
        <w:t>1984</w:t>
      </w:r>
      <w:r>
        <w:rPr>
          <w:lang w:val="id-ID"/>
        </w:rPr>
        <w:t>).</w:t>
      </w:r>
      <w:r w:rsidR="004F5C46" w:rsidRPr="004F5C46">
        <w:rPr>
          <w:lang w:val="id-ID"/>
        </w:rPr>
        <w:t xml:space="preserve"> Two Agency-cost Explanation of Dividends, American</w:t>
      </w:r>
      <w:r w:rsidR="004F5C46">
        <w:rPr>
          <w:lang w:val="id-ID"/>
        </w:rPr>
        <w:t xml:space="preserve"> </w:t>
      </w:r>
      <w:r w:rsidR="004F5C46" w:rsidRPr="004F5C46">
        <w:rPr>
          <w:lang w:val="id-ID"/>
        </w:rPr>
        <w:t>Economic Review, 74, 650-659.</w:t>
      </w:r>
    </w:p>
    <w:p w:rsidR="006E4B42" w:rsidRDefault="006E4B42" w:rsidP="004F5C46">
      <w:pPr>
        <w:contextualSpacing/>
        <w:jc w:val="both"/>
        <w:rPr>
          <w:lang w:val="id-ID"/>
        </w:rPr>
      </w:pPr>
    </w:p>
    <w:p w:rsidR="00C43D1B" w:rsidRDefault="00C43D1B" w:rsidP="00C43D1B">
      <w:pPr>
        <w:contextualSpacing/>
        <w:jc w:val="both"/>
        <w:rPr>
          <w:lang w:val="id-ID"/>
        </w:rPr>
      </w:pPr>
      <w:r w:rsidRPr="00C43D1B">
        <w:rPr>
          <w:lang w:val="id-ID"/>
        </w:rPr>
        <w:t>Erkaningrum, I.F. (2007). Determinan Dividend Payout Ratio pada Perusahaan-Perusahaan Manufaktur di Indonesia. Jurnal Bisnis dan Akuntansi Analisis. 1 (1), 86-103.</w:t>
      </w:r>
    </w:p>
    <w:p w:rsidR="006E4B42" w:rsidRDefault="006E4B42" w:rsidP="006E4B42">
      <w:pPr>
        <w:contextualSpacing/>
        <w:jc w:val="both"/>
        <w:rPr>
          <w:lang w:val="id-ID"/>
        </w:rPr>
      </w:pPr>
      <w:bookmarkStart w:id="0" w:name="_GoBack"/>
      <w:bookmarkEnd w:id="0"/>
      <w:r w:rsidRPr="006E4B42">
        <w:rPr>
          <w:lang w:val="id-ID"/>
        </w:rPr>
        <w:lastRenderedPageBreak/>
        <w:t>Foroghi, D., Karimi, F. and Momeni, Z. (2011), “The investigation relationship of dividend</w:t>
      </w:r>
      <w:r>
        <w:rPr>
          <w:lang w:val="id-ID"/>
        </w:rPr>
        <w:t xml:space="preserve"> </w:t>
      </w:r>
      <w:r w:rsidRPr="006E4B42">
        <w:rPr>
          <w:lang w:val="id-ID"/>
        </w:rPr>
        <w:t>behaviour and likehood of paying dividend with financial variables in Tehran stock</w:t>
      </w:r>
      <w:r>
        <w:rPr>
          <w:lang w:val="id-ID"/>
        </w:rPr>
        <w:t xml:space="preserve"> </w:t>
      </w:r>
      <w:r w:rsidRPr="006E4B42">
        <w:rPr>
          <w:lang w:val="id-ID"/>
        </w:rPr>
        <w:t>exchange: interdisciplinary”,Journal of Contemporary Research in Business, Vol. 3 No. 8,</w:t>
      </w:r>
      <w:r>
        <w:rPr>
          <w:lang w:val="id-ID"/>
        </w:rPr>
        <w:t xml:space="preserve"> </w:t>
      </w:r>
      <w:r w:rsidRPr="006E4B42">
        <w:rPr>
          <w:lang w:val="id-ID"/>
        </w:rPr>
        <w:t>pp. 390-397</w:t>
      </w:r>
    </w:p>
    <w:p w:rsidR="009A2F4A" w:rsidRDefault="009A2F4A" w:rsidP="006E4B42">
      <w:pPr>
        <w:contextualSpacing/>
        <w:jc w:val="both"/>
        <w:rPr>
          <w:lang w:val="id-ID"/>
        </w:rPr>
      </w:pPr>
    </w:p>
    <w:p w:rsidR="004848A8" w:rsidRDefault="004848A8" w:rsidP="004848A8">
      <w:pPr>
        <w:contextualSpacing/>
        <w:jc w:val="both"/>
        <w:rPr>
          <w:lang w:val="id-ID"/>
        </w:rPr>
      </w:pPr>
      <w:r w:rsidRPr="004848A8">
        <w:rPr>
          <w:lang w:val="id-ID"/>
        </w:rPr>
        <w:t>Gill, et al. (2010).  Determinants Of Dividend Payout Ratios: Evidence From United States. The Open Business Journal. Vol.1: 8-14.</w:t>
      </w:r>
    </w:p>
    <w:p w:rsidR="004848A8" w:rsidRDefault="004848A8" w:rsidP="004848A8">
      <w:pPr>
        <w:contextualSpacing/>
        <w:jc w:val="both"/>
        <w:rPr>
          <w:lang w:val="id-ID"/>
        </w:rPr>
      </w:pPr>
    </w:p>
    <w:p w:rsidR="009A2F4A" w:rsidRDefault="009A2F4A" w:rsidP="009A2F4A">
      <w:pPr>
        <w:contextualSpacing/>
        <w:jc w:val="both"/>
        <w:rPr>
          <w:lang w:val="id-ID"/>
        </w:rPr>
      </w:pPr>
      <w:r w:rsidRPr="009A2F4A">
        <w:rPr>
          <w:lang w:val="id-ID"/>
        </w:rPr>
        <w:t>Imran, Kashif. 2011. “Determinants of Dividend Payout Policy: A Case of Pakistan Engineering Sector”. The Romanian Economic Journal No. 41 Year XIV.p.47-60</w:t>
      </w:r>
    </w:p>
    <w:p w:rsidR="00AD2FB7" w:rsidRDefault="00AD2FB7" w:rsidP="006E4B42">
      <w:pPr>
        <w:contextualSpacing/>
        <w:jc w:val="both"/>
        <w:rPr>
          <w:lang w:val="id-ID"/>
        </w:rPr>
      </w:pPr>
    </w:p>
    <w:p w:rsidR="00AD2FB7" w:rsidRPr="00AD2FB7" w:rsidRDefault="00AD2FB7" w:rsidP="00AD2FB7">
      <w:pPr>
        <w:contextualSpacing/>
        <w:jc w:val="both"/>
        <w:rPr>
          <w:lang w:val="id-ID"/>
        </w:rPr>
      </w:pPr>
      <w:r w:rsidRPr="00AD2FB7">
        <w:rPr>
          <w:lang w:val="id-ID"/>
        </w:rPr>
        <w:t>Jensen, M.C. (1986), “Agency costs of free cash flow, corporate finance, and takeovers”, The</w:t>
      </w:r>
    </w:p>
    <w:p w:rsidR="00AD2FB7" w:rsidRDefault="00AD2FB7" w:rsidP="00AD2FB7">
      <w:pPr>
        <w:contextualSpacing/>
        <w:jc w:val="both"/>
        <w:rPr>
          <w:lang w:val="id-ID"/>
        </w:rPr>
      </w:pPr>
      <w:r w:rsidRPr="00AD2FB7">
        <w:rPr>
          <w:lang w:val="id-ID"/>
        </w:rPr>
        <w:t>American Economic Review, Vol. 76 No. 2, pp. 323-329.</w:t>
      </w:r>
    </w:p>
    <w:p w:rsidR="00B702FC" w:rsidRDefault="00B702FC" w:rsidP="00D86A21">
      <w:pPr>
        <w:contextualSpacing/>
        <w:jc w:val="both"/>
        <w:rPr>
          <w:lang w:val="id-ID"/>
        </w:rPr>
      </w:pPr>
    </w:p>
    <w:p w:rsidR="00617F0F" w:rsidRDefault="00617F0F" w:rsidP="00617F0F">
      <w:pPr>
        <w:contextualSpacing/>
        <w:jc w:val="both"/>
        <w:rPr>
          <w:lang w:val="id-ID"/>
        </w:rPr>
      </w:pPr>
      <w:r w:rsidRPr="00617F0F">
        <w:rPr>
          <w:lang w:val="id-ID"/>
        </w:rPr>
        <w:t>Jensen, G., Solberg, D. and Zorn, T. (1992), “Simultaneous determination of insider ownership,debt, and dividend policies”,Journal of Financial and Quantitative Analysis, Vol. 27 No. 2,pp. 274-263.</w:t>
      </w:r>
    </w:p>
    <w:p w:rsidR="00477700" w:rsidRDefault="00477700" w:rsidP="00617F0F">
      <w:pPr>
        <w:contextualSpacing/>
        <w:jc w:val="both"/>
        <w:rPr>
          <w:lang w:val="id-ID"/>
        </w:rPr>
      </w:pPr>
    </w:p>
    <w:p w:rsidR="004C78E8" w:rsidRPr="004C78E8" w:rsidRDefault="004C78E8" w:rsidP="004C78E8">
      <w:pPr>
        <w:contextualSpacing/>
        <w:jc w:val="both"/>
        <w:rPr>
          <w:lang w:val="id-ID"/>
        </w:rPr>
      </w:pPr>
      <w:r w:rsidRPr="004C78E8">
        <w:rPr>
          <w:lang w:val="id-ID"/>
        </w:rPr>
        <w:t xml:space="preserve">Pasaribu, R.B.F., Kowanda, D., Nawawi, K. (2014). Determinan Dividend Payout Ratio pada </w:t>
      </w:r>
    </w:p>
    <w:p w:rsidR="004C78E8" w:rsidRDefault="004C78E8" w:rsidP="004C78E8">
      <w:pPr>
        <w:contextualSpacing/>
        <w:jc w:val="both"/>
        <w:rPr>
          <w:lang w:val="id-ID"/>
        </w:rPr>
      </w:pPr>
      <w:r w:rsidRPr="004C78E8">
        <w:rPr>
          <w:lang w:val="id-ID"/>
        </w:rPr>
        <w:t>Emiten LQ-45 di Bursa Efek Indonesia. Jurnal Ekonomi &amp; Bisnis. 8 (1), 1-14.</w:t>
      </w:r>
    </w:p>
    <w:p w:rsidR="004C78E8" w:rsidRDefault="004C78E8" w:rsidP="004C78E8">
      <w:pPr>
        <w:contextualSpacing/>
        <w:jc w:val="both"/>
        <w:rPr>
          <w:lang w:val="id-ID"/>
        </w:rPr>
      </w:pPr>
    </w:p>
    <w:p w:rsidR="00477700" w:rsidRPr="00477700" w:rsidRDefault="00477700" w:rsidP="00477700">
      <w:pPr>
        <w:contextualSpacing/>
        <w:jc w:val="both"/>
        <w:rPr>
          <w:lang w:val="id-ID"/>
        </w:rPr>
      </w:pPr>
      <w:r w:rsidRPr="0047252F">
        <w:rPr>
          <w:lang w:val="id-ID"/>
        </w:rPr>
        <w:t>Myers,</w:t>
      </w:r>
      <w:r w:rsidR="00250CCB">
        <w:rPr>
          <w:lang w:val="id-ID"/>
        </w:rPr>
        <w:t xml:space="preserve"> (</w:t>
      </w:r>
      <w:r w:rsidRPr="0047252F">
        <w:rPr>
          <w:lang w:val="id-ID"/>
        </w:rPr>
        <w:t>1977</w:t>
      </w:r>
      <w:r w:rsidR="00250CCB">
        <w:rPr>
          <w:lang w:val="id-ID"/>
        </w:rPr>
        <w:t>)</w:t>
      </w:r>
      <w:r w:rsidRPr="0047252F">
        <w:rPr>
          <w:lang w:val="id-ID"/>
        </w:rPr>
        <w:t>. “Determinants of corporate borrowings”, Journal of Financial Economics, Vol. 5, pp. 147-75.</w:t>
      </w:r>
      <w:r w:rsidRPr="00477700">
        <w:rPr>
          <w:lang w:val="id-ID"/>
        </w:rPr>
        <w:t xml:space="preserve"> </w:t>
      </w:r>
    </w:p>
    <w:p w:rsidR="00477700" w:rsidRDefault="00477700" w:rsidP="00617F0F">
      <w:pPr>
        <w:contextualSpacing/>
        <w:jc w:val="both"/>
        <w:rPr>
          <w:lang w:val="id-ID"/>
        </w:rPr>
      </w:pPr>
    </w:p>
    <w:p w:rsidR="00B801A2" w:rsidRDefault="00B801A2" w:rsidP="00B801A2">
      <w:pPr>
        <w:contextualSpacing/>
        <w:jc w:val="both"/>
        <w:rPr>
          <w:lang w:val="id-ID"/>
        </w:rPr>
      </w:pPr>
      <w:r w:rsidRPr="00B801A2">
        <w:rPr>
          <w:lang w:val="id-ID"/>
        </w:rPr>
        <w:t xml:space="preserve">Miller,  M.H.  and  Modigliani  F.  </w:t>
      </w:r>
      <w:r w:rsidR="00250CCB">
        <w:rPr>
          <w:lang w:val="id-ID"/>
        </w:rPr>
        <w:t>(</w:t>
      </w:r>
      <w:r w:rsidRPr="00B801A2">
        <w:rPr>
          <w:lang w:val="id-ID"/>
        </w:rPr>
        <w:t>1961</w:t>
      </w:r>
      <w:r w:rsidR="00250CCB">
        <w:rPr>
          <w:lang w:val="id-ID"/>
        </w:rPr>
        <w:t>)</w:t>
      </w:r>
      <w:r w:rsidRPr="00B801A2">
        <w:rPr>
          <w:lang w:val="id-ID"/>
        </w:rPr>
        <w:t>,  "Dividend  Policy,  Growth,  and  the Valuation of Shares." Journal of Business, pp. 411-33.</w:t>
      </w:r>
    </w:p>
    <w:p w:rsidR="00B801A2" w:rsidRDefault="00B801A2" w:rsidP="0023586E">
      <w:pPr>
        <w:contextualSpacing/>
        <w:jc w:val="both"/>
        <w:rPr>
          <w:lang w:val="id-ID"/>
        </w:rPr>
      </w:pPr>
    </w:p>
    <w:p w:rsidR="00B518FF" w:rsidRDefault="00B518FF" w:rsidP="00B518FF">
      <w:pPr>
        <w:contextualSpacing/>
        <w:jc w:val="both"/>
        <w:rPr>
          <w:lang w:val="id-ID"/>
        </w:rPr>
      </w:pPr>
      <w:r w:rsidRPr="00B518FF">
        <w:rPr>
          <w:lang w:val="id-ID"/>
        </w:rPr>
        <w:t xml:space="preserve">Mollah, S., Keasey, and Short. </w:t>
      </w:r>
      <w:r w:rsidR="00250CCB">
        <w:rPr>
          <w:lang w:val="id-ID"/>
        </w:rPr>
        <w:t>(</w:t>
      </w:r>
      <w:r w:rsidRPr="00B518FF">
        <w:rPr>
          <w:lang w:val="id-ID"/>
        </w:rPr>
        <w:t>2000</w:t>
      </w:r>
      <w:r w:rsidR="00250CCB">
        <w:rPr>
          <w:lang w:val="id-ID"/>
        </w:rPr>
        <w:t>)</w:t>
      </w:r>
      <w:r w:rsidRPr="00B518FF">
        <w:rPr>
          <w:lang w:val="id-ID"/>
        </w:rPr>
        <w:t>. The Influence</w:t>
      </w:r>
      <w:r>
        <w:rPr>
          <w:lang w:val="id-ID"/>
        </w:rPr>
        <w:t xml:space="preserve"> </w:t>
      </w:r>
      <w:r w:rsidRPr="00B518FF">
        <w:rPr>
          <w:lang w:val="id-ID"/>
        </w:rPr>
        <w:t>of Agency Costs on Dividend Policy in An</w:t>
      </w:r>
      <w:r>
        <w:rPr>
          <w:lang w:val="id-ID"/>
        </w:rPr>
        <w:t xml:space="preserve"> </w:t>
      </w:r>
      <w:r w:rsidRPr="00B518FF">
        <w:rPr>
          <w:lang w:val="id-ID"/>
        </w:rPr>
        <w:t>Emerging Market: Evidence from The Dhaka</w:t>
      </w:r>
      <w:r>
        <w:rPr>
          <w:lang w:val="id-ID"/>
        </w:rPr>
        <w:t xml:space="preserve"> </w:t>
      </w:r>
      <w:r w:rsidRPr="00B518FF">
        <w:rPr>
          <w:lang w:val="id-ID"/>
        </w:rPr>
        <w:t>Stock Exchange.  Journal of Financial</w:t>
      </w:r>
      <w:r>
        <w:rPr>
          <w:lang w:val="id-ID"/>
        </w:rPr>
        <w:t xml:space="preserve"> </w:t>
      </w:r>
      <w:r w:rsidRPr="00B518FF">
        <w:rPr>
          <w:lang w:val="id-ID"/>
        </w:rPr>
        <w:t>Research.</w:t>
      </w:r>
    </w:p>
    <w:p w:rsidR="00B518FF" w:rsidRDefault="00B518FF" w:rsidP="00B518FF">
      <w:pPr>
        <w:contextualSpacing/>
        <w:jc w:val="both"/>
        <w:rPr>
          <w:lang w:val="id-ID"/>
        </w:rPr>
      </w:pPr>
    </w:p>
    <w:p w:rsidR="00AF5CC9" w:rsidRPr="00AF5CC9" w:rsidRDefault="00AF5CC9" w:rsidP="00AF5CC9">
      <w:pPr>
        <w:contextualSpacing/>
        <w:jc w:val="both"/>
        <w:rPr>
          <w:lang w:val="id-ID"/>
        </w:rPr>
      </w:pPr>
      <w:r w:rsidRPr="00AF5CC9">
        <w:rPr>
          <w:lang w:val="id-ID"/>
        </w:rPr>
        <w:t>Suharli</w:t>
      </w:r>
      <w:r>
        <w:rPr>
          <w:lang w:val="id-ID"/>
        </w:rPr>
        <w:t xml:space="preserve"> </w:t>
      </w:r>
      <w:r w:rsidRPr="00AF5CC9">
        <w:rPr>
          <w:lang w:val="id-ID"/>
        </w:rPr>
        <w:t>dan Harahap, S.S.</w:t>
      </w:r>
      <w:r w:rsidR="00250CCB">
        <w:rPr>
          <w:lang w:val="id-ID"/>
        </w:rPr>
        <w:t>(</w:t>
      </w:r>
      <w:r w:rsidRPr="00AF5CC9">
        <w:rPr>
          <w:lang w:val="id-ID"/>
        </w:rPr>
        <w:t>2004</w:t>
      </w:r>
      <w:r w:rsidR="00250CCB">
        <w:rPr>
          <w:lang w:val="id-ID"/>
        </w:rPr>
        <w:t>)</w:t>
      </w:r>
      <w:r w:rsidRPr="00AF5CC9">
        <w:rPr>
          <w:lang w:val="id-ID"/>
        </w:rPr>
        <w:t>. Studi Empiris</w:t>
      </w:r>
      <w:r>
        <w:rPr>
          <w:lang w:val="id-ID"/>
        </w:rPr>
        <w:t xml:space="preserve"> </w:t>
      </w:r>
      <w:r w:rsidRPr="00AF5CC9">
        <w:rPr>
          <w:lang w:val="id-ID"/>
        </w:rPr>
        <w:t>Terhadap Faktor Penentu Kebijakan Jumlah</w:t>
      </w:r>
      <w:r>
        <w:rPr>
          <w:lang w:val="id-ID"/>
        </w:rPr>
        <w:t xml:space="preserve"> </w:t>
      </w:r>
      <w:r w:rsidRPr="00AF5CC9">
        <w:rPr>
          <w:lang w:val="id-ID"/>
        </w:rPr>
        <w:t>Dividen. Media Riset Akuntansi,</w:t>
      </w:r>
      <w:r>
        <w:rPr>
          <w:lang w:val="id-ID"/>
        </w:rPr>
        <w:t xml:space="preserve"> </w:t>
      </w:r>
      <w:r w:rsidRPr="00AF5CC9">
        <w:rPr>
          <w:lang w:val="id-ID"/>
        </w:rPr>
        <w:t>Auditing, dan Informasi. Universitas</w:t>
      </w:r>
      <w:r>
        <w:rPr>
          <w:lang w:val="id-ID"/>
        </w:rPr>
        <w:t xml:space="preserve"> </w:t>
      </w:r>
      <w:r w:rsidRPr="00AF5CC9">
        <w:rPr>
          <w:lang w:val="id-ID"/>
        </w:rPr>
        <w:t>Trisakti.</w:t>
      </w:r>
      <w:r>
        <w:rPr>
          <w:lang w:val="id-ID"/>
        </w:rPr>
        <w:t xml:space="preserve"> </w:t>
      </w:r>
      <w:r w:rsidRPr="00AF5CC9">
        <w:rPr>
          <w:lang w:val="id-ID"/>
        </w:rPr>
        <w:t>Jakarta</w:t>
      </w:r>
      <w:r>
        <w:rPr>
          <w:lang w:val="id-ID"/>
        </w:rPr>
        <w:t>.</w:t>
      </w:r>
    </w:p>
    <w:p w:rsidR="00AF5CC9" w:rsidRPr="00AF5CC9" w:rsidRDefault="00AF5CC9" w:rsidP="00AF5CC9">
      <w:pPr>
        <w:contextualSpacing/>
        <w:jc w:val="both"/>
        <w:rPr>
          <w:lang w:val="id-ID"/>
        </w:rPr>
      </w:pPr>
    </w:p>
    <w:p w:rsidR="0023586E" w:rsidRDefault="0023586E" w:rsidP="0023586E">
      <w:pPr>
        <w:contextualSpacing/>
        <w:jc w:val="both"/>
        <w:rPr>
          <w:lang w:val="id-ID"/>
        </w:rPr>
      </w:pPr>
      <w:r w:rsidRPr="0023586E">
        <w:rPr>
          <w:lang w:val="id-ID"/>
        </w:rPr>
        <w:t xml:space="preserve">Suharli,  Michell.  </w:t>
      </w:r>
      <w:r w:rsidR="00250CCB">
        <w:rPr>
          <w:lang w:val="id-ID"/>
        </w:rPr>
        <w:t>(</w:t>
      </w:r>
      <w:r w:rsidRPr="0023586E">
        <w:rPr>
          <w:lang w:val="id-ID"/>
        </w:rPr>
        <w:t>2007</w:t>
      </w:r>
      <w:r w:rsidR="00250CCB">
        <w:rPr>
          <w:lang w:val="id-ID"/>
        </w:rPr>
        <w:t>)</w:t>
      </w:r>
      <w:r w:rsidRPr="0023586E">
        <w:rPr>
          <w:lang w:val="id-ID"/>
        </w:rPr>
        <w:t>.  “Pengaruh  Profitability  dan  Investment  Opportunity  Set Terhadap  Kebijakan  Dividen  Tunai  dengan  Likuiditas  Sebagai  Variabel Penguat (Studi pada Perusahaan yang Terdaftar di Bursa Efek Jakarta Periode 2002-2003)”. Jurnal Akuntansi dan Keuangan, Vol. 9, No.1, Mei, 9-17.</w:t>
      </w:r>
    </w:p>
    <w:p w:rsidR="00797D9E" w:rsidRDefault="00797D9E" w:rsidP="0023586E">
      <w:pPr>
        <w:contextualSpacing/>
        <w:jc w:val="both"/>
        <w:rPr>
          <w:lang w:val="id-ID"/>
        </w:rPr>
      </w:pPr>
    </w:p>
    <w:p w:rsidR="00797D9E" w:rsidRDefault="00797D9E" w:rsidP="00797D9E">
      <w:pPr>
        <w:contextualSpacing/>
        <w:jc w:val="both"/>
        <w:rPr>
          <w:lang w:val="id-ID"/>
        </w:rPr>
      </w:pPr>
      <w:r w:rsidRPr="00797D9E">
        <w:rPr>
          <w:lang w:val="id-ID"/>
        </w:rPr>
        <w:t>Rozeff, M. (1982), “Growth, beta and agency costs as determinants of dividend payout ratios”,The</w:t>
      </w:r>
      <w:r>
        <w:rPr>
          <w:lang w:val="id-ID"/>
        </w:rPr>
        <w:t xml:space="preserve"> </w:t>
      </w:r>
      <w:r w:rsidRPr="00797D9E">
        <w:rPr>
          <w:lang w:val="id-ID"/>
        </w:rPr>
        <w:t>Journal of Financial Research, Vol. 5 No. 3, pp. 249-259.</w:t>
      </w:r>
    </w:p>
    <w:p w:rsidR="00F94378" w:rsidRDefault="00F94378" w:rsidP="00797D9E">
      <w:pPr>
        <w:contextualSpacing/>
        <w:jc w:val="both"/>
        <w:rPr>
          <w:lang w:val="id-ID"/>
        </w:rPr>
      </w:pPr>
    </w:p>
    <w:p w:rsidR="00F94378" w:rsidRDefault="00F94378" w:rsidP="00797D9E">
      <w:pPr>
        <w:contextualSpacing/>
        <w:jc w:val="both"/>
        <w:rPr>
          <w:lang w:val="id-ID"/>
        </w:rPr>
      </w:pPr>
      <w:r w:rsidRPr="00F94378">
        <w:t xml:space="preserve">Weston, J. Fred </w:t>
      </w:r>
      <w:proofErr w:type="spellStart"/>
      <w:r w:rsidRPr="00F94378">
        <w:t>dan</w:t>
      </w:r>
      <w:proofErr w:type="spellEnd"/>
      <w:r w:rsidRPr="00F94378">
        <w:t xml:space="preserve"> Thomas E. Copeland, </w:t>
      </w:r>
      <w:r w:rsidR="00250CCB">
        <w:rPr>
          <w:lang w:val="id-ID"/>
        </w:rPr>
        <w:t>(</w:t>
      </w:r>
      <w:r w:rsidRPr="00F94378">
        <w:t>1999</w:t>
      </w:r>
      <w:r w:rsidR="00250CCB">
        <w:rPr>
          <w:lang w:val="id-ID"/>
        </w:rPr>
        <w:t>)</w:t>
      </w:r>
      <w:r w:rsidRPr="00F94378">
        <w:t xml:space="preserve">, </w:t>
      </w:r>
      <w:proofErr w:type="spellStart"/>
      <w:r w:rsidRPr="00F94378">
        <w:t>Manajemen</w:t>
      </w:r>
      <w:proofErr w:type="spellEnd"/>
      <w:r w:rsidRPr="00F94378">
        <w:t xml:space="preserve"> </w:t>
      </w:r>
      <w:proofErr w:type="spellStart"/>
      <w:r w:rsidRPr="00F94378">
        <w:t>Keuangan</w:t>
      </w:r>
      <w:proofErr w:type="spellEnd"/>
      <w:r w:rsidRPr="00F94378">
        <w:t xml:space="preserve">, </w:t>
      </w:r>
      <w:proofErr w:type="spellStart"/>
      <w:r w:rsidRPr="00F94378">
        <w:t>Edisi</w:t>
      </w:r>
      <w:proofErr w:type="spellEnd"/>
      <w:r w:rsidRPr="00F94378">
        <w:t xml:space="preserve"> 8, </w:t>
      </w:r>
      <w:proofErr w:type="spellStart"/>
      <w:r w:rsidRPr="00F94378">
        <w:t>Cetakan</w:t>
      </w:r>
      <w:proofErr w:type="spellEnd"/>
      <w:r w:rsidRPr="00F94378">
        <w:t xml:space="preserve"> </w:t>
      </w:r>
      <w:proofErr w:type="spellStart"/>
      <w:r w:rsidRPr="00F94378">
        <w:t>Kesepuluh</w:t>
      </w:r>
      <w:proofErr w:type="spellEnd"/>
      <w:r w:rsidRPr="00F94378">
        <w:t xml:space="preserve">, </w:t>
      </w:r>
      <w:proofErr w:type="spellStart"/>
      <w:r w:rsidRPr="00F94378">
        <w:t>Jilid</w:t>
      </w:r>
      <w:proofErr w:type="spellEnd"/>
      <w:r w:rsidRPr="00F94378">
        <w:t xml:space="preserve"> 1, </w:t>
      </w:r>
      <w:proofErr w:type="spellStart"/>
      <w:r w:rsidRPr="00F94378">
        <w:t>Penerbit</w:t>
      </w:r>
      <w:proofErr w:type="spellEnd"/>
      <w:r w:rsidRPr="00F94378">
        <w:t xml:space="preserve"> </w:t>
      </w:r>
      <w:proofErr w:type="spellStart"/>
      <w:r w:rsidRPr="00F94378">
        <w:t>Erlangga</w:t>
      </w:r>
      <w:proofErr w:type="spellEnd"/>
      <w:r w:rsidRPr="00F94378">
        <w:t>, Jakarta.</w:t>
      </w:r>
    </w:p>
    <w:p w:rsidR="0071572A" w:rsidRDefault="0071572A" w:rsidP="00797D9E">
      <w:pPr>
        <w:contextualSpacing/>
        <w:jc w:val="both"/>
        <w:rPr>
          <w:lang w:val="id-ID"/>
        </w:rPr>
      </w:pPr>
    </w:p>
    <w:p w:rsidR="0071572A" w:rsidRDefault="0071572A" w:rsidP="0071572A">
      <w:pPr>
        <w:contextualSpacing/>
        <w:jc w:val="both"/>
        <w:rPr>
          <w:lang w:val="id-ID"/>
        </w:rPr>
      </w:pPr>
      <w:r w:rsidRPr="0071572A">
        <w:rPr>
          <w:lang w:val="id-ID"/>
        </w:rPr>
        <w:t>Gordon, M. J. (1963). Optimal Invesment and Financing Policy.Journal of Finance. Vol.18 (2): 264-272</w:t>
      </w:r>
      <w:r>
        <w:rPr>
          <w:lang w:val="id-ID"/>
        </w:rPr>
        <w:t>.</w:t>
      </w:r>
    </w:p>
    <w:p w:rsidR="0071572A" w:rsidRDefault="0071572A" w:rsidP="0071572A">
      <w:pPr>
        <w:contextualSpacing/>
        <w:jc w:val="both"/>
        <w:rPr>
          <w:lang w:val="id-ID"/>
        </w:rPr>
      </w:pPr>
    </w:p>
    <w:p w:rsidR="0071572A" w:rsidRDefault="0071572A" w:rsidP="0071572A">
      <w:pPr>
        <w:contextualSpacing/>
        <w:jc w:val="both"/>
        <w:rPr>
          <w:lang w:val="id-ID"/>
        </w:rPr>
      </w:pPr>
      <w:r w:rsidRPr="0071572A">
        <w:rPr>
          <w:lang w:val="id-ID"/>
        </w:rPr>
        <w:t>Jensen, M. dan W. Meckling. 1976. Theory of the Firm: Managerial Behavior, Agency, and Ownership Structure. Journal of Financial Economics</w:t>
      </w:r>
      <w:r>
        <w:rPr>
          <w:lang w:val="id-ID"/>
        </w:rPr>
        <w:t xml:space="preserve"> </w:t>
      </w:r>
      <w:r w:rsidRPr="0071572A">
        <w:rPr>
          <w:lang w:val="id-ID"/>
        </w:rPr>
        <w:t>. Vol. 3. Halaman 305-360.</w:t>
      </w:r>
    </w:p>
    <w:sectPr w:rsidR="0071572A" w:rsidSect="00864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D5DE9"/>
    <w:multiLevelType w:val="hybridMultilevel"/>
    <w:tmpl w:val="13587460"/>
    <w:lvl w:ilvl="0" w:tplc="BE601BA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25A575BD"/>
    <w:multiLevelType w:val="hybridMultilevel"/>
    <w:tmpl w:val="C6D21E80"/>
    <w:lvl w:ilvl="0" w:tplc="7488207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9118E936">
      <w:start w:val="1"/>
      <w:numFmt w:val="decimal"/>
      <w:lvlText w:val="%5."/>
      <w:lvlJc w:val="left"/>
      <w:pPr>
        <w:ind w:left="3600" w:hanging="360"/>
      </w:pPr>
      <w:rPr>
        <w:rFonts w:ascii="Times New Roman" w:eastAsiaTheme="minorHAnsi"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2F5452"/>
    <w:multiLevelType w:val="hybridMultilevel"/>
    <w:tmpl w:val="22209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7F1248"/>
    <w:multiLevelType w:val="hybridMultilevel"/>
    <w:tmpl w:val="C096BA9C"/>
    <w:lvl w:ilvl="0" w:tplc="1396DE4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74420E4"/>
    <w:multiLevelType w:val="hybridMultilevel"/>
    <w:tmpl w:val="DF704FAA"/>
    <w:lvl w:ilvl="0" w:tplc="C19E68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7545E146"/>
    <w:multiLevelType w:val="hybridMultilevel"/>
    <w:tmpl w:val="434E9168"/>
    <w:lvl w:ilvl="0" w:tplc="D8F26192">
      <w:start w:val="4"/>
      <w:numFmt w:val="lowerRoman"/>
      <w:lvlText w:val="%1."/>
      <w:lvlJc w:val="left"/>
    </w:lvl>
    <w:lvl w:ilvl="1" w:tplc="98686AB4">
      <w:numFmt w:val="decimal"/>
      <w:lvlText w:val=""/>
      <w:lvlJc w:val="left"/>
    </w:lvl>
    <w:lvl w:ilvl="2" w:tplc="EF121DB2">
      <w:numFmt w:val="decimal"/>
      <w:lvlText w:val=""/>
      <w:lvlJc w:val="left"/>
    </w:lvl>
    <w:lvl w:ilvl="3" w:tplc="C11020AA">
      <w:numFmt w:val="decimal"/>
      <w:lvlText w:val=""/>
      <w:lvlJc w:val="left"/>
    </w:lvl>
    <w:lvl w:ilvl="4" w:tplc="6BA2A0A0">
      <w:numFmt w:val="decimal"/>
      <w:lvlText w:val=""/>
      <w:lvlJc w:val="left"/>
    </w:lvl>
    <w:lvl w:ilvl="5" w:tplc="BBFA13FC">
      <w:numFmt w:val="decimal"/>
      <w:lvlText w:val=""/>
      <w:lvlJc w:val="left"/>
    </w:lvl>
    <w:lvl w:ilvl="6" w:tplc="2C2E38C6">
      <w:numFmt w:val="decimal"/>
      <w:lvlText w:val=""/>
      <w:lvlJc w:val="left"/>
    </w:lvl>
    <w:lvl w:ilvl="7" w:tplc="6DE68D30">
      <w:numFmt w:val="decimal"/>
      <w:lvlText w:val=""/>
      <w:lvlJc w:val="left"/>
    </w:lvl>
    <w:lvl w:ilvl="8" w:tplc="D1E26828">
      <w:numFmt w:val="decimal"/>
      <w:lvlText w:val=""/>
      <w:lvlJc w:val="left"/>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2"/>
  </w:compat>
  <w:rsids>
    <w:rsidRoot w:val="009D2E68"/>
    <w:rsid w:val="00016789"/>
    <w:rsid w:val="00024C04"/>
    <w:rsid w:val="00032C0C"/>
    <w:rsid w:val="00034D68"/>
    <w:rsid w:val="00036C31"/>
    <w:rsid w:val="00041AFA"/>
    <w:rsid w:val="00044CE7"/>
    <w:rsid w:val="00044E91"/>
    <w:rsid w:val="0004789D"/>
    <w:rsid w:val="00060002"/>
    <w:rsid w:val="00063AB8"/>
    <w:rsid w:val="00067527"/>
    <w:rsid w:val="00073CE7"/>
    <w:rsid w:val="00084A03"/>
    <w:rsid w:val="0009762D"/>
    <w:rsid w:val="00097952"/>
    <w:rsid w:val="000B191C"/>
    <w:rsid w:val="000B3443"/>
    <w:rsid w:val="000C3385"/>
    <w:rsid w:val="000C6F4F"/>
    <w:rsid w:val="000D0E55"/>
    <w:rsid w:val="000E0386"/>
    <w:rsid w:val="000F1D9A"/>
    <w:rsid w:val="000F3228"/>
    <w:rsid w:val="000F4297"/>
    <w:rsid w:val="00105053"/>
    <w:rsid w:val="00105538"/>
    <w:rsid w:val="00112234"/>
    <w:rsid w:val="00115863"/>
    <w:rsid w:val="001163CA"/>
    <w:rsid w:val="00116713"/>
    <w:rsid w:val="001169CD"/>
    <w:rsid w:val="00116A75"/>
    <w:rsid w:val="00122624"/>
    <w:rsid w:val="00130ABC"/>
    <w:rsid w:val="00141286"/>
    <w:rsid w:val="001452FB"/>
    <w:rsid w:val="0016112E"/>
    <w:rsid w:val="00166523"/>
    <w:rsid w:val="0016751B"/>
    <w:rsid w:val="00186B6B"/>
    <w:rsid w:val="001A0BBD"/>
    <w:rsid w:val="001B0848"/>
    <w:rsid w:val="001B37BF"/>
    <w:rsid w:val="001C445A"/>
    <w:rsid w:val="001D010B"/>
    <w:rsid w:val="001D284F"/>
    <w:rsid w:val="001E5B8D"/>
    <w:rsid w:val="001F18D3"/>
    <w:rsid w:val="0021316F"/>
    <w:rsid w:val="00214577"/>
    <w:rsid w:val="0023586E"/>
    <w:rsid w:val="00236272"/>
    <w:rsid w:val="00237EBA"/>
    <w:rsid w:val="00242B09"/>
    <w:rsid w:val="00245CB4"/>
    <w:rsid w:val="00245D7F"/>
    <w:rsid w:val="00247EB6"/>
    <w:rsid w:val="00250CCB"/>
    <w:rsid w:val="00251AF2"/>
    <w:rsid w:val="0027104C"/>
    <w:rsid w:val="002710DA"/>
    <w:rsid w:val="002802F5"/>
    <w:rsid w:val="002845DE"/>
    <w:rsid w:val="00284E4B"/>
    <w:rsid w:val="0029128B"/>
    <w:rsid w:val="0029541E"/>
    <w:rsid w:val="00296CA7"/>
    <w:rsid w:val="002A28BC"/>
    <w:rsid w:val="002B3E1B"/>
    <w:rsid w:val="002C048D"/>
    <w:rsid w:val="002D1283"/>
    <w:rsid w:val="002E2C9B"/>
    <w:rsid w:val="002E3011"/>
    <w:rsid w:val="002F490B"/>
    <w:rsid w:val="002F67EE"/>
    <w:rsid w:val="00303079"/>
    <w:rsid w:val="00311C35"/>
    <w:rsid w:val="00320089"/>
    <w:rsid w:val="003227EF"/>
    <w:rsid w:val="00347996"/>
    <w:rsid w:val="00347F09"/>
    <w:rsid w:val="00350A72"/>
    <w:rsid w:val="0035224D"/>
    <w:rsid w:val="003743FF"/>
    <w:rsid w:val="0038536B"/>
    <w:rsid w:val="00396029"/>
    <w:rsid w:val="003A0CC1"/>
    <w:rsid w:val="003A6A98"/>
    <w:rsid w:val="003B394A"/>
    <w:rsid w:val="003C253B"/>
    <w:rsid w:val="003C3DC2"/>
    <w:rsid w:val="003C7EE3"/>
    <w:rsid w:val="003D7408"/>
    <w:rsid w:val="003F0515"/>
    <w:rsid w:val="003F0DEB"/>
    <w:rsid w:val="003F2480"/>
    <w:rsid w:val="00424023"/>
    <w:rsid w:val="0043611D"/>
    <w:rsid w:val="004437F6"/>
    <w:rsid w:val="004440E6"/>
    <w:rsid w:val="00446453"/>
    <w:rsid w:val="0044682D"/>
    <w:rsid w:val="00450509"/>
    <w:rsid w:val="00455595"/>
    <w:rsid w:val="0046080B"/>
    <w:rsid w:val="0047252F"/>
    <w:rsid w:val="00477700"/>
    <w:rsid w:val="00477C40"/>
    <w:rsid w:val="004848A8"/>
    <w:rsid w:val="00493BE2"/>
    <w:rsid w:val="004A3843"/>
    <w:rsid w:val="004A640E"/>
    <w:rsid w:val="004A67FB"/>
    <w:rsid w:val="004B04A0"/>
    <w:rsid w:val="004B2CA6"/>
    <w:rsid w:val="004B3762"/>
    <w:rsid w:val="004C4281"/>
    <w:rsid w:val="004C4E61"/>
    <w:rsid w:val="004C78E8"/>
    <w:rsid w:val="004D52F8"/>
    <w:rsid w:val="004E1B37"/>
    <w:rsid w:val="004F5C46"/>
    <w:rsid w:val="005052F7"/>
    <w:rsid w:val="00506C3D"/>
    <w:rsid w:val="0051277F"/>
    <w:rsid w:val="005129DF"/>
    <w:rsid w:val="00512CDF"/>
    <w:rsid w:val="00514D48"/>
    <w:rsid w:val="0052138D"/>
    <w:rsid w:val="00531686"/>
    <w:rsid w:val="00535DED"/>
    <w:rsid w:val="00544626"/>
    <w:rsid w:val="005532AF"/>
    <w:rsid w:val="0055385C"/>
    <w:rsid w:val="005538CF"/>
    <w:rsid w:val="00553C27"/>
    <w:rsid w:val="00553DC2"/>
    <w:rsid w:val="0055543F"/>
    <w:rsid w:val="005559E8"/>
    <w:rsid w:val="005620A8"/>
    <w:rsid w:val="00562F91"/>
    <w:rsid w:val="00563592"/>
    <w:rsid w:val="005673BB"/>
    <w:rsid w:val="00570009"/>
    <w:rsid w:val="00574E5E"/>
    <w:rsid w:val="00585C79"/>
    <w:rsid w:val="00585E49"/>
    <w:rsid w:val="005A0742"/>
    <w:rsid w:val="005C2C21"/>
    <w:rsid w:val="005C7A13"/>
    <w:rsid w:val="005D33AB"/>
    <w:rsid w:val="005D4C06"/>
    <w:rsid w:val="005E4790"/>
    <w:rsid w:val="00601B57"/>
    <w:rsid w:val="006120D4"/>
    <w:rsid w:val="006140E7"/>
    <w:rsid w:val="00617F0F"/>
    <w:rsid w:val="006308B7"/>
    <w:rsid w:val="00632C1A"/>
    <w:rsid w:val="0063652A"/>
    <w:rsid w:val="00641E41"/>
    <w:rsid w:val="0064384A"/>
    <w:rsid w:val="0064414D"/>
    <w:rsid w:val="006654BC"/>
    <w:rsid w:val="0067473C"/>
    <w:rsid w:val="006800B1"/>
    <w:rsid w:val="0069365B"/>
    <w:rsid w:val="006A43C2"/>
    <w:rsid w:val="006E13F6"/>
    <w:rsid w:val="006E4B42"/>
    <w:rsid w:val="006F19DB"/>
    <w:rsid w:val="00704D10"/>
    <w:rsid w:val="0071572A"/>
    <w:rsid w:val="00723D8B"/>
    <w:rsid w:val="0072735A"/>
    <w:rsid w:val="00751C33"/>
    <w:rsid w:val="00765453"/>
    <w:rsid w:val="007669A2"/>
    <w:rsid w:val="0076793A"/>
    <w:rsid w:val="007740CD"/>
    <w:rsid w:val="00774375"/>
    <w:rsid w:val="00782499"/>
    <w:rsid w:val="00785327"/>
    <w:rsid w:val="0078613F"/>
    <w:rsid w:val="00790486"/>
    <w:rsid w:val="00797D9E"/>
    <w:rsid w:val="007B088E"/>
    <w:rsid w:val="007B7B48"/>
    <w:rsid w:val="007C44D1"/>
    <w:rsid w:val="007C6849"/>
    <w:rsid w:val="007D0926"/>
    <w:rsid w:val="007D3C5A"/>
    <w:rsid w:val="007D57B6"/>
    <w:rsid w:val="007D667A"/>
    <w:rsid w:val="007E6E84"/>
    <w:rsid w:val="007F03FE"/>
    <w:rsid w:val="0081363B"/>
    <w:rsid w:val="00813EEF"/>
    <w:rsid w:val="0082342F"/>
    <w:rsid w:val="008248C7"/>
    <w:rsid w:val="00831835"/>
    <w:rsid w:val="0084246C"/>
    <w:rsid w:val="00843010"/>
    <w:rsid w:val="008446D7"/>
    <w:rsid w:val="00844EA7"/>
    <w:rsid w:val="00846FF3"/>
    <w:rsid w:val="00864EE9"/>
    <w:rsid w:val="00867FC6"/>
    <w:rsid w:val="00874AA1"/>
    <w:rsid w:val="0088576D"/>
    <w:rsid w:val="008902D2"/>
    <w:rsid w:val="008C4CAF"/>
    <w:rsid w:val="008D7E85"/>
    <w:rsid w:val="008E2DBD"/>
    <w:rsid w:val="008E43AD"/>
    <w:rsid w:val="008F311A"/>
    <w:rsid w:val="008F383B"/>
    <w:rsid w:val="00900CD3"/>
    <w:rsid w:val="00901106"/>
    <w:rsid w:val="00925AED"/>
    <w:rsid w:val="0095065E"/>
    <w:rsid w:val="009527B9"/>
    <w:rsid w:val="00954BFF"/>
    <w:rsid w:val="0096228E"/>
    <w:rsid w:val="00975A16"/>
    <w:rsid w:val="009829A0"/>
    <w:rsid w:val="00984C34"/>
    <w:rsid w:val="009A2F4A"/>
    <w:rsid w:val="009C7CFC"/>
    <w:rsid w:val="009D2E68"/>
    <w:rsid w:val="009D5CD2"/>
    <w:rsid w:val="009E61A4"/>
    <w:rsid w:val="009F7AA5"/>
    <w:rsid w:val="009F7BD2"/>
    <w:rsid w:val="00A00CA0"/>
    <w:rsid w:val="00A04DF3"/>
    <w:rsid w:val="00A118A9"/>
    <w:rsid w:val="00A147CF"/>
    <w:rsid w:val="00A4547C"/>
    <w:rsid w:val="00A67458"/>
    <w:rsid w:val="00A729F1"/>
    <w:rsid w:val="00A751CF"/>
    <w:rsid w:val="00A82A07"/>
    <w:rsid w:val="00A942C7"/>
    <w:rsid w:val="00AD2FB7"/>
    <w:rsid w:val="00AE61FC"/>
    <w:rsid w:val="00AF2392"/>
    <w:rsid w:val="00AF5CC9"/>
    <w:rsid w:val="00B03517"/>
    <w:rsid w:val="00B050DE"/>
    <w:rsid w:val="00B1465E"/>
    <w:rsid w:val="00B22A7B"/>
    <w:rsid w:val="00B22DAD"/>
    <w:rsid w:val="00B418C6"/>
    <w:rsid w:val="00B44636"/>
    <w:rsid w:val="00B518FF"/>
    <w:rsid w:val="00B702FC"/>
    <w:rsid w:val="00B71015"/>
    <w:rsid w:val="00B72FBB"/>
    <w:rsid w:val="00B800B9"/>
    <w:rsid w:val="00B801A2"/>
    <w:rsid w:val="00B8195E"/>
    <w:rsid w:val="00B92C79"/>
    <w:rsid w:val="00B97040"/>
    <w:rsid w:val="00BA2106"/>
    <w:rsid w:val="00BA2601"/>
    <w:rsid w:val="00BB70DB"/>
    <w:rsid w:val="00BB7508"/>
    <w:rsid w:val="00BB7B71"/>
    <w:rsid w:val="00BC4C4D"/>
    <w:rsid w:val="00BF3566"/>
    <w:rsid w:val="00BF39DF"/>
    <w:rsid w:val="00C10CB8"/>
    <w:rsid w:val="00C15513"/>
    <w:rsid w:val="00C20C60"/>
    <w:rsid w:val="00C23EB6"/>
    <w:rsid w:val="00C2535C"/>
    <w:rsid w:val="00C42C1C"/>
    <w:rsid w:val="00C42FDC"/>
    <w:rsid w:val="00C43D1B"/>
    <w:rsid w:val="00C66E66"/>
    <w:rsid w:val="00C859AA"/>
    <w:rsid w:val="00CB2428"/>
    <w:rsid w:val="00CB6095"/>
    <w:rsid w:val="00CD0A08"/>
    <w:rsid w:val="00CE2BE9"/>
    <w:rsid w:val="00CF3F7A"/>
    <w:rsid w:val="00CF41C2"/>
    <w:rsid w:val="00CF7FC7"/>
    <w:rsid w:val="00D23650"/>
    <w:rsid w:val="00D31DE5"/>
    <w:rsid w:val="00D460B5"/>
    <w:rsid w:val="00D5191A"/>
    <w:rsid w:val="00D80111"/>
    <w:rsid w:val="00D80C39"/>
    <w:rsid w:val="00D82F5D"/>
    <w:rsid w:val="00D86A21"/>
    <w:rsid w:val="00DB20C5"/>
    <w:rsid w:val="00DC3EA3"/>
    <w:rsid w:val="00DC565F"/>
    <w:rsid w:val="00DF05F5"/>
    <w:rsid w:val="00DF4D64"/>
    <w:rsid w:val="00E009AB"/>
    <w:rsid w:val="00E029F0"/>
    <w:rsid w:val="00E06534"/>
    <w:rsid w:val="00E1559E"/>
    <w:rsid w:val="00E16920"/>
    <w:rsid w:val="00E43E7C"/>
    <w:rsid w:val="00E479B5"/>
    <w:rsid w:val="00E52A69"/>
    <w:rsid w:val="00E62699"/>
    <w:rsid w:val="00E93E4C"/>
    <w:rsid w:val="00EA08A8"/>
    <w:rsid w:val="00EA1005"/>
    <w:rsid w:val="00EA14C4"/>
    <w:rsid w:val="00EA6687"/>
    <w:rsid w:val="00EA70AA"/>
    <w:rsid w:val="00EC20CB"/>
    <w:rsid w:val="00ED1AE9"/>
    <w:rsid w:val="00ED403C"/>
    <w:rsid w:val="00EE0209"/>
    <w:rsid w:val="00EE2818"/>
    <w:rsid w:val="00EE3B3C"/>
    <w:rsid w:val="00EF4C42"/>
    <w:rsid w:val="00F042DB"/>
    <w:rsid w:val="00F07A1E"/>
    <w:rsid w:val="00F16215"/>
    <w:rsid w:val="00F2084D"/>
    <w:rsid w:val="00F276DE"/>
    <w:rsid w:val="00F368C1"/>
    <w:rsid w:val="00F4109B"/>
    <w:rsid w:val="00F50A23"/>
    <w:rsid w:val="00F53E3B"/>
    <w:rsid w:val="00F579B8"/>
    <w:rsid w:val="00F66C2B"/>
    <w:rsid w:val="00F755B1"/>
    <w:rsid w:val="00F80752"/>
    <w:rsid w:val="00F83178"/>
    <w:rsid w:val="00F87840"/>
    <w:rsid w:val="00F94378"/>
    <w:rsid w:val="00FB4CA4"/>
    <w:rsid w:val="00FD32E3"/>
    <w:rsid w:val="00FE5EC5"/>
    <w:rsid w:val="00FF0049"/>
    <w:rsid w:val="00FF304D"/>
    <w:rsid w:val="00FF3205"/>
    <w:rsid w:val="00FF34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C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31852">
      <w:bodyDiv w:val="1"/>
      <w:marLeft w:val="0"/>
      <w:marRight w:val="0"/>
      <w:marTop w:val="0"/>
      <w:marBottom w:val="0"/>
      <w:divBdr>
        <w:top w:val="none" w:sz="0" w:space="0" w:color="auto"/>
        <w:left w:val="none" w:sz="0" w:space="0" w:color="auto"/>
        <w:bottom w:val="none" w:sz="0" w:space="0" w:color="auto"/>
        <w:right w:val="none" w:sz="0" w:space="0" w:color="auto"/>
      </w:divBdr>
      <w:divsChild>
        <w:div w:id="1970083770">
          <w:marLeft w:val="0"/>
          <w:marRight w:val="0"/>
          <w:marTop w:val="0"/>
          <w:marBottom w:val="0"/>
          <w:divBdr>
            <w:top w:val="none" w:sz="0" w:space="0" w:color="auto"/>
            <w:left w:val="none" w:sz="0" w:space="0" w:color="auto"/>
            <w:bottom w:val="none" w:sz="0" w:space="0" w:color="auto"/>
            <w:right w:val="none" w:sz="0" w:space="0" w:color="auto"/>
          </w:divBdr>
        </w:div>
        <w:div w:id="1218935887">
          <w:marLeft w:val="0"/>
          <w:marRight w:val="0"/>
          <w:marTop w:val="0"/>
          <w:marBottom w:val="0"/>
          <w:divBdr>
            <w:top w:val="none" w:sz="0" w:space="0" w:color="auto"/>
            <w:left w:val="none" w:sz="0" w:space="0" w:color="auto"/>
            <w:bottom w:val="none" w:sz="0" w:space="0" w:color="auto"/>
            <w:right w:val="none" w:sz="0" w:space="0" w:color="auto"/>
          </w:divBdr>
        </w:div>
        <w:div w:id="535774540">
          <w:marLeft w:val="0"/>
          <w:marRight w:val="0"/>
          <w:marTop w:val="0"/>
          <w:marBottom w:val="0"/>
          <w:divBdr>
            <w:top w:val="none" w:sz="0" w:space="0" w:color="auto"/>
            <w:left w:val="none" w:sz="0" w:space="0" w:color="auto"/>
            <w:bottom w:val="none" w:sz="0" w:space="0" w:color="auto"/>
            <w:right w:val="none" w:sz="0" w:space="0" w:color="auto"/>
          </w:divBdr>
        </w:div>
        <w:div w:id="532546609">
          <w:marLeft w:val="0"/>
          <w:marRight w:val="0"/>
          <w:marTop w:val="0"/>
          <w:marBottom w:val="0"/>
          <w:divBdr>
            <w:top w:val="none" w:sz="0" w:space="0" w:color="auto"/>
            <w:left w:val="none" w:sz="0" w:space="0" w:color="auto"/>
            <w:bottom w:val="none" w:sz="0" w:space="0" w:color="auto"/>
            <w:right w:val="none" w:sz="0" w:space="0" w:color="auto"/>
          </w:divBdr>
        </w:div>
        <w:div w:id="1587375608">
          <w:marLeft w:val="0"/>
          <w:marRight w:val="0"/>
          <w:marTop w:val="0"/>
          <w:marBottom w:val="0"/>
          <w:divBdr>
            <w:top w:val="none" w:sz="0" w:space="0" w:color="auto"/>
            <w:left w:val="none" w:sz="0" w:space="0" w:color="auto"/>
            <w:bottom w:val="none" w:sz="0" w:space="0" w:color="auto"/>
            <w:right w:val="none" w:sz="0" w:space="0" w:color="auto"/>
          </w:divBdr>
        </w:div>
        <w:div w:id="1520001963">
          <w:marLeft w:val="0"/>
          <w:marRight w:val="0"/>
          <w:marTop w:val="0"/>
          <w:marBottom w:val="0"/>
          <w:divBdr>
            <w:top w:val="none" w:sz="0" w:space="0" w:color="auto"/>
            <w:left w:val="none" w:sz="0" w:space="0" w:color="auto"/>
            <w:bottom w:val="none" w:sz="0" w:space="0" w:color="auto"/>
            <w:right w:val="none" w:sz="0" w:space="0" w:color="auto"/>
          </w:divBdr>
        </w:div>
        <w:div w:id="1224870330">
          <w:marLeft w:val="0"/>
          <w:marRight w:val="0"/>
          <w:marTop w:val="0"/>
          <w:marBottom w:val="0"/>
          <w:divBdr>
            <w:top w:val="none" w:sz="0" w:space="0" w:color="auto"/>
            <w:left w:val="none" w:sz="0" w:space="0" w:color="auto"/>
            <w:bottom w:val="none" w:sz="0" w:space="0" w:color="auto"/>
            <w:right w:val="none" w:sz="0" w:space="0" w:color="auto"/>
          </w:divBdr>
        </w:div>
        <w:div w:id="756438754">
          <w:marLeft w:val="0"/>
          <w:marRight w:val="0"/>
          <w:marTop w:val="0"/>
          <w:marBottom w:val="0"/>
          <w:divBdr>
            <w:top w:val="none" w:sz="0" w:space="0" w:color="auto"/>
            <w:left w:val="none" w:sz="0" w:space="0" w:color="auto"/>
            <w:bottom w:val="none" w:sz="0" w:space="0" w:color="auto"/>
            <w:right w:val="none" w:sz="0" w:space="0" w:color="auto"/>
          </w:divBdr>
        </w:div>
        <w:div w:id="1284384051">
          <w:marLeft w:val="0"/>
          <w:marRight w:val="0"/>
          <w:marTop w:val="0"/>
          <w:marBottom w:val="0"/>
          <w:divBdr>
            <w:top w:val="none" w:sz="0" w:space="0" w:color="auto"/>
            <w:left w:val="none" w:sz="0" w:space="0" w:color="auto"/>
            <w:bottom w:val="none" w:sz="0" w:space="0" w:color="auto"/>
            <w:right w:val="none" w:sz="0" w:space="0" w:color="auto"/>
          </w:divBdr>
        </w:div>
        <w:div w:id="830827331">
          <w:marLeft w:val="0"/>
          <w:marRight w:val="0"/>
          <w:marTop w:val="0"/>
          <w:marBottom w:val="0"/>
          <w:divBdr>
            <w:top w:val="none" w:sz="0" w:space="0" w:color="auto"/>
            <w:left w:val="none" w:sz="0" w:space="0" w:color="auto"/>
            <w:bottom w:val="none" w:sz="0" w:space="0" w:color="auto"/>
            <w:right w:val="none" w:sz="0" w:space="0" w:color="auto"/>
          </w:divBdr>
        </w:div>
      </w:divsChild>
    </w:div>
    <w:div w:id="463432679">
      <w:bodyDiv w:val="1"/>
      <w:marLeft w:val="0"/>
      <w:marRight w:val="0"/>
      <w:marTop w:val="0"/>
      <w:marBottom w:val="0"/>
      <w:divBdr>
        <w:top w:val="none" w:sz="0" w:space="0" w:color="auto"/>
        <w:left w:val="none" w:sz="0" w:space="0" w:color="auto"/>
        <w:bottom w:val="none" w:sz="0" w:space="0" w:color="auto"/>
        <w:right w:val="none" w:sz="0" w:space="0" w:color="auto"/>
      </w:divBdr>
      <w:divsChild>
        <w:div w:id="2123258569">
          <w:marLeft w:val="0"/>
          <w:marRight w:val="0"/>
          <w:marTop w:val="0"/>
          <w:marBottom w:val="0"/>
          <w:divBdr>
            <w:top w:val="none" w:sz="0" w:space="0" w:color="auto"/>
            <w:left w:val="none" w:sz="0" w:space="0" w:color="auto"/>
            <w:bottom w:val="none" w:sz="0" w:space="0" w:color="auto"/>
            <w:right w:val="none" w:sz="0" w:space="0" w:color="auto"/>
          </w:divBdr>
        </w:div>
        <w:div w:id="1882981924">
          <w:marLeft w:val="0"/>
          <w:marRight w:val="0"/>
          <w:marTop w:val="0"/>
          <w:marBottom w:val="0"/>
          <w:divBdr>
            <w:top w:val="none" w:sz="0" w:space="0" w:color="auto"/>
            <w:left w:val="none" w:sz="0" w:space="0" w:color="auto"/>
            <w:bottom w:val="none" w:sz="0" w:space="0" w:color="auto"/>
            <w:right w:val="none" w:sz="0" w:space="0" w:color="auto"/>
          </w:divBdr>
        </w:div>
        <w:div w:id="738017385">
          <w:marLeft w:val="0"/>
          <w:marRight w:val="0"/>
          <w:marTop w:val="0"/>
          <w:marBottom w:val="0"/>
          <w:divBdr>
            <w:top w:val="none" w:sz="0" w:space="0" w:color="auto"/>
            <w:left w:val="none" w:sz="0" w:space="0" w:color="auto"/>
            <w:bottom w:val="none" w:sz="0" w:space="0" w:color="auto"/>
            <w:right w:val="none" w:sz="0" w:space="0" w:color="auto"/>
          </w:divBdr>
        </w:div>
        <w:div w:id="343019224">
          <w:marLeft w:val="0"/>
          <w:marRight w:val="0"/>
          <w:marTop w:val="0"/>
          <w:marBottom w:val="0"/>
          <w:divBdr>
            <w:top w:val="none" w:sz="0" w:space="0" w:color="auto"/>
            <w:left w:val="none" w:sz="0" w:space="0" w:color="auto"/>
            <w:bottom w:val="none" w:sz="0" w:space="0" w:color="auto"/>
            <w:right w:val="none" w:sz="0" w:space="0" w:color="auto"/>
          </w:divBdr>
        </w:div>
        <w:div w:id="277571494">
          <w:marLeft w:val="0"/>
          <w:marRight w:val="0"/>
          <w:marTop w:val="0"/>
          <w:marBottom w:val="0"/>
          <w:divBdr>
            <w:top w:val="none" w:sz="0" w:space="0" w:color="auto"/>
            <w:left w:val="none" w:sz="0" w:space="0" w:color="auto"/>
            <w:bottom w:val="none" w:sz="0" w:space="0" w:color="auto"/>
            <w:right w:val="none" w:sz="0" w:space="0" w:color="auto"/>
          </w:divBdr>
        </w:div>
        <w:div w:id="1619264397">
          <w:marLeft w:val="0"/>
          <w:marRight w:val="0"/>
          <w:marTop w:val="0"/>
          <w:marBottom w:val="0"/>
          <w:divBdr>
            <w:top w:val="none" w:sz="0" w:space="0" w:color="auto"/>
            <w:left w:val="none" w:sz="0" w:space="0" w:color="auto"/>
            <w:bottom w:val="none" w:sz="0" w:space="0" w:color="auto"/>
            <w:right w:val="none" w:sz="0" w:space="0" w:color="auto"/>
          </w:divBdr>
        </w:div>
        <w:div w:id="799803251">
          <w:marLeft w:val="0"/>
          <w:marRight w:val="0"/>
          <w:marTop w:val="0"/>
          <w:marBottom w:val="0"/>
          <w:divBdr>
            <w:top w:val="none" w:sz="0" w:space="0" w:color="auto"/>
            <w:left w:val="none" w:sz="0" w:space="0" w:color="auto"/>
            <w:bottom w:val="none" w:sz="0" w:space="0" w:color="auto"/>
            <w:right w:val="none" w:sz="0" w:space="0" w:color="auto"/>
          </w:divBdr>
        </w:div>
        <w:div w:id="1147820422">
          <w:marLeft w:val="0"/>
          <w:marRight w:val="0"/>
          <w:marTop w:val="0"/>
          <w:marBottom w:val="0"/>
          <w:divBdr>
            <w:top w:val="none" w:sz="0" w:space="0" w:color="auto"/>
            <w:left w:val="none" w:sz="0" w:space="0" w:color="auto"/>
            <w:bottom w:val="none" w:sz="0" w:space="0" w:color="auto"/>
            <w:right w:val="none" w:sz="0" w:space="0" w:color="auto"/>
          </w:divBdr>
        </w:div>
        <w:div w:id="117653151">
          <w:marLeft w:val="0"/>
          <w:marRight w:val="0"/>
          <w:marTop w:val="0"/>
          <w:marBottom w:val="0"/>
          <w:divBdr>
            <w:top w:val="none" w:sz="0" w:space="0" w:color="auto"/>
            <w:left w:val="none" w:sz="0" w:space="0" w:color="auto"/>
            <w:bottom w:val="none" w:sz="0" w:space="0" w:color="auto"/>
            <w:right w:val="none" w:sz="0" w:space="0" w:color="auto"/>
          </w:divBdr>
        </w:div>
        <w:div w:id="2085445644">
          <w:marLeft w:val="0"/>
          <w:marRight w:val="0"/>
          <w:marTop w:val="0"/>
          <w:marBottom w:val="0"/>
          <w:divBdr>
            <w:top w:val="none" w:sz="0" w:space="0" w:color="auto"/>
            <w:left w:val="none" w:sz="0" w:space="0" w:color="auto"/>
            <w:bottom w:val="none" w:sz="0" w:space="0" w:color="auto"/>
            <w:right w:val="none" w:sz="0" w:space="0" w:color="auto"/>
          </w:divBdr>
        </w:div>
        <w:div w:id="1046297482">
          <w:marLeft w:val="0"/>
          <w:marRight w:val="0"/>
          <w:marTop w:val="0"/>
          <w:marBottom w:val="0"/>
          <w:divBdr>
            <w:top w:val="none" w:sz="0" w:space="0" w:color="auto"/>
            <w:left w:val="none" w:sz="0" w:space="0" w:color="auto"/>
            <w:bottom w:val="none" w:sz="0" w:space="0" w:color="auto"/>
            <w:right w:val="none" w:sz="0" w:space="0" w:color="auto"/>
          </w:divBdr>
        </w:div>
        <w:div w:id="843976486">
          <w:marLeft w:val="0"/>
          <w:marRight w:val="0"/>
          <w:marTop w:val="0"/>
          <w:marBottom w:val="0"/>
          <w:divBdr>
            <w:top w:val="none" w:sz="0" w:space="0" w:color="auto"/>
            <w:left w:val="none" w:sz="0" w:space="0" w:color="auto"/>
            <w:bottom w:val="none" w:sz="0" w:space="0" w:color="auto"/>
            <w:right w:val="none" w:sz="0" w:space="0" w:color="auto"/>
          </w:divBdr>
        </w:div>
        <w:div w:id="798955037">
          <w:marLeft w:val="0"/>
          <w:marRight w:val="0"/>
          <w:marTop w:val="0"/>
          <w:marBottom w:val="0"/>
          <w:divBdr>
            <w:top w:val="none" w:sz="0" w:space="0" w:color="auto"/>
            <w:left w:val="none" w:sz="0" w:space="0" w:color="auto"/>
            <w:bottom w:val="none" w:sz="0" w:space="0" w:color="auto"/>
            <w:right w:val="none" w:sz="0" w:space="0" w:color="auto"/>
          </w:divBdr>
        </w:div>
        <w:div w:id="1381857066">
          <w:marLeft w:val="0"/>
          <w:marRight w:val="0"/>
          <w:marTop w:val="0"/>
          <w:marBottom w:val="0"/>
          <w:divBdr>
            <w:top w:val="none" w:sz="0" w:space="0" w:color="auto"/>
            <w:left w:val="none" w:sz="0" w:space="0" w:color="auto"/>
            <w:bottom w:val="none" w:sz="0" w:space="0" w:color="auto"/>
            <w:right w:val="none" w:sz="0" w:space="0" w:color="auto"/>
          </w:divBdr>
        </w:div>
        <w:div w:id="526017907">
          <w:marLeft w:val="0"/>
          <w:marRight w:val="0"/>
          <w:marTop w:val="0"/>
          <w:marBottom w:val="0"/>
          <w:divBdr>
            <w:top w:val="none" w:sz="0" w:space="0" w:color="auto"/>
            <w:left w:val="none" w:sz="0" w:space="0" w:color="auto"/>
            <w:bottom w:val="none" w:sz="0" w:space="0" w:color="auto"/>
            <w:right w:val="none" w:sz="0" w:space="0" w:color="auto"/>
          </w:divBdr>
        </w:div>
        <w:div w:id="520821434">
          <w:marLeft w:val="0"/>
          <w:marRight w:val="0"/>
          <w:marTop w:val="0"/>
          <w:marBottom w:val="0"/>
          <w:divBdr>
            <w:top w:val="none" w:sz="0" w:space="0" w:color="auto"/>
            <w:left w:val="none" w:sz="0" w:space="0" w:color="auto"/>
            <w:bottom w:val="none" w:sz="0" w:space="0" w:color="auto"/>
            <w:right w:val="none" w:sz="0" w:space="0" w:color="auto"/>
          </w:divBdr>
        </w:div>
        <w:div w:id="1743335872">
          <w:marLeft w:val="0"/>
          <w:marRight w:val="0"/>
          <w:marTop w:val="0"/>
          <w:marBottom w:val="0"/>
          <w:divBdr>
            <w:top w:val="none" w:sz="0" w:space="0" w:color="auto"/>
            <w:left w:val="none" w:sz="0" w:space="0" w:color="auto"/>
            <w:bottom w:val="none" w:sz="0" w:space="0" w:color="auto"/>
            <w:right w:val="none" w:sz="0" w:space="0" w:color="auto"/>
          </w:divBdr>
        </w:div>
        <w:div w:id="679162712">
          <w:marLeft w:val="0"/>
          <w:marRight w:val="0"/>
          <w:marTop w:val="0"/>
          <w:marBottom w:val="0"/>
          <w:divBdr>
            <w:top w:val="none" w:sz="0" w:space="0" w:color="auto"/>
            <w:left w:val="none" w:sz="0" w:space="0" w:color="auto"/>
            <w:bottom w:val="none" w:sz="0" w:space="0" w:color="auto"/>
            <w:right w:val="none" w:sz="0" w:space="0" w:color="auto"/>
          </w:divBdr>
        </w:div>
        <w:div w:id="1557084388">
          <w:marLeft w:val="0"/>
          <w:marRight w:val="0"/>
          <w:marTop w:val="0"/>
          <w:marBottom w:val="0"/>
          <w:divBdr>
            <w:top w:val="none" w:sz="0" w:space="0" w:color="auto"/>
            <w:left w:val="none" w:sz="0" w:space="0" w:color="auto"/>
            <w:bottom w:val="none" w:sz="0" w:space="0" w:color="auto"/>
            <w:right w:val="none" w:sz="0" w:space="0" w:color="auto"/>
          </w:divBdr>
        </w:div>
        <w:div w:id="199057063">
          <w:marLeft w:val="0"/>
          <w:marRight w:val="0"/>
          <w:marTop w:val="0"/>
          <w:marBottom w:val="0"/>
          <w:divBdr>
            <w:top w:val="none" w:sz="0" w:space="0" w:color="auto"/>
            <w:left w:val="none" w:sz="0" w:space="0" w:color="auto"/>
            <w:bottom w:val="none" w:sz="0" w:space="0" w:color="auto"/>
            <w:right w:val="none" w:sz="0" w:space="0" w:color="auto"/>
          </w:divBdr>
        </w:div>
        <w:div w:id="1238173632">
          <w:marLeft w:val="0"/>
          <w:marRight w:val="0"/>
          <w:marTop w:val="0"/>
          <w:marBottom w:val="0"/>
          <w:divBdr>
            <w:top w:val="none" w:sz="0" w:space="0" w:color="auto"/>
            <w:left w:val="none" w:sz="0" w:space="0" w:color="auto"/>
            <w:bottom w:val="none" w:sz="0" w:space="0" w:color="auto"/>
            <w:right w:val="none" w:sz="0" w:space="0" w:color="auto"/>
          </w:divBdr>
        </w:div>
        <w:div w:id="1266428395">
          <w:marLeft w:val="0"/>
          <w:marRight w:val="0"/>
          <w:marTop w:val="0"/>
          <w:marBottom w:val="0"/>
          <w:divBdr>
            <w:top w:val="none" w:sz="0" w:space="0" w:color="auto"/>
            <w:left w:val="none" w:sz="0" w:space="0" w:color="auto"/>
            <w:bottom w:val="none" w:sz="0" w:space="0" w:color="auto"/>
            <w:right w:val="none" w:sz="0" w:space="0" w:color="auto"/>
          </w:divBdr>
        </w:div>
        <w:div w:id="608512528">
          <w:marLeft w:val="0"/>
          <w:marRight w:val="0"/>
          <w:marTop w:val="0"/>
          <w:marBottom w:val="0"/>
          <w:divBdr>
            <w:top w:val="none" w:sz="0" w:space="0" w:color="auto"/>
            <w:left w:val="none" w:sz="0" w:space="0" w:color="auto"/>
            <w:bottom w:val="none" w:sz="0" w:space="0" w:color="auto"/>
            <w:right w:val="none" w:sz="0" w:space="0" w:color="auto"/>
          </w:divBdr>
        </w:div>
        <w:div w:id="913049472">
          <w:marLeft w:val="0"/>
          <w:marRight w:val="0"/>
          <w:marTop w:val="0"/>
          <w:marBottom w:val="0"/>
          <w:divBdr>
            <w:top w:val="none" w:sz="0" w:space="0" w:color="auto"/>
            <w:left w:val="none" w:sz="0" w:space="0" w:color="auto"/>
            <w:bottom w:val="none" w:sz="0" w:space="0" w:color="auto"/>
            <w:right w:val="none" w:sz="0" w:space="0" w:color="auto"/>
          </w:divBdr>
        </w:div>
        <w:div w:id="1018584417">
          <w:marLeft w:val="0"/>
          <w:marRight w:val="0"/>
          <w:marTop w:val="0"/>
          <w:marBottom w:val="0"/>
          <w:divBdr>
            <w:top w:val="none" w:sz="0" w:space="0" w:color="auto"/>
            <w:left w:val="none" w:sz="0" w:space="0" w:color="auto"/>
            <w:bottom w:val="none" w:sz="0" w:space="0" w:color="auto"/>
            <w:right w:val="none" w:sz="0" w:space="0" w:color="auto"/>
          </w:divBdr>
        </w:div>
        <w:div w:id="1716542834">
          <w:marLeft w:val="0"/>
          <w:marRight w:val="0"/>
          <w:marTop w:val="0"/>
          <w:marBottom w:val="0"/>
          <w:divBdr>
            <w:top w:val="none" w:sz="0" w:space="0" w:color="auto"/>
            <w:left w:val="none" w:sz="0" w:space="0" w:color="auto"/>
            <w:bottom w:val="none" w:sz="0" w:space="0" w:color="auto"/>
            <w:right w:val="none" w:sz="0" w:space="0" w:color="auto"/>
          </w:divBdr>
        </w:div>
        <w:div w:id="2118939035">
          <w:marLeft w:val="0"/>
          <w:marRight w:val="0"/>
          <w:marTop w:val="0"/>
          <w:marBottom w:val="0"/>
          <w:divBdr>
            <w:top w:val="none" w:sz="0" w:space="0" w:color="auto"/>
            <w:left w:val="none" w:sz="0" w:space="0" w:color="auto"/>
            <w:bottom w:val="none" w:sz="0" w:space="0" w:color="auto"/>
            <w:right w:val="none" w:sz="0" w:space="0" w:color="auto"/>
          </w:divBdr>
        </w:div>
        <w:div w:id="2074543951">
          <w:marLeft w:val="0"/>
          <w:marRight w:val="0"/>
          <w:marTop w:val="0"/>
          <w:marBottom w:val="0"/>
          <w:divBdr>
            <w:top w:val="none" w:sz="0" w:space="0" w:color="auto"/>
            <w:left w:val="none" w:sz="0" w:space="0" w:color="auto"/>
            <w:bottom w:val="none" w:sz="0" w:space="0" w:color="auto"/>
            <w:right w:val="none" w:sz="0" w:space="0" w:color="auto"/>
          </w:divBdr>
        </w:div>
        <w:div w:id="1505634433">
          <w:marLeft w:val="0"/>
          <w:marRight w:val="0"/>
          <w:marTop w:val="0"/>
          <w:marBottom w:val="0"/>
          <w:divBdr>
            <w:top w:val="none" w:sz="0" w:space="0" w:color="auto"/>
            <w:left w:val="none" w:sz="0" w:space="0" w:color="auto"/>
            <w:bottom w:val="none" w:sz="0" w:space="0" w:color="auto"/>
            <w:right w:val="none" w:sz="0" w:space="0" w:color="auto"/>
          </w:divBdr>
        </w:div>
        <w:div w:id="1933973614">
          <w:marLeft w:val="0"/>
          <w:marRight w:val="0"/>
          <w:marTop w:val="0"/>
          <w:marBottom w:val="0"/>
          <w:divBdr>
            <w:top w:val="none" w:sz="0" w:space="0" w:color="auto"/>
            <w:left w:val="none" w:sz="0" w:space="0" w:color="auto"/>
            <w:bottom w:val="none" w:sz="0" w:space="0" w:color="auto"/>
            <w:right w:val="none" w:sz="0" w:space="0" w:color="auto"/>
          </w:divBdr>
        </w:div>
        <w:div w:id="1346831453">
          <w:marLeft w:val="0"/>
          <w:marRight w:val="0"/>
          <w:marTop w:val="0"/>
          <w:marBottom w:val="0"/>
          <w:divBdr>
            <w:top w:val="none" w:sz="0" w:space="0" w:color="auto"/>
            <w:left w:val="none" w:sz="0" w:space="0" w:color="auto"/>
            <w:bottom w:val="none" w:sz="0" w:space="0" w:color="auto"/>
            <w:right w:val="none" w:sz="0" w:space="0" w:color="auto"/>
          </w:divBdr>
        </w:div>
        <w:div w:id="1634017077">
          <w:marLeft w:val="0"/>
          <w:marRight w:val="0"/>
          <w:marTop w:val="0"/>
          <w:marBottom w:val="0"/>
          <w:divBdr>
            <w:top w:val="none" w:sz="0" w:space="0" w:color="auto"/>
            <w:left w:val="none" w:sz="0" w:space="0" w:color="auto"/>
            <w:bottom w:val="none" w:sz="0" w:space="0" w:color="auto"/>
            <w:right w:val="none" w:sz="0" w:space="0" w:color="auto"/>
          </w:divBdr>
        </w:div>
        <w:div w:id="1201093971">
          <w:marLeft w:val="0"/>
          <w:marRight w:val="0"/>
          <w:marTop w:val="0"/>
          <w:marBottom w:val="0"/>
          <w:divBdr>
            <w:top w:val="none" w:sz="0" w:space="0" w:color="auto"/>
            <w:left w:val="none" w:sz="0" w:space="0" w:color="auto"/>
            <w:bottom w:val="none" w:sz="0" w:space="0" w:color="auto"/>
            <w:right w:val="none" w:sz="0" w:space="0" w:color="auto"/>
          </w:divBdr>
        </w:div>
        <w:div w:id="718357714">
          <w:marLeft w:val="0"/>
          <w:marRight w:val="0"/>
          <w:marTop w:val="0"/>
          <w:marBottom w:val="0"/>
          <w:divBdr>
            <w:top w:val="none" w:sz="0" w:space="0" w:color="auto"/>
            <w:left w:val="none" w:sz="0" w:space="0" w:color="auto"/>
            <w:bottom w:val="none" w:sz="0" w:space="0" w:color="auto"/>
            <w:right w:val="none" w:sz="0" w:space="0" w:color="auto"/>
          </w:divBdr>
        </w:div>
        <w:div w:id="1001808682">
          <w:marLeft w:val="0"/>
          <w:marRight w:val="0"/>
          <w:marTop w:val="0"/>
          <w:marBottom w:val="0"/>
          <w:divBdr>
            <w:top w:val="none" w:sz="0" w:space="0" w:color="auto"/>
            <w:left w:val="none" w:sz="0" w:space="0" w:color="auto"/>
            <w:bottom w:val="none" w:sz="0" w:space="0" w:color="auto"/>
            <w:right w:val="none" w:sz="0" w:space="0" w:color="auto"/>
          </w:divBdr>
        </w:div>
        <w:div w:id="1756052284">
          <w:marLeft w:val="0"/>
          <w:marRight w:val="0"/>
          <w:marTop w:val="0"/>
          <w:marBottom w:val="0"/>
          <w:divBdr>
            <w:top w:val="none" w:sz="0" w:space="0" w:color="auto"/>
            <w:left w:val="none" w:sz="0" w:space="0" w:color="auto"/>
            <w:bottom w:val="none" w:sz="0" w:space="0" w:color="auto"/>
            <w:right w:val="none" w:sz="0" w:space="0" w:color="auto"/>
          </w:divBdr>
        </w:div>
        <w:div w:id="64844825">
          <w:marLeft w:val="0"/>
          <w:marRight w:val="0"/>
          <w:marTop w:val="0"/>
          <w:marBottom w:val="0"/>
          <w:divBdr>
            <w:top w:val="none" w:sz="0" w:space="0" w:color="auto"/>
            <w:left w:val="none" w:sz="0" w:space="0" w:color="auto"/>
            <w:bottom w:val="none" w:sz="0" w:space="0" w:color="auto"/>
            <w:right w:val="none" w:sz="0" w:space="0" w:color="auto"/>
          </w:divBdr>
        </w:div>
        <w:div w:id="141823219">
          <w:marLeft w:val="0"/>
          <w:marRight w:val="0"/>
          <w:marTop w:val="0"/>
          <w:marBottom w:val="0"/>
          <w:divBdr>
            <w:top w:val="none" w:sz="0" w:space="0" w:color="auto"/>
            <w:left w:val="none" w:sz="0" w:space="0" w:color="auto"/>
            <w:bottom w:val="none" w:sz="0" w:space="0" w:color="auto"/>
            <w:right w:val="none" w:sz="0" w:space="0" w:color="auto"/>
          </w:divBdr>
        </w:div>
        <w:div w:id="1146893491">
          <w:marLeft w:val="0"/>
          <w:marRight w:val="0"/>
          <w:marTop w:val="0"/>
          <w:marBottom w:val="0"/>
          <w:divBdr>
            <w:top w:val="none" w:sz="0" w:space="0" w:color="auto"/>
            <w:left w:val="none" w:sz="0" w:space="0" w:color="auto"/>
            <w:bottom w:val="none" w:sz="0" w:space="0" w:color="auto"/>
            <w:right w:val="none" w:sz="0" w:space="0" w:color="auto"/>
          </w:divBdr>
        </w:div>
        <w:div w:id="1344285877">
          <w:marLeft w:val="0"/>
          <w:marRight w:val="0"/>
          <w:marTop w:val="0"/>
          <w:marBottom w:val="0"/>
          <w:divBdr>
            <w:top w:val="none" w:sz="0" w:space="0" w:color="auto"/>
            <w:left w:val="none" w:sz="0" w:space="0" w:color="auto"/>
            <w:bottom w:val="none" w:sz="0" w:space="0" w:color="auto"/>
            <w:right w:val="none" w:sz="0" w:space="0" w:color="auto"/>
          </w:divBdr>
        </w:div>
        <w:div w:id="632832504">
          <w:marLeft w:val="0"/>
          <w:marRight w:val="0"/>
          <w:marTop w:val="0"/>
          <w:marBottom w:val="0"/>
          <w:divBdr>
            <w:top w:val="none" w:sz="0" w:space="0" w:color="auto"/>
            <w:left w:val="none" w:sz="0" w:space="0" w:color="auto"/>
            <w:bottom w:val="none" w:sz="0" w:space="0" w:color="auto"/>
            <w:right w:val="none" w:sz="0" w:space="0" w:color="auto"/>
          </w:divBdr>
        </w:div>
        <w:div w:id="1429958543">
          <w:marLeft w:val="0"/>
          <w:marRight w:val="0"/>
          <w:marTop w:val="0"/>
          <w:marBottom w:val="0"/>
          <w:divBdr>
            <w:top w:val="none" w:sz="0" w:space="0" w:color="auto"/>
            <w:left w:val="none" w:sz="0" w:space="0" w:color="auto"/>
            <w:bottom w:val="none" w:sz="0" w:space="0" w:color="auto"/>
            <w:right w:val="none" w:sz="0" w:space="0" w:color="auto"/>
          </w:divBdr>
        </w:div>
        <w:div w:id="1778522596">
          <w:marLeft w:val="0"/>
          <w:marRight w:val="0"/>
          <w:marTop w:val="0"/>
          <w:marBottom w:val="0"/>
          <w:divBdr>
            <w:top w:val="none" w:sz="0" w:space="0" w:color="auto"/>
            <w:left w:val="none" w:sz="0" w:space="0" w:color="auto"/>
            <w:bottom w:val="none" w:sz="0" w:space="0" w:color="auto"/>
            <w:right w:val="none" w:sz="0" w:space="0" w:color="auto"/>
          </w:divBdr>
        </w:div>
        <w:div w:id="1302032371">
          <w:marLeft w:val="0"/>
          <w:marRight w:val="0"/>
          <w:marTop w:val="0"/>
          <w:marBottom w:val="0"/>
          <w:divBdr>
            <w:top w:val="none" w:sz="0" w:space="0" w:color="auto"/>
            <w:left w:val="none" w:sz="0" w:space="0" w:color="auto"/>
            <w:bottom w:val="none" w:sz="0" w:space="0" w:color="auto"/>
            <w:right w:val="none" w:sz="0" w:space="0" w:color="auto"/>
          </w:divBdr>
        </w:div>
        <w:div w:id="1744838510">
          <w:marLeft w:val="0"/>
          <w:marRight w:val="0"/>
          <w:marTop w:val="0"/>
          <w:marBottom w:val="0"/>
          <w:divBdr>
            <w:top w:val="none" w:sz="0" w:space="0" w:color="auto"/>
            <w:left w:val="none" w:sz="0" w:space="0" w:color="auto"/>
            <w:bottom w:val="none" w:sz="0" w:space="0" w:color="auto"/>
            <w:right w:val="none" w:sz="0" w:space="0" w:color="auto"/>
          </w:divBdr>
        </w:div>
        <w:div w:id="1077752209">
          <w:marLeft w:val="0"/>
          <w:marRight w:val="0"/>
          <w:marTop w:val="0"/>
          <w:marBottom w:val="0"/>
          <w:divBdr>
            <w:top w:val="none" w:sz="0" w:space="0" w:color="auto"/>
            <w:left w:val="none" w:sz="0" w:space="0" w:color="auto"/>
            <w:bottom w:val="none" w:sz="0" w:space="0" w:color="auto"/>
            <w:right w:val="none" w:sz="0" w:space="0" w:color="auto"/>
          </w:divBdr>
        </w:div>
        <w:div w:id="801002991">
          <w:marLeft w:val="0"/>
          <w:marRight w:val="0"/>
          <w:marTop w:val="0"/>
          <w:marBottom w:val="0"/>
          <w:divBdr>
            <w:top w:val="none" w:sz="0" w:space="0" w:color="auto"/>
            <w:left w:val="none" w:sz="0" w:space="0" w:color="auto"/>
            <w:bottom w:val="none" w:sz="0" w:space="0" w:color="auto"/>
            <w:right w:val="none" w:sz="0" w:space="0" w:color="auto"/>
          </w:divBdr>
        </w:div>
        <w:div w:id="1362587978">
          <w:marLeft w:val="0"/>
          <w:marRight w:val="0"/>
          <w:marTop w:val="0"/>
          <w:marBottom w:val="0"/>
          <w:divBdr>
            <w:top w:val="none" w:sz="0" w:space="0" w:color="auto"/>
            <w:left w:val="none" w:sz="0" w:space="0" w:color="auto"/>
            <w:bottom w:val="none" w:sz="0" w:space="0" w:color="auto"/>
            <w:right w:val="none" w:sz="0" w:space="0" w:color="auto"/>
          </w:divBdr>
        </w:div>
        <w:div w:id="1352410236">
          <w:marLeft w:val="0"/>
          <w:marRight w:val="0"/>
          <w:marTop w:val="0"/>
          <w:marBottom w:val="0"/>
          <w:divBdr>
            <w:top w:val="none" w:sz="0" w:space="0" w:color="auto"/>
            <w:left w:val="none" w:sz="0" w:space="0" w:color="auto"/>
            <w:bottom w:val="none" w:sz="0" w:space="0" w:color="auto"/>
            <w:right w:val="none" w:sz="0" w:space="0" w:color="auto"/>
          </w:divBdr>
        </w:div>
        <w:div w:id="817496975">
          <w:marLeft w:val="0"/>
          <w:marRight w:val="0"/>
          <w:marTop w:val="0"/>
          <w:marBottom w:val="0"/>
          <w:divBdr>
            <w:top w:val="none" w:sz="0" w:space="0" w:color="auto"/>
            <w:left w:val="none" w:sz="0" w:space="0" w:color="auto"/>
            <w:bottom w:val="none" w:sz="0" w:space="0" w:color="auto"/>
            <w:right w:val="none" w:sz="0" w:space="0" w:color="auto"/>
          </w:divBdr>
        </w:div>
        <w:div w:id="264461695">
          <w:marLeft w:val="0"/>
          <w:marRight w:val="0"/>
          <w:marTop w:val="0"/>
          <w:marBottom w:val="0"/>
          <w:divBdr>
            <w:top w:val="none" w:sz="0" w:space="0" w:color="auto"/>
            <w:left w:val="none" w:sz="0" w:space="0" w:color="auto"/>
            <w:bottom w:val="none" w:sz="0" w:space="0" w:color="auto"/>
            <w:right w:val="none" w:sz="0" w:space="0" w:color="auto"/>
          </w:divBdr>
        </w:div>
        <w:div w:id="1933009329">
          <w:marLeft w:val="0"/>
          <w:marRight w:val="0"/>
          <w:marTop w:val="0"/>
          <w:marBottom w:val="0"/>
          <w:divBdr>
            <w:top w:val="none" w:sz="0" w:space="0" w:color="auto"/>
            <w:left w:val="none" w:sz="0" w:space="0" w:color="auto"/>
            <w:bottom w:val="none" w:sz="0" w:space="0" w:color="auto"/>
            <w:right w:val="none" w:sz="0" w:space="0" w:color="auto"/>
          </w:divBdr>
        </w:div>
        <w:div w:id="1562474766">
          <w:marLeft w:val="0"/>
          <w:marRight w:val="0"/>
          <w:marTop w:val="0"/>
          <w:marBottom w:val="0"/>
          <w:divBdr>
            <w:top w:val="none" w:sz="0" w:space="0" w:color="auto"/>
            <w:left w:val="none" w:sz="0" w:space="0" w:color="auto"/>
            <w:bottom w:val="none" w:sz="0" w:space="0" w:color="auto"/>
            <w:right w:val="none" w:sz="0" w:space="0" w:color="auto"/>
          </w:divBdr>
        </w:div>
        <w:div w:id="866451499">
          <w:marLeft w:val="0"/>
          <w:marRight w:val="0"/>
          <w:marTop w:val="0"/>
          <w:marBottom w:val="0"/>
          <w:divBdr>
            <w:top w:val="none" w:sz="0" w:space="0" w:color="auto"/>
            <w:left w:val="none" w:sz="0" w:space="0" w:color="auto"/>
            <w:bottom w:val="none" w:sz="0" w:space="0" w:color="auto"/>
            <w:right w:val="none" w:sz="0" w:space="0" w:color="auto"/>
          </w:divBdr>
        </w:div>
        <w:div w:id="89130479">
          <w:marLeft w:val="0"/>
          <w:marRight w:val="0"/>
          <w:marTop w:val="0"/>
          <w:marBottom w:val="0"/>
          <w:divBdr>
            <w:top w:val="none" w:sz="0" w:space="0" w:color="auto"/>
            <w:left w:val="none" w:sz="0" w:space="0" w:color="auto"/>
            <w:bottom w:val="none" w:sz="0" w:space="0" w:color="auto"/>
            <w:right w:val="none" w:sz="0" w:space="0" w:color="auto"/>
          </w:divBdr>
        </w:div>
        <w:div w:id="999625047">
          <w:marLeft w:val="0"/>
          <w:marRight w:val="0"/>
          <w:marTop w:val="0"/>
          <w:marBottom w:val="0"/>
          <w:divBdr>
            <w:top w:val="none" w:sz="0" w:space="0" w:color="auto"/>
            <w:left w:val="none" w:sz="0" w:space="0" w:color="auto"/>
            <w:bottom w:val="none" w:sz="0" w:space="0" w:color="auto"/>
            <w:right w:val="none" w:sz="0" w:space="0" w:color="auto"/>
          </w:divBdr>
        </w:div>
        <w:div w:id="1177815309">
          <w:marLeft w:val="0"/>
          <w:marRight w:val="0"/>
          <w:marTop w:val="0"/>
          <w:marBottom w:val="0"/>
          <w:divBdr>
            <w:top w:val="none" w:sz="0" w:space="0" w:color="auto"/>
            <w:left w:val="none" w:sz="0" w:space="0" w:color="auto"/>
            <w:bottom w:val="none" w:sz="0" w:space="0" w:color="auto"/>
            <w:right w:val="none" w:sz="0" w:space="0" w:color="auto"/>
          </w:divBdr>
        </w:div>
        <w:div w:id="1367219005">
          <w:marLeft w:val="0"/>
          <w:marRight w:val="0"/>
          <w:marTop w:val="0"/>
          <w:marBottom w:val="0"/>
          <w:divBdr>
            <w:top w:val="none" w:sz="0" w:space="0" w:color="auto"/>
            <w:left w:val="none" w:sz="0" w:space="0" w:color="auto"/>
            <w:bottom w:val="none" w:sz="0" w:space="0" w:color="auto"/>
            <w:right w:val="none" w:sz="0" w:space="0" w:color="auto"/>
          </w:divBdr>
        </w:div>
        <w:div w:id="1994025516">
          <w:marLeft w:val="0"/>
          <w:marRight w:val="0"/>
          <w:marTop w:val="0"/>
          <w:marBottom w:val="0"/>
          <w:divBdr>
            <w:top w:val="none" w:sz="0" w:space="0" w:color="auto"/>
            <w:left w:val="none" w:sz="0" w:space="0" w:color="auto"/>
            <w:bottom w:val="none" w:sz="0" w:space="0" w:color="auto"/>
            <w:right w:val="none" w:sz="0" w:space="0" w:color="auto"/>
          </w:divBdr>
        </w:div>
        <w:div w:id="1239711722">
          <w:marLeft w:val="0"/>
          <w:marRight w:val="0"/>
          <w:marTop w:val="0"/>
          <w:marBottom w:val="0"/>
          <w:divBdr>
            <w:top w:val="none" w:sz="0" w:space="0" w:color="auto"/>
            <w:left w:val="none" w:sz="0" w:space="0" w:color="auto"/>
            <w:bottom w:val="none" w:sz="0" w:space="0" w:color="auto"/>
            <w:right w:val="none" w:sz="0" w:space="0" w:color="auto"/>
          </w:divBdr>
        </w:div>
        <w:div w:id="1575891998">
          <w:marLeft w:val="0"/>
          <w:marRight w:val="0"/>
          <w:marTop w:val="0"/>
          <w:marBottom w:val="0"/>
          <w:divBdr>
            <w:top w:val="none" w:sz="0" w:space="0" w:color="auto"/>
            <w:left w:val="none" w:sz="0" w:space="0" w:color="auto"/>
            <w:bottom w:val="none" w:sz="0" w:space="0" w:color="auto"/>
            <w:right w:val="none" w:sz="0" w:space="0" w:color="auto"/>
          </w:divBdr>
        </w:div>
        <w:div w:id="2325160">
          <w:marLeft w:val="0"/>
          <w:marRight w:val="0"/>
          <w:marTop w:val="0"/>
          <w:marBottom w:val="0"/>
          <w:divBdr>
            <w:top w:val="none" w:sz="0" w:space="0" w:color="auto"/>
            <w:left w:val="none" w:sz="0" w:space="0" w:color="auto"/>
            <w:bottom w:val="none" w:sz="0" w:space="0" w:color="auto"/>
            <w:right w:val="none" w:sz="0" w:space="0" w:color="auto"/>
          </w:divBdr>
        </w:div>
        <w:div w:id="888492982">
          <w:marLeft w:val="0"/>
          <w:marRight w:val="0"/>
          <w:marTop w:val="0"/>
          <w:marBottom w:val="0"/>
          <w:divBdr>
            <w:top w:val="none" w:sz="0" w:space="0" w:color="auto"/>
            <w:left w:val="none" w:sz="0" w:space="0" w:color="auto"/>
            <w:bottom w:val="none" w:sz="0" w:space="0" w:color="auto"/>
            <w:right w:val="none" w:sz="0" w:space="0" w:color="auto"/>
          </w:divBdr>
        </w:div>
        <w:div w:id="370031366">
          <w:marLeft w:val="0"/>
          <w:marRight w:val="0"/>
          <w:marTop w:val="0"/>
          <w:marBottom w:val="0"/>
          <w:divBdr>
            <w:top w:val="none" w:sz="0" w:space="0" w:color="auto"/>
            <w:left w:val="none" w:sz="0" w:space="0" w:color="auto"/>
            <w:bottom w:val="none" w:sz="0" w:space="0" w:color="auto"/>
            <w:right w:val="none" w:sz="0" w:space="0" w:color="auto"/>
          </w:divBdr>
        </w:div>
        <w:div w:id="1834376806">
          <w:marLeft w:val="0"/>
          <w:marRight w:val="0"/>
          <w:marTop w:val="0"/>
          <w:marBottom w:val="0"/>
          <w:divBdr>
            <w:top w:val="none" w:sz="0" w:space="0" w:color="auto"/>
            <w:left w:val="none" w:sz="0" w:space="0" w:color="auto"/>
            <w:bottom w:val="none" w:sz="0" w:space="0" w:color="auto"/>
            <w:right w:val="none" w:sz="0" w:space="0" w:color="auto"/>
          </w:divBdr>
        </w:div>
        <w:div w:id="9527117">
          <w:marLeft w:val="0"/>
          <w:marRight w:val="0"/>
          <w:marTop w:val="0"/>
          <w:marBottom w:val="0"/>
          <w:divBdr>
            <w:top w:val="none" w:sz="0" w:space="0" w:color="auto"/>
            <w:left w:val="none" w:sz="0" w:space="0" w:color="auto"/>
            <w:bottom w:val="none" w:sz="0" w:space="0" w:color="auto"/>
            <w:right w:val="none" w:sz="0" w:space="0" w:color="auto"/>
          </w:divBdr>
        </w:div>
        <w:div w:id="711806486">
          <w:marLeft w:val="0"/>
          <w:marRight w:val="0"/>
          <w:marTop w:val="0"/>
          <w:marBottom w:val="0"/>
          <w:divBdr>
            <w:top w:val="none" w:sz="0" w:space="0" w:color="auto"/>
            <w:left w:val="none" w:sz="0" w:space="0" w:color="auto"/>
            <w:bottom w:val="none" w:sz="0" w:space="0" w:color="auto"/>
            <w:right w:val="none" w:sz="0" w:space="0" w:color="auto"/>
          </w:divBdr>
        </w:div>
        <w:div w:id="822087406">
          <w:marLeft w:val="0"/>
          <w:marRight w:val="0"/>
          <w:marTop w:val="0"/>
          <w:marBottom w:val="0"/>
          <w:divBdr>
            <w:top w:val="none" w:sz="0" w:space="0" w:color="auto"/>
            <w:left w:val="none" w:sz="0" w:space="0" w:color="auto"/>
            <w:bottom w:val="none" w:sz="0" w:space="0" w:color="auto"/>
            <w:right w:val="none" w:sz="0" w:space="0" w:color="auto"/>
          </w:divBdr>
        </w:div>
        <w:div w:id="1523855673">
          <w:marLeft w:val="0"/>
          <w:marRight w:val="0"/>
          <w:marTop w:val="0"/>
          <w:marBottom w:val="0"/>
          <w:divBdr>
            <w:top w:val="none" w:sz="0" w:space="0" w:color="auto"/>
            <w:left w:val="none" w:sz="0" w:space="0" w:color="auto"/>
            <w:bottom w:val="none" w:sz="0" w:space="0" w:color="auto"/>
            <w:right w:val="none" w:sz="0" w:space="0" w:color="auto"/>
          </w:divBdr>
        </w:div>
        <w:div w:id="1851480914">
          <w:marLeft w:val="0"/>
          <w:marRight w:val="0"/>
          <w:marTop w:val="0"/>
          <w:marBottom w:val="0"/>
          <w:divBdr>
            <w:top w:val="none" w:sz="0" w:space="0" w:color="auto"/>
            <w:left w:val="none" w:sz="0" w:space="0" w:color="auto"/>
            <w:bottom w:val="none" w:sz="0" w:space="0" w:color="auto"/>
            <w:right w:val="none" w:sz="0" w:space="0" w:color="auto"/>
          </w:divBdr>
        </w:div>
        <w:div w:id="66541122">
          <w:marLeft w:val="0"/>
          <w:marRight w:val="0"/>
          <w:marTop w:val="0"/>
          <w:marBottom w:val="0"/>
          <w:divBdr>
            <w:top w:val="none" w:sz="0" w:space="0" w:color="auto"/>
            <w:left w:val="none" w:sz="0" w:space="0" w:color="auto"/>
            <w:bottom w:val="none" w:sz="0" w:space="0" w:color="auto"/>
            <w:right w:val="none" w:sz="0" w:space="0" w:color="auto"/>
          </w:divBdr>
        </w:div>
        <w:div w:id="1180238248">
          <w:marLeft w:val="0"/>
          <w:marRight w:val="0"/>
          <w:marTop w:val="0"/>
          <w:marBottom w:val="0"/>
          <w:divBdr>
            <w:top w:val="none" w:sz="0" w:space="0" w:color="auto"/>
            <w:left w:val="none" w:sz="0" w:space="0" w:color="auto"/>
            <w:bottom w:val="none" w:sz="0" w:space="0" w:color="auto"/>
            <w:right w:val="none" w:sz="0" w:space="0" w:color="auto"/>
          </w:divBdr>
        </w:div>
        <w:div w:id="362173776">
          <w:marLeft w:val="0"/>
          <w:marRight w:val="0"/>
          <w:marTop w:val="0"/>
          <w:marBottom w:val="0"/>
          <w:divBdr>
            <w:top w:val="none" w:sz="0" w:space="0" w:color="auto"/>
            <w:left w:val="none" w:sz="0" w:space="0" w:color="auto"/>
            <w:bottom w:val="none" w:sz="0" w:space="0" w:color="auto"/>
            <w:right w:val="none" w:sz="0" w:space="0" w:color="auto"/>
          </w:divBdr>
        </w:div>
        <w:div w:id="1872261265">
          <w:marLeft w:val="0"/>
          <w:marRight w:val="0"/>
          <w:marTop w:val="0"/>
          <w:marBottom w:val="0"/>
          <w:divBdr>
            <w:top w:val="none" w:sz="0" w:space="0" w:color="auto"/>
            <w:left w:val="none" w:sz="0" w:space="0" w:color="auto"/>
            <w:bottom w:val="none" w:sz="0" w:space="0" w:color="auto"/>
            <w:right w:val="none" w:sz="0" w:space="0" w:color="auto"/>
          </w:divBdr>
        </w:div>
        <w:div w:id="584000336">
          <w:marLeft w:val="0"/>
          <w:marRight w:val="0"/>
          <w:marTop w:val="0"/>
          <w:marBottom w:val="0"/>
          <w:divBdr>
            <w:top w:val="none" w:sz="0" w:space="0" w:color="auto"/>
            <w:left w:val="none" w:sz="0" w:space="0" w:color="auto"/>
            <w:bottom w:val="none" w:sz="0" w:space="0" w:color="auto"/>
            <w:right w:val="none" w:sz="0" w:space="0" w:color="auto"/>
          </w:divBdr>
        </w:div>
        <w:div w:id="1475609149">
          <w:marLeft w:val="0"/>
          <w:marRight w:val="0"/>
          <w:marTop w:val="0"/>
          <w:marBottom w:val="0"/>
          <w:divBdr>
            <w:top w:val="none" w:sz="0" w:space="0" w:color="auto"/>
            <w:left w:val="none" w:sz="0" w:space="0" w:color="auto"/>
            <w:bottom w:val="none" w:sz="0" w:space="0" w:color="auto"/>
            <w:right w:val="none" w:sz="0" w:space="0" w:color="auto"/>
          </w:divBdr>
        </w:div>
        <w:div w:id="1796362272">
          <w:marLeft w:val="0"/>
          <w:marRight w:val="0"/>
          <w:marTop w:val="0"/>
          <w:marBottom w:val="0"/>
          <w:divBdr>
            <w:top w:val="none" w:sz="0" w:space="0" w:color="auto"/>
            <w:left w:val="none" w:sz="0" w:space="0" w:color="auto"/>
            <w:bottom w:val="none" w:sz="0" w:space="0" w:color="auto"/>
            <w:right w:val="none" w:sz="0" w:space="0" w:color="auto"/>
          </w:divBdr>
        </w:div>
        <w:div w:id="160245412">
          <w:marLeft w:val="0"/>
          <w:marRight w:val="0"/>
          <w:marTop w:val="0"/>
          <w:marBottom w:val="0"/>
          <w:divBdr>
            <w:top w:val="none" w:sz="0" w:space="0" w:color="auto"/>
            <w:left w:val="none" w:sz="0" w:space="0" w:color="auto"/>
            <w:bottom w:val="none" w:sz="0" w:space="0" w:color="auto"/>
            <w:right w:val="none" w:sz="0" w:space="0" w:color="auto"/>
          </w:divBdr>
        </w:div>
        <w:div w:id="1879975083">
          <w:marLeft w:val="0"/>
          <w:marRight w:val="0"/>
          <w:marTop w:val="0"/>
          <w:marBottom w:val="0"/>
          <w:divBdr>
            <w:top w:val="none" w:sz="0" w:space="0" w:color="auto"/>
            <w:left w:val="none" w:sz="0" w:space="0" w:color="auto"/>
            <w:bottom w:val="none" w:sz="0" w:space="0" w:color="auto"/>
            <w:right w:val="none" w:sz="0" w:space="0" w:color="auto"/>
          </w:divBdr>
        </w:div>
        <w:div w:id="1449543505">
          <w:marLeft w:val="0"/>
          <w:marRight w:val="0"/>
          <w:marTop w:val="0"/>
          <w:marBottom w:val="0"/>
          <w:divBdr>
            <w:top w:val="none" w:sz="0" w:space="0" w:color="auto"/>
            <w:left w:val="none" w:sz="0" w:space="0" w:color="auto"/>
            <w:bottom w:val="none" w:sz="0" w:space="0" w:color="auto"/>
            <w:right w:val="none" w:sz="0" w:space="0" w:color="auto"/>
          </w:divBdr>
        </w:div>
        <w:div w:id="221675111">
          <w:marLeft w:val="0"/>
          <w:marRight w:val="0"/>
          <w:marTop w:val="0"/>
          <w:marBottom w:val="0"/>
          <w:divBdr>
            <w:top w:val="none" w:sz="0" w:space="0" w:color="auto"/>
            <w:left w:val="none" w:sz="0" w:space="0" w:color="auto"/>
            <w:bottom w:val="none" w:sz="0" w:space="0" w:color="auto"/>
            <w:right w:val="none" w:sz="0" w:space="0" w:color="auto"/>
          </w:divBdr>
        </w:div>
        <w:div w:id="1812359262">
          <w:marLeft w:val="0"/>
          <w:marRight w:val="0"/>
          <w:marTop w:val="0"/>
          <w:marBottom w:val="0"/>
          <w:divBdr>
            <w:top w:val="none" w:sz="0" w:space="0" w:color="auto"/>
            <w:left w:val="none" w:sz="0" w:space="0" w:color="auto"/>
            <w:bottom w:val="none" w:sz="0" w:space="0" w:color="auto"/>
            <w:right w:val="none" w:sz="0" w:space="0" w:color="auto"/>
          </w:divBdr>
        </w:div>
        <w:div w:id="47725979">
          <w:marLeft w:val="0"/>
          <w:marRight w:val="0"/>
          <w:marTop w:val="0"/>
          <w:marBottom w:val="0"/>
          <w:divBdr>
            <w:top w:val="none" w:sz="0" w:space="0" w:color="auto"/>
            <w:left w:val="none" w:sz="0" w:space="0" w:color="auto"/>
            <w:bottom w:val="none" w:sz="0" w:space="0" w:color="auto"/>
            <w:right w:val="none" w:sz="0" w:space="0" w:color="auto"/>
          </w:divBdr>
        </w:div>
        <w:div w:id="247006804">
          <w:marLeft w:val="0"/>
          <w:marRight w:val="0"/>
          <w:marTop w:val="0"/>
          <w:marBottom w:val="0"/>
          <w:divBdr>
            <w:top w:val="none" w:sz="0" w:space="0" w:color="auto"/>
            <w:left w:val="none" w:sz="0" w:space="0" w:color="auto"/>
            <w:bottom w:val="none" w:sz="0" w:space="0" w:color="auto"/>
            <w:right w:val="none" w:sz="0" w:space="0" w:color="auto"/>
          </w:divBdr>
        </w:div>
        <w:div w:id="1439519540">
          <w:marLeft w:val="0"/>
          <w:marRight w:val="0"/>
          <w:marTop w:val="0"/>
          <w:marBottom w:val="0"/>
          <w:divBdr>
            <w:top w:val="none" w:sz="0" w:space="0" w:color="auto"/>
            <w:left w:val="none" w:sz="0" w:space="0" w:color="auto"/>
            <w:bottom w:val="none" w:sz="0" w:space="0" w:color="auto"/>
            <w:right w:val="none" w:sz="0" w:space="0" w:color="auto"/>
          </w:divBdr>
        </w:div>
        <w:div w:id="600533161">
          <w:marLeft w:val="0"/>
          <w:marRight w:val="0"/>
          <w:marTop w:val="0"/>
          <w:marBottom w:val="0"/>
          <w:divBdr>
            <w:top w:val="none" w:sz="0" w:space="0" w:color="auto"/>
            <w:left w:val="none" w:sz="0" w:space="0" w:color="auto"/>
            <w:bottom w:val="none" w:sz="0" w:space="0" w:color="auto"/>
            <w:right w:val="none" w:sz="0" w:space="0" w:color="auto"/>
          </w:divBdr>
        </w:div>
        <w:div w:id="1387531826">
          <w:marLeft w:val="0"/>
          <w:marRight w:val="0"/>
          <w:marTop w:val="0"/>
          <w:marBottom w:val="0"/>
          <w:divBdr>
            <w:top w:val="none" w:sz="0" w:space="0" w:color="auto"/>
            <w:left w:val="none" w:sz="0" w:space="0" w:color="auto"/>
            <w:bottom w:val="none" w:sz="0" w:space="0" w:color="auto"/>
            <w:right w:val="none" w:sz="0" w:space="0" w:color="auto"/>
          </w:divBdr>
        </w:div>
      </w:divsChild>
    </w:div>
    <w:div w:id="691539108">
      <w:bodyDiv w:val="1"/>
      <w:marLeft w:val="0"/>
      <w:marRight w:val="0"/>
      <w:marTop w:val="0"/>
      <w:marBottom w:val="0"/>
      <w:divBdr>
        <w:top w:val="none" w:sz="0" w:space="0" w:color="auto"/>
        <w:left w:val="none" w:sz="0" w:space="0" w:color="auto"/>
        <w:bottom w:val="none" w:sz="0" w:space="0" w:color="auto"/>
        <w:right w:val="none" w:sz="0" w:space="0" w:color="auto"/>
      </w:divBdr>
    </w:div>
    <w:div w:id="709115865">
      <w:bodyDiv w:val="1"/>
      <w:marLeft w:val="0"/>
      <w:marRight w:val="0"/>
      <w:marTop w:val="0"/>
      <w:marBottom w:val="0"/>
      <w:divBdr>
        <w:top w:val="none" w:sz="0" w:space="0" w:color="auto"/>
        <w:left w:val="none" w:sz="0" w:space="0" w:color="auto"/>
        <w:bottom w:val="none" w:sz="0" w:space="0" w:color="auto"/>
        <w:right w:val="none" w:sz="0" w:space="0" w:color="auto"/>
      </w:divBdr>
      <w:divsChild>
        <w:div w:id="1053626263">
          <w:marLeft w:val="0"/>
          <w:marRight w:val="0"/>
          <w:marTop w:val="0"/>
          <w:marBottom w:val="0"/>
          <w:divBdr>
            <w:top w:val="none" w:sz="0" w:space="0" w:color="auto"/>
            <w:left w:val="none" w:sz="0" w:space="0" w:color="auto"/>
            <w:bottom w:val="none" w:sz="0" w:space="0" w:color="auto"/>
            <w:right w:val="none" w:sz="0" w:space="0" w:color="auto"/>
          </w:divBdr>
        </w:div>
        <w:div w:id="825973894">
          <w:marLeft w:val="0"/>
          <w:marRight w:val="0"/>
          <w:marTop w:val="0"/>
          <w:marBottom w:val="0"/>
          <w:divBdr>
            <w:top w:val="none" w:sz="0" w:space="0" w:color="auto"/>
            <w:left w:val="none" w:sz="0" w:space="0" w:color="auto"/>
            <w:bottom w:val="none" w:sz="0" w:space="0" w:color="auto"/>
            <w:right w:val="none" w:sz="0" w:space="0" w:color="auto"/>
          </w:divBdr>
        </w:div>
        <w:div w:id="924801843">
          <w:marLeft w:val="0"/>
          <w:marRight w:val="0"/>
          <w:marTop w:val="0"/>
          <w:marBottom w:val="0"/>
          <w:divBdr>
            <w:top w:val="none" w:sz="0" w:space="0" w:color="auto"/>
            <w:left w:val="none" w:sz="0" w:space="0" w:color="auto"/>
            <w:bottom w:val="none" w:sz="0" w:space="0" w:color="auto"/>
            <w:right w:val="none" w:sz="0" w:space="0" w:color="auto"/>
          </w:divBdr>
        </w:div>
        <w:div w:id="1719862183">
          <w:marLeft w:val="0"/>
          <w:marRight w:val="0"/>
          <w:marTop w:val="0"/>
          <w:marBottom w:val="0"/>
          <w:divBdr>
            <w:top w:val="none" w:sz="0" w:space="0" w:color="auto"/>
            <w:left w:val="none" w:sz="0" w:space="0" w:color="auto"/>
            <w:bottom w:val="none" w:sz="0" w:space="0" w:color="auto"/>
            <w:right w:val="none" w:sz="0" w:space="0" w:color="auto"/>
          </w:divBdr>
        </w:div>
        <w:div w:id="790367255">
          <w:marLeft w:val="0"/>
          <w:marRight w:val="0"/>
          <w:marTop w:val="0"/>
          <w:marBottom w:val="0"/>
          <w:divBdr>
            <w:top w:val="none" w:sz="0" w:space="0" w:color="auto"/>
            <w:left w:val="none" w:sz="0" w:space="0" w:color="auto"/>
            <w:bottom w:val="none" w:sz="0" w:space="0" w:color="auto"/>
            <w:right w:val="none" w:sz="0" w:space="0" w:color="auto"/>
          </w:divBdr>
        </w:div>
        <w:div w:id="1261791684">
          <w:marLeft w:val="0"/>
          <w:marRight w:val="0"/>
          <w:marTop w:val="0"/>
          <w:marBottom w:val="0"/>
          <w:divBdr>
            <w:top w:val="none" w:sz="0" w:space="0" w:color="auto"/>
            <w:left w:val="none" w:sz="0" w:space="0" w:color="auto"/>
            <w:bottom w:val="none" w:sz="0" w:space="0" w:color="auto"/>
            <w:right w:val="none" w:sz="0" w:space="0" w:color="auto"/>
          </w:divBdr>
        </w:div>
      </w:divsChild>
    </w:div>
    <w:div w:id="773475234">
      <w:bodyDiv w:val="1"/>
      <w:marLeft w:val="0"/>
      <w:marRight w:val="0"/>
      <w:marTop w:val="0"/>
      <w:marBottom w:val="0"/>
      <w:divBdr>
        <w:top w:val="none" w:sz="0" w:space="0" w:color="auto"/>
        <w:left w:val="none" w:sz="0" w:space="0" w:color="auto"/>
        <w:bottom w:val="none" w:sz="0" w:space="0" w:color="auto"/>
        <w:right w:val="none" w:sz="0" w:space="0" w:color="auto"/>
      </w:divBdr>
      <w:divsChild>
        <w:div w:id="746852771">
          <w:marLeft w:val="0"/>
          <w:marRight w:val="0"/>
          <w:marTop w:val="0"/>
          <w:marBottom w:val="0"/>
          <w:divBdr>
            <w:top w:val="none" w:sz="0" w:space="0" w:color="auto"/>
            <w:left w:val="none" w:sz="0" w:space="0" w:color="auto"/>
            <w:bottom w:val="none" w:sz="0" w:space="0" w:color="auto"/>
            <w:right w:val="none" w:sz="0" w:space="0" w:color="auto"/>
          </w:divBdr>
        </w:div>
        <w:div w:id="764156274">
          <w:marLeft w:val="0"/>
          <w:marRight w:val="0"/>
          <w:marTop w:val="0"/>
          <w:marBottom w:val="0"/>
          <w:divBdr>
            <w:top w:val="none" w:sz="0" w:space="0" w:color="auto"/>
            <w:left w:val="none" w:sz="0" w:space="0" w:color="auto"/>
            <w:bottom w:val="none" w:sz="0" w:space="0" w:color="auto"/>
            <w:right w:val="none" w:sz="0" w:space="0" w:color="auto"/>
          </w:divBdr>
        </w:div>
      </w:divsChild>
    </w:div>
    <w:div w:id="854923039">
      <w:bodyDiv w:val="1"/>
      <w:marLeft w:val="0"/>
      <w:marRight w:val="0"/>
      <w:marTop w:val="0"/>
      <w:marBottom w:val="0"/>
      <w:divBdr>
        <w:top w:val="none" w:sz="0" w:space="0" w:color="auto"/>
        <w:left w:val="none" w:sz="0" w:space="0" w:color="auto"/>
        <w:bottom w:val="none" w:sz="0" w:space="0" w:color="auto"/>
        <w:right w:val="none" w:sz="0" w:space="0" w:color="auto"/>
      </w:divBdr>
      <w:divsChild>
        <w:div w:id="493686884">
          <w:marLeft w:val="0"/>
          <w:marRight w:val="0"/>
          <w:marTop w:val="0"/>
          <w:marBottom w:val="0"/>
          <w:divBdr>
            <w:top w:val="none" w:sz="0" w:space="0" w:color="auto"/>
            <w:left w:val="none" w:sz="0" w:space="0" w:color="auto"/>
            <w:bottom w:val="none" w:sz="0" w:space="0" w:color="auto"/>
            <w:right w:val="none" w:sz="0" w:space="0" w:color="auto"/>
          </w:divBdr>
        </w:div>
        <w:div w:id="1637569944">
          <w:marLeft w:val="0"/>
          <w:marRight w:val="0"/>
          <w:marTop w:val="0"/>
          <w:marBottom w:val="0"/>
          <w:divBdr>
            <w:top w:val="none" w:sz="0" w:space="0" w:color="auto"/>
            <w:left w:val="none" w:sz="0" w:space="0" w:color="auto"/>
            <w:bottom w:val="none" w:sz="0" w:space="0" w:color="auto"/>
            <w:right w:val="none" w:sz="0" w:space="0" w:color="auto"/>
          </w:divBdr>
        </w:div>
        <w:div w:id="1359551560">
          <w:marLeft w:val="0"/>
          <w:marRight w:val="0"/>
          <w:marTop w:val="0"/>
          <w:marBottom w:val="0"/>
          <w:divBdr>
            <w:top w:val="none" w:sz="0" w:space="0" w:color="auto"/>
            <w:left w:val="none" w:sz="0" w:space="0" w:color="auto"/>
            <w:bottom w:val="none" w:sz="0" w:space="0" w:color="auto"/>
            <w:right w:val="none" w:sz="0" w:space="0" w:color="auto"/>
          </w:divBdr>
        </w:div>
        <w:div w:id="322585931">
          <w:marLeft w:val="0"/>
          <w:marRight w:val="0"/>
          <w:marTop w:val="0"/>
          <w:marBottom w:val="0"/>
          <w:divBdr>
            <w:top w:val="none" w:sz="0" w:space="0" w:color="auto"/>
            <w:left w:val="none" w:sz="0" w:space="0" w:color="auto"/>
            <w:bottom w:val="none" w:sz="0" w:space="0" w:color="auto"/>
            <w:right w:val="none" w:sz="0" w:space="0" w:color="auto"/>
          </w:divBdr>
        </w:div>
        <w:div w:id="1577133903">
          <w:marLeft w:val="0"/>
          <w:marRight w:val="0"/>
          <w:marTop w:val="0"/>
          <w:marBottom w:val="0"/>
          <w:divBdr>
            <w:top w:val="none" w:sz="0" w:space="0" w:color="auto"/>
            <w:left w:val="none" w:sz="0" w:space="0" w:color="auto"/>
            <w:bottom w:val="none" w:sz="0" w:space="0" w:color="auto"/>
            <w:right w:val="none" w:sz="0" w:space="0" w:color="auto"/>
          </w:divBdr>
        </w:div>
        <w:div w:id="218906775">
          <w:marLeft w:val="0"/>
          <w:marRight w:val="0"/>
          <w:marTop w:val="0"/>
          <w:marBottom w:val="0"/>
          <w:divBdr>
            <w:top w:val="none" w:sz="0" w:space="0" w:color="auto"/>
            <w:left w:val="none" w:sz="0" w:space="0" w:color="auto"/>
            <w:bottom w:val="none" w:sz="0" w:space="0" w:color="auto"/>
            <w:right w:val="none" w:sz="0" w:space="0" w:color="auto"/>
          </w:divBdr>
        </w:div>
        <w:div w:id="199170308">
          <w:marLeft w:val="0"/>
          <w:marRight w:val="0"/>
          <w:marTop w:val="0"/>
          <w:marBottom w:val="0"/>
          <w:divBdr>
            <w:top w:val="none" w:sz="0" w:space="0" w:color="auto"/>
            <w:left w:val="none" w:sz="0" w:space="0" w:color="auto"/>
            <w:bottom w:val="none" w:sz="0" w:space="0" w:color="auto"/>
            <w:right w:val="none" w:sz="0" w:space="0" w:color="auto"/>
          </w:divBdr>
        </w:div>
        <w:div w:id="1279681441">
          <w:marLeft w:val="0"/>
          <w:marRight w:val="0"/>
          <w:marTop w:val="0"/>
          <w:marBottom w:val="0"/>
          <w:divBdr>
            <w:top w:val="none" w:sz="0" w:space="0" w:color="auto"/>
            <w:left w:val="none" w:sz="0" w:space="0" w:color="auto"/>
            <w:bottom w:val="none" w:sz="0" w:space="0" w:color="auto"/>
            <w:right w:val="none" w:sz="0" w:space="0" w:color="auto"/>
          </w:divBdr>
        </w:div>
      </w:divsChild>
    </w:div>
    <w:div w:id="867334778">
      <w:bodyDiv w:val="1"/>
      <w:marLeft w:val="0"/>
      <w:marRight w:val="0"/>
      <w:marTop w:val="0"/>
      <w:marBottom w:val="0"/>
      <w:divBdr>
        <w:top w:val="none" w:sz="0" w:space="0" w:color="auto"/>
        <w:left w:val="none" w:sz="0" w:space="0" w:color="auto"/>
        <w:bottom w:val="none" w:sz="0" w:space="0" w:color="auto"/>
        <w:right w:val="none" w:sz="0" w:space="0" w:color="auto"/>
      </w:divBdr>
      <w:divsChild>
        <w:div w:id="2017681869">
          <w:marLeft w:val="0"/>
          <w:marRight w:val="0"/>
          <w:marTop w:val="0"/>
          <w:marBottom w:val="0"/>
          <w:divBdr>
            <w:top w:val="none" w:sz="0" w:space="0" w:color="auto"/>
            <w:left w:val="none" w:sz="0" w:space="0" w:color="auto"/>
            <w:bottom w:val="none" w:sz="0" w:space="0" w:color="auto"/>
            <w:right w:val="none" w:sz="0" w:space="0" w:color="auto"/>
          </w:divBdr>
        </w:div>
        <w:div w:id="401104123">
          <w:marLeft w:val="0"/>
          <w:marRight w:val="0"/>
          <w:marTop w:val="0"/>
          <w:marBottom w:val="0"/>
          <w:divBdr>
            <w:top w:val="none" w:sz="0" w:space="0" w:color="auto"/>
            <w:left w:val="none" w:sz="0" w:space="0" w:color="auto"/>
            <w:bottom w:val="none" w:sz="0" w:space="0" w:color="auto"/>
            <w:right w:val="none" w:sz="0" w:space="0" w:color="auto"/>
          </w:divBdr>
        </w:div>
        <w:div w:id="1040863378">
          <w:marLeft w:val="0"/>
          <w:marRight w:val="0"/>
          <w:marTop w:val="0"/>
          <w:marBottom w:val="0"/>
          <w:divBdr>
            <w:top w:val="none" w:sz="0" w:space="0" w:color="auto"/>
            <w:left w:val="none" w:sz="0" w:space="0" w:color="auto"/>
            <w:bottom w:val="none" w:sz="0" w:space="0" w:color="auto"/>
            <w:right w:val="none" w:sz="0" w:space="0" w:color="auto"/>
          </w:divBdr>
        </w:div>
        <w:div w:id="224265523">
          <w:marLeft w:val="0"/>
          <w:marRight w:val="0"/>
          <w:marTop w:val="0"/>
          <w:marBottom w:val="0"/>
          <w:divBdr>
            <w:top w:val="none" w:sz="0" w:space="0" w:color="auto"/>
            <w:left w:val="none" w:sz="0" w:space="0" w:color="auto"/>
            <w:bottom w:val="none" w:sz="0" w:space="0" w:color="auto"/>
            <w:right w:val="none" w:sz="0" w:space="0" w:color="auto"/>
          </w:divBdr>
        </w:div>
        <w:div w:id="1941377024">
          <w:marLeft w:val="0"/>
          <w:marRight w:val="0"/>
          <w:marTop w:val="0"/>
          <w:marBottom w:val="0"/>
          <w:divBdr>
            <w:top w:val="none" w:sz="0" w:space="0" w:color="auto"/>
            <w:left w:val="none" w:sz="0" w:space="0" w:color="auto"/>
            <w:bottom w:val="none" w:sz="0" w:space="0" w:color="auto"/>
            <w:right w:val="none" w:sz="0" w:space="0" w:color="auto"/>
          </w:divBdr>
        </w:div>
        <w:div w:id="1826047940">
          <w:marLeft w:val="0"/>
          <w:marRight w:val="0"/>
          <w:marTop w:val="0"/>
          <w:marBottom w:val="0"/>
          <w:divBdr>
            <w:top w:val="none" w:sz="0" w:space="0" w:color="auto"/>
            <w:left w:val="none" w:sz="0" w:space="0" w:color="auto"/>
            <w:bottom w:val="none" w:sz="0" w:space="0" w:color="auto"/>
            <w:right w:val="none" w:sz="0" w:space="0" w:color="auto"/>
          </w:divBdr>
        </w:div>
        <w:div w:id="1361397366">
          <w:marLeft w:val="0"/>
          <w:marRight w:val="0"/>
          <w:marTop w:val="0"/>
          <w:marBottom w:val="0"/>
          <w:divBdr>
            <w:top w:val="none" w:sz="0" w:space="0" w:color="auto"/>
            <w:left w:val="none" w:sz="0" w:space="0" w:color="auto"/>
            <w:bottom w:val="none" w:sz="0" w:space="0" w:color="auto"/>
            <w:right w:val="none" w:sz="0" w:space="0" w:color="auto"/>
          </w:divBdr>
        </w:div>
      </w:divsChild>
    </w:div>
    <w:div w:id="892615208">
      <w:bodyDiv w:val="1"/>
      <w:marLeft w:val="0"/>
      <w:marRight w:val="0"/>
      <w:marTop w:val="0"/>
      <w:marBottom w:val="0"/>
      <w:divBdr>
        <w:top w:val="none" w:sz="0" w:space="0" w:color="auto"/>
        <w:left w:val="none" w:sz="0" w:space="0" w:color="auto"/>
        <w:bottom w:val="none" w:sz="0" w:space="0" w:color="auto"/>
        <w:right w:val="none" w:sz="0" w:space="0" w:color="auto"/>
      </w:divBdr>
      <w:divsChild>
        <w:div w:id="1931084051">
          <w:marLeft w:val="0"/>
          <w:marRight w:val="0"/>
          <w:marTop w:val="0"/>
          <w:marBottom w:val="0"/>
          <w:divBdr>
            <w:top w:val="none" w:sz="0" w:space="0" w:color="auto"/>
            <w:left w:val="none" w:sz="0" w:space="0" w:color="auto"/>
            <w:bottom w:val="none" w:sz="0" w:space="0" w:color="auto"/>
            <w:right w:val="none" w:sz="0" w:space="0" w:color="auto"/>
          </w:divBdr>
        </w:div>
        <w:div w:id="1324506258">
          <w:marLeft w:val="0"/>
          <w:marRight w:val="0"/>
          <w:marTop w:val="0"/>
          <w:marBottom w:val="0"/>
          <w:divBdr>
            <w:top w:val="none" w:sz="0" w:space="0" w:color="auto"/>
            <w:left w:val="none" w:sz="0" w:space="0" w:color="auto"/>
            <w:bottom w:val="none" w:sz="0" w:space="0" w:color="auto"/>
            <w:right w:val="none" w:sz="0" w:space="0" w:color="auto"/>
          </w:divBdr>
        </w:div>
        <w:div w:id="1741518167">
          <w:marLeft w:val="0"/>
          <w:marRight w:val="0"/>
          <w:marTop w:val="0"/>
          <w:marBottom w:val="0"/>
          <w:divBdr>
            <w:top w:val="none" w:sz="0" w:space="0" w:color="auto"/>
            <w:left w:val="none" w:sz="0" w:space="0" w:color="auto"/>
            <w:bottom w:val="none" w:sz="0" w:space="0" w:color="auto"/>
            <w:right w:val="none" w:sz="0" w:space="0" w:color="auto"/>
          </w:divBdr>
        </w:div>
        <w:div w:id="950473049">
          <w:marLeft w:val="0"/>
          <w:marRight w:val="0"/>
          <w:marTop w:val="0"/>
          <w:marBottom w:val="0"/>
          <w:divBdr>
            <w:top w:val="none" w:sz="0" w:space="0" w:color="auto"/>
            <w:left w:val="none" w:sz="0" w:space="0" w:color="auto"/>
            <w:bottom w:val="none" w:sz="0" w:space="0" w:color="auto"/>
            <w:right w:val="none" w:sz="0" w:space="0" w:color="auto"/>
          </w:divBdr>
        </w:div>
        <w:div w:id="129788117">
          <w:marLeft w:val="0"/>
          <w:marRight w:val="0"/>
          <w:marTop w:val="0"/>
          <w:marBottom w:val="0"/>
          <w:divBdr>
            <w:top w:val="none" w:sz="0" w:space="0" w:color="auto"/>
            <w:left w:val="none" w:sz="0" w:space="0" w:color="auto"/>
            <w:bottom w:val="none" w:sz="0" w:space="0" w:color="auto"/>
            <w:right w:val="none" w:sz="0" w:space="0" w:color="auto"/>
          </w:divBdr>
        </w:div>
        <w:div w:id="1346129251">
          <w:marLeft w:val="0"/>
          <w:marRight w:val="0"/>
          <w:marTop w:val="0"/>
          <w:marBottom w:val="0"/>
          <w:divBdr>
            <w:top w:val="none" w:sz="0" w:space="0" w:color="auto"/>
            <w:left w:val="none" w:sz="0" w:space="0" w:color="auto"/>
            <w:bottom w:val="none" w:sz="0" w:space="0" w:color="auto"/>
            <w:right w:val="none" w:sz="0" w:space="0" w:color="auto"/>
          </w:divBdr>
        </w:div>
        <w:div w:id="2057898361">
          <w:marLeft w:val="0"/>
          <w:marRight w:val="0"/>
          <w:marTop w:val="0"/>
          <w:marBottom w:val="0"/>
          <w:divBdr>
            <w:top w:val="none" w:sz="0" w:space="0" w:color="auto"/>
            <w:left w:val="none" w:sz="0" w:space="0" w:color="auto"/>
            <w:bottom w:val="none" w:sz="0" w:space="0" w:color="auto"/>
            <w:right w:val="none" w:sz="0" w:space="0" w:color="auto"/>
          </w:divBdr>
        </w:div>
        <w:div w:id="1850488949">
          <w:marLeft w:val="0"/>
          <w:marRight w:val="0"/>
          <w:marTop w:val="0"/>
          <w:marBottom w:val="0"/>
          <w:divBdr>
            <w:top w:val="none" w:sz="0" w:space="0" w:color="auto"/>
            <w:left w:val="none" w:sz="0" w:space="0" w:color="auto"/>
            <w:bottom w:val="none" w:sz="0" w:space="0" w:color="auto"/>
            <w:right w:val="none" w:sz="0" w:space="0" w:color="auto"/>
          </w:divBdr>
        </w:div>
        <w:div w:id="44454864">
          <w:marLeft w:val="0"/>
          <w:marRight w:val="0"/>
          <w:marTop w:val="0"/>
          <w:marBottom w:val="0"/>
          <w:divBdr>
            <w:top w:val="none" w:sz="0" w:space="0" w:color="auto"/>
            <w:left w:val="none" w:sz="0" w:space="0" w:color="auto"/>
            <w:bottom w:val="none" w:sz="0" w:space="0" w:color="auto"/>
            <w:right w:val="none" w:sz="0" w:space="0" w:color="auto"/>
          </w:divBdr>
        </w:div>
        <w:div w:id="1732844164">
          <w:marLeft w:val="0"/>
          <w:marRight w:val="0"/>
          <w:marTop w:val="0"/>
          <w:marBottom w:val="0"/>
          <w:divBdr>
            <w:top w:val="none" w:sz="0" w:space="0" w:color="auto"/>
            <w:left w:val="none" w:sz="0" w:space="0" w:color="auto"/>
            <w:bottom w:val="none" w:sz="0" w:space="0" w:color="auto"/>
            <w:right w:val="none" w:sz="0" w:space="0" w:color="auto"/>
          </w:divBdr>
        </w:div>
        <w:div w:id="1392579168">
          <w:marLeft w:val="0"/>
          <w:marRight w:val="0"/>
          <w:marTop w:val="0"/>
          <w:marBottom w:val="0"/>
          <w:divBdr>
            <w:top w:val="none" w:sz="0" w:space="0" w:color="auto"/>
            <w:left w:val="none" w:sz="0" w:space="0" w:color="auto"/>
            <w:bottom w:val="none" w:sz="0" w:space="0" w:color="auto"/>
            <w:right w:val="none" w:sz="0" w:space="0" w:color="auto"/>
          </w:divBdr>
        </w:div>
        <w:div w:id="171338851">
          <w:marLeft w:val="0"/>
          <w:marRight w:val="0"/>
          <w:marTop w:val="0"/>
          <w:marBottom w:val="0"/>
          <w:divBdr>
            <w:top w:val="none" w:sz="0" w:space="0" w:color="auto"/>
            <w:left w:val="none" w:sz="0" w:space="0" w:color="auto"/>
            <w:bottom w:val="none" w:sz="0" w:space="0" w:color="auto"/>
            <w:right w:val="none" w:sz="0" w:space="0" w:color="auto"/>
          </w:divBdr>
        </w:div>
      </w:divsChild>
    </w:div>
    <w:div w:id="1312058869">
      <w:bodyDiv w:val="1"/>
      <w:marLeft w:val="0"/>
      <w:marRight w:val="0"/>
      <w:marTop w:val="0"/>
      <w:marBottom w:val="0"/>
      <w:divBdr>
        <w:top w:val="none" w:sz="0" w:space="0" w:color="auto"/>
        <w:left w:val="none" w:sz="0" w:space="0" w:color="auto"/>
        <w:bottom w:val="none" w:sz="0" w:space="0" w:color="auto"/>
        <w:right w:val="none" w:sz="0" w:space="0" w:color="auto"/>
      </w:divBdr>
      <w:divsChild>
        <w:div w:id="1571036191">
          <w:marLeft w:val="0"/>
          <w:marRight w:val="0"/>
          <w:marTop w:val="0"/>
          <w:marBottom w:val="0"/>
          <w:divBdr>
            <w:top w:val="none" w:sz="0" w:space="0" w:color="auto"/>
            <w:left w:val="none" w:sz="0" w:space="0" w:color="auto"/>
            <w:bottom w:val="none" w:sz="0" w:space="0" w:color="auto"/>
            <w:right w:val="none" w:sz="0" w:space="0" w:color="auto"/>
          </w:divBdr>
        </w:div>
        <w:div w:id="1871187106">
          <w:marLeft w:val="0"/>
          <w:marRight w:val="0"/>
          <w:marTop w:val="0"/>
          <w:marBottom w:val="0"/>
          <w:divBdr>
            <w:top w:val="none" w:sz="0" w:space="0" w:color="auto"/>
            <w:left w:val="none" w:sz="0" w:space="0" w:color="auto"/>
            <w:bottom w:val="none" w:sz="0" w:space="0" w:color="auto"/>
            <w:right w:val="none" w:sz="0" w:space="0" w:color="auto"/>
          </w:divBdr>
        </w:div>
        <w:div w:id="485359921">
          <w:marLeft w:val="0"/>
          <w:marRight w:val="0"/>
          <w:marTop w:val="0"/>
          <w:marBottom w:val="0"/>
          <w:divBdr>
            <w:top w:val="none" w:sz="0" w:space="0" w:color="auto"/>
            <w:left w:val="none" w:sz="0" w:space="0" w:color="auto"/>
            <w:bottom w:val="none" w:sz="0" w:space="0" w:color="auto"/>
            <w:right w:val="none" w:sz="0" w:space="0" w:color="auto"/>
          </w:divBdr>
        </w:div>
        <w:div w:id="878855384">
          <w:marLeft w:val="0"/>
          <w:marRight w:val="0"/>
          <w:marTop w:val="0"/>
          <w:marBottom w:val="0"/>
          <w:divBdr>
            <w:top w:val="none" w:sz="0" w:space="0" w:color="auto"/>
            <w:left w:val="none" w:sz="0" w:space="0" w:color="auto"/>
            <w:bottom w:val="none" w:sz="0" w:space="0" w:color="auto"/>
            <w:right w:val="none" w:sz="0" w:space="0" w:color="auto"/>
          </w:divBdr>
        </w:div>
        <w:div w:id="643631063">
          <w:marLeft w:val="0"/>
          <w:marRight w:val="0"/>
          <w:marTop w:val="0"/>
          <w:marBottom w:val="0"/>
          <w:divBdr>
            <w:top w:val="none" w:sz="0" w:space="0" w:color="auto"/>
            <w:left w:val="none" w:sz="0" w:space="0" w:color="auto"/>
            <w:bottom w:val="none" w:sz="0" w:space="0" w:color="auto"/>
            <w:right w:val="none" w:sz="0" w:space="0" w:color="auto"/>
          </w:divBdr>
        </w:div>
      </w:divsChild>
    </w:div>
    <w:div w:id="1601641292">
      <w:bodyDiv w:val="1"/>
      <w:marLeft w:val="0"/>
      <w:marRight w:val="0"/>
      <w:marTop w:val="0"/>
      <w:marBottom w:val="0"/>
      <w:divBdr>
        <w:top w:val="none" w:sz="0" w:space="0" w:color="auto"/>
        <w:left w:val="none" w:sz="0" w:space="0" w:color="auto"/>
        <w:bottom w:val="none" w:sz="0" w:space="0" w:color="auto"/>
        <w:right w:val="none" w:sz="0" w:space="0" w:color="auto"/>
      </w:divBdr>
      <w:divsChild>
        <w:div w:id="1449617784">
          <w:marLeft w:val="0"/>
          <w:marRight w:val="0"/>
          <w:marTop w:val="0"/>
          <w:marBottom w:val="0"/>
          <w:divBdr>
            <w:top w:val="none" w:sz="0" w:space="0" w:color="auto"/>
            <w:left w:val="none" w:sz="0" w:space="0" w:color="auto"/>
            <w:bottom w:val="none" w:sz="0" w:space="0" w:color="auto"/>
            <w:right w:val="none" w:sz="0" w:space="0" w:color="auto"/>
          </w:divBdr>
        </w:div>
        <w:div w:id="983852301">
          <w:marLeft w:val="0"/>
          <w:marRight w:val="0"/>
          <w:marTop w:val="0"/>
          <w:marBottom w:val="0"/>
          <w:divBdr>
            <w:top w:val="none" w:sz="0" w:space="0" w:color="auto"/>
            <w:left w:val="none" w:sz="0" w:space="0" w:color="auto"/>
            <w:bottom w:val="none" w:sz="0" w:space="0" w:color="auto"/>
            <w:right w:val="none" w:sz="0" w:space="0" w:color="auto"/>
          </w:divBdr>
        </w:div>
        <w:div w:id="1490712611">
          <w:marLeft w:val="0"/>
          <w:marRight w:val="0"/>
          <w:marTop w:val="0"/>
          <w:marBottom w:val="0"/>
          <w:divBdr>
            <w:top w:val="none" w:sz="0" w:space="0" w:color="auto"/>
            <w:left w:val="none" w:sz="0" w:space="0" w:color="auto"/>
            <w:bottom w:val="none" w:sz="0" w:space="0" w:color="auto"/>
            <w:right w:val="none" w:sz="0" w:space="0" w:color="auto"/>
          </w:divBdr>
        </w:div>
        <w:div w:id="1997799527">
          <w:marLeft w:val="0"/>
          <w:marRight w:val="0"/>
          <w:marTop w:val="0"/>
          <w:marBottom w:val="0"/>
          <w:divBdr>
            <w:top w:val="none" w:sz="0" w:space="0" w:color="auto"/>
            <w:left w:val="none" w:sz="0" w:space="0" w:color="auto"/>
            <w:bottom w:val="none" w:sz="0" w:space="0" w:color="auto"/>
            <w:right w:val="none" w:sz="0" w:space="0" w:color="auto"/>
          </w:divBdr>
        </w:div>
        <w:div w:id="140735733">
          <w:marLeft w:val="0"/>
          <w:marRight w:val="0"/>
          <w:marTop w:val="0"/>
          <w:marBottom w:val="0"/>
          <w:divBdr>
            <w:top w:val="none" w:sz="0" w:space="0" w:color="auto"/>
            <w:left w:val="none" w:sz="0" w:space="0" w:color="auto"/>
            <w:bottom w:val="none" w:sz="0" w:space="0" w:color="auto"/>
            <w:right w:val="none" w:sz="0" w:space="0" w:color="auto"/>
          </w:divBdr>
        </w:div>
        <w:div w:id="194314893">
          <w:marLeft w:val="0"/>
          <w:marRight w:val="0"/>
          <w:marTop w:val="0"/>
          <w:marBottom w:val="0"/>
          <w:divBdr>
            <w:top w:val="none" w:sz="0" w:space="0" w:color="auto"/>
            <w:left w:val="none" w:sz="0" w:space="0" w:color="auto"/>
            <w:bottom w:val="none" w:sz="0" w:space="0" w:color="auto"/>
            <w:right w:val="none" w:sz="0" w:space="0" w:color="auto"/>
          </w:divBdr>
        </w:div>
        <w:div w:id="1583299534">
          <w:marLeft w:val="0"/>
          <w:marRight w:val="0"/>
          <w:marTop w:val="0"/>
          <w:marBottom w:val="0"/>
          <w:divBdr>
            <w:top w:val="none" w:sz="0" w:space="0" w:color="auto"/>
            <w:left w:val="none" w:sz="0" w:space="0" w:color="auto"/>
            <w:bottom w:val="none" w:sz="0" w:space="0" w:color="auto"/>
            <w:right w:val="none" w:sz="0" w:space="0" w:color="auto"/>
          </w:divBdr>
        </w:div>
        <w:div w:id="1632855618">
          <w:marLeft w:val="0"/>
          <w:marRight w:val="0"/>
          <w:marTop w:val="0"/>
          <w:marBottom w:val="0"/>
          <w:divBdr>
            <w:top w:val="none" w:sz="0" w:space="0" w:color="auto"/>
            <w:left w:val="none" w:sz="0" w:space="0" w:color="auto"/>
            <w:bottom w:val="none" w:sz="0" w:space="0" w:color="auto"/>
            <w:right w:val="none" w:sz="0" w:space="0" w:color="auto"/>
          </w:divBdr>
        </w:div>
        <w:div w:id="725377260">
          <w:marLeft w:val="0"/>
          <w:marRight w:val="0"/>
          <w:marTop w:val="0"/>
          <w:marBottom w:val="0"/>
          <w:divBdr>
            <w:top w:val="none" w:sz="0" w:space="0" w:color="auto"/>
            <w:left w:val="none" w:sz="0" w:space="0" w:color="auto"/>
            <w:bottom w:val="none" w:sz="0" w:space="0" w:color="auto"/>
            <w:right w:val="none" w:sz="0" w:space="0" w:color="auto"/>
          </w:divBdr>
        </w:div>
        <w:div w:id="1742485073">
          <w:marLeft w:val="0"/>
          <w:marRight w:val="0"/>
          <w:marTop w:val="0"/>
          <w:marBottom w:val="0"/>
          <w:divBdr>
            <w:top w:val="none" w:sz="0" w:space="0" w:color="auto"/>
            <w:left w:val="none" w:sz="0" w:space="0" w:color="auto"/>
            <w:bottom w:val="none" w:sz="0" w:space="0" w:color="auto"/>
            <w:right w:val="none" w:sz="0" w:space="0" w:color="auto"/>
          </w:divBdr>
        </w:div>
        <w:div w:id="1527016363">
          <w:marLeft w:val="0"/>
          <w:marRight w:val="0"/>
          <w:marTop w:val="0"/>
          <w:marBottom w:val="0"/>
          <w:divBdr>
            <w:top w:val="none" w:sz="0" w:space="0" w:color="auto"/>
            <w:left w:val="none" w:sz="0" w:space="0" w:color="auto"/>
            <w:bottom w:val="none" w:sz="0" w:space="0" w:color="auto"/>
            <w:right w:val="none" w:sz="0" w:space="0" w:color="auto"/>
          </w:divBdr>
        </w:div>
        <w:div w:id="811096564">
          <w:marLeft w:val="0"/>
          <w:marRight w:val="0"/>
          <w:marTop w:val="0"/>
          <w:marBottom w:val="0"/>
          <w:divBdr>
            <w:top w:val="none" w:sz="0" w:space="0" w:color="auto"/>
            <w:left w:val="none" w:sz="0" w:space="0" w:color="auto"/>
            <w:bottom w:val="none" w:sz="0" w:space="0" w:color="auto"/>
            <w:right w:val="none" w:sz="0" w:space="0" w:color="auto"/>
          </w:divBdr>
        </w:div>
        <w:div w:id="315309206">
          <w:marLeft w:val="0"/>
          <w:marRight w:val="0"/>
          <w:marTop w:val="0"/>
          <w:marBottom w:val="0"/>
          <w:divBdr>
            <w:top w:val="none" w:sz="0" w:space="0" w:color="auto"/>
            <w:left w:val="none" w:sz="0" w:space="0" w:color="auto"/>
            <w:bottom w:val="none" w:sz="0" w:space="0" w:color="auto"/>
            <w:right w:val="none" w:sz="0" w:space="0" w:color="auto"/>
          </w:divBdr>
        </w:div>
        <w:div w:id="1318192205">
          <w:marLeft w:val="0"/>
          <w:marRight w:val="0"/>
          <w:marTop w:val="0"/>
          <w:marBottom w:val="0"/>
          <w:divBdr>
            <w:top w:val="none" w:sz="0" w:space="0" w:color="auto"/>
            <w:left w:val="none" w:sz="0" w:space="0" w:color="auto"/>
            <w:bottom w:val="none" w:sz="0" w:space="0" w:color="auto"/>
            <w:right w:val="none" w:sz="0" w:space="0" w:color="auto"/>
          </w:divBdr>
        </w:div>
        <w:div w:id="26031383">
          <w:marLeft w:val="0"/>
          <w:marRight w:val="0"/>
          <w:marTop w:val="0"/>
          <w:marBottom w:val="0"/>
          <w:divBdr>
            <w:top w:val="none" w:sz="0" w:space="0" w:color="auto"/>
            <w:left w:val="none" w:sz="0" w:space="0" w:color="auto"/>
            <w:bottom w:val="none" w:sz="0" w:space="0" w:color="auto"/>
            <w:right w:val="none" w:sz="0" w:space="0" w:color="auto"/>
          </w:divBdr>
        </w:div>
        <w:div w:id="988637151">
          <w:marLeft w:val="0"/>
          <w:marRight w:val="0"/>
          <w:marTop w:val="0"/>
          <w:marBottom w:val="0"/>
          <w:divBdr>
            <w:top w:val="none" w:sz="0" w:space="0" w:color="auto"/>
            <w:left w:val="none" w:sz="0" w:space="0" w:color="auto"/>
            <w:bottom w:val="none" w:sz="0" w:space="0" w:color="auto"/>
            <w:right w:val="none" w:sz="0" w:space="0" w:color="auto"/>
          </w:divBdr>
        </w:div>
        <w:div w:id="1967201664">
          <w:marLeft w:val="0"/>
          <w:marRight w:val="0"/>
          <w:marTop w:val="0"/>
          <w:marBottom w:val="0"/>
          <w:divBdr>
            <w:top w:val="none" w:sz="0" w:space="0" w:color="auto"/>
            <w:left w:val="none" w:sz="0" w:space="0" w:color="auto"/>
            <w:bottom w:val="none" w:sz="0" w:space="0" w:color="auto"/>
            <w:right w:val="none" w:sz="0" w:space="0" w:color="auto"/>
          </w:divBdr>
        </w:div>
        <w:div w:id="1509058945">
          <w:marLeft w:val="0"/>
          <w:marRight w:val="0"/>
          <w:marTop w:val="0"/>
          <w:marBottom w:val="0"/>
          <w:divBdr>
            <w:top w:val="none" w:sz="0" w:space="0" w:color="auto"/>
            <w:left w:val="none" w:sz="0" w:space="0" w:color="auto"/>
            <w:bottom w:val="none" w:sz="0" w:space="0" w:color="auto"/>
            <w:right w:val="none" w:sz="0" w:space="0" w:color="auto"/>
          </w:divBdr>
        </w:div>
        <w:div w:id="444156831">
          <w:marLeft w:val="0"/>
          <w:marRight w:val="0"/>
          <w:marTop w:val="0"/>
          <w:marBottom w:val="0"/>
          <w:divBdr>
            <w:top w:val="none" w:sz="0" w:space="0" w:color="auto"/>
            <w:left w:val="none" w:sz="0" w:space="0" w:color="auto"/>
            <w:bottom w:val="none" w:sz="0" w:space="0" w:color="auto"/>
            <w:right w:val="none" w:sz="0" w:space="0" w:color="auto"/>
          </w:divBdr>
        </w:div>
        <w:div w:id="919291908">
          <w:marLeft w:val="0"/>
          <w:marRight w:val="0"/>
          <w:marTop w:val="0"/>
          <w:marBottom w:val="0"/>
          <w:divBdr>
            <w:top w:val="none" w:sz="0" w:space="0" w:color="auto"/>
            <w:left w:val="none" w:sz="0" w:space="0" w:color="auto"/>
            <w:bottom w:val="none" w:sz="0" w:space="0" w:color="auto"/>
            <w:right w:val="none" w:sz="0" w:space="0" w:color="auto"/>
          </w:divBdr>
        </w:div>
        <w:div w:id="1368601139">
          <w:marLeft w:val="0"/>
          <w:marRight w:val="0"/>
          <w:marTop w:val="0"/>
          <w:marBottom w:val="0"/>
          <w:divBdr>
            <w:top w:val="none" w:sz="0" w:space="0" w:color="auto"/>
            <w:left w:val="none" w:sz="0" w:space="0" w:color="auto"/>
            <w:bottom w:val="none" w:sz="0" w:space="0" w:color="auto"/>
            <w:right w:val="none" w:sz="0" w:space="0" w:color="auto"/>
          </w:divBdr>
        </w:div>
        <w:div w:id="1696925150">
          <w:marLeft w:val="0"/>
          <w:marRight w:val="0"/>
          <w:marTop w:val="0"/>
          <w:marBottom w:val="0"/>
          <w:divBdr>
            <w:top w:val="none" w:sz="0" w:space="0" w:color="auto"/>
            <w:left w:val="none" w:sz="0" w:space="0" w:color="auto"/>
            <w:bottom w:val="none" w:sz="0" w:space="0" w:color="auto"/>
            <w:right w:val="none" w:sz="0" w:space="0" w:color="auto"/>
          </w:divBdr>
        </w:div>
        <w:div w:id="676154778">
          <w:marLeft w:val="0"/>
          <w:marRight w:val="0"/>
          <w:marTop w:val="0"/>
          <w:marBottom w:val="0"/>
          <w:divBdr>
            <w:top w:val="none" w:sz="0" w:space="0" w:color="auto"/>
            <w:left w:val="none" w:sz="0" w:space="0" w:color="auto"/>
            <w:bottom w:val="none" w:sz="0" w:space="0" w:color="auto"/>
            <w:right w:val="none" w:sz="0" w:space="0" w:color="auto"/>
          </w:divBdr>
        </w:div>
        <w:div w:id="694884155">
          <w:marLeft w:val="0"/>
          <w:marRight w:val="0"/>
          <w:marTop w:val="0"/>
          <w:marBottom w:val="0"/>
          <w:divBdr>
            <w:top w:val="none" w:sz="0" w:space="0" w:color="auto"/>
            <w:left w:val="none" w:sz="0" w:space="0" w:color="auto"/>
            <w:bottom w:val="none" w:sz="0" w:space="0" w:color="auto"/>
            <w:right w:val="none" w:sz="0" w:space="0" w:color="auto"/>
          </w:divBdr>
        </w:div>
        <w:div w:id="950430346">
          <w:marLeft w:val="0"/>
          <w:marRight w:val="0"/>
          <w:marTop w:val="0"/>
          <w:marBottom w:val="0"/>
          <w:divBdr>
            <w:top w:val="none" w:sz="0" w:space="0" w:color="auto"/>
            <w:left w:val="none" w:sz="0" w:space="0" w:color="auto"/>
            <w:bottom w:val="none" w:sz="0" w:space="0" w:color="auto"/>
            <w:right w:val="none" w:sz="0" w:space="0" w:color="auto"/>
          </w:divBdr>
        </w:div>
      </w:divsChild>
    </w:div>
    <w:div w:id="1700423514">
      <w:bodyDiv w:val="1"/>
      <w:marLeft w:val="0"/>
      <w:marRight w:val="0"/>
      <w:marTop w:val="0"/>
      <w:marBottom w:val="0"/>
      <w:divBdr>
        <w:top w:val="none" w:sz="0" w:space="0" w:color="auto"/>
        <w:left w:val="none" w:sz="0" w:space="0" w:color="auto"/>
        <w:bottom w:val="none" w:sz="0" w:space="0" w:color="auto"/>
        <w:right w:val="none" w:sz="0" w:space="0" w:color="auto"/>
      </w:divBdr>
    </w:div>
    <w:div w:id="1839273774">
      <w:bodyDiv w:val="1"/>
      <w:marLeft w:val="0"/>
      <w:marRight w:val="0"/>
      <w:marTop w:val="0"/>
      <w:marBottom w:val="0"/>
      <w:divBdr>
        <w:top w:val="none" w:sz="0" w:space="0" w:color="auto"/>
        <w:left w:val="none" w:sz="0" w:space="0" w:color="auto"/>
        <w:bottom w:val="none" w:sz="0" w:space="0" w:color="auto"/>
        <w:right w:val="none" w:sz="0" w:space="0" w:color="auto"/>
      </w:divBdr>
      <w:divsChild>
        <w:div w:id="1500653436">
          <w:marLeft w:val="0"/>
          <w:marRight w:val="0"/>
          <w:marTop w:val="0"/>
          <w:marBottom w:val="0"/>
          <w:divBdr>
            <w:top w:val="none" w:sz="0" w:space="0" w:color="auto"/>
            <w:left w:val="none" w:sz="0" w:space="0" w:color="auto"/>
            <w:bottom w:val="none" w:sz="0" w:space="0" w:color="auto"/>
            <w:right w:val="none" w:sz="0" w:space="0" w:color="auto"/>
          </w:divBdr>
        </w:div>
        <w:div w:id="1565801358">
          <w:marLeft w:val="0"/>
          <w:marRight w:val="0"/>
          <w:marTop w:val="0"/>
          <w:marBottom w:val="0"/>
          <w:divBdr>
            <w:top w:val="none" w:sz="0" w:space="0" w:color="auto"/>
            <w:left w:val="none" w:sz="0" w:space="0" w:color="auto"/>
            <w:bottom w:val="none" w:sz="0" w:space="0" w:color="auto"/>
            <w:right w:val="none" w:sz="0" w:space="0" w:color="auto"/>
          </w:divBdr>
        </w:div>
        <w:div w:id="1463310302">
          <w:marLeft w:val="0"/>
          <w:marRight w:val="0"/>
          <w:marTop w:val="0"/>
          <w:marBottom w:val="0"/>
          <w:divBdr>
            <w:top w:val="none" w:sz="0" w:space="0" w:color="auto"/>
            <w:left w:val="none" w:sz="0" w:space="0" w:color="auto"/>
            <w:bottom w:val="none" w:sz="0" w:space="0" w:color="auto"/>
            <w:right w:val="none" w:sz="0" w:space="0" w:color="auto"/>
          </w:divBdr>
        </w:div>
        <w:div w:id="7490788">
          <w:marLeft w:val="0"/>
          <w:marRight w:val="0"/>
          <w:marTop w:val="0"/>
          <w:marBottom w:val="0"/>
          <w:divBdr>
            <w:top w:val="none" w:sz="0" w:space="0" w:color="auto"/>
            <w:left w:val="none" w:sz="0" w:space="0" w:color="auto"/>
            <w:bottom w:val="none" w:sz="0" w:space="0" w:color="auto"/>
            <w:right w:val="none" w:sz="0" w:space="0" w:color="auto"/>
          </w:divBdr>
        </w:div>
        <w:div w:id="1574462254">
          <w:marLeft w:val="0"/>
          <w:marRight w:val="0"/>
          <w:marTop w:val="0"/>
          <w:marBottom w:val="0"/>
          <w:divBdr>
            <w:top w:val="none" w:sz="0" w:space="0" w:color="auto"/>
            <w:left w:val="none" w:sz="0" w:space="0" w:color="auto"/>
            <w:bottom w:val="none" w:sz="0" w:space="0" w:color="auto"/>
            <w:right w:val="none" w:sz="0" w:space="0" w:color="auto"/>
          </w:divBdr>
        </w:div>
        <w:div w:id="96874638">
          <w:marLeft w:val="0"/>
          <w:marRight w:val="0"/>
          <w:marTop w:val="0"/>
          <w:marBottom w:val="0"/>
          <w:divBdr>
            <w:top w:val="none" w:sz="0" w:space="0" w:color="auto"/>
            <w:left w:val="none" w:sz="0" w:space="0" w:color="auto"/>
            <w:bottom w:val="none" w:sz="0" w:space="0" w:color="auto"/>
            <w:right w:val="none" w:sz="0" w:space="0" w:color="auto"/>
          </w:divBdr>
        </w:div>
        <w:div w:id="1310595421">
          <w:marLeft w:val="0"/>
          <w:marRight w:val="0"/>
          <w:marTop w:val="0"/>
          <w:marBottom w:val="0"/>
          <w:divBdr>
            <w:top w:val="none" w:sz="0" w:space="0" w:color="auto"/>
            <w:left w:val="none" w:sz="0" w:space="0" w:color="auto"/>
            <w:bottom w:val="none" w:sz="0" w:space="0" w:color="auto"/>
            <w:right w:val="none" w:sz="0" w:space="0" w:color="auto"/>
          </w:divBdr>
        </w:div>
        <w:div w:id="438305674">
          <w:marLeft w:val="0"/>
          <w:marRight w:val="0"/>
          <w:marTop w:val="0"/>
          <w:marBottom w:val="0"/>
          <w:divBdr>
            <w:top w:val="none" w:sz="0" w:space="0" w:color="auto"/>
            <w:left w:val="none" w:sz="0" w:space="0" w:color="auto"/>
            <w:bottom w:val="none" w:sz="0" w:space="0" w:color="auto"/>
            <w:right w:val="none" w:sz="0" w:space="0" w:color="auto"/>
          </w:divBdr>
        </w:div>
        <w:div w:id="1590848579">
          <w:marLeft w:val="0"/>
          <w:marRight w:val="0"/>
          <w:marTop w:val="0"/>
          <w:marBottom w:val="0"/>
          <w:divBdr>
            <w:top w:val="none" w:sz="0" w:space="0" w:color="auto"/>
            <w:left w:val="none" w:sz="0" w:space="0" w:color="auto"/>
            <w:bottom w:val="none" w:sz="0" w:space="0" w:color="auto"/>
            <w:right w:val="none" w:sz="0" w:space="0" w:color="auto"/>
          </w:divBdr>
        </w:div>
      </w:divsChild>
    </w:div>
    <w:div w:id="1909487628">
      <w:bodyDiv w:val="1"/>
      <w:marLeft w:val="0"/>
      <w:marRight w:val="0"/>
      <w:marTop w:val="0"/>
      <w:marBottom w:val="0"/>
      <w:divBdr>
        <w:top w:val="none" w:sz="0" w:space="0" w:color="auto"/>
        <w:left w:val="none" w:sz="0" w:space="0" w:color="auto"/>
        <w:bottom w:val="none" w:sz="0" w:space="0" w:color="auto"/>
        <w:right w:val="none" w:sz="0" w:space="0" w:color="auto"/>
      </w:divBdr>
      <w:divsChild>
        <w:div w:id="327752384">
          <w:marLeft w:val="0"/>
          <w:marRight w:val="0"/>
          <w:marTop w:val="0"/>
          <w:marBottom w:val="0"/>
          <w:divBdr>
            <w:top w:val="none" w:sz="0" w:space="0" w:color="auto"/>
            <w:left w:val="none" w:sz="0" w:space="0" w:color="auto"/>
            <w:bottom w:val="none" w:sz="0" w:space="0" w:color="auto"/>
            <w:right w:val="none" w:sz="0" w:space="0" w:color="auto"/>
          </w:divBdr>
        </w:div>
        <w:div w:id="1453670919">
          <w:marLeft w:val="0"/>
          <w:marRight w:val="0"/>
          <w:marTop w:val="0"/>
          <w:marBottom w:val="0"/>
          <w:divBdr>
            <w:top w:val="none" w:sz="0" w:space="0" w:color="auto"/>
            <w:left w:val="none" w:sz="0" w:space="0" w:color="auto"/>
            <w:bottom w:val="none" w:sz="0" w:space="0" w:color="auto"/>
            <w:right w:val="none" w:sz="0" w:space="0" w:color="auto"/>
          </w:divBdr>
        </w:div>
        <w:div w:id="558636754">
          <w:marLeft w:val="0"/>
          <w:marRight w:val="0"/>
          <w:marTop w:val="0"/>
          <w:marBottom w:val="0"/>
          <w:divBdr>
            <w:top w:val="none" w:sz="0" w:space="0" w:color="auto"/>
            <w:left w:val="none" w:sz="0" w:space="0" w:color="auto"/>
            <w:bottom w:val="none" w:sz="0" w:space="0" w:color="auto"/>
            <w:right w:val="none" w:sz="0" w:space="0" w:color="auto"/>
          </w:divBdr>
        </w:div>
        <w:div w:id="1927373308">
          <w:marLeft w:val="0"/>
          <w:marRight w:val="0"/>
          <w:marTop w:val="0"/>
          <w:marBottom w:val="0"/>
          <w:divBdr>
            <w:top w:val="none" w:sz="0" w:space="0" w:color="auto"/>
            <w:left w:val="none" w:sz="0" w:space="0" w:color="auto"/>
            <w:bottom w:val="none" w:sz="0" w:space="0" w:color="auto"/>
            <w:right w:val="none" w:sz="0" w:space="0" w:color="auto"/>
          </w:divBdr>
        </w:div>
        <w:div w:id="534199377">
          <w:marLeft w:val="0"/>
          <w:marRight w:val="0"/>
          <w:marTop w:val="0"/>
          <w:marBottom w:val="0"/>
          <w:divBdr>
            <w:top w:val="none" w:sz="0" w:space="0" w:color="auto"/>
            <w:left w:val="none" w:sz="0" w:space="0" w:color="auto"/>
            <w:bottom w:val="none" w:sz="0" w:space="0" w:color="auto"/>
            <w:right w:val="none" w:sz="0" w:space="0" w:color="auto"/>
          </w:divBdr>
        </w:div>
        <w:div w:id="475034022">
          <w:marLeft w:val="0"/>
          <w:marRight w:val="0"/>
          <w:marTop w:val="0"/>
          <w:marBottom w:val="0"/>
          <w:divBdr>
            <w:top w:val="none" w:sz="0" w:space="0" w:color="auto"/>
            <w:left w:val="none" w:sz="0" w:space="0" w:color="auto"/>
            <w:bottom w:val="none" w:sz="0" w:space="0" w:color="auto"/>
            <w:right w:val="none" w:sz="0" w:space="0" w:color="auto"/>
          </w:divBdr>
        </w:div>
        <w:div w:id="410196924">
          <w:marLeft w:val="0"/>
          <w:marRight w:val="0"/>
          <w:marTop w:val="0"/>
          <w:marBottom w:val="0"/>
          <w:divBdr>
            <w:top w:val="none" w:sz="0" w:space="0" w:color="auto"/>
            <w:left w:val="none" w:sz="0" w:space="0" w:color="auto"/>
            <w:bottom w:val="none" w:sz="0" w:space="0" w:color="auto"/>
            <w:right w:val="none" w:sz="0" w:space="0" w:color="auto"/>
          </w:divBdr>
        </w:div>
        <w:div w:id="9264892">
          <w:marLeft w:val="0"/>
          <w:marRight w:val="0"/>
          <w:marTop w:val="0"/>
          <w:marBottom w:val="0"/>
          <w:divBdr>
            <w:top w:val="none" w:sz="0" w:space="0" w:color="auto"/>
            <w:left w:val="none" w:sz="0" w:space="0" w:color="auto"/>
            <w:bottom w:val="none" w:sz="0" w:space="0" w:color="auto"/>
            <w:right w:val="none" w:sz="0" w:space="0" w:color="auto"/>
          </w:divBdr>
        </w:div>
        <w:div w:id="546917245">
          <w:marLeft w:val="0"/>
          <w:marRight w:val="0"/>
          <w:marTop w:val="0"/>
          <w:marBottom w:val="0"/>
          <w:divBdr>
            <w:top w:val="none" w:sz="0" w:space="0" w:color="auto"/>
            <w:left w:val="none" w:sz="0" w:space="0" w:color="auto"/>
            <w:bottom w:val="none" w:sz="0" w:space="0" w:color="auto"/>
            <w:right w:val="none" w:sz="0" w:space="0" w:color="auto"/>
          </w:divBdr>
        </w:div>
        <w:div w:id="701131890">
          <w:marLeft w:val="0"/>
          <w:marRight w:val="0"/>
          <w:marTop w:val="0"/>
          <w:marBottom w:val="0"/>
          <w:divBdr>
            <w:top w:val="none" w:sz="0" w:space="0" w:color="auto"/>
            <w:left w:val="none" w:sz="0" w:space="0" w:color="auto"/>
            <w:bottom w:val="none" w:sz="0" w:space="0" w:color="auto"/>
            <w:right w:val="none" w:sz="0" w:space="0" w:color="auto"/>
          </w:divBdr>
        </w:div>
        <w:div w:id="1998611592">
          <w:marLeft w:val="0"/>
          <w:marRight w:val="0"/>
          <w:marTop w:val="0"/>
          <w:marBottom w:val="0"/>
          <w:divBdr>
            <w:top w:val="none" w:sz="0" w:space="0" w:color="auto"/>
            <w:left w:val="none" w:sz="0" w:space="0" w:color="auto"/>
            <w:bottom w:val="none" w:sz="0" w:space="0" w:color="auto"/>
            <w:right w:val="none" w:sz="0" w:space="0" w:color="auto"/>
          </w:divBdr>
        </w:div>
        <w:div w:id="1744982543">
          <w:marLeft w:val="0"/>
          <w:marRight w:val="0"/>
          <w:marTop w:val="0"/>
          <w:marBottom w:val="0"/>
          <w:divBdr>
            <w:top w:val="none" w:sz="0" w:space="0" w:color="auto"/>
            <w:left w:val="none" w:sz="0" w:space="0" w:color="auto"/>
            <w:bottom w:val="none" w:sz="0" w:space="0" w:color="auto"/>
            <w:right w:val="none" w:sz="0" w:space="0" w:color="auto"/>
          </w:divBdr>
        </w:div>
        <w:div w:id="802039195">
          <w:marLeft w:val="0"/>
          <w:marRight w:val="0"/>
          <w:marTop w:val="0"/>
          <w:marBottom w:val="0"/>
          <w:divBdr>
            <w:top w:val="none" w:sz="0" w:space="0" w:color="auto"/>
            <w:left w:val="none" w:sz="0" w:space="0" w:color="auto"/>
            <w:bottom w:val="none" w:sz="0" w:space="0" w:color="auto"/>
            <w:right w:val="none" w:sz="0" w:space="0" w:color="auto"/>
          </w:divBdr>
        </w:div>
        <w:div w:id="839544090">
          <w:marLeft w:val="0"/>
          <w:marRight w:val="0"/>
          <w:marTop w:val="0"/>
          <w:marBottom w:val="0"/>
          <w:divBdr>
            <w:top w:val="none" w:sz="0" w:space="0" w:color="auto"/>
            <w:left w:val="none" w:sz="0" w:space="0" w:color="auto"/>
            <w:bottom w:val="none" w:sz="0" w:space="0" w:color="auto"/>
            <w:right w:val="none" w:sz="0" w:space="0" w:color="auto"/>
          </w:divBdr>
        </w:div>
        <w:div w:id="538473248">
          <w:marLeft w:val="0"/>
          <w:marRight w:val="0"/>
          <w:marTop w:val="0"/>
          <w:marBottom w:val="0"/>
          <w:divBdr>
            <w:top w:val="none" w:sz="0" w:space="0" w:color="auto"/>
            <w:left w:val="none" w:sz="0" w:space="0" w:color="auto"/>
            <w:bottom w:val="none" w:sz="0" w:space="0" w:color="auto"/>
            <w:right w:val="none" w:sz="0" w:space="0" w:color="auto"/>
          </w:divBdr>
        </w:div>
        <w:div w:id="1085689572">
          <w:marLeft w:val="0"/>
          <w:marRight w:val="0"/>
          <w:marTop w:val="0"/>
          <w:marBottom w:val="0"/>
          <w:divBdr>
            <w:top w:val="none" w:sz="0" w:space="0" w:color="auto"/>
            <w:left w:val="none" w:sz="0" w:space="0" w:color="auto"/>
            <w:bottom w:val="none" w:sz="0" w:space="0" w:color="auto"/>
            <w:right w:val="none" w:sz="0" w:space="0" w:color="auto"/>
          </w:divBdr>
        </w:div>
        <w:div w:id="728727150">
          <w:marLeft w:val="0"/>
          <w:marRight w:val="0"/>
          <w:marTop w:val="0"/>
          <w:marBottom w:val="0"/>
          <w:divBdr>
            <w:top w:val="none" w:sz="0" w:space="0" w:color="auto"/>
            <w:left w:val="none" w:sz="0" w:space="0" w:color="auto"/>
            <w:bottom w:val="none" w:sz="0" w:space="0" w:color="auto"/>
            <w:right w:val="none" w:sz="0" w:space="0" w:color="auto"/>
          </w:divBdr>
        </w:div>
      </w:divsChild>
    </w:div>
    <w:div w:id="2025014744">
      <w:bodyDiv w:val="1"/>
      <w:marLeft w:val="0"/>
      <w:marRight w:val="0"/>
      <w:marTop w:val="0"/>
      <w:marBottom w:val="0"/>
      <w:divBdr>
        <w:top w:val="none" w:sz="0" w:space="0" w:color="auto"/>
        <w:left w:val="none" w:sz="0" w:space="0" w:color="auto"/>
        <w:bottom w:val="none" w:sz="0" w:space="0" w:color="auto"/>
        <w:right w:val="none" w:sz="0" w:space="0" w:color="auto"/>
      </w:divBdr>
      <w:divsChild>
        <w:div w:id="910502141">
          <w:marLeft w:val="0"/>
          <w:marRight w:val="0"/>
          <w:marTop w:val="0"/>
          <w:marBottom w:val="0"/>
          <w:divBdr>
            <w:top w:val="none" w:sz="0" w:space="0" w:color="auto"/>
            <w:left w:val="none" w:sz="0" w:space="0" w:color="auto"/>
            <w:bottom w:val="none" w:sz="0" w:space="0" w:color="auto"/>
            <w:right w:val="none" w:sz="0" w:space="0" w:color="auto"/>
          </w:divBdr>
        </w:div>
        <w:div w:id="63794906">
          <w:marLeft w:val="0"/>
          <w:marRight w:val="0"/>
          <w:marTop w:val="0"/>
          <w:marBottom w:val="0"/>
          <w:divBdr>
            <w:top w:val="none" w:sz="0" w:space="0" w:color="auto"/>
            <w:left w:val="none" w:sz="0" w:space="0" w:color="auto"/>
            <w:bottom w:val="none" w:sz="0" w:space="0" w:color="auto"/>
            <w:right w:val="none" w:sz="0" w:space="0" w:color="auto"/>
          </w:divBdr>
        </w:div>
        <w:div w:id="1012076307">
          <w:marLeft w:val="0"/>
          <w:marRight w:val="0"/>
          <w:marTop w:val="0"/>
          <w:marBottom w:val="0"/>
          <w:divBdr>
            <w:top w:val="none" w:sz="0" w:space="0" w:color="auto"/>
            <w:left w:val="none" w:sz="0" w:space="0" w:color="auto"/>
            <w:bottom w:val="none" w:sz="0" w:space="0" w:color="auto"/>
            <w:right w:val="none" w:sz="0" w:space="0" w:color="auto"/>
          </w:divBdr>
        </w:div>
        <w:div w:id="1376075151">
          <w:marLeft w:val="0"/>
          <w:marRight w:val="0"/>
          <w:marTop w:val="0"/>
          <w:marBottom w:val="0"/>
          <w:divBdr>
            <w:top w:val="none" w:sz="0" w:space="0" w:color="auto"/>
            <w:left w:val="none" w:sz="0" w:space="0" w:color="auto"/>
            <w:bottom w:val="none" w:sz="0" w:space="0" w:color="auto"/>
            <w:right w:val="none" w:sz="0" w:space="0" w:color="auto"/>
          </w:divBdr>
        </w:div>
        <w:div w:id="668871034">
          <w:marLeft w:val="0"/>
          <w:marRight w:val="0"/>
          <w:marTop w:val="0"/>
          <w:marBottom w:val="0"/>
          <w:divBdr>
            <w:top w:val="none" w:sz="0" w:space="0" w:color="auto"/>
            <w:left w:val="none" w:sz="0" w:space="0" w:color="auto"/>
            <w:bottom w:val="none" w:sz="0" w:space="0" w:color="auto"/>
            <w:right w:val="none" w:sz="0" w:space="0" w:color="auto"/>
          </w:divBdr>
        </w:div>
        <w:div w:id="1107969486">
          <w:marLeft w:val="0"/>
          <w:marRight w:val="0"/>
          <w:marTop w:val="0"/>
          <w:marBottom w:val="0"/>
          <w:divBdr>
            <w:top w:val="none" w:sz="0" w:space="0" w:color="auto"/>
            <w:left w:val="none" w:sz="0" w:space="0" w:color="auto"/>
            <w:bottom w:val="none" w:sz="0" w:space="0" w:color="auto"/>
            <w:right w:val="none" w:sz="0" w:space="0" w:color="auto"/>
          </w:divBdr>
        </w:div>
        <w:div w:id="418333718">
          <w:marLeft w:val="0"/>
          <w:marRight w:val="0"/>
          <w:marTop w:val="0"/>
          <w:marBottom w:val="0"/>
          <w:divBdr>
            <w:top w:val="none" w:sz="0" w:space="0" w:color="auto"/>
            <w:left w:val="none" w:sz="0" w:space="0" w:color="auto"/>
            <w:bottom w:val="none" w:sz="0" w:space="0" w:color="auto"/>
            <w:right w:val="none" w:sz="0" w:space="0" w:color="auto"/>
          </w:divBdr>
        </w:div>
        <w:div w:id="685055775">
          <w:marLeft w:val="0"/>
          <w:marRight w:val="0"/>
          <w:marTop w:val="0"/>
          <w:marBottom w:val="0"/>
          <w:divBdr>
            <w:top w:val="none" w:sz="0" w:space="0" w:color="auto"/>
            <w:left w:val="none" w:sz="0" w:space="0" w:color="auto"/>
            <w:bottom w:val="none" w:sz="0" w:space="0" w:color="auto"/>
            <w:right w:val="none" w:sz="0" w:space="0" w:color="auto"/>
          </w:divBdr>
        </w:div>
      </w:divsChild>
    </w:div>
    <w:div w:id="2029674335">
      <w:bodyDiv w:val="1"/>
      <w:marLeft w:val="0"/>
      <w:marRight w:val="0"/>
      <w:marTop w:val="0"/>
      <w:marBottom w:val="0"/>
      <w:divBdr>
        <w:top w:val="none" w:sz="0" w:space="0" w:color="auto"/>
        <w:left w:val="none" w:sz="0" w:space="0" w:color="auto"/>
        <w:bottom w:val="none" w:sz="0" w:space="0" w:color="auto"/>
        <w:right w:val="none" w:sz="0" w:space="0" w:color="auto"/>
      </w:divBdr>
      <w:divsChild>
        <w:div w:id="1227566348">
          <w:marLeft w:val="0"/>
          <w:marRight w:val="0"/>
          <w:marTop w:val="0"/>
          <w:marBottom w:val="0"/>
          <w:divBdr>
            <w:top w:val="none" w:sz="0" w:space="0" w:color="auto"/>
            <w:left w:val="none" w:sz="0" w:space="0" w:color="auto"/>
            <w:bottom w:val="none" w:sz="0" w:space="0" w:color="auto"/>
            <w:right w:val="none" w:sz="0" w:space="0" w:color="auto"/>
          </w:divBdr>
        </w:div>
        <w:div w:id="1234707125">
          <w:marLeft w:val="0"/>
          <w:marRight w:val="0"/>
          <w:marTop w:val="0"/>
          <w:marBottom w:val="0"/>
          <w:divBdr>
            <w:top w:val="none" w:sz="0" w:space="0" w:color="auto"/>
            <w:left w:val="none" w:sz="0" w:space="0" w:color="auto"/>
            <w:bottom w:val="none" w:sz="0" w:space="0" w:color="auto"/>
            <w:right w:val="none" w:sz="0" w:space="0" w:color="auto"/>
          </w:divBdr>
        </w:div>
        <w:div w:id="2093432656">
          <w:marLeft w:val="0"/>
          <w:marRight w:val="0"/>
          <w:marTop w:val="0"/>
          <w:marBottom w:val="0"/>
          <w:divBdr>
            <w:top w:val="none" w:sz="0" w:space="0" w:color="auto"/>
            <w:left w:val="none" w:sz="0" w:space="0" w:color="auto"/>
            <w:bottom w:val="none" w:sz="0" w:space="0" w:color="auto"/>
            <w:right w:val="none" w:sz="0" w:space="0" w:color="auto"/>
          </w:divBdr>
        </w:div>
        <w:div w:id="2105413664">
          <w:marLeft w:val="0"/>
          <w:marRight w:val="0"/>
          <w:marTop w:val="0"/>
          <w:marBottom w:val="0"/>
          <w:divBdr>
            <w:top w:val="none" w:sz="0" w:space="0" w:color="auto"/>
            <w:left w:val="none" w:sz="0" w:space="0" w:color="auto"/>
            <w:bottom w:val="none" w:sz="0" w:space="0" w:color="auto"/>
            <w:right w:val="none" w:sz="0" w:space="0" w:color="auto"/>
          </w:divBdr>
        </w:div>
        <w:div w:id="485241332">
          <w:marLeft w:val="0"/>
          <w:marRight w:val="0"/>
          <w:marTop w:val="0"/>
          <w:marBottom w:val="0"/>
          <w:divBdr>
            <w:top w:val="none" w:sz="0" w:space="0" w:color="auto"/>
            <w:left w:val="none" w:sz="0" w:space="0" w:color="auto"/>
            <w:bottom w:val="none" w:sz="0" w:space="0" w:color="auto"/>
            <w:right w:val="none" w:sz="0" w:space="0" w:color="auto"/>
          </w:divBdr>
        </w:div>
      </w:divsChild>
    </w:div>
    <w:div w:id="2046516176">
      <w:bodyDiv w:val="1"/>
      <w:marLeft w:val="0"/>
      <w:marRight w:val="0"/>
      <w:marTop w:val="0"/>
      <w:marBottom w:val="0"/>
      <w:divBdr>
        <w:top w:val="none" w:sz="0" w:space="0" w:color="auto"/>
        <w:left w:val="none" w:sz="0" w:space="0" w:color="auto"/>
        <w:bottom w:val="none" w:sz="0" w:space="0" w:color="auto"/>
        <w:right w:val="none" w:sz="0" w:space="0" w:color="auto"/>
      </w:divBdr>
      <w:divsChild>
        <w:div w:id="1220634040">
          <w:marLeft w:val="0"/>
          <w:marRight w:val="0"/>
          <w:marTop w:val="0"/>
          <w:marBottom w:val="0"/>
          <w:divBdr>
            <w:top w:val="none" w:sz="0" w:space="0" w:color="auto"/>
            <w:left w:val="none" w:sz="0" w:space="0" w:color="auto"/>
            <w:bottom w:val="none" w:sz="0" w:space="0" w:color="auto"/>
            <w:right w:val="none" w:sz="0" w:space="0" w:color="auto"/>
          </w:divBdr>
        </w:div>
        <w:div w:id="2048869051">
          <w:marLeft w:val="0"/>
          <w:marRight w:val="0"/>
          <w:marTop w:val="0"/>
          <w:marBottom w:val="0"/>
          <w:divBdr>
            <w:top w:val="none" w:sz="0" w:space="0" w:color="auto"/>
            <w:left w:val="none" w:sz="0" w:space="0" w:color="auto"/>
            <w:bottom w:val="none" w:sz="0" w:space="0" w:color="auto"/>
            <w:right w:val="none" w:sz="0" w:space="0" w:color="auto"/>
          </w:divBdr>
        </w:div>
        <w:div w:id="772630269">
          <w:marLeft w:val="0"/>
          <w:marRight w:val="0"/>
          <w:marTop w:val="0"/>
          <w:marBottom w:val="0"/>
          <w:divBdr>
            <w:top w:val="none" w:sz="0" w:space="0" w:color="auto"/>
            <w:left w:val="none" w:sz="0" w:space="0" w:color="auto"/>
            <w:bottom w:val="none" w:sz="0" w:space="0" w:color="auto"/>
            <w:right w:val="none" w:sz="0" w:space="0" w:color="auto"/>
          </w:divBdr>
        </w:div>
        <w:div w:id="604728547">
          <w:marLeft w:val="0"/>
          <w:marRight w:val="0"/>
          <w:marTop w:val="0"/>
          <w:marBottom w:val="0"/>
          <w:divBdr>
            <w:top w:val="none" w:sz="0" w:space="0" w:color="auto"/>
            <w:left w:val="none" w:sz="0" w:space="0" w:color="auto"/>
            <w:bottom w:val="none" w:sz="0" w:space="0" w:color="auto"/>
            <w:right w:val="none" w:sz="0" w:space="0" w:color="auto"/>
          </w:divBdr>
        </w:div>
        <w:div w:id="1865287345">
          <w:marLeft w:val="0"/>
          <w:marRight w:val="0"/>
          <w:marTop w:val="0"/>
          <w:marBottom w:val="0"/>
          <w:divBdr>
            <w:top w:val="none" w:sz="0" w:space="0" w:color="auto"/>
            <w:left w:val="none" w:sz="0" w:space="0" w:color="auto"/>
            <w:bottom w:val="none" w:sz="0" w:space="0" w:color="auto"/>
            <w:right w:val="none" w:sz="0" w:space="0" w:color="auto"/>
          </w:divBdr>
        </w:div>
        <w:div w:id="762648978">
          <w:marLeft w:val="0"/>
          <w:marRight w:val="0"/>
          <w:marTop w:val="0"/>
          <w:marBottom w:val="0"/>
          <w:divBdr>
            <w:top w:val="none" w:sz="0" w:space="0" w:color="auto"/>
            <w:left w:val="none" w:sz="0" w:space="0" w:color="auto"/>
            <w:bottom w:val="none" w:sz="0" w:space="0" w:color="auto"/>
            <w:right w:val="none" w:sz="0" w:space="0" w:color="auto"/>
          </w:divBdr>
        </w:div>
        <w:div w:id="1963609550">
          <w:marLeft w:val="0"/>
          <w:marRight w:val="0"/>
          <w:marTop w:val="0"/>
          <w:marBottom w:val="0"/>
          <w:divBdr>
            <w:top w:val="none" w:sz="0" w:space="0" w:color="auto"/>
            <w:left w:val="none" w:sz="0" w:space="0" w:color="auto"/>
            <w:bottom w:val="none" w:sz="0" w:space="0" w:color="auto"/>
            <w:right w:val="none" w:sz="0" w:space="0" w:color="auto"/>
          </w:divBdr>
        </w:div>
        <w:div w:id="1914700193">
          <w:marLeft w:val="0"/>
          <w:marRight w:val="0"/>
          <w:marTop w:val="0"/>
          <w:marBottom w:val="0"/>
          <w:divBdr>
            <w:top w:val="none" w:sz="0" w:space="0" w:color="auto"/>
            <w:left w:val="none" w:sz="0" w:space="0" w:color="auto"/>
            <w:bottom w:val="none" w:sz="0" w:space="0" w:color="auto"/>
            <w:right w:val="none" w:sz="0" w:space="0" w:color="auto"/>
          </w:divBdr>
        </w:div>
        <w:div w:id="398484991">
          <w:marLeft w:val="0"/>
          <w:marRight w:val="0"/>
          <w:marTop w:val="0"/>
          <w:marBottom w:val="0"/>
          <w:divBdr>
            <w:top w:val="none" w:sz="0" w:space="0" w:color="auto"/>
            <w:left w:val="none" w:sz="0" w:space="0" w:color="auto"/>
            <w:bottom w:val="none" w:sz="0" w:space="0" w:color="auto"/>
            <w:right w:val="none" w:sz="0" w:space="0" w:color="auto"/>
          </w:divBdr>
        </w:div>
        <w:div w:id="119422258">
          <w:marLeft w:val="0"/>
          <w:marRight w:val="0"/>
          <w:marTop w:val="0"/>
          <w:marBottom w:val="0"/>
          <w:divBdr>
            <w:top w:val="none" w:sz="0" w:space="0" w:color="auto"/>
            <w:left w:val="none" w:sz="0" w:space="0" w:color="auto"/>
            <w:bottom w:val="none" w:sz="0" w:space="0" w:color="auto"/>
            <w:right w:val="none" w:sz="0" w:space="0" w:color="auto"/>
          </w:divBdr>
        </w:div>
        <w:div w:id="1146894989">
          <w:marLeft w:val="0"/>
          <w:marRight w:val="0"/>
          <w:marTop w:val="0"/>
          <w:marBottom w:val="0"/>
          <w:divBdr>
            <w:top w:val="none" w:sz="0" w:space="0" w:color="auto"/>
            <w:left w:val="none" w:sz="0" w:space="0" w:color="auto"/>
            <w:bottom w:val="none" w:sz="0" w:space="0" w:color="auto"/>
            <w:right w:val="none" w:sz="0" w:space="0" w:color="auto"/>
          </w:divBdr>
        </w:div>
        <w:div w:id="1479374385">
          <w:marLeft w:val="0"/>
          <w:marRight w:val="0"/>
          <w:marTop w:val="0"/>
          <w:marBottom w:val="0"/>
          <w:divBdr>
            <w:top w:val="none" w:sz="0" w:space="0" w:color="auto"/>
            <w:left w:val="none" w:sz="0" w:space="0" w:color="auto"/>
            <w:bottom w:val="none" w:sz="0" w:space="0" w:color="auto"/>
            <w:right w:val="none" w:sz="0" w:space="0" w:color="auto"/>
          </w:divBdr>
        </w:div>
        <w:div w:id="1394624170">
          <w:marLeft w:val="0"/>
          <w:marRight w:val="0"/>
          <w:marTop w:val="0"/>
          <w:marBottom w:val="0"/>
          <w:divBdr>
            <w:top w:val="none" w:sz="0" w:space="0" w:color="auto"/>
            <w:left w:val="none" w:sz="0" w:space="0" w:color="auto"/>
            <w:bottom w:val="none" w:sz="0" w:space="0" w:color="auto"/>
            <w:right w:val="none" w:sz="0" w:space="0" w:color="auto"/>
          </w:divBdr>
        </w:div>
      </w:divsChild>
    </w:div>
    <w:div w:id="2107260910">
      <w:bodyDiv w:val="1"/>
      <w:marLeft w:val="0"/>
      <w:marRight w:val="0"/>
      <w:marTop w:val="0"/>
      <w:marBottom w:val="0"/>
      <w:divBdr>
        <w:top w:val="none" w:sz="0" w:space="0" w:color="auto"/>
        <w:left w:val="none" w:sz="0" w:space="0" w:color="auto"/>
        <w:bottom w:val="none" w:sz="0" w:space="0" w:color="auto"/>
        <w:right w:val="none" w:sz="0" w:space="0" w:color="auto"/>
      </w:divBdr>
      <w:divsChild>
        <w:div w:id="1829591349">
          <w:marLeft w:val="0"/>
          <w:marRight w:val="0"/>
          <w:marTop w:val="0"/>
          <w:marBottom w:val="0"/>
          <w:divBdr>
            <w:top w:val="none" w:sz="0" w:space="0" w:color="auto"/>
            <w:left w:val="none" w:sz="0" w:space="0" w:color="auto"/>
            <w:bottom w:val="none" w:sz="0" w:space="0" w:color="auto"/>
            <w:right w:val="none" w:sz="0" w:space="0" w:color="auto"/>
          </w:divBdr>
        </w:div>
        <w:div w:id="1728065805">
          <w:marLeft w:val="0"/>
          <w:marRight w:val="0"/>
          <w:marTop w:val="0"/>
          <w:marBottom w:val="0"/>
          <w:divBdr>
            <w:top w:val="none" w:sz="0" w:space="0" w:color="auto"/>
            <w:left w:val="none" w:sz="0" w:space="0" w:color="auto"/>
            <w:bottom w:val="none" w:sz="0" w:space="0" w:color="auto"/>
            <w:right w:val="none" w:sz="0" w:space="0" w:color="auto"/>
          </w:divBdr>
        </w:div>
        <w:div w:id="1154251976">
          <w:marLeft w:val="0"/>
          <w:marRight w:val="0"/>
          <w:marTop w:val="0"/>
          <w:marBottom w:val="0"/>
          <w:divBdr>
            <w:top w:val="none" w:sz="0" w:space="0" w:color="auto"/>
            <w:left w:val="none" w:sz="0" w:space="0" w:color="auto"/>
            <w:bottom w:val="none" w:sz="0" w:space="0" w:color="auto"/>
            <w:right w:val="none" w:sz="0" w:space="0" w:color="auto"/>
          </w:divBdr>
        </w:div>
        <w:div w:id="1059480094">
          <w:marLeft w:val="0"/>
          <w:marRight w:val="0"/>
          <w:marTop w:val="0"/>
          <w:marBottom w:val="0"/>
          <w:divBdr>
            <w:top w:val="none" w:sz="0" w:space="0" w:color="auto"/>
            <w:left w:val="none" w:sz="0" w:space="0" w:color="auto"/>
            <w:bottom w:val="none" w:sz="0" w:space="0" w:color="auto"/>
            <w:right w:val="none" w:sz="0" w:space="0" w:color="auto"/>
          </w:divBdr>
        </w:div>
        <w:div w:id="1235437314">
          <w:marLeft w:val="0"/>
          <w:marRight w:val="0"/>
          <w:marTop w:val="0"/>
          <w:marBottom w:val="0"/>
          <w:divBdr>
            <w:top w:val="none" w:sz="0" w:space="0" w:color="auto"/>
            <w:left w:val="none" w:sz="0" w:space="0" w:color="auto"/>
            <w:bottom w:val="none" w:sz="0" w:space="0" w:color="auto"/>
            <w:right w:val="none" w:sz="0" w:space="0" w:color="auto"/>
          </w:divBdr>
        </w:div>
        <w:div w:id="957445585">
          <w:marLeft w:val="0"/>
          <w:marRight w:val="0"/>
          <w:marTop w:val="0"/>
          <w:marBottom w:val="0"/>
          <w:divBdr>
            <w:top w:val="none" w:sz="0" w:space="0" w:color="auto"/>
            <w:left w:val="none" w:sz="0" w:space="0" w:color="auto"/>
            <w:bottom w:val="none" w:sz="0" w:space="0" w:color="auto"/>
            <w:right w:val="none" w:sz="0" w:space="0" w:color="auto"/>
          </w:divBdr>
        </w:div>
        <w:div w:id="1995714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 Type="http://schemas.microsoft.com/office/2007/relationships/stylesWithEffects" Target="stylesWithEffects.xml"/><Relationship Id="rId21"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theme" Target="theme/theme1.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1354</TotalTime>
  <Pages>9</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133</cp:revision>
  <dcterms:created xsi:type="dcterms:W3CDTF">2017-04-16T21:53:00Z</dcterms:created>
  <dcterms:modified xsi:type="dcterms:W3CDTF">2018-12-09T16:42:00Z</dcterms:modified>
</cp:coreProperties>
</file>