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DF" w:rsidRDefault="00E85612" w:rsidP="008C47DF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</w:t>
      </w:r>
      <w:r w:rsidR="008C47DF">
        <w:rPr>
          <w:rFonts w:ascii="Times New Roman" w:hAnsi="Times New Roman" w:cs="Times New Roman"/>
          <w:b/>
          <w:sz w:val="24"/>
          <w:szCs w:val="24"/>
        </w:rPr>
        <w:t xml:space="preserve">. Perhitungan </w:t>
      </w:r>
      <w:r w:rsidR="008C47DF" w:rsidRPr="008C47DF">
        <w:rPr>
          <w:rFonts w:ascii="Times New Roman" w:hAnsi="Times New Roman" w:cs="Times New Roman"/>
          <w:b/>
          <w:i/>
          <w:sz w:val="24"/>
          <w:szCs w:val="24"/>
        </w:rPr>
        <w:t>Return On Capital</w:t>
      </w:r>
      <w:r w:rsidR="008C47DF">
        <w:rPr>
          <w:rFonts w:ascii="Times New Roman" w:hAnsi="Times New Roman" w:cs="Times New Roman"/>
          <w:b/>
          <w:sz w:val="24"/>
          <w:szCs w:val="24"/>
        </w:rPr>
        <w:t xml:space="preserve"> (ROC) dan </w:t>
      </w:r>
      <w:r w:rsidR="008C47DF" w:rsidRPr="008C47DF">
        <w:rPr>
          <w:rFonts w:ascii="Times New Roman" w:hAnsi="Times New Roman" w:cs="Times New Roman"/>
          <w:b/>
          <w:i/>
          <w:sz w:val="24"/>
          <w:szCs w:val="24"/>
        </w:rPr>
        <w:t>Earning Yield</w:t>
      </w:r>
      <w:r w:rsidR="008C47DF">
        <w:rPr>
          <w:rFonts w:ascii="Times New Roman" w:hAnsi="Times New Roman" w:cs="Times New Roman"/>
          <w:b/>
          <w:sz w:val="24"/>
          <w:szCs w:val="24"/>
        </w:rPr>
        <w:t xml:space="preserve"> (EY)</w:t>
      </w:r>
    </w:p>
    <w:p w:rsidR="00055E08" w:rsidRPr="008C47DF" w:rsidRDefault="00055E08" w:rsidP="008C47DF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231D8" w:rsidRDefault="007231D8" w:rsidP="008C47DF">
      <w:pPr>
        <w:ind w:left="0"/>
        <w:jc w:val="left"/>
        <w:rPr>
          <w:b/>
        </w:rPr>
      </w:pPr>
      <w:r w:rsidRPr="00AD296C">
        <w:rPr>
          <w:b/>
        </w:rPr>
        <w:object w:dxaOrig="23576" w:dyaOrig="84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8.8pt;height:421.7pt" o:ole="">
            <v:imagedata r:id="rId7" o:title=""/>
          </v:shape>
          <o:OLEObject Type="Embed" ProgID="Excel.Sheet.12" ShapeID="_x0000_i1025" DrawAspect="Content" ObjectID="_1621663810" r:id="rId8"/>
        </w:object>
      </w:r>
    </w:p>
    <w:p w:rsidR="008C47DF" w:rsidRDefault="008C47DF" w:rsidP="007231D8">
      <w:pPr>
        <w:ind w:left="0"/>
      </w:pPr>
    </w:p>
    <w:p w:rsidR="00047155" w:rsidRDefault="00B74FC2" w:rsidP="007231D8">
      <w:pPr>
        <w:ind w:left="0"/>
      </w:pPr>
      <w:r>
        <w:object w:dxaOrig="25304" w:dyaOrig="8443">
          <v:shape id="_x0000_i1026" type="#_x0000_t75" style="width:708.8pt;height:421.7pt" o:ole="">
            <v:imagedata r:id="rId9" o:title=""/>
          </v:shape>
          <o:OLEObject Type="Embed" ProgID="Excel.Sheet.12" ShapeID="_x0000_i1026" DrawAspect="Content" ObjectID="_1621663811" r:id="rId10"/>
        </w:object>
      </w:r>
    </w:p>
    <w:p w:rsidR="00047155" w:rsidRDefault="00047155" w:rsidP="00047155"/>
    <w:p w:rsidR="007231D8" w:rsidRDefault="007231D8" w:rsidP="00047155">
      <w:pPr>
        <w:ind w:left="0"/>
      </w:pPr>
    </w:p>
    <w:p w:rsidR="00047155" w:rsidRDefault="007867BF" w:rsidP="00047155">
      <w:pPr>
        <w:ind w:left="0"/>
      </w:pPr>
      <w:r>
        <w:object w:dxaOrig="25607" w:dyaOrig="8443">
          <v:shape id="_x0000_i1027" type="#_x0000_t75" style="width:707.85pt;height:421.7pt" o:ole="">
            <v:imagedata r:id="rId11" o:title=""/>
          </v:shape>
          <o:OLEObject Type="Embed" ProgID="Excel.Sheet.12" ShapeID="_x0000_i1027" DrawAspect="Content" ObjectID="_1621663812" r:id="rId12"/>
        </w:object>
      </w:r>
    </w:p>
    <w:p w:rsidR="0072148F" w:rsidRDefault="0072148F" w:rsidP="00047155">
      <w:pPr>
        <w:ind w:left="0"/>
      </w:pPr>
    </w:p>
    <w:p w:rsidR="0072148F" w:rsidRDefault="0072148F" w:rsidP="00047155">
      <w:pPr>
        <w:ind w:left="0"/>
      </w:pPr>
    </w:p>
    <w:p w:rsidR="00AB19F4" w:rsidRDefault="0072148F" w:rsidP="00047155">
      <w:pPr>
        <w:ind w:left="0"/>
      </w:pPr>
      <w:r>
        <w:object w:dxaOrig="24033" w:dyaOrig="8443">
          <v:shape id="_x0000_i1028" type="#_x0000_t75" style="width:708.8pt;height:421.7pt" o:ole="">
            <v:imagedata r:id="rId13" o:title=""/>
          </v:shape>
          <o:OLEObject Type="Embed" ProgID="Excel.Sheet.12" ShapeID="_x0000_i1028" DrawAspect="Content" ObjectID="_1621663813" r:id="rId14"/>
        </w:object>
      </w:r>
    </w:p>
    <w:p w:rsidR="00AB19F4" w:rsidRDefault="00AB19F4" w:rsidP="00047155">
      <w:pPr>
        <w:ind w:left="0"/>
      </w:pPr>
    </w:p>
    <w:p w:rsidR="00AB19F4" w:rsidRDefault="00AB19F4" w:rsidP="00047155">
      <w:pPr>
        <w:ind w:left="0"/>
      </w:pPr>
    </w:p>
    <w:p w:rsidR="00AB19F4" w:rsidRDefault="00AB19F4" w:rsidP="00047155">
      <w:pPr>
        <w:ind w:left="0"/>
      </w:pPr>
      <w:r>
        <w:object w:dxaOrig="20417" w:dyaOrig="8443">
          <v:shape id="_x0000_i1029" type="#_x0000_t75" style="width:708.8pt;height:421.7pt" o:ole="">
            <v:imagedata r:id="rId15" o:title=""/>
          </v:shape>
          <o:OLEObject Type="Embed" ProgID="Excel.Sheet.12" ShapeID="_x0000_i1029" DrawAspect="Content" ObjectID="_1621663814" r:id="rId16"/>
        </w:object>
      </w:r>
    </w:p>
    <w:p w:rsidR="00AB19F4" w:rsidRDefault="00AB19F4" w:rsidP="00047155">
      <w:pPr>
        <w:ind w:left="0"/>
      </w:pPr>
    </w:p>
    <w:p w:rsidR="00AB19F4" w:rsidRDefault="00AB19F4" w:rsidP="00047155">
      <w:pPr>
        <w:ind w:left="0"/>
      </w:pPr>
    </w:p>
    <w:p w:rsidR="00AB19F4" w:rsidRDefault="00BE1249" w:rsidP="00047155">
      <w:pPr>
        <w:ind w:left="0"/>
      </w:pPr>
      <w:r>
        <w:object w:dxaOrig="26855" w:dyaOrig="8443">
          <v:shape id="_x0000_i1030" type="#_x0000_t75" style="width:708.8pt;height:421.7pt" o:ole="">
            <v:imagedata r:id="rId17" o:title=""/>
          </v:shape>
          <o:OLEObject Type="Embed" ProgID="Excel.Sheet.12" ShapeID="_x0000_i1030" DrawAspect="Content" ObjectID="_1621663815" r:id="rId18"/>
        </w:object>
      </w:r>
    </w:p>
    <w:p w:rsidR="00EC6C9D" w:rsidRDefault="00EC6C9D" w:rsidP="00047155">
      <w:pPr>
        <w:ind w:left="0"/>
      </w:pPr>
    </w:p>
    <w:p w:rsidR="00EC6C9D" w:rsidRDefault="00EC6C9D" w:rsidP="00047155">
      <w:pPr>
        <w:ind w:left="0"/>
      </w:pPr>
    </w:p>
    <w:p w:rsidR="00EC6C9D" w:rsidRDefault="00685E5E" w:rsidP="00047155">
      <w:pPr>
        <w:ind w:left="0"/>
      </w:pPr>
      <w:r>
        <w:object w:dxaOrig="27047" w:dyaOrig="8443">
          <v:shape id="_x0000_i1031" type="#_x0000_t75" style="width:706.9pt;height:421.7pt" o:ole="">
            <v:imagedata r:id="rId19" o:title=""/>
          </v:shape>
          <o:OLEObject Type="Embed" ProgID="Excel.Sheet.12" ShapeID="_x0000_i1031" DrawAspect="Content" ObjectID="_1621663816" r:id="rId20"/>
        </w:object>
      </w:r>
    </w:p>
    <w:p w:rsidR="00685E5E" w:rsidRDefault="00685E5E" w:rsidP="00047155">
      <w:pPr>
        <w:ind w:left="0"/>
      </w:pPr>
    </w:p>
    <w:p w:rsidR="00685E5E" w:rsidRDefault="00685E5E" w:rsidP="00047155">
      <w:pPr>
        <w:ind w:left="0"/>
      </w:pPr>
    </w:p>
    <w:p w:rsidR="00685E5E" w:rsidRDefault="00CB0EF4" w:rsidP="00047155">
      <w:pPr>
        <w:ind w:left="0"/>
      </w:pPr>
      <w:r>
        <w:object w:dxaOrig="25295" w:dyaOrig="8443">
          <v:shape id="_x0000_i1032" type="#_x0000_t75" style="width:709.7pt;height:421.7pt" o:ole="">
            <v:imagedata r:id="rId21" o:title=""/>
          </v:shape>
          <o:OLEObject Type="Embed" ProgID="Excel.Sheet.12" ShapeID="_x0000_i1032" DrawAspect="Content" ObjectID="_1621663817" r:id="rId22"/>
        </w:object>
      </w:r>
    </w:p>
    <w:p w:rsidR="00CB0EF4" w:rsidRDefault="00CB0EF4" w:rsidP="00047155">
      <w:pPr>
        <w:ind w:left="0"/>
      </w:pPr>
    </w:p>
    <w:p w:rsidR="00CB0EF4" w:rsidRDefault="00CB0EF4" w:rsidP="00047155">
      <w:pPr>
        <w:ind w:left="0"/>
      </w:pPr>
    </w:p>
    <w:p w:rsidR="00CB0EF4" w:rsidRDefault="0045369A" w:rsidP="00047155">
      <w:pPr>
        <w:ind w:left="0"/>
      </w:pPr>
      <w:r>
        <w:object w:dxaOrig="21387" w:dyaOrig="8443">
          <v:shape id="_x0000_i1033" type="#_x0000_t75" style="width:708.8pt;height:421.7pt" o:ole="">
            <v:imagedata r:id="rId23" o:title=""/>
          </v:shape>
          <o:OLEObject Type="Embed" ProgID="Excel.Sheet.12" ShapeID="_x0000_i1033" DrawAspect="Content" ObjectID="_1621663818" r:id="rId24"/>
        </w:object>
      </w:r>
    </w:p>
    <w:p w:rsidR="00B021C2" w:rsidRDefault="00B021C2" w:rsidP="00047155">
      <w:pPr>
        <w:ind w:left="0"/>
      </w:pPr>
    </w:p>
    <w:p w:rsidR="00B021C2" w:rsidRDefault="00B021C2" w:rsidP="00047155">
      <w:pPr>
        <w:ind w:left="0"/>
      </w:pPr>
    </w:p>
    <w:p w:rsidR="00B021C2" w:rsidRDefault="000968D7" w:rsidP="00047155">
      <w:pPr>
        <w:ind w:left="0"/>
      </w:pPr>
      <w:r>
        <w:object w:dxaOrig="23615" w:dyaOrig="8443">
          <v:shape id="_x0000_i1034" type="#_x0000_t75" style="width:708.8pt;height:421.7pt" o:ole="">
            <v:imagedata r:id="rId25" o:title=""/>
          </v:shape>
          <o:OLEObject Type="Embed" ProgID="Excel.Sheet.12" ShapeID="_x0000_i1034" DrawAspect="Content" ObjectID="_1621663819" r:id="rId26"/>
        </w:object>
      </w:r>
    </w:p>
    <w:p w:rsidR="000968D7" w:rsidRDefault="000968D7" w:rsidP="00047155">
      <w:pPr>
        <w:ind w:left="0"/>
      </w:pPr>
    </w:p>
    <w:p w:rsidR="000968D7" w:rsidRDefault="000968D7" w:rsidP="00047155">
      <w:pPr>
        <w:ind w:left="0"/>
      </w:pPr>
    </w:p>
    <w:p w:rsidR="000968D7" w:rsidRDefault="007607B4" w:rsidP="00047155">
      <w:pPr>
        <w:ind w:left="0"/>
      </w:pPr>
      <w:r>
        <w:object w:dxaOrig="23308" w:dyaOrig="8443">
          <v:shape id="_x0000_i1035" type="#_x0000_t75" style="width:708.8pt;height:421.7pt" o:ole="">
            <v:imagedata r:id="rId27" o:title=""/>
          </v:shape>
          <o:OLEObject Type="Embed" ProgID="Excel.Sheet.12" ShapeID="_x0000_i1035" DrawAspect="Content" ObjectID="_1621663820" r:id="rId28"/>
        </w:object>
      </w:r>
    </w:p>
    <w:p w:rsidR="004251E8" w:rsidRDefault="004251E8" w:rsidP="00047155">
      <w:pPr>
        <w:ind w:left="0"/>
      </w:pPr>
    </w:p>
    <w:p w:rsidR="004251E8" w:rsidRDefault="004251E8" w:rsidP="00047155">
      <w:pPr>
        <w:ind w:left="0"/>
      </w:pPr>
    </w:p>
    <w:p w:rsidR="004251E8" w:rsidRDefault="007712D5" w:rsidP="00047155">
      <w:pPr>
        <w:ind w:left="0"/>
      </w:pPr>
      <w:r>
        <w:object w:dxaOrig="22626" w:dyaOrig="8443">
          <v:shape id="_x0000_i1036" type="#_x0000_t75" style="width:707.85pt;height:421.7pt" o:ole="">
            <v:imagedata r:id="rId29" o:title=""/>
          </v:shape>
          <o:OLEObject Type="Embed" ProgID="Excel.Sheet.12" ShapeID="_x0000_i1036" DrawAspect="Content" ObjectID="_1621663821" r:id="rId30"/>
        </w:object>
      </w:r>
    </w:p>
    <w:p w:rsidR="00FC2D21" w:rsidRDefault="00FC2D21" w:rsidP="00047155">
      <w:pPr>
        <w:ind w:left="0"/>
      </w:pPr>
    </w:p>
    <w:p w:rsidR="00FC2D21" w:rsidRDefault="00FC2D21" w:rsidP="00047155">
      <w:pPr>
        <w:ind w:left="0"/>
      </w:pPr>
    </w:p>
    <w:p w:rsidR="000D1093" w:rsidRDefault="00FC2D21" w:rsidP="00047155">
      <w:pPr>
        <w:ind w:left="0"/>
      </w:pPr>
      <w:r>
        <w:object w:dxaOrig="25607" w:dyaOrig="8443">
          <v:shape id="_x0000_i1037" type="#_x0000_t75" style="width:710.65pt;height:421.7pt" o:ole="">
            <v:imagedata r:id="rId31" o:title=""/>
          </v:shape>
          <o:OLEObject Type="Embed" ProgID="Excel.Sheet.12" ShapeID="_x0000_i1037" DrawAspect="Content" ObjectID="_1621663822" r:id="rId32"/>
        </w:object>
      </w:r>
    </w:p>
    <w:p w:rsidR="000D1093" w:rsidRDefault="000D1093" w:rsidP="00047155">
      <w:pPr>
        <w:ind w:left="0"/>
      </w:pPr>
    </w:p>
    <w:p w:rsidR="000D1093" w:rsidRDefault="000D1093" w:rsidP="00047155">
      <w:pPr>
        <w:ind w:left="0"/>
      </w:pPr>
    </w:p>
    <w:p w:rsidR="000D1093" w:rsidRDefault="000D1093" w:rsidP="00047155">
      <w:pPr>
        <w:ind w:left="0"/>
      </w:pPr>
      <w:r>
        <w:object w:dxaOrig="25794" w:dyaOrig="8443">
          <v:shape id="_x0000_i1038" type="#_x0000_t75" style="width:709.7pt;height:421.7pt" o:ole="">
            <v:imagedata r:id="rId33" o:title=""/>
          </v:shape>
          <o:OLEObject Type="Embed" ProgID="Excel.Sheet.12" ShapeID="_x0000_i1038" DrawAspect="Content" ObjectID="_1621663823" r:id="rId34"/>
        </w:object>
      </w:r>
    </w:p>
    <w:p w:rsidR="000D1093" w:rsidRDefault="000D1093" w:rsidP="00047155">
      <w:pPr>
        <w:ind w:left="0"/>
      </w:pPr>
    </w:p>
    <w:p w:rsidR="000D1093" w:rsidRDefault="000D1093" w:rsidP="00047155">
      <w:pPr>
        <w:ind w:left="0"/>
      </w:pPr>
    </w:p>
    <w:p w:rsidR="000D1093" w:rsidRDefault="000D1093" w:rsidP="00047155">
      <w:pPr>
        <w:ind w:left="0"/>
      </w:pPr>
      <w:r>
        <w:object w:dxaOrig="25549" w:dyaOrig="8443">
          <v:shape id="_x0000_i1039" type="#_x0000_t75" style="width:707.85pt;height:421.7pt" o:ole="">
            <v:imagedata r:id="rId35" o:title=""/>
          </v:shape>
          <o:OLEObject Type="Embed" ProgID="Excel.Sheet.12" ShapeID="_x0000_i1039" DrawAspect="Content" ObjectID="_1621663824" r:id="rId36"/>
        </w:object>
      </w:r>
    </w:p>
    <w:p w:rsidR="00A4478B" w:rsidRDefault="00A4478B" w:rsidP="00047155">
      <w:pPr>
        <w:ind w:left="0"/>
      </w:pPr>
    </w:p>
    <w:p w:rsidR="00A4478B" w:rsidRDefault="00A4478B" w:rsidP="00047155">
      <w:pPr>
        <w:ind w:left="0"/>
      </w:pPr>
    </w:p>
    <w:p w:rsidR="00A4478B" w:rsidRDefault="00F7708D" w:rsidP="00047155">
      <w:pPr>
        <w:ind w:left="0"/>
      </w:pPr>
      <w:r>
        <w:object w:dxaOrig="24316" w:dyaOrig="8443">
          <v:shape id="_x0000_i1040" type="#_x0000_t75" style="width:708.8pt;height:421.7pt" o:ole="">
            <v:imagedata r:id="rId37" o:title=""/>
          </v:shape>
          <o:OLEObject Type="Embed" ProgID="Excel.Sheet.12" ShapeID="_x0000_i1040" DrawAspect="Content" ObjectID="_1621663825" r:id="rId38"/>
        </w:object>
      </w:r>
    </w:p>
    <w:p w:rsidR="00F7708D" w:rsidRDefault="00F7708D" w:rsidP="00047155">
      <w:pPr>
        <w:ind w:left="0"/>
      </w:pPr>
    </w:p>
    <w:p w:rsidR="00F7708D" w:rsidRDefault="00F7708D" w:rsidP="00047155">
      <w:pPr>
        <w:ind w:left="0"/>
      </w:pPr>
    </w:p>
    <w:p w:rsidR="00F7708D" w:rsidRDefault="00F7708D" w:rsidP="00047155">
      <w:pPr>
        <w:ind w:left="0"/>
      </w:pPr>
      <w:r>
        <w:object w:dxaOrig="25132" w:dyaOrig="8443">
          <v:shape id="_x0000_i1041" type="#_x0000_t75" style="width:709.7pt;height:421.7pt" o:ole="">
            <v:imagedata r:id="rId39" o:title=""/>
          </v:shape>
          <o:OLEObject Type="Embed" ProgID="Excel.Sheet.12" ShapeID="_x0000_i1041" DrawAspect="Content" ObjectID="_1621663826" r:id="rId40"/>
        </w:object>
      </w:r>
    </w:p>
    <w:p w:rsidR="00F05B11" w:rsidRDefault="00F05B11" w:rsidP="00047155">
      <w:pPr>
        <w:ind w:left="0"/>
      </w:pPr>
    </w:p>
    <w:p w:rsidR="00F05B11" w:rsidRDefault="00F05B11" w:rsidP="00047155">
      <w:pPr>
        <w:ind w:left="0"/>
      </w:pPr>
    </w:p>
    <w:p w:rsidR="00F05B11" w:rsidRDefault="00CB017F" w:rsidP="00047155">
      <w:pPr>
        <w:ind w:left="0"/>
      </w:pPr>
      <w:r>
        <w:object w:dxaOrig="16227" w:dyaOrig="8443">
          <v:shape id="_x0000_i1042" type="#_x0000_t75" style="width:708.8pt;height:421.7pt" o:ole="">
            <v:imagedata r:id="rId41" o:title=""/>
          </v:shape>
          <o:OLEObject Type="Embed" ProgID="Excel.Sheet.12" ShapeID="_x0000_i1042" DrawAspect="Content" ObjectID="_1621663827" r:id="rId42"/>
        </w:object>
      </w:r>
    </w:p>
    <w:p w:rsidR="00CB017F" w:rsidRDefault="00CB017F" w:rsidP="00047155">
      <w:pPr>
        <w:ind w:left="0"/>
      </w:pPr>
    </w:p>
    <w:p w:rsidR="00CB017F" w:rsidRDefault="00CB017F" w:rsidP="00047155">
      <w:pPr>
        <w:ind w:left="0"/>
      </w:pPr>
    </w:p>
    <w:p w:rsidR="00CB017F" w:rsidRDefault="00CB017F" w:rsidP="00047155">
      <w:pPr>
        <w:ind w:left="0"/>
      </w:pPr>
      <w:r>
        <w:object w:dxaOrig="25276" w:dyaOrig="8443">
          <v:shape id="_x0000_i1043" type="#_x0000_t75" style="width:707.85pt;height:421.7pt" o:ole="">
            <v:imagedata r:id="rId43" o:title=""/>
          </v:shape>
          <o:OLEObject Type="Embed" ProgID="Excel.Sheet.12" ShapeID="_x0000_i1043" DrawAspect="Content" ObjectID="_1621663828" r:id="rId44"/>
        </w:object>
      </w:r>
    </w:p>
    <w:p w:rsidR="00F90FA4" w:rsidRDefault="00F90FA4" w:rsidP="00047155">
      <w:pPr>
        <w:ind w:left="0"/>
      </w:pPr>
    </w:p>
    <w:p w:rsidR="00F90FA4" w:rsidRDefault="00F90FA4" w:rsidP="00047155">
      <w:pPr>
        <w:ind w:left="0"/>
      </w:pPr>
    </w:p>
    <w:p w:rsidR="00F90FA4" w:rsidRDefault="00F90FA4" w:rsidP="00047155">
      <w:pPr>
        <w:ind w:left="0"/>
      </w:pPr>
      <w:r>
        <w:object w:dxaOrig="23384" w:dyaOrig="8443">
          <v:shape id="_x0000_i1044" type="#_x0000_t75" style="width:708.8pt;height:421.7pt" o:ole="">
            <v:imagedata r:id="rId45" o:title=""/>
          </v:shape>
          <o:OLEObject Type="Embed" ProgID="Excel.Sheet.12" ShapeID="_x0000_i1044" DrawAspect="Content" ObjectID="_1621663829" r:id="rId46"/>
        </w:object>
      </w:r>
    </w:p>
    <w:p w:rsidR="00F90FA4" w:rsidRDefault="00F90FA4" w:rsidP="00047155">
      <w:pPr>
        <w:ind w:left="0"/>
      </w:pPr>
    </w:p>
    <w:p w:rsidR="00F90FA4" w:rsidRDefault="00F90FA4" w:rsidP="00047155">
      <w:pPr>
        <w:ind w:left="0"/>
      </w:pPr>
    </w:p>
    <w:p w:rsidR="00F90FA4" w:rsidRDefault="00E8316C" w:rsidP="00047155">
      <w:pPr>
        <w:ind w:left="0"/>
      </w:pPr>
      <w:r>
        <w:object w:dxaOrig="20269" w:dyaOrig="8443">
          <v:shape id="_x0000_i1045" type="#_x0000_t75" style="width:708.8pt;height:421.7pt" o:ole="">
            <v:imagedata r:id="rId47" o:title=""/>
          </v:shape>
          <o:OLEObject Type="Embed" ProgID="Excel.Sheet.12" ShapeID="_x0000_i1045" DrawAspect="Content" ObjectID="_1621663830" r:id="rId48"/>
        </w:object>
      </w:r>
    </w:p>
    <w:p w:rsidR="00E8316C" w:rsidRDefault="00E8316C" w:rsidP="00047155">
      <w:pPr>
        <w:ind w:left="0"/>
      </w:pPr>
    </w:p>
    <w:p w:rsidR="00E8316C" w:rsidRDefault="00E8316C" w:rsidP="00047155">
      <w:pPr>
        <w:ind w:left="0"/>
      </w:pPr>
    </w:p>
    <w:p w:rsidR="00E8316C" w:rsidRDefault="00F86C6D" w:rsidP="00047155">
      <w:pPr>
        <w:ind w:left="0"/>
      </w:pPr>
      <w:r>
        <w:object w:dxaOrig="20605" w:dyaOrig="8443">
          <v:shape id="_x0000_i1046" type="#_x0000_t75" style="width:708.8pt;height:421.7pt" o:ole="">
            <v:imagedata r:id="rId49" o:title=""/>
          </v:shape>
          <o:OLEObject Type="Embed" ProgID="Excel.Sheet.12" ShapeID="_x0000_i1046" DrawAspect="Content" ObjectID="_1621663831" r:id="rId50"/>
        </w:object>
      </w:r>
    </w:p>
    <w:p w:rsidR="00F84804" w:rsidRDefault="00F84804" w:rsidP="00047155">
      <w:pPr>
        <w:ind w:left="0"/>
      </w:pPr>
    </w:p>
    <w:p w:rsidR="00F84804" w:rsidRDefault="00F84804" w:rsidP="00047155">
      <w:pPr>
        <w:ind w:left="0"/>
      </w:pPr>
    </w:p>
    <w:p w:rsidR="00F84804" w:rsidRDefault="00F84804" w:rsidP="00047155">
      <w:pPr>
        <w:ind w:left="0"/>
      </w:pPr>
      <w:r>
        <w:object w:dxaOrig="18800" w:dyaOrig="8443">
          <v:shape id="_x0000_i1047" type="#_x0000_t75" style="width:708.8pt;height:421.7pt" o:ole="">
            <v:imagedata r:id="rId51" o:title=""/>
          </v:shape>
          <o:OLEObject Type="Embed" ProgID="Excel.Sheet.12" ShapeID="_x0000_i1047" DrawAspect="Content" ObjectID="_1621663832" r:id="rId52"/>
        </w:object>
      </w:r>
    </w:p>
    <w:p w:rsidR="003C7C8F" w:rsidRDefault="003C7C8F" w:rsidP="00047155">
      <w:pPr>
        <w:ind w:left="0"/>
      </w:pPr>
    </w:p>
    <w:p w:rsidR="003C7C8F" w:rsidRDefault="003C7C8F" w:rsidP="00047155">
      <w:pPr>
        <w:ind w:left="0"/>
      </w:pPr>
    </w:p>
    <w:p w:rsidR="003C7C8F" w:rsidRDefault="003C7C8F" w:rsidP="00047155">
      <w:pPr>
        <w:ind w:left="0"/>
      </w:pPr>
      <w:r>
        <w:object w:dxaOrig="22779" w:dyaOrig="8443">
          <v:shape id="_x0000_i1048" type="#_x0000_t75" style="width:710.65pt;height:421.7pt" o:ole="">
            <v:imagedata r:id="rId53" o:title=""/>
          </v:shape>
          <o:OLEObject Type="Embed" ProgID="Excel.Sheet.12" ShapeID="_x0000_i1048" DrawAspect="Content" ObjectID="_1621663833" r:id="rId54"/>
        </w:object>
      </w:r>
    </w:p>
    <w:p w:rsidR="00981219" w:rsidRDefault="00981219" w:rsidP="00047155">
      <w:pPr>
        <w:ind w:left="0"/>
      </w:pPr>
    </w:p>
    <w:p w:rsidR="00981219" w:rsidRDefault="00981219" w:rsidP="00047155">
      <w:pPr>
        <w:ind w:left="0"/>
      </w:pPr>
    </w:p>
    <w:p w:rsidR="00981219" w:rsidRDefault="00484B5D" w:rsidP="00047155">
      <w:pPr>
        <w:ind w:left="0"/>
      </w:pPr>
      <w:r>
        <w:object w:dxaOrig="25909" w:dyaOrig="8443">
          <v:shape id="_x0000_i1049" type="#_x0000_t75" style="width:709.7pt;height:421.7pt" o:ole="">
            <v:imagedata r:id="rId55" o:title=""/>
          </v:shape>
          <o:OLEObject Type="Embed" ProgID="Excel.Sheet.12" ShapeID="_x0000_i1049" DrawAspect="Content" ObjectID="_1621663834" r:id="rId56"/>
        </w:object>
      </w:r>
    </w:p>
    <w:p w:rsidR="00DE5D89" w:rsidRDefault="00DE5D89" w:rsidP="00047155">
      <w:pPr>
        <w:ind w:left="0"/>
      </w:pPr>
    </w:p>
    <w:p w:rsidR="00DE5D89" w:rsidRDefault="00DE5D89" w:rsidP="00047155">
      <w:pPr>
        <w:ind w:left="0"/>
      </w:pPr>
    </w:p>
    <w:p w:rsidR="00DE5D89" w:rsidRDefault="00DE5D89" w:rsidP="00047155">
      <w:pPr>
        <w:ind w:left="0"/>
      </w:pPr>
      <w:r>
        <w:object w:dxaOrig="25031" w:dyaOrig="8443">
          <v:shape id="_x0000_i1050" type="#_x0000_t75" style="width:709.7pt;height:421.7pt" o:ole="">
            <v:imagedata r:id="rId57" o:title=""/>
          </v:shape>
          <o:OLEObject Type="Embed" ProgID="Excel.Sheet.12" ShapeID="_x0000_i1050" DrawAspect="Content" ObjectID="_1621663835" r:id="rId58"/>
        </w:object>
      </w:r>
    </w:p>
    <w:p w:rsidR="002F2024" w:rsidRDefault="002F2024" w:rsidP="00047155">
      <w:pPr>
        <w:ind w:left="0"/>
      </w:pPr>
    </w:p>
    <w:p w:rsidR="002F2024" w:rsidRDefault="002F2024" w:rsidP="00047155">
      <w:pPr>
        <w:ind w:left="0"/>
      </w:pPr>
    </w:p>
    <w:p w:rsidR="002F2024" w:rsidRDefault="004D135D" w:rsidP="00047155">
      <w:pPr>
        <w:ind w:left="0"/>
      </w:pPr>
      <w:r>
        <w:object w:dxaOrig="25050" w:dyaOrig="8443">
          <v:shape id="_x0000_i1051" type="#_x0000_t75" style="width:708.8pt;height:421.7pt" o:ole="">
            <v:imagedata r:id="rId59" o:title=""/>
          </v:shape>
          <o:OLEObject Type="Embed" ProgID="Excel.Sheet.12" ShapeID="_x0000_i1051" DrawAspect="Content" ObjectID="_1621663836" r:id="rId60"/>
        </w:object>
      </w:r>
    </w:p>
    <w:p w:rsidR="004D135D" w:rsidRDefault="004D135D" w:rsidP="00047155">
      <w:pPr>
        <w:ind w:left="0"/>
      </w:pPr>
    </w:p>
    <w:p w:rsidR="004D135D" w:rsidRDefault="004D135D" w:rsidP="00047155">
      <w:pPr>
        <w:ind w:left="0"/>
      </w:pPr>
    </w:p>
    <w:p w:rsidR="004D135D" w:rsidRDefault="004D135D" w:rsidP="00047155">
      <w:pPr>
        <w:ind w:left="0"/>
      </w:pPr>
      <w:r>
        <w:object w:dxaOrig="22064" w:dyaOrig="8443">
          <v:shape id="_x0000_i1052" type="#_x0000_t75" style="width:709.7pt;height:421.7pt" o:ole="">
            <v:imagedata r:id="rId61" o:title=""/>
          </v:shape>
          <o:OLEObject Type="Embed" ProgID="Excel.Sheet.12" ShapeID="_x0000_i1052" DrawAspect="Content" ObjectID="_1621663837" r:id="rId62"/>
        </w:object>
      </w:r>
    </w:p>
    <w:p w:rsidR="00B74DBC" w:rsidRDefault="00B74DBC" w:rsidP="00047155">
      <w:pPr>
        <w:ind w:left="0"/>
      </w:pPr>
    </w:p>
    <w:p w:rsidR="00B74DBC" w:rsidRDefault="00B74DBC" w:rsidP="00047155">
      <w:pPr>
        <w:ind w:left="0"/>
      </w:pPr>
    </w:p>
    <w:p w:rsidR="00B74DBC" w:rsidRDefault="00B74DBC" w:rsidP="00047155">
      <w:pPr>
        <w:ind w:left="0"/>
      </w:pPr>
      <w:r>
        <w:object w:dxaOrig="25737" w:dyaOrig="8443">
          <v:shape id="_x0000_i1053" type="#_x0000_t75" style="width:708.8pt;height:421.7pt" o:ole="">
            <v:imagedata r:id="rId63" o:title=""/>
          </v:shape>
          <o:OLEObject Type="Embed" ProgID="Excel.Sheet.12" ShapeID="_x0000_i1053" DrawAspect="Content" ObjectID="_1621663838" r:id="rId64"/>
        </w:object>
      </w:r>
    </w:p>
    <w:p w:rsidR="00F84804" w:rsidRDefault="00F84804" w:rsidP="00047155">
      <w:pPr>
        <w:ind w:left="0"/>
      </w:pPr>
    </w:p>
    <w:p w:rsidR="00F84804" w:rsidRDefault="00F84804" w:rsidP="00047155">
      <w:pPr>
        <w:ind w:left="0"/>
      </w:pPr>
    </w:p>
    <w:p w:rsidR="00F84804" w:rsidRDefault="00B74DBC" w:rsidP="00047155">
      <w:pPr>
        <w:ind w:left="0"/>
      </w:pPr>
      <w:r>
        <w:object w:dxaOrig="24911" w:dyaOrig="8443">
          <v:shape id="_x0000_i1054" type="#_x0000_t75" style="width:708.8pt;height:421.7pt" o:ole="">
            <v:imagedata r:id="rId65" o:title=""/>
          </v:shape>
          <o:OLEObject Type="Embed" ProgID="Excel.Sheet.12" ShapeID="_x0000_i1054" DrawAspect="Content" ObjectID="_1621663839" r:id="rId66"/>
        </w:object>
      </w:r>
    </w:p>
    <w:p w:rsidR="00F84804" w:rsidRDefault="00F84804" w:rsidP="00047155">
      <w:pPr>
        <w:ind w:left="0"/>
      </w:pPr>
    </w:p>
    <w:p w:rsidR="00B74DBC" w:rsidRDefault="00B74DBC" w:rsidP="00047155">
      <w:pPr>
        <w:ind w:left="0"/>
      </w:pPr>
    </w:p>
    <w:p w:rsidR="00B74DBC" w:rsidRDefault="00B74DBC" w:rsidP="00047155">
      <w:pPr>
        <w:ind w:left="0"/>
      </w:pPr>
      <w:r>
        <w:object w:dxaOrig="20816" w:dyaOrig="8443">
          <v:shape id="_x0000_i1055" type="#_x0000_t75" style="width:707.85pt;height:421.7pt" o:ole="">
            <v:imagedata r:id="rId67" o:title=""/>
          </v:shape>
          <o:OLEObject Type="Embed" ProgID="Excel.Sheet.12" ShapeID="_x0000_i1055" DrawAspect="Content" ObjectID="_1621663840" r:id="rId68"/>
        </w:object>
      </w:r>
    </w:p>
    <w:p w:rsidR="00F84804" w:rsidRDefault="00F84804" w:rsidP="00047155">
      <w:pPr>
        <w:ind w:left="0"/>
      </w:pPr>
    </w:p>
    <w:p w:rsidR="00B74DBC" w:rsidRDefault="00B74DBC" w:rsidP="00047155">
      <w:pPr>
        <w:ind w:left="0"/>
      </w:pPr>
    </w:p>
    <w:p w:rsidR="00B74DBC" w:rsidRDefault="006A4F2A" w:rsidP="00047155">
      <w:pPr>
        <w:ind w:left="0"/>
      </w:pPr>
      <w:r>
        <w:object w:dxaOrig="24911" w:dyaOrig="8443">
          <v:shape id="_x0000_i1056" type="#_x0000_t75" style="width:709.7pt;height:421.7pt" o:ole="">
            <v:imagedata r:id="rId69" o:title=""/>
          </v:shape>
          <o:OLEObject Type="Embed" ProgID="Excel.Sheet.12" ShapeID="_x0000_i1056" DrawAspect="Content" ObjectID="_1621663841" r:id="rId70"/>
        </w:object>
      </w:r>
    </w:p>
    <w:p w:rsidR="006A4F2A" w:rsidRDefault="006A4F2A" w:rsidP="00047155">
      <w:pPr>
        <w:ind w:left="0"/>
      </w:pPr>
    </w:p>
    <w:p w:rsidR="006A4F2A" w:rsidRDefault="006A4F2A" w:rsidP="00047155">
      <w:pPr>
        <w:ind w:left="0"/>
      </w:pPr>
    </w:p>
    <w:p w:rsidR="006A4F2A" w:rsidRDefault="006A4F2A" w:rsidP="00047155">
      <w:pPr>
        <w:ind w:left="0"/>
      </w:pPr>
      <w:r>
        <w:object w:dxaOrig="27033" w:dyaOrig="8443">
          <v:shape id="_x0000_i1057" type="#_x0000_t75" style="width:709.7pt;height:421.7pt" o:ole="">
            <v:imagedata r:id="rId71" o:title=""/>
          </v:shape>
          <o:OLEObject Type="Embed" ProgID="Excel.Sheet.12" ShapeID="_x0000_i1057" DrawAspect="Content" ObjectID="_1621663842" r:id="rId72"/>
        </w:object>
      </w:r>
    </w:p>
    <w:p w:rsidR="006A4F2A" w:rsidRDefault="006A4F2A" w:rsidP="00047155">
      <w:pPr>
        <w:ind w:left="0"/>
      </w:pPr>
    </w:p>
    <w:p w:rsidR="006A4F2A" w:rsidRDefault="006A4F2A" w:rsidP="00047155">
      <w:pPr>
        <w:ind w:left="0"/>
      </w:pPr>
    </w:p>
    <w:p w:rsidR="006A4F2A" w:rsidRDefault="006A4F2A" w:rsidP="00047155">
      <w:pPr>
        <w:ind w:left="0"/>
      </w:pPr>
      <w:r>
        <w:object w:dxaOrig="27767" w:dyaOrig="8443">
          <v:shape id="_x0000_i1058" type="#_x0000_t75" style="width:709.7pt;height:421.7pt" o:ole="">
            <v:imagedata r:id="rId73" o:title=""/>
          </v:shape>
          <o:OLEObject Type="Embed" ProgID="Excel.Sheet.12" ShapeID="_x0000_i1058" DrawAspect="Content" ObjectID="_1621663843" r:id="rId74"/>
        </w:object>
      </w:r>
    </w:p>
    <w:p w:rsidR="006A4F2A" w:rsidRDefault="006A4F2A" w:rsidP="00047155">
      <w:pPr>
        <w:ind w:left="0"/>
      </w:pPr>
    </w:p>
    <w:p w:rsidR="006A4F2A" w:rsidRDefault="006A4F2A" w:rsidP="00047155">
      <w:pPr>
        <w:ind w:left="0"/>
      </w:pPr>
    </w:p>
    <w:p w:rsidR="006A4F2A" w:rsidRDefault="006A4F2A" w:rsidP="00047155">
      <w:pPr>
        <w:ind w:left="0"/>
      </w:pPr>
      <w:r>
        <w:object w:dxaOrig="20917" w:dyaOrig="8443">
          <v:shape id="_x0000_i1059" type="#_x0000_t75" style="width:707.85pt;height:421.7pt" o:ole="">
            <v:imagedata r:id="rId75" o:title=""/>
          </v:shape>
          <o:OLEObject Type="Embed" ProgID="Excel.Sheet.12" ShapeID="_x0000_i1059" DrawAspect="Content" ObjectID="_1621663844" r:id="rId76"/>
        </w:object>
      </w:r>
    </w:p>
    <w:p w:rsidR="00E17867" w:rsidRDefault="00E17867" w:rsidP="00047155">
      <w:pPr>
        <w:ind w:left="0"/>
      </w:pPr>
    </w:p>
    <w:p w:rsidR="00E17867" w:rsidRDefault="00E85612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  <w:r w:rsidR="00E17867">
        <w:rPr>
          <w:rFonts w:ascii="Times New Roman" w:hAnsi="Times New Roman" w:cs="Times New Roman"/>
          <w:b/>
          <w:sz w:val="24"/>
          <w:szCs w:val="24"/>
        </w:rPr>
        <w:t>. Data Imbal Hasil Reksadana Saham</w:t>
      </w:r>
    </w:p>
    <w:p w:rsidR="00E17867" w:rsidRDefault="00E17867" w:rsidP="00E17867">
      <w:pPr>
        <w:pStyle w:val="ListParagraph"/>
        <w:numPr>
          <w:ilvl w:val="0"/>
          <w:numId w:val="1"/>
        </w:numPr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per tanggal : 01 </w:t>
      </w:r>
      <w:r w:rsidRPr="00E17867">
        <w:rPr>
          <w:rFonts w:ascii="Times New Roman" w:hAnsi="Times New Roman" w:cs="Times New Roman"/>
          <w:b/>
          <w:sz w:val="24"/>
          <w:szCs w:val="24"/>
        </w:rPr>
        <w:t>Apr</w:t>
      </w:r>
      <w:r>
        <w:rPr>
          <w:rFonts w:ascii="Times New Roman" w:hAnsi="Times New Roman" w:cs="Times New Roman"/>
          <w:b/>
          <w:sz w:val="24"/>
          <w:szCs w:val="24"/>
        </w:rPr>
        <w:t xml:space="preserve">il 2013 – 01 </w:t>
      </w:r>
      <w:r w:rsidRPr="00E17867">
        <w:rPr>
          <w:rFonts w:ascii="Times New Roman" w:hAnsi="Times New Roman" w:cs="Times New Roman"/>
          <w:b/>
          <w:sz w:val="24"/>
          <w:szCs w:val="24"/>
        </w:rPr>
        <w:t>Apr</w:t>
      </w:r>
      <w:r>
        <w:rPr>
          <w:rFonts w:ascii="Times New Roman" w:hAnsi="Times New Roman" w:cs="Times New Roman"/>
          <w:b/>
          <w:sz w:val="24"/>
          <w:szCs w:val="24"/>
        </w:rPr>
        <w:t xml:space="preserve">il </w:t>
      </w:r>
      <w:r w:rsidRPr="00E17867">
        <w:rPr>
          <w:rFonts w:ascii="Times New Roman" w:hAnsi="Times New Roman" w:cs="Times New Roman"/>
          <w:b/>
          <w:sz w:val="24"/>
          <w:szCs w:val="24"/>
        </w:rPr>
        <w:t>2014</w:t>
      </w:r>
    </w:p>
    <w:tbl>
      <w:tblPr>
        <w:tblW w:w="14190" w:type="dxa"/>
        <w:tblInd w:w="93" w:type="dxa"/>
        <w:tblLook w:val="04A0"/>
      </w:tblPr>
      <w:tblGrid>
        <w:gridCol w:w="516"/>
        <w:gridCol w:w="4400"/>
        <w:gridCol w:w="761"/>
        <w:gridCol w:w="4660"/>
        <w:gridCol w:w="2100"/>
        <w:gridCol w:w="1753"/>
      </w:tblGrid>
      <w:tr w:rsidR="001F1792" w:rsidRPr="001F1792" w:rsidTr="001F1792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Nama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Jenis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Manajer Investasi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AUM 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Annualized Return(%)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Aberdeen Indonesia Equity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Aberdeen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31,344,353,877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-0.91%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Asanusa Blue Chip Value Fund 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Asanusa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48,224,966,592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5.54%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Asanusa Enhanced Strategy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Asanusa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74,384,242,281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11.09%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Ekuitas Nusantara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331,210,277,497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9.56%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Progresif Nusantara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1,174,757,148,384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19.16%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Axa Citradinamis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AXA Asset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174,290,287,419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-1.29%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Bahana Dana Prima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229,859,652,832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-8.34%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954,924,447,458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6.99%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 Agro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8,805,371,715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-10.61%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 Optimal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482,655,940,997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5.71%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 Syariah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232,933,354,546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0.99%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BNI-AM Dana Berkembang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BNI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43,164,728,557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-14.68%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Ekuitas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5,938,203,260,262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-3.79%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Infrastruktur Plus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2,704,640,093,088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0.69%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Inspira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1,859,170,882,852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-1.85%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Maxi Saham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36,173,088,420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-0.43%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Pesona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1,767,720,911,612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-3.61%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Pesona Syariah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2,658,912,109,843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-1.20%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Solaris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3,459,674,263,376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-6.87%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STAR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1,676,726,579,661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-7.91%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CIMB Principal Total Return Equity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69,174,576,931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-4.30%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CIMB-Principal Islamic Equity Growth Syariah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104,409,424,045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-3.62%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Cipta Syariah Equity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169,592,169,220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1.62%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Dana Ekuitas Andalan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339,379,973,042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-2.53%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Dana Ekuitas Prima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827,240,709,792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-2.93%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Dana Pratama Ekuitas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51,613,403,189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15.65%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117,557,317,391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-1.00%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Agresif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39,304,238,915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-5.12%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Fokus 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260,462,314,064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-9.35%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Komoditas 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64,542,492,597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-7.21%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Konsumer 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2,531,592,071,254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-8.48%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Rotasi Sektor Strategis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253,614,185,551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-4.07%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Eastspring Investments Alpha Navigator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Eastspring Investments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588,702,123,883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-1.45%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Emco Growth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EMCO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27,685,782,302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-18.15%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Emco Mantap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EMCO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49,968,422,635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-5.75%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Dividend Yield F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478,415,606,636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-0.11%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High Conviction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163,041,435,847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11.56%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Peka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867,968,891,594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0.52%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Sectoral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1,977,777,592,745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-0.35%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Value Select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115,101,082,995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-2.69%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GAP Equity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GAP CAPITAL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88,163,172,476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2.08%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GAP Value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GAP CAPITAL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21,681,479,056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-1.42%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Grow-2-Prosper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Corfina Capital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132,321,405,554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2.64%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HPAM Ultima Ekuitas 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Henan Putihrai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67,768,944,427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7.43%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Indosurya Equity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Indosurya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26,613,783,454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-4.45%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Jisawi Progresif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Corpus Kapital Manajemen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25,308,952,697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-11.90%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33,045,863,442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-3.05%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 agresif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47,632,097,956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-5.97%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 Progresif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98,720,245,024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-1.18%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Syariah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35,101,429,921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3.12%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Mandiri Asa Sejahtera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29,586,548,808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-14.72%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Mandiri Dynamic Equity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1,018,305,314,017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-11.41%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Atraktif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416,295,263,607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-12.89%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Atraktif Syariah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226,154,364,883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-12.87%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Cerdas Bangsa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87,310,756,027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-15.36%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Ekuitas Dinamis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2,321,821,289,947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-13.14%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Movement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718,165,016,878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-12.64%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Mandiri Saham Atraktif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2,952,285,374,747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-8.03%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Mandiri Saham Dinamis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33,439,779,078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-14.75%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Mandiri Saham Prima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45,532,921,774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-10.06%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Dana Saham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2,626,772,428,042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-0.98%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Greater Indonesia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225,619,624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-11.17%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Institutional Equity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510,588,049,312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-6.08%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Andalan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1,923,436,520,982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-5.62%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SMC Plus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223,240,197,348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-9.02%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Syariah Sektoral Amanah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703,930,423,521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0.86%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Maybank Dana Ekuitas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Maybank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87,075,952,872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-2.11%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Mega Asset Greater Infrastructure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Mega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127,821,673,054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3.51%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Mega Asset Maxima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Mega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98,730,852,434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-4.68%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250,908,946,061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30.88%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 Growth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152,487,439,130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17.16%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Ekuitas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829,311,544,374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-3.46%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Syariah Ekuitas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38,793,087,730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-4.78%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Nikko Indonesia Equity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Nikko Securities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29,653,515,952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5.57%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Maksima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7,087,336,944,656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-2.90%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Prima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2,067,693,868,334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2.04%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Syariah Saham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314,273,402,472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-2.61%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PNM Ekuitas Syariah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54,092,579,531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-3.60%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PNM Saham Agresif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43,612,767,626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-1.21%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Pratama Equity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31,955,593,420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14.01%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Pratama Saham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576,917,024,028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12.23%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Prospera Bijak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Prospera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141,018,671,025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-5.67%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Rencana Cerdas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78,677,249,465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-7.21%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RHB Alpha Sector Rotation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RHB Asset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205,479,047,787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9.73%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SAM Indonesian Equity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1,189,949,777,592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7.60%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SAM Sharia Equity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251,269,290,178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5.85%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90 Plus Equity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3,453,712,017,502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1.66%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Istimewa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3,155,613,198,388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0.75%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3,736,591,319,710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3.18%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 Dinamis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7,029,726,075,000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0.01%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 Plus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8,598,482,596,290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-0.08%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Indo Equity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576,644,054,121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3.99%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Shinhan Equity Growth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Shinhan Asset Management Indonesia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22,501,019,871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-4.20%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Simas Danamas Saham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379,217,922,065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-6.58%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Simas Saham Unggulan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187,552,945,257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7.56%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Equity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37,692,565,883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-4.66%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Equity Alpha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32,514,973,945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-13.87%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Equity Opportunity Fund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2,013,433,579,497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-7.84%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Tram Consumption Plus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245,622,384,771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-3.68%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Tram Equity Focus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53,644,565,888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-15.03%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Tram Infrastructure Plus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285,427,804,648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-5.36%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Trim Kapital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449,687,180,830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-7.48%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Trim Kapital Plus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467,351,626,852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-11.70%</w:t>
            </w:r>
          </w:p>
        </w:tc>
      </w:tr>
      <w:tr w:rsidR="001F1792" w:rsidRPr="001F1792" w:rsidTr="001F1792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Trim Syariah Saham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310,645,351,633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-7.02%</w:t>
            </w:r>
          </w:p>
        </w:tc>
      </w:tr>
      <w:tr w:rsidR="001F1792" w:rsidRPr="001F1792" w:rsidTr="00281E2D">
        <w:trPr>
          <w:trHeight w:val="200"/>
        </w:trPr>
        <w:tc>
          <w:tcPr>
            <w:tcW w:w="12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1F1792" w:rsidRPr="001F1792" w:rsidRDefault="001F1792" w:rsidP="00A670C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Rata - Rata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1F1792" w:rsidRPr="001F1792" w:rsidRDefault="001F1792" w:rsidP="001F1792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1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-2.12%</w:t>
            </w:r>
          </w:p>
        </w:tc>
      </w:tr>
    </w:tbl>
    <w:p w:rsidR="00E17867" w:rsidRDefault="00E17867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7867" w:rsidRDefault="00E17867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2D" w:rsidRDefault="00281E2D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7867" w:rsidRDefault="00E17867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7867" w:rsidRPr="00E17867" w:rsidRDefault="00E17867" w:rsidP="00E17867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7867" w:rsidRDefault="00E17867" w:rsidP="00E17867">
      <w:pPr>
        <w:pStyle w:val="ListParagraph"/>
        <w:numPr>
          <w:ilvl w:val="0"/>
          <w:numId w:val="1"/>
        </w:numPr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Data per tanggal : 01 </w:t>
      </w:r>
      <w:r w:rsidRPr="00E17867">
        <w:rPr>
          <w:rFonts w:ascii="Times New Roman" w:hAnsi="Times New Roman" w:cs="Times New Roman"/>
          <w:b/>
          <w:sz w:val="24"/>
          <w:szCs w:val="24"/>
        </w:rPr>
        <w:t>Apr</w:t>
      </w:r>
      <w:r>
        <w:rPr>
          <w:rFonts w:ascii="Times New Roman" w:hAnsi="Times New Roman" w:cs="Times New Roman"/>
          <w:b/>
          <w:sz w:val="24"/>
          <w:szCs w:val="24"/>
        </w:rPr>
        <w:t xml:space="preserve">il 2014 – 01 </w:t>
      </w:r>
      <w:r w:rsidRPr="00E17867">
        <w:rPr>
          <w:rFonts w:ascii="Times New Roman" w:hAnsi="Times New Roman" w:cs="Times New Roman"/>
          <w:b/>
          <w:sz w:val="24"/>
          <w:szCs w:val="24"/>
        </w:rPr>
        <w:t>Apr</w:t>
      </w:r>
      <w:r>
        <w:rPr>
          <w:rFonts w:ascii="Times New Roman" w:hAnsi="Times New Roman" w:cs="Times New Roman"/>
          <w:b/>
          <w:sz w:val="24"/>
          <w:szCs w:val="24"/>
        </w:rPr>
        <w:t>il 2015</w:t>
      </w:r>
    </w:p>
    <w:tbl>
      <w:tblPr>
        <w:tblW w:w="14242" w:type="dxa"/>
        <w:tblInd w:w="93" w:type="dxa"/>
        <w:tblLook w:val="04A0"/>
      </w:tblPr>
      <w:tblGrid>
        <w:gridCol w:w="516"/>
        <w:gridCol w:w="4461"/>
        <w:gridCol w:w="1044"/>
        <w:gridCol w:w="4504"/>
        <w:gridCol w:w="2300"/>
        <w:gridCol w:w="1417"/>
      </w:tblGrid>
      <w:tr w:rsidR="00B43414" w:rsidRPr="00B43414" w:rsidTr="00B43414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Nama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Jenis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Manajer Investasi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Annualized Return (%)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Aberdeen Indonesia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Aberdeen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23,862,897,610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14.77%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Aberdeen Indonesia Sector Leader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Aberdeen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15,598,179,168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9.16%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Asanusa Enhanced Strategy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Asanusa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10,948,972,275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6.95%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Ekuitas Nusantara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1,462,751,854,748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15.02%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Progresif Nusantara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3,424,614,027,219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14.37%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Avrist Equity - Amar Syariah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Avrist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30,699,839,509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-4.65%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Avrist Equity - Cross Sectoral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Avrist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162,532,257,987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0.38%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Axa Citradinamis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AXA Asset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162,600,698,664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16.21%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AXA Maestrosaham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AXA Asset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168,194,632,379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19.43%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Bahana Dana Prima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304,436,732,992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12.92%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Bahana Trailblazer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67,663,697,898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12.36%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943,062,435,674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9.09%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 Optimal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1,184,499,653,478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9.66%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 Syariah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134,154,408,515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2.70%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BNI-AM Dana Berkembang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BNI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49,463,550,688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12.10%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Ekuitas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5,553,914,416,076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14.33%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Infrastruktur Plus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4,669,562,889,621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15.40%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Inspira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2,206,458,553,965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18.06%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Pesona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1,591,153,914,636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13.82%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Pesona Syariah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1,955,850,677,078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8.82%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Solaris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1,124,373,485,223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8.01%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STAR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626,479,111,722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13.62%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CIMB - Principal Equity Focus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124,101,751,082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10.04%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CIMB Principal Total Return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133,417,401,369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13.73%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CIMB-Principal Indo Domestic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250,293,164,838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12.79%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CIMB-Principal Islamic Equity Growth Syariah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189,902,528,445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11.13%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Cipta Syariah Equity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198,578,577,026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14.06%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Corfina Grow-2-Prosper Rotasi Strategis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Corfina Capital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20,881,889,012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4.18%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Dana Ekuitas Andalan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1,138,899,580,439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15.55%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Dana Ekuitas Prima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426,802,509,203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10.01%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Dana Pratama Ekuitas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203,599,425,198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22.24%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106,420,949,079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12.71%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Fokus 10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132,876,609,372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7.50%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Komoditas 10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68,539,342,794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11.15%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Konsumer 10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1,404,350,847,993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16.69%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Rotasi Sektor Strategis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141,515,990,197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13.80%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Eastspring Investments Alpha Navigator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Eastspring Investments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401,284,022,515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14.72%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Eastspring Investments Value Discovery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Eastspring Investments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128,750,225,354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14.31%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Emco Growth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EMCO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20,994,523,186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-4.29%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Emco Mantap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EMCO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31,688,883,408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-6.58%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Dividend Yield F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659,662,703,094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13.23%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High Conviction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32,349,344,689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3.20%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Opportunities Fund - USD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93,384,111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-6.54%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Peka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462,163,130,988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9.84%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Sectoral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1,303,147,695,492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10.41%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Value Select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35,995,524,084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5.86%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GAP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GAP CAPITAL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52,303,410,294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9.83%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GAP Value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GAP CAPITAL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50,282,154,432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-0.37%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Grow-2-Prosper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Corfina Capital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87,044,362,415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-1.73%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HPAM Ultima Ekuitas 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Henan Putihrai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235,747,347,886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12.73%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I AM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Indoasia Aset Manajemen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28,284,763,924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10.15%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Indosurya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Indosurya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6,680,230,731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-2.33%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Jisawi Progresif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Corpus Kapital Manajemen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3,856,904,940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0.00%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6,528,999,876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10.84%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 agresif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58,209,178,957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16.30%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 Progresif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1,004,339,364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14.13%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Inti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64,817,486,066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15.43%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Prima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39,114,642,566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14.20%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Syariah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42,967,477,230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6.54%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Asa Sejahtera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25,204,230,952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1.66%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Dynamic Equity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1,504,531,868,366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6.78%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Atraktif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448,511,426,505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14.22%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Atraktif Syariah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226,315,555,949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8.40%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Cerdas Bangsa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649,633,404,783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16.93%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Ekuitas Dinamis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854,180,616,356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0.16%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Ekuitas Syariah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80,276,290,357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14.36%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ASEAN 5 Plus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90,832,016,506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18.62%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Dynamo Factor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37,209,004,129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21.52%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Movement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546,939,867,624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10.84%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Saham Atraktif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4,681,683,499,237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15.57%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Saham Prima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101,159,967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16.16%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Dana Saham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2,519,588,626,994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10.92%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Greater Indonesia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296,545,275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-3.84%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Institutional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740,663,406,823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13.95%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Andalan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1,955,278,208,317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10.87%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SMC Plus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214,140,740,932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2.73%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Syariah Sektoral Amanah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884,404,695,529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7.61%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Maybank Dana Ekuitas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Maybank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62,398,040,003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3.21%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Mega Asset Greater Infrastructure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Mega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212,310,067,360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10.23%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Mega Asset Maxima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Mega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68,605,494,318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-1.88%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Mega Dana Capital Growth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Mega Capital Investama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26,974,788,263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-0.81%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Dynamic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108,266,332,068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9.43%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224,072,761,667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0.13%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 Growth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172,613,081,902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1.85%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Ekuitas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396,352,355,911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9.71%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Syariah Ekuitas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31,645,837,933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6.42%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Narada Saham Indonesia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Narada Kapital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26,054,923,473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14.66%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Nikko Indonesia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Nikko Securities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36,883,483,725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19.40%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OSO Sustainability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OSO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19,264,388,218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-3.14%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OSO Syariah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OSO MANAJEMEN INVESTASI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25,647,516,829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0.44%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26,804,216,991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15.85%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Growth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500,229,254,577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14.31%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Maksima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6,691,262,168,376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11.59%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Prima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1,545,715,717,357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4.78%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Syariah Saham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464,997,913,878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6.82%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PNM Ekuitas Syariah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40,334,169,294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4.89%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PNM Saham Agresif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29,815,159,813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3.51%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Pratama Equity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55,609,417,816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19.70%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Pratama Saham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830,645,037,806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16.25%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Premier Ekuitas Makro Plus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Indo Premier Investment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31,722,502,663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13.87%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Prospera Bijak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Prospera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188,007,769,212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17.74%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Rencana Cerdas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171,146,139,970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16.32%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RHB Alpha Sector Rotation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RHB Asset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588,051,554,236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19.49%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RHB Prime Equity Fund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RHB Asset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93,675,423,611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19.81%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SAM Indonesian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1,407,637,338,789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10.38%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SAM Sharia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558,379,828,162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7.87%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90 Plus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4,906,024,587,902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16.99%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Istimewa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2,884,955,094,851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16.86%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6,299,035,814,671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18.53%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 Dinamis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8,776,051,327,024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18.65%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 Plus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10,608,201,921,872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19.43%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Indo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31,474,823,833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18.19%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Semesta Dana Saham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Semesta Aset Manajemen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34,673,397,798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14.58%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Shinhan Equity Growth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Shinhan Asset Management Indonesia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20,924,443,597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5.66%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Simas Danamas Saham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351,293,030,119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13.89%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Simas Saham Unggulan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965,257,062,596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23.10%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18,550,608,819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11.14%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Sharia Equity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30,149,470,681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-0.86%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Equity Alpha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33,944,414,995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1.61%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Equity Opportunity Fund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955,055,879,785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0.30%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Tram ASA Equity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142,788,291,092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21.66%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Tram Consumption Plus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439,538,528,592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16.30%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Tram Infrastructure Plus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713,226,035,637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22.77%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Treasure Fund Super Maxxi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Treasure Fund Investama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86,012,236,254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-22.16%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Trim Kapital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705,643,059,812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19.06%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Trim Kapital Plus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274,940,058,051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14.96%</w:t>
            </w:r>
          </w:p>
        </w:tc>
      </w:tr>
      <w:tr w:rsidR="00B43414" w:rsidRPr="00B43414" w:rsidTr="00B4341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Trim Syariah Saham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1,080,994,790,279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12.67%</w:t>
            </w:r>
          </w:p>
        </w:tc>
      </w:tr>
      <w:tr w:rsidR="00B43414" w:rsidRPr="00B43414" w:rsidTr="00B43414">
        <w:trPr>
          <w:trHeight w:val="255"/>
        </w:trPr>
        <w:tc>
          <w:tcPr>
            <w:tcW w:w="12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43414" w:rsidRPr="00B43414" w:rsidRDefault="00B43414" w:rsidP="00B4341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34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10.25%</w:t>
            </w:r>
          </w:p>
        </w:tc>
      </w:tr>
    </w:tbl>
    <w:p w:rsidR="00B43414" w:rsidRDefault="00B43414" w:rsidP="00B4341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B4341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Default="00B43414" w:rsidP="00B4341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24B24" w:rsidRDefault="00C24B24" w:rsidP="00B4341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24B24" w:rsidRDefault="00C24B24" w:rsidP="00B4341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24B24" w:rsidRDefault="00C24B24" w:rsidP="00B4341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43414" w:rsidRPr="00B43414" w:rsidRDefault="00B43414" w:rsidP="00B4341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7867" w:rsidRDefault="00E17867" w:rsidP="00E17867">
      <w:pPr>
        <w:pStyle w:val="ListParagraph"/>
        <w:numPr>
          <w:ilvl w:val="0"/>
          <w:numId w:val="1"/>
        </w:numPr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Data per tanggal : 01 </w:t>
      </w:r>
      <w:r w:rsidRPr="00E17867">
        <w:rPr>
          <w:rFonts w:ascii="Times New Roman" w:hAnsi="Times New Roman" w:cs="Times New Roman"/>
          <w:b/>
          <w:sz w:val="24"/>
          <w:szCs w:val="24"/>
        </w:rPr>
        <w:t>Apr</w:t>
      </w:r>
      <w:r>
        <w:rPr>
          <w:rFonts w:ascii="Times New Roman" w:hAnsi="Times New Roman" w:cs="Times New Roman"/>
          <w:b/>
          <w:sz w:val="24"/>
          <w:szCs w:val="24"/>
        </w:rPr>
        <w:t xml:space="preserve">il 2015 – 01 </w:t>
      </w:r>
      <w:r w:rsidRPr="00E17867">
        <w:rPr>
          <w:rFonts w:ascii="Times New Roman" w:hAnsi="Times New Roman" w:cs="Times New Roman"/>
          <w:b/>
          <w:sz w:val="24"/>
          <w:szCs w:val="24"/>
        </w:rPr>
        <w:t>Apr</w:t>
      </w:r>
      <w:r>
        <w:rPr>
          <w:rFonts w:ascii="Times New Roman" w:hAnsi="Times New Roman" w:cs="Times New Roman"/>
          <w:b/>
          <w:sz w:val="24"/>
          <w:szCs w:val="24"/>
        </w:rPr>
        <w:t>il 2016</w:t>
      </w:r>
    </w:p>
    <w:tbl>
      <w:tblPr>
        <w:tblW w:w="14190" w:type="dxa"/>
        <w:tblInd w:w="93" w:type="dxa"/>
        <w:tblLook w:val="04A0"/>
      </w:tblPr>
      <w:tblGrid>
        <w:gridCol w:w="516"/>
        <w:gridCol w:w="4319"/>
        <w:gridCol w:w="992"/>
        <w:gridCol w:w="4394"/>
        <w:gridCol w:w="2266"/>
        <w:gridCol w:w="1703"/>
      </w:tblGrid>
      <w:tr w:rsidR="00C24B24" w:rsidRPr="00C24B24" w:rsidTr="00C57ACD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Jenis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Manajer Investasi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AUM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Annualized Return (%)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Aberdeen Indonesia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Aberdeen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28,277,150,760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-18.35%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Asanusa Blue Chip Value Fund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Asanusa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26,195,019,037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-13.43%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Asanusa Enhanced Strategy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Asanusa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22,950,621,865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-13.15%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Ekuitas Nusantara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2,029,161,223,531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-7.14%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Progresif Nusantara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2,302,956,508,983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-9.20%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Avrist Equity - Amar Syariah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Avrist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27,866,681,106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-12.28%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Avrist Equity - Cross Sectoral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Avrist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125,375,487,093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-13.63%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Axa Citradinamis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AXA Asset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119,810,066,402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-10.98%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AXA Maestrosaham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AXA Asset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225,644,557,579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-9.54%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Bahana Dana Prima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280,770,666,379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-10.82%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Bahana Icon Syariah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45,969,048,139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-6.27%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Bahana Primavera 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57,700,221,630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-8.72%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Bahana Trailblazer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57,897,138,383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-15.03%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1,297,139,535,509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-8.11%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 Optimal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947,792,079,533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-10.90%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 Syariah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129,601,499,343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-9.77%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BNI - AM Dana Saham Inspiring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BNI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1,156,090,955,534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-8.86%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BNI-AM Dana Berkembang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BNI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40,105,905,658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-11.12%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BNI-AM Dana Saham Bandakala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BNI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48,662,357,736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-12.98%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Astro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15,907,743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-12.01%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Ekuitas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4,181,673,078,988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-10.23%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Infrastruktur Plus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3,200,559,936,910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-19.34%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Inspira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2,003,987,663,176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-9.65%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Maxi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383,581,062,704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-6.98%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Pesona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1,505,253,145,830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-8.46%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Pesona Syariah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839,413,322,856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-10.40%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Solaris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706,912,595,848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-18.06%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STAR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454,172,783,579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-14.10%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CIMB - Principal Equity Focus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142,252,202,086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-23.02%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CIMB Principal Smart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103,751,999,080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-8.90%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CIMB Principal Total Return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99,602,799,196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-15.90%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CIMB-Principal Indo Domestic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244,081,712,110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-18.97%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CIMB-Principal Islamic Equity Growth Syariah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168,442,247,849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-18.11%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Cipta GTWS Equity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164,977,707,063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-4.10%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Cipta Syariah Equity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230,202,252,731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-7.72%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Corfina Grow-2-Prosper Rotasi Strategis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Corfina Capital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330,127,785,645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-15.17%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Dana Ekuitas Andalan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1,380,416,210,252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-8.55%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Dana Ekuitas Prima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512,278,009,530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-10.54%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Dana Pratama Ekuitas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199,578,763,122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-9.28%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100,977,569,064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-8.89%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Fokus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107,990,985,996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-15.26%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Komoditas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62,830,524,746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-8.90%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Konsumer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1,483,199,467,932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-5.37%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Rotasi Sektor Strategis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249,351,845,315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-9.20%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Syariah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31,058,372,161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-11.60%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Eastspring Investments Alpha Navigator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Eastspring Investments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238,404,504,260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-18.62%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Eastspring Investments Value Discovery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Eastspring Investments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93,978,427,762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-15.71%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Emco Growth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EMCO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14,527,775,959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-13.61%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Emco Mantap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EMCO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21,572,770,251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-15.91%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Dividend Yield 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840,811,398,219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-7.56%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High Conviction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132,125,525,530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-8.57%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Opportunities Fund - USD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33,599,456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-12.35%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Peka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408,377,172,186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-9.40%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Sectoral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913,174,618,210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-10.76%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Value Select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32,786,963,180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-15.74%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GAP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GAP CAPITAL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14,617,261,209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-14.20%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GAP Value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GAP CAPITAL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42,102,505,183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-17.38%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Grow-2-Prosper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Corfina Capital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10,357,725,372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0.88%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Hpam Saham Dinamis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Henan Putihrai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30,155,105,025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-2.03%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HPAM Syariah Ekuitas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Henan Putihrai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30,149,521,344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-12.28%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HPAM Ultima Ekuitas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Henan Putihrai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422,316,768,344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-6.38%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I AM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Indoasia Aset Manajemen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30,234,705,161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-13.57%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Insight Wealth (I-Wealth)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Insight Investments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70,785,397,695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-7.55%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Jisawi Progresif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Corpus Kapital Manajemen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2,951,122,777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-25.19%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Kharisma Kapital Prima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Pool Advista Aset Manajemen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53,437,003,992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0.36%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5,537,811,226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-13.26%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 agresif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48,028,198,976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-17.20%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 Progresif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45,823,643,162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-0.58%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Growth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21,966,152,053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-13.09%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Inti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56,295,775,005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-12.57%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Likuid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50,364,962,812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-12.94%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Prima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34,808,037,836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-10.82%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Syariah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45,591,533,865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-14.27%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Asa Sejahtera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30,537,265,580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-22.45%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Dynamic Equity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1,370,651,462,308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-24.00%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Atraktif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294,293,699,090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-12.14%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Atraktif Syariah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135,706,415,620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-10.87%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Cerdas Bangsa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888,141,604,943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-8.13%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Ekuitas Dinamis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553,507,459,377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-25.51%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Ekuitas Syariah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97,931,732,210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-12.80%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ASEAN 5 Plus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106,834,388,721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-8.97%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Dynamo Factor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38,938,012,601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-11.93%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Movement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421,412,966,133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-13.66%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Mandiri Saham Atraktif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4,964,939,087,082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-10.10%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Dana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1,263,284,503,481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-12.95%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Greater Indonesia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152,989,785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-12.11%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Institutional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677,057,882,823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-11.25%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Andalan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1,545,547,327,718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-12.63%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SMC Plus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145,512,425,342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-20.26%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Strategi Unggulan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65,415,427,855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-13.26%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Syariah Sektoral Amanah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795,339,163,091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-8.50%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Maybank Dana Ekuitas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Maybank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42,856,787,118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-9.33%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Mega Asset Greater Infrastructure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Mega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212,110,562,671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-14.18%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Mega Asset Maxima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Mega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52,947,960,918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-12.64%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Mega Dana Capital Growth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Mega Capital Investama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61,272,961,478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-4.35%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Berkembang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372,135,470,243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-20.97%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Dynamic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96,394,680,681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-16.92%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187,968,202,030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-15.31%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 Growth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193,840,999,403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-16.13%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 Prima Plus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687,403,893,499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-14.74%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Ekuitas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101,907,483,881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-10.68%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Syariah Ekuitas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19,667,554,247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-7.18%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Narada Saham Indonesia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Narada Kapital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54,154,809,661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-10.72%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Nikko Indonesia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Nikko Securities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33,473,627,759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-8.53%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OSO Sustainability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OSO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20,267,575,613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-17.93%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OSO Syariah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OSO MANAJEMEN INVESTASI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16,076,351,511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-12.71%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258,389,554,425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-0.55%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Growth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481,209,830,103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-13.70%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Progresif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441,658,037,491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-13.18%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Pacific Saham Syariah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161,867,716,248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-8.79%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Maksima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5,525,998,006,713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-15.39%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Prima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1,397,373,529,295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-16.28%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Syariah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285,156,527,552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-11.86%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Ultima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1,432,784,357,076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-10.50%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PNM Ekuitas Syariah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27,930,558,234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-21.47%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PNM Saham Agresif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29,871,761,361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-13.09%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Investasi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79,760,520,783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-15.44%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Optimum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94,858,680,609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-13.17%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Prima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25,643,951,640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-11.79%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Pratama Equity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91,925,516,576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-10.34%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Pratama Investa Mandiri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25,981,458,311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-11.68%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Pratama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789,229,276,524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-11.29%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Pratama Syariah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187,030,166,166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-12.12%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Premier Ekuitas Makro Plus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Indo Premier Investment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27,994,368,299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-11.71%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Prospera Bijak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Prospera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182,610,464,258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-4.17%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Quant Investa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Quant Kapital Investama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31,186,816,010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-11.99%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Reksa Dana Cipta Beta Equity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171,265,310,973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-16.60%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Rencana Cerdas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173,044,402,947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-4.70%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RHB Alpha Sector Rotation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RHB Asset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937,487,093,199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-7.99%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57ACD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RHB Prime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RHB Asset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86,120,535,161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-7.97%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SAM Dana Cerdas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709,616,320,878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3.94%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SAM Indonesian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1,146,442,542,716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-13.83%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SAM Sharia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123,333,920,902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-18.80%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90 Plus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5,420,019,235,032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-8.47%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Istimewa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2,878,089,616,843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-12.08%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6,142,433,003,869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-7.28%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 Dinamis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8,522,765,132,031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-10.19%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 Plus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14,672,589,508,888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-6.36%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Indo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718,235,539,429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-8.54%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Semesta Dana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Semesta Aset Manajemen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31,194,111,718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-11.05%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Shinhan Equity Growth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Shinhan Asset Management Indonesia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14,555,578,896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-8.09%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Simas Danamas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335,388,456,604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-15.48%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Simas Saham Unggulan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821,855,589,664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-11.42%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Simas syariah unggulan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189,506,989,936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-18.21%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31,057,245,863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-8.09%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Maxi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120,340,246,344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-27.16%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Sharia Equity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23,813,541,354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-17.70%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Dana Ekuitas Plus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183,458,263,749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-23.33%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Dana Ekuitas Sejahtera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513,376,476,317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-8.61%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Equity Alpha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964,046,355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-22.18%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Equity Opportunity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776,978,760,246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-13.70%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MidCap Alpha Fund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70,621,770,540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-6.41%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Tram ASA Equity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116,360,745,653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-18.82%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Tram Consumption Plus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550,090,708,226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-8.68%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Tram Infrastructure Plus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518,930,063,865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-20.43%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Treasure Fund Super Maxxi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Treasure Fund Investama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63,695,568,471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-21.31%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Trim Kapital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620,017,522,229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-15.37%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Trim Kapital Plus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188,359,905,929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-23.44%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Trim Syariah Saham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550,460,141,398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-9.49%</w:t>
            </w:r>
          </w:p>
        </w:tc>
      </w:tr>
      <w:tr w:rsidR="00C24B24" w:rsidRPr="00C24B24" w:rsidTr="00C57ACD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Valbury Equity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>PT Valbury Capital Management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133,901,330,831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8.08%</w:t>
            </w:r>
          </w:p>
        </w:tc>
      </w:tr>
      <w:tr w:rsidR="00C24B24" w:rsidRPr="00C24B24" w:rsidTr="00C57ACD">
        <w:trPr>
          <w:trHeight w:val="255"/>
        </w:trPr>
        <w:tc>
          <w:tcPr>
            <w:tcW w:w="12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24B24" w:rsidRPr="00C24B24" w:rsidRDefault="00C24B24" w:rsidP="00C24B24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24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-12.13%</w:t>
            </w:r>
          </w:p>
        </w:tc>
      </w:tr>
    </w:tbl>
    <w:p w:rsidR="00C24B24" w:rsidRDefault="00C24B24" w:rsidP="00C24B2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24B24" w:rsidRDefault="00C24B24" w:rsidP="00C24B2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24B24" w:rsidRDefault="00C24B24" w:rsidP="00C24B2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13099" w:rsidRDefault="00A13099" w:rsidP="00C24B2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13099" w:rsidRDefault="00A13099" w:rsidP="00C24B2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13099" w:rsidRDefault="00A13099" w:rsidP="00C24B2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13099" w:rsidRDefault="00A13099" w:rsidP="00C24B2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13099" w:rsidRDefault="00A13099" w:rsidP="00C24B2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13099" w:rsidRPr="00C24B24" w:rsidRDefault="00A13099" w:rsidP="00C24B24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7867" w:rsidRDefault="00E17867" w:rsidP="00E17867">
      <w:pPr>
        <w:pStyle w:val="ListParagraph"/>
        <w:numPr>
          <w:ilvl w:val="0"/>
          <w:numId w:val="1"/>
        </w:numPr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Data per tanggal : 01 </w:t>
      </w:r>
      <w:r w:rsidRPr="00E17867">
        <w:rPr>
          <w:rFonts w:ascii="Times New Roman" w:hAnsi="Times New Roman" w:cs="Times New Roman"/>
          <w:b/>
          <w:sz w:val="24"/>
          <w:szCs w:val="24"/>
        </w:rPr>
        <w:t>Apr</w:t>
      </w:r>
      <w:r w:rsidR="00A13099">
        <w:rPr>
          <w:rFonts w:ascii="Times New Roman" w:hAnsi="Times New Roman" w:cs="Times New Roman"/>
          <w:b/>
          <w:sz w:val="24"/>
          <w:szCs w:val="24"/>
        </w:rPr>
        <w:t>il 2016 – 03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867">
        <w:rPr>
          <w:rFonts w:ascii="Times New Roman" w:hAnsi="Times New Roman" w:cs="Times New Roman"/>
          <w:b/>
          <w:sz w:val="24"/>
          <w:szCs w:val="24"/>
        </w:rPr>
        <w:t>Apr</w:t>
      </w:r>
      <w:r>
        <w:rPr>
          <w:rFonts w:ascii="Times New Roman" w:hAnsi="Times New Roman" w:cs="Times New Roman"/>
          <w:b/>
          <w:sz w:val="24"/>
          <w:szCs w:val="24"/>
        </w:rPr>
        <w:t>il 2017</w:t>
      </w:r>
    </w:p>
    <w:tbl>
      <w:tblPr>
        <w:tblW w:w="14190" w:type="dxa"/>
        <w:tblInd w:w="93" w:type="dxa"/>
        <w:tblLook w:val="04A0"/>
      </w:tblPr>
      <w:tblGrid>
        <w:gridCol w:w="516"/>
        <w:gridCol w:w="4284"/>
        <w:gridCol w:w="1170"/>
        <w:gridCol w:w="4393"/>
        <w:gridCol w:w="2552"/>
        <w:gridCol w:w="1275"/>
      </w:tblGrid>
      <w:tr w:rsidR="00A13099" w:rsidRPr="00A13099" w:rsidTr="00A13099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Jenis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Manajer Investasi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AUM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Annualized Return (%)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Aberdeen Indonesia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Aberdeen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15,419,759,364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14.74%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Asanusa Enhanced Strategy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Asanusa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1,105,497,562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15.44%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Ekuitas Nusantara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2,283,935,019,637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13.00%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Progresif Nusantara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2,712,720,025,948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15.32%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USD Equity Nusantara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    6,302,918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13.73%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Avrist Equity - Amar Syariah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Avrist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68,701,032,879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5.82%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Avrist Equity - Cross Sectoral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Avrist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254,198,813,250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7.18%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Axa Citradinamis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AXA Asset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103,883,331,133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10.26%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AXA Maestrosaham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AXA Asset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407,758,901,494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12.80%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Bahana Dana Prima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109,814,086,657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11.63%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Bahana Icon Syariah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18,426,101,482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7.92%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Bahana Primavera 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269,582,495,529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12.02%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Bahana Trailblazer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38,386,465,786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11.16%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2,048,537,095,297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8.80%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 Optimal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865,405,782,602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9.30%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 Syariah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140,117,077,894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9.69%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Batavia Enhanced Equity Strategy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183,917,564,944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14.23%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BNI - AM Dana Saham Inspiring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BNI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2,094,669,775,803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6.04%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BNI-AM Dana Berkembang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BNI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42,782,781,263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8.82%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BNI-AM Dana Saham Syariah Musahamah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BNI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35,990,275,270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23.60%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Astro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  10,084,219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4.72%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Ekuitas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2,518,732,633,216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7.25%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Infrastruktur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2,922,764,652,971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12.79%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Maxi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31,478,399,054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10.68%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Pesona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1,267,110,615,734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10.00%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Pesona Syariah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808,259,165,901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12.51%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Solaris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721,665,469,325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11.25%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STAR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313,472,186,941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10.61%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CIMB Principal Smart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126,059,294,001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11.89%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CIMB Principal Total Return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101,018,527,682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12.99%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CIMB-Principal Indo Domestic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136,567,164,555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8.54%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CIMB-Principal Islamic Equity Growth Syariah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127,472,989,511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6.08%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Cipta GTWS Equity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189,045,307,571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6.70%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Cipta Prima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35,718,066,171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8.61%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Cipta Syariah Equity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178,332,043,761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4.32%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Corfina Grow-2-Prosper Rotasi Strategis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Corfina Capital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383,678,402,251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-7.07%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Dana Ekuitas Andalan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2,174,964,251,208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11.84%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Dana Ekuitas Prima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810,529,469,554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11.71%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Dana Pratama Ekuitas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122,270,656,398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11.15%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83,607,920,789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9.13%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Ekuitas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1,025,577,990,507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8.15%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Fokus 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109,487,731,578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10.05%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Komoditas 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58,241,142,953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12.57%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Konsumer 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1,970,561,969,484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7.91%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Rotasi Sektor Strategis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181,210,000,612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12.41%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Syariah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21,792,746,361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4.79%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Eastspring Investments Alpha Navigator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Eastspring Investments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169,918,779,474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14.09%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Eastspring Investments Value Discovery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Eastspring Investments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196,292,371,007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18.50%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Emco Growth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EMCO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205,152,745,661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-13.81%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Emco Mantap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EMCO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23,592,846,483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-0.78%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Dividend Yield 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667,852,443,488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7.29%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High Conviction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27,069,533,843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8.69%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Opportunities Fund - USD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  28,977,950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7.32%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Peka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461,253,644,445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7.72%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Sectoral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501,618,768,159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7.04%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Value Select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29,708,436,705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5.40%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GAP Equity Focus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GAP CAPITAL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513,699,142,702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-9.43%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GAP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GAP CAPITAL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4,374,206,572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0.48%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Grow-2-Prosper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Corfina Capital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20,196,670,764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5.95%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Hpam Saham Dinamis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Henan Putihrai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134,087,809,145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13.08%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HPAM Syariah Ekuitas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Henan Putihrai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11,014,841,020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26.31%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HPAM Ultima Ekuitas 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Henan Putihrai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1,238,856,584,819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29.33%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I AM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Indoasia Aset Manajemen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32,655,284,684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8.25%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Insight Wealth (I-Wealth)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Insight Investments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101,221,055,950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9.47%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56,088,910,121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12.33%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 Progresif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47,747,580,218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5.10%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Growth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31,755,854,077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12.04%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Inti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62,354,102,043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12.51%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Lestari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34,101,087,273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10.77%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Mahadi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37,071,987,412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10.52%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Prima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37,605,652,676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9.24%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Syariah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48,435,697,944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6.93%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Value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58,174,281,117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10.65%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Lippo Equity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Lippo Securities Tbk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32,496,205,353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1.01%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Majoris Saham Alokasi Dinamik Indonesia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Majoris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34,208,614,828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6.58%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Mandiri Dynamic Equity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1,197,951,669,283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-11.14%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Atraktif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366,251,283,444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7.60%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Atraktif Syariah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122,839,733,897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6.25%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Cerdas Bangsa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1,971,478,203,532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7.79%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Ekuitas Dinamis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423,775,305,459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-1.56%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Ekuitas Syariah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69,310,498,391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5.31%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ASEAN 5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61,457,947,428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6.71%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Movement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410,851,274,551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2.59%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Mandiri Saham Atraktif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5,657,534,092,565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10.43%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Dana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790,055,689,404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9.98%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Dana Saham Utama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648,265,771,511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14.09%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Greater Indonesia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103,593,737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8.21%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Institutional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630,615,179,594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10.34%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Andalan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1,032,830,197,385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8.95%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SMC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149,214,270,338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5.63%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Strategi Unggulan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49,787,848,909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2.63%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Syariah Sektoral Amanah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629,241,000,361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9.63%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Maybank Dana Ekuitas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Maybank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24,927,446,930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12.04%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Maybank Syariah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Maybank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522,688,261,113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8.42%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Mega Asset Greater Infrastructure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Mega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126,735,644,430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2.64%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Mega Asset Maxima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Mega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15,173,075,646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5.40%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Mega Dana Capital Growth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Mega Capital Investama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55,661,820,296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5.58%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Berkembang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171,554,525,370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-57.32%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Dynamic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44,022,318,417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-44.63%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87,967,707,269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-56.30%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 Growth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92,400,547,489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-51.85%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 Prima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848,705,335,761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-10.37%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Ekuitas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151,142,875,139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16.31%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Syariah Ekuitas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12,880,169,175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5.72%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Narada Saham Indonesia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Narada Kapital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8,307,815,054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4.58%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Nikko Indonesia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Nikko Securities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38,584,946,156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16.99%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Nikko Saham Pembangunan Indonesia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Nikko Securities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25,434,401,359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1.89%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OSO Borneo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OSO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11,662,724,185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-11.81%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OSO Sustainability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OSO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372,482,159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41.88%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OSO Syariah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OSO MANAJEMEN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  25,733,975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-18.28%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Flexi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17,493,914,509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-38.73%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Growth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292,058,304,976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-28.06%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Progresif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366,873,234,931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-13.21%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Pacific Saham Syariah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201,751,717,484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-98.45%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Infrastruktur Bertumbuh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422,438,414,366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14.83%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Maksima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3,669,015,946,594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13.80%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Prima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1,477,587,881,015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12.46%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Syariah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253,668,772,767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7.21%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Teladan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672,481,612,807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25.14%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Ultima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699,830,498,623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3.66%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PG Saham Dinamis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PT. PG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615,948,816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15.25%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Pinnacle Strategic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Pinnacle Persada Investama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44,941,718,899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24.83%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PNM Ekuitas Syariah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25,134,691,441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7.64%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PNM Saham Agresif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10,644,045,409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0.26%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PNM Saham Unggulan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114,372,799,366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0.22%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Atraktif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90,225,005,818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10.22%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Dinamis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147,291,636,621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9.65%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Gemilang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52,823,217,257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10.42%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Investasi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79,952,524,432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1.09%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Maksimum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28,744,093,134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9.75%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Prestasi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34,872,924,759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9.46%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Prima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27,579,910,074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9.07%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Ultima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59,346,023,554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9.25%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Equity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89,949,539,792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10.37%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Investa Mandiri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27,147,931,533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9.26%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540,841,429,441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10.41%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Pratama Syariah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122,342,298,213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6.06%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Premier Ekuitas Makro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Indo Premier Investment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25,758,169,602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4.70%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Prospera Bijak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Prospera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101,703,491,526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5.31%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Prospera BUMN Growth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Prospera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67,454,359,203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10.04%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Prospera Dana Berkembang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Prospera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413,184,042,025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0.38%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Quant Investa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Quant Kapital Investama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6,030,550,808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3.26%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Reksa Dana Cipta Beta Equity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176,127,192,254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3.65%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Reliance Dana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Reliance Manajer Investasi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28,637,423,904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12.72%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Rencana Cerdas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152,943,269,277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8.23%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RHB Alpha Sector Rotation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RHB Asset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1,042,234,956,169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10.75%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RHB Prime Equity Fund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RHB Asset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89,057,693,066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4.79%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SAM Dana Cerdas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1,000,997,962,826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40.18%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SAM Indonesian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2,386,731,444,811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49.18%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SAM Sharia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130,355,619,230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4.72%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90 Plus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3,561,454,366,766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11.50%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Istimewa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2,486,700,498,998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9.52%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5,199,380,755,475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12.39%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15,209,862,588,940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12.61%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 Prima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451,901,590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12.42%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Global Syariah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  31,573,367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5.97%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Indo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876,337,184,506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12.27%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Semesta Dana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Semesta Aset Manajemen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17,085,448,043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6.59%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Sentra Dana Ekuitas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ANUGERAH SENTRA INVESTAMA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122,734,756,932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-19.63%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Shinhan Equity Growth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Shinhan Asset Management Indonesia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13,890,558,038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25.98%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Simas Danamas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268,346,555,626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15.98%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Simas Saham Bertumbuh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47,947,875,237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10.95%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Simas Saham Unggulan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924,291,557,776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8.29%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Simas syariah unggulan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169,528,083,816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2.20%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227,800,445,440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60.93%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Maxi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131,321,307,970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45.11%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Saham Dinamis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102,556,144,104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15.28%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Sharia Equity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29,647,378,726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40.53%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Dana Ekuitas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209,403,732,860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15.66%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Dana Ekuitas Sejahtera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946,722,845,387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14.27%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Equity Alpha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190,367,872,491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-3.58%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Equity Opportunity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811,890,265,894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15.15%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MidCap Alpha Fund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20,063,129,677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15.55%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Tram ASA Equity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128,011,776,605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13.76%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Tram Consumption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647,195,721,430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12.21%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Tram Infrastructure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516,946,927,546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12.61%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Treasure Fund Super Maxxi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Treasure Fund Investama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889,380,058,511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36.80%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Trim Kapital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227,156,714,981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8.78%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Trim Kapital Plus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179,950,581,076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14.57%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Trim Syariah Saham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469,020,667,279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8.81%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Trimegah Bhakti Bangsa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1,020,304,296,824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16.17%</w:t>
            </w:r>
          </w:p>
        </w:tc>
      </w:tr>
      <w:tr w:rsidR="00A13099" w:rsidRPr="00A13099" w:rsidTr="00A1309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Valbury Equity 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>PT Valbury Capital Management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150,607,735,492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-11.58%</w:t>
            </w:r>
          </w:p>
        </w:tc>
      </w:tr>
      <w:tr w:rsidR="00A13099" w:rsidRPr="00A13099" w:rsidTr="00A13099">
        <w:trPr>
          <w:trHeight w:val="255"/>
        </w:trPr>
        <w:tc>
          <w:tcPr>
            <w:tcW w:w="12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13099" w:rsidRPr="00A13099" w:rsidRDefault="00A13099" w:rsidP="00A13099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30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7.41%</w:t>
            </w:r>
          </w:p>
        </w:tc>
      </w:tr>
    </w:tbl>
    <w:p w:rsidR="00A13099" w:rsidRDefault="00A13099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13099" w:rsidRDefault="00A13099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24593" w:rsidRDefault="00624593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13099" w:rsidRPr="00A13099" w:rsidRDefault="00A13099" w:rsidP="00A13099">
      <w:pPr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7867" w:rsidRDefault="00F17D70" w:rsidP="00E17867">
      <w:pPr>
        <w:pStyle w:val="ListParagraph"/>
        <w:numPr>
          <w:ilvl w:val="0"/>
          <w:numId w:val="1"/>
        </w:numPr>
        <w:ind w:left="284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Data per tanggal : 03</w:t>
      </w:r>
      <w:r w:rsidR="00E178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867" w:rsidRPr="00E17867">
        <w:rPr>
          <w:rFonts w:ascii="Times New Roman" w:hAnsi="Times New Roman" w:cs="Times New Roman"/>
          <w:b/>
          <w:sz w:val="24"/>
          <w:szCs w:val="24"/>
        </w:rPr>
        <w:t>Apr</w:t>
      </w:r>
      <w:r w:rsidR="00E17867">
        <w:rPr>
          <w:rFonts w:ascii="Times New Roman" w:hAnsi="Times New Roman" w:cs="Times New Roman"/>
          <w:b/>
          <w:sz w:val="24"/>
          <w:szCs w:val="24"/>
        </w:rPr>
        <w:t xml:space="preserve">il 2017 – 01 </w:t>
      </w:r>
      <w:r w:rsidR="00E17867" w:rsidRPr="00E17867">
        <w:rPr>
          <w:rFonts w:ascii="Times New Roman" w:hAnsi="Times New Roman" w:cs="Times New Roman"/>
          <w:b/>
          <w:sz w:val="24"/>
          <w:szCs w:val="24"/>
        </w:rPr>
        <w:t>Apr</w:t>
      </w:r>
      <w:r w:rsidR="00E17867">
        <w:rPr>
          <w:rFonts w:ascii="Times New Roman" w:hAnsi="Times New Roman" w:cs="Times New Roman"/>
          <w:b/>
          <w:sz w:val="24"/>
          <w:szCs w:val="24"/>
        </w:rPr>
        <w:t>il 2018</w:t>
      </w:r>
    </w:p>
    <w:tbl>
      <w:tblPr>
        <w:tblW w:w="14190" w:type="dxa"/>
        <w:tblInd w:w="93" w:type="dxa"/>
        <w:tblLook w:val="04A0"/>
      </w:tblPr>
      <w:tblGrid>
        <w:gridCol w:w="516"/>
        <w:gridCol w:w="4461"/>
        <w:gridCol w:w="850"/>
        <w:gridCol w:w="4536"/>
        <w:gridCol w:w="2410"/>
        <w:gridCol w:w="1417"/>
      </w:tblGrid>
      <w:tr w:rsidR="00F17D70" w:rsidRPr="00F17D70" w:rsidTr="00F17D70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Jenis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Manajer Investasi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Annualized Return (%)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Aberdeen Indonesia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Aberdeen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12,085,404,029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0.62%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Aberdeen Syariah Asia Pacific Equity USD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Aberdeen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20,367,017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5.95%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Ekuitas Nusantara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6,382,587,130,490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11.78%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Progresif Nusantara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4,317,970,725,890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8.93%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Ashmore Dana USD Equity Nusantara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Ashmore Asset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11,689,373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13.27%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Avrist Equity - Amar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Avrist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15,534,631,677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-8.09%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Avrist Equity - Cross Sectoral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Avrist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2,504,503,198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2.18%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Axa Citradinamis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AXA Asset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25,815,451,151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7.28%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AXA Maestrosaham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AXA Asset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381,292,110,076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10.07%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Bahana Dana Prima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460,246,929,232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6.26%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Bahana Icon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16,938,156,686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-5.17%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Bahana Primavera 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1,197,908,450,200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12.27%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Bahana Trailblazer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13,237,793,011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6.57%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Bahana USD Global Sharia Equities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  1,248,332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5.78%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2,140,624,869,876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12.22%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 Optimal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379,116,755,897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10.09%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Batavia Dana Saham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101,832,341,695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-5.38%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Batavia Enhanced Equity Strategy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Batavia Prosperindo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10,975,286,463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2.62%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BNI - AM Dana Saham Inspiring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BNI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1,549,965,936,642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3.82%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BNI-AM Dana Berkembang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BNI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3,948,309,741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7.73%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BNI-AM Dana Saham Syariah Musahamah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BNI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31,147,245,089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-8.60%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Astro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  5,478,757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0.30%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Ekuitas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2,352,803,513,612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4.96%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Infrastruktur Plus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2,271,670,643,541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9.26%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Maxi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1,202,013,985,540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6.08%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Pesona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1,006,629,246,181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4.80%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Pesona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807,881,142,054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-4.01%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Solaris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560,109,878,420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5.55%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BNP Paribas STAR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BNP Paribas Investment Partners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145,955,493,317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6.94%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Capital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Capital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41,114,775,470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25.80%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CIMB Principal Islamic Asia Pacific Equity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22,434,084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21.87%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CIMB Principal Smart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117,975,844,425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4.87%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CIMB Principal Total Return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188,980,548,796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11.32%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CIMB-Principal Indo Domestic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CIMB-Principal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75,736,324,793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4.58%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Cipta GTWS Equity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165,098,851,294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6.40%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Cipta Ovo Ekuitas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658,854,344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40.10%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Cipta Prima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36,649,304,878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2.16%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Cipta Syariah Equity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105,855,550,409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-8.26%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Corfina Equity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Corfina Capital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231,468,272,360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-21.84%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Corfina Grow-2-Prosper Rotasi Strategis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Corfina Capital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405,280,887,874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10.38%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Corfina Investa Saham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Corfina Capital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632,310,349,335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3.99%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Dana Ekuitas Andalan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354,336,157,565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6.94%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Dana Ekuitas Prima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Bahana TCW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640,252,563,455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2.19%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Dana Pratama Ekuitas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66,854,550,486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6.22%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74,198,982,453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5.01%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Ekuitas Plus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1,668,532,247,403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4.49%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Fokus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42,083,246,736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7.21%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Komoditas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47,793,298,798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7.20%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Konsumer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533,730,038,709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6.06%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Mawar Rotasi Sektor Strategis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44,368,402,348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4.99%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Danareksa Syariah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Danareksa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17,395,529,763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-5.64%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DMI Dana Bertumbuh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Dhanawibawa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1,774,460,655,383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28.86%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DMI Dana Saham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Dhanawibawa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569,304,674,321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20.91%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Eastspring Investments Alpha Navigator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Eastspring Investments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303,015,419,246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7.54%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Eastspring Investments Value Discovery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Eastspring Investments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2,819,148,664,825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8.32%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Eastspring Syariah Equity Islamic Asia Pacific USD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Eastspring Investments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18,711,471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17.36%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Emco Mantap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EMCO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12,407,780,662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13.27%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Dividend Yield 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1,076,637,985,701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7.17%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High Conviction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242,600,723,924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6.11%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Opportunities Fund - USD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  9,186,759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1.00%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Peka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386,857,514,041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6.70%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Sectoral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199,568,657,279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5.55%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First State IndoEquity Value Select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First State Investments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26,513,557,179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4.10%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Grow-2-Prosper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Corfina Capital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14,639,069,537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0.97%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HPAM Investa Ekuitas Strategis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Henan Putihrai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694,106,470,459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14.46%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HPAM Syariah Ekuitas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Henan Putihrai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506,542,381,379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-8.20%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HPAM Ultima Ekuitas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Henan Putihrai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1,851,678,640,321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10.54%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I AM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Indoasia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32,355,799,461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-0.99%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Insight Wealth (I-Wealth)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Insight Investments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67,091,808,706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6.59%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Kharisma Ekuitas Bersama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Pool Advista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8,643,193,995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-3.47%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Equity Progresif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46,450,943,561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0.39%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Inti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63,795,917,271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1.08%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Lestari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35,651,037,914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3.94%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Prima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39,951,164,330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5.89%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Lautandhana Saham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Lautandhana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42,330,510,645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-6.65%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Majoris Saham Alokasi Dinamik Indonesia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Majoris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59,522,227,288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2.92%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Majoris Saham Syariah Indonesia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Majoris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10,620,072,215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-12.02%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Mandiri Dynamic Equity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955,342,713,555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-9.60%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Atraktif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1,266,389,077,949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7.72%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Atraktif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88,140,111,699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-5.54%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Cerdas Bangsa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987,652,260,912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4.53%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Ekuitas Dinamis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373,779,001,889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-2.71%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Ekuitas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38,545,655,135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-3.95%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ASEAN 5 Plus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45,268,937,628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12.04%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Dynamo Factor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5,829,855,605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8.78%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Mandiri Investa Equity Movement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496,570,314,126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7.11%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Mandiri Saham Atraktif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Mandiri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5,555,839,148,711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10.10%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Dana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1,760,749,533,133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5.04%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Dana Saham Utama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2,290,718,473,637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13.59%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Greater Indonesia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74,701,569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2.24%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Institutional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276,792,950,199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8.61%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Andalan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627,706,215,170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5.02%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SMC Plus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138,692,169,039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-4.55%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Strategi Unggulan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26,238,058,172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4.44%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Saham Syariah Asia Pasifik Dollar 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416,909,123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16.30%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Manulife Syariah Sektoral Amanah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Manulife Aset Manajemen Indonesia(MAMI)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360,649,809,941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-2.77%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Maybank Dana Ekuitas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Maybank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42,587,786,908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16.18%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Maybank Dana Ekuitas Syariah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Maybank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486,416,343,734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-18.71%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Maybank Syariah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Maybank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490,295,401,192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-6.89%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Mega Asset Greater Infrastructure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Mega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49,584,573,208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1.86%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Mega Asset Maxima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Mega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2,011,844,183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2.60%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Mega Dana Capital Growth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Mega Capital Investama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6,389,075,841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0.85%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Berkembang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180,025,055,891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13.64%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Dynamic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50,803,404,013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49.42%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40,073,311,680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-1.59%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 Growth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41,935,382,159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-8.29%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Equity Prima Plus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902,747,974,451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46.59%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Millenium MCM Equity Sektoral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Millenium Capital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1,298,898,792,586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23.03%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Minna Padi Pasopati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Minna Padi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1,242,430,836,062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11.86%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Ekuitas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69,469,520,716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4.14%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237,942,079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-10.70%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Syariah Ekuitas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8,631,613,132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2.22%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MNC Dana Syariah Ekuitas 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MNC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510,606,528,635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-9.78%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Narada Saham Indonesia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Narada Kapital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482,710,340,116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27.82%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Nikko Indonesia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Nikko Securities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37,687,409,589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2.63%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Nikko Saham Pembangunan Indonesia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Nikko Securities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25,103,425,875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-1.62%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OSO Flores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OSO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494,527,691,759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11.10%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OSO Sustainability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OSO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10,648,538,051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25.72%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Flexi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22,135,685,405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29.96%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Growth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229,461,823,235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25.95%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Growth Fund 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450,051,791,919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25.01%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Growth Fund 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526,452,480,984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34.33%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Growth Fund 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94,069,299,977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18.56%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Growth Fund VI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564,170,674,353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23.70%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Optimum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322,016,930,624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17.81%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Pacific Equity Progresif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Pacific Capital Investment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209,982,228,148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30.52%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Panin Beta One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232,653,941,579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7.80%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Infrastruktur Bertumbuh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203,974,895,717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5.72%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Maksima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2,257,465,956,256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-2.36%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Prima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521,826,424,745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4.00%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Syariah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88,015,280,358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-7.18%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Teladan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570,987,845,941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17.86%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Panin Dana Ultima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Panin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381,304,868,928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-2.38%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PG Saham Dinamis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PT. PG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814,626,036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0.59%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Pinnacle Dana Prima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Pinnacle Persada Investama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2,081,350,148,639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18.09%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Pinnacle Strategic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Pinnacle Persada Investama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136,882,412,677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12.94%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PNM Ekuitas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25,234,171,930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-1.13%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PNM Saham Agresif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10,166,094,852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3.74%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PNM Saham Unggulan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PNM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142,063,446,410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-6.15%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Pool Advista Kapital Optimal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Pool Advista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2,140,085,633,894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39.76%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Pool Advista Kapital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Pool Advista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949,202,086,575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18.50%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Alpha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57,674,742,315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6.20%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Andalan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49,932,631,685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-4.64%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Atraktif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95,346,382,884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5.37%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Cemerlang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85,248,790,593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4.94%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Dinamis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155,735,153,499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5.37%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Gemilang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56,163,864,570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6.02%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Investasi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79,703,063,908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-1.11%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Maksimum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30,334,340,820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5.17%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Optimum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218,335,003,686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6.95%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Prestasi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13,022,840,897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5.17%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Prima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16,662,522,126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6.08%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Progresif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20,497,014,456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4.99%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Saham Unggulan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37,360,243,233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3.93%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Dana Ultima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58,447,537,276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4.57%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Equity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96,128,086,599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6.64%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Investa Mandiri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26,911,998,399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5.24%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349,296,541,895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7.48%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Pratama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Pratama Capital Assets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54,927,328,052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-0.06%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Premier Ekuitas Makro Plus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Indo Premier Investment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22,436,490,020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7.12%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Prospera Bijak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Prospera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97,280,678,261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10.99%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Prospera BUMN Growth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Prospera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111,635,990,791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12.11%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Prospera Dana Berkembang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Prospera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421,105,210,084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5.91%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Prospera Syariah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Prospera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825,411,960,420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-7.76%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Recapital Equity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Recapital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206,993,794,409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-15.22%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Reksa Dana Capital Optimal Equity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Capital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9,751,515,776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11.25%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Reksa Dana Syariah Capital Sharia Equity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Capital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76,364,017,364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7.74%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Reksa Dana Treasure Saham Mantap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Treasure Fund Investama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800,306,689,155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23.39%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Reliance Dana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Reliance Manajer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12,230,961,001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4.38%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Reliance Saham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Reliance Manajer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9,868,085,949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-6.68%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Rencana Cerdas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Ciptadana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118,888,106,047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7.44%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RHB Alpha Sector Rotation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RHB Asset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428,007,548,027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11.45%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RHB TM Indo Asia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RHB Asset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90,457,940,611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13.21%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SAM Dana Cerdas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2,126,175,016,728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0.83%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SAM Indonesian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1,636,774,000,297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-1.87%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SAM Sharia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Samuel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72,551,734,164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-11.39%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90 Plus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2,966,187,273,355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7.11%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Istimewa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1,390,394,842,455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2.94%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 Plus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17,780,840,042,896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8.00%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Dana Prestasi Prima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1,117,563,422,703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4.66%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Global Syariah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104,244,678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12.49%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Schroder Indo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Schroder Investment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659,848,472,484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6.76%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Semesta Dana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Semesta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9,650,045,348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-0.81%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Sentra Dana Ekuitas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ANUGERAH SENTRA INVESTAMA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138,032,876,403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-4.28%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Sequis Equity Indonesia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Sequis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737,983,657,676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8.00%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Sequis Equity Maxima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Sequis Aset Manajemen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274,118,263,792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7.53%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Shinhan Equity Growth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Shinhan Asset Management Indonesia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25,151,431,568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11.09%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Simas Danamas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234,911,454,261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5.16%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Simas Saham Andalan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133,627,767,689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25.30%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Simas Saham Bertumbuh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48,364,250,716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4.65%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Simas Saham Maksima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91,843,978,663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6.55%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Simas Saham Prestasi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98,990,747,484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10.89%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Simas Saham Ultima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118,954,328,496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26.90%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Simas Saham Unggulan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1,411,263,237,649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32.23%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Simas syariah unggulan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Sinarmas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69,818,108,180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11.24%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Star Equity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PT. Surya Timur Alam Raya (STAR)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10,173,869,691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12.00%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973,914,278,097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17.07%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Maxi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152,465,435,362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18.62%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Sucorinvest Sharia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Sucorinvest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176,932,712,674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26.27%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Dana Ekuitas Plus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235,965,273,085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12.99%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Dana Ekuitas Sejahtera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1,703,498,127,809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11.95%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Equity Opportunity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603,431,267,283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11.61%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Equity Platinum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111,795,231,078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14.39%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Syailendra MidCap Alpha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Syailendra Capital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       12,457,771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-19.88%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Tram ASA Equity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141,096,385,099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9.79%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Tram Consumption Plus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893,659,227,732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13.56%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Tram Infrastructure Plus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312,865,682,438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10.04%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208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Treasure Fund Super Maxxi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Treasure Fund Investama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1,023,340,408,944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32.78%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Treasure Saham Berkah Syariah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Treasure Fund Investama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341,309,903,998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22.78%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Trim Kapital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168,838,575,119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12.86%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Trim Kapital Plus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111,806,895,234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12.26%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Trim Syariah Saham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406,902,163,601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-1.63%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Trimegah Syariah Saham Prima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Trimegah Asset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  14,620,878,716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-3.16%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Valbury Equity 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Valbury Capital Management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150,823,545,711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-11.96%</w:t>
            </w:r>
          </w:p>
        </w:tc>
      </w:tr>
      <w:tr w:rsidR="00F17D70" w:rsidRPr="00F17D70" w:rsidTr="00F17D70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Victoria Prime Equity Fund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Saham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>PT Victoria Manajemen Investasi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       102,340,387,605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</w:rPr>
              <w:t>15.15%</w:t>
            </w:r>
          </w:p>
        </w:tc>
      </w:tr>
      <w:tr w:rsidR="00F17D70" w:rsidRPr="00F17D70" w:rsidTr="00F17D70">
        <w:trPr>
          <w:trHeight w:val="255"/>
        </w:trPr>
        <w:tc>
          <w:tcPr>
            <w:tcW w:w="12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17D70" w:rsidRPr="00F17D70" w:rsidRDefault="00F17D70" w:rsidP="00F17D70">
            <w:pPr>
              <w:spacing w:line="240" w:lineRule="auto"/>
              <w:ind w:left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7D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7.22%</w:t>
            </w:r>
          </w:p>
        </w:tc>
      </w:tr>
    </w:tbl>
    <w:p w:rsidR="00E17867" w:rsidRPr="00F17D70" w:rsidRDefault="00F17D70" w:rsidP="00047155">
      <w:pPr>
        <w:ind w:left="0"/>
        <w:rPr>
          <w:rFonts w:ascii="Times New Roman" w:hAnsi="Times New Roman" w:cs="Times New Roman"/>
          <w:sz w:val="20"/>
          <w:szCs w:val="20"/>
        </w:rPr>
      </w:pPr>
      <w:r w:rsidRPr="00F17D70">
        <w:rPr>
          <w:rFonts w:ascii="Times New Roman" w:hAnsi="Times New Roman" w:cs="Times New Roman"/>
          <w:sz w:val="20"/>
          <w:szCs w:val="20"/>
        </w:rPr>
        <w:t>Sumber : In</w:t>
      </w:r>
      <w:r w:rsidR="00281E2D">
        <w:rPr>
          <w:rFonts w:ascii="Times New Roman" w:hAnsi="Times New Roman" w:cs="Times New Roman"/>
          <w:sz w:val="20"/>
          <w:szCs w:val="20"/>
        </w:rPr>
        <w:t>f</w:t>
      </w:r>
      <w:r w:rsidRPr="00F17D70">
        <w:rPr>
          <w:rFonts w:ascii="Times New Roman" w:hAnsi="Times New Roman" w:cs="Times New Roman"/>
          <w:sz w:val="20"/>
          <w:szCs w:val="20"/>
        </w:rPr>
        <w:t>ovesta</w:t>
      </w:r>
    </w:p>
    <w:sectPr w:rsidR="00E17867" w:rsidRPr="00F17D70" w:rsidSect="00D53AF2">
      <w:headerReference w:type="default" r:id="rId77"/>
      <w:footerReference w:type="default" r:id="rId78"/>
      <w:pgSz w:w="15840" w:h="12240" w:orient="landscape"/>
      <w:pgMar w:top="1440" w:right="814" w:bottom="1440" w:left="851" w:header="720" w:footer="720" w:gutter="0"/>
      <w:pgNumType w:start="6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D0B" w:rsidRDefault="00757D0B" w:rsidP="00813961">
      <w:pPr>
        <w:spacing w:line="240" w:lineRule="auto"/>
      </w:pPr>
      <w:r>
        <w:separator/>
      </w:r>
    </w:p>
  </w:endnote>
  <w:endnote w:type="continuationSeparator" w:id="1">
    <w:p w:rsidR="00757D0B" w:rsidRDefault="00757D0B" w:rsidP="008139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1E0" w:rsidRPr="00C131E0" w:rsidRDefault="00C131E0">
    <w:pPr>
      <w:pStyle w:val="Footer"/>
      <w:rPr>
        <w:rFonts w:ascii="Arial" w:hAnsi="Arial" w:cs="Arial"/>
        <w:b/>
        <w:sz w:val="20"/>
        <w:szCs w:val="20"/>
      </w:rPr>
    </w:pPr>
    <w:r>
      <w:tab/>
    </w:r>
    <w:r>
      <w:tab/>
    </w:r>
    <w:r>
      <w:tab/>
    </w:r>
    <w:r>
      <w:tab/>
    </w:r>
    <w:r>
      <w:tab/>
      <w:t xml:space="preserve">           </w:t>
    </w:r>
    <w:r w:rsidRPr="00C131E0">
      <w:rPr>
        <w:rFonts w:ascii="Arial" w:hAnsi="Arial" w:cs="Arial"/>
        <w:b/>
        <w:sz w:val="20"/>
        <w:szCs w:val="20"/>
      </w:rPr>
      <w:t>Universitas Indonesia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D0B" w:rsidRDefault="00757D0B" w:rsidP="00813961">
      <w:pPr>
        <w:spacing w:line="240" w:lineRule="auto"/>
      </w:pPr>
      <w:r>
        <w:separator/>
      </w:r>
    </w:p>
  </w:footnote>
  <w:footnote w:type="continuationSeparator" w:id="1">
    <w:p w:rsidR="00757D0B" w:rsidRDefault="00757D0B" w:rsidP="0081396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40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24B24" w:rsidRPr="00813961" w:rsidRDefault="005928D9">
        <w:pPr>
          <w:pStyle w:val="Header"/>
          <w:jc w:val="right"/>
          <w:rPr>
            <w:rFonts w:ascii="Times New Roman" w:hAnsi="Times New Roman" w:cs="Times New Roman"/>
          </w:rPr>
        </w:pPr>
        <w:r w:rsidRPr="00813961">
          <w:rPr>
            <w:rFonts w:ascii="Times New Roman" w:hAnsi="Times New Roman" w:cs="Times New Roman"/>
          </w:rPr>
          <w:fldChar w:fldCharType="begin"/>
        </w:r>
        <w:r w:rsidR="00C24B24" w:rsidRPr="00813961">
          <w:rPr>
            <w:rFonts w:ascii="Times New Roman" w:hAnsi="Times New Roman" w:cs="Times New Roman"/>
          </w:rPr>
          <w:instrText xml:space="preserve"> PAGE   \* MERGEFORMAT </w:instrText>
        </w:r>
        <w:r w:rsidRPr="00813961">
          <w:rPr>
            <w:rFonts w:ascii="Times New Roman" w:hAnsi="Times New Roman" w:cs="Times New Roman"/>
          </w:rPr>
          <w:fldChar w:fldCharType="separate"/>
        </w:r>
        <w:r w:rsidR="00E85612">
          <w:rPr>
            <w:rFonts w:ascii="Times New Roman" w:hAnsi="Times New Roman" w:cs="Times New Roman"/>
            <w:noProof/>
          </w:rPr>
          <w:t>99</w:t>
        </w:r>
        <w:r w:rsidRPr="00813961">
          <w:rPr>
            <w:rFonts w:ascii="Times New Roman" w:hAnsi="Times New Roman" w:cs="Times New Roman"/>
          </w:rPr>
          <w:fldChar w:fldCharType="end"/>
        </w:r>
      </w:p>
    </w:sdtContent>
  </w:sdt>
  <w:p w:rsidR="00C24B24" w:rsidRDefault="00C24B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E757D"/>
    <w:multiLevelType w:val="hybridMultilevel"/>
    <w:tmpl w:val="8FECF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0C02"/>
    <w:rsid w:val="00013926"/>
    <w:rsid w:val="00047155"/>
    <w:rsid w:val="00055E08"/>
    <w:rsid w:val="0005700F"/>
    <w:rsid w:val="000968D7"/>
    <w:rsid w:val="000A1290"/>
    <w:rsid w:val="000D1093"/>
    <w:rsid w:val="00115570"/>
    <w:rsid w:val="001A7862"/>
    <w:rsid w:val="001B4579"/>
    <w:rsid w:val="001F1792"/>
    <w:rsid w:val="00281E2D"/>
    <w:rsid w:val="002F2024"/>
    <w:rsid w:val="003C7C8F"/>
    <w:rsid w:val="004251E8"/>
    <w:rsid w:val="0042637B"/>
    <w:rsid w:val="00431DC8"/>
    <w:rsid w:val="0045369A"/>
    <w:rsid w:val="00456E17"/>
    <w:rsid w:val="00484B5D"/>
    <w:rsid w:val="004D135D"/>
    <w:rsid w:val="005533FE"/>
    <w:rsid w:val="005928D9"/>
    <w:rsid w:val="005B05DC"/>
    <w:rsid w:val="005C2C29"/>
    <w:rsid w:val="005D7912"/>
    <w:rsid w:val="00624593"/>
    <w:rsid w:val="00685E5E"/>
    <w:rsid w:val="006A4F2A"/>
    <w:rsid w:val="0072148F"/>
    <w:rsid w:val="007231D8"/>
    <w:rsid w:val="00757D0B"/>
    <w:rsid w:val="007607B4"/>
    <w:rsid w:val="007712D5"/>
    <w:rsid w:val="007867BF"/>
    <w:rsid w:val="007B2FEE"/>
    <w:rsid w:val="00813961"/>
    <w:rsid w:val="00870119"/>
    <w:rsid w:val="008B2491"/>
    <w:rsid w:val="008C47DF"/>
    <w:rsid w:val="00942978"/>
    <w:rsid w:val="00981219"/>
    <w:rsid w:val="00983F09"/>
    <w:rsid w:val="00A13099"/>
    <w:rsid w:val="00A37C67"/>
    <w:rsid w:val="00A4478B"/>
    <w:rsid w:val="00A52F54"/>
    <w:rsid w:val="00A670C0"/>
    <w:rsid w:val="00AA1E27"/>
    <w:rsid w:val="00AB19F4"/>
    <w:rsid w:val="00AD296C"/>
    <w:rsid w:val="00B021C2"/>
    <w:rsid w:val="00B43414"/>
    <w:rsid w:val="00B74DBC"/>
    <w:rsid w:val="00B74FC2"/>
    <w:rsid w:val="00BC0C02"/>
    <w:rsid w:val="00BE1249"/>
    <w:rsid w:val="00C131E0"/>
    <w:rsid w:val="00C24B24"/>
    <w:rsid w:val="00C57ACD"/>
    <w:rsid w:val="00CB017F"/>
    <w:rsid w:val="00CB0EF4"/>
    <w:rsid w:val="00D53AF2"/>
    <w:rsid w:val="00DE5D89"/>
    <w:rsid w:val="00E11254"/>
    <w:rsid w:val="00E17867"/>
    <w:rsid w:val="00E65B32"/>
    <w:rsid w:val="00E66A08"/>
    <w:rsid w:val="00E8316C"/>
    <w:rsid w:val="00E85612"/>
    <w:rsid w:val="00EC0ABB"/>
    <w:rsid w:val="00EC6C9D"/>
    <w:rsid w:val="00F05B11"/>
    <w:rsid w:val="00F17D70"/>
    <w:rsid w:val="00F64DB4"/>
    <w:rsid w:val="00F7708D"/>
    <w:rsid w:val="00F84804"/>
    <w:rsid w:val="00F86C6D"/>
    <w:rsid w:val="00F90FA4"/>
    <w:rsid w:val="00FC102F"/>
    <w:rsid w:val="00FC2D21"/>
    <w:rsid w:val="00FE1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F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396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961"/>
  </w:style>
  <w:style w:type="paragraph" w:styleId="Footer">
    <w:name w:val="footer"/>
    <w:basedOn w:val="Normal"/>
    <w:link w:val="FooterChar"/>
    <w:uiPriority w:val="99"/>
    <w:semiHidden/>
    <w:unhideWhenUsed/>
    <w:rsid w:val="0081396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3961"/>
  </w:style>
  <w:style w:type="paragraph" w:styleId="ListParagraph">
    <w:name w:val="List Paragraph"/>
    <w:basedOn w:val="Normal"/>
    <w:uiPriority w:val="34"/>
    <w:qFormat/>
    <w:rsid w:val="00E178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8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8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130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3099"/>
    <w:rPr>
      <w:color w:val="800080"/>
      <w:u w:val="single"/>
    </w:rPr>
  </w:style>
  <w:style w:type="paragraph" w:customStyle="1" w:styleId="xl63">
    <w:name w:val="xl63"/>
    <w:basedOn w:val="Normal"/>
    <w:rsid w:val="00A13099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A13099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A13099"/>
    <w:pPr>
      <w:spacing w:before="100" w:beforeAutospacing="1" w:after="100" w:afterAutospacing="1" w:line="240" w:lineRule="auto"/>
      <w:ind w:left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A1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A1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A1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A1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xl70">
    <w:name w:val="xl70"/>
    <w:basedOn w:val="Normal"/>
    <w:rsid w:val="00A1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1">
    <w:name w:val="xl71"/>
    <w:basedOn w:val="Normal"/>
    <w:rsid w:val="00A1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A1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A1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A1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A13099"/>
    <w:pPr>
      <w:spacing w:before="100" w:beforeAutospacing="1" w:after="100" w:afterAutospacing="1" w:line="240" w:lineRule="auto"/>
      <w:ind w:left="0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A130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A13099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A130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A130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A1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Office_Excel_Worksheet6.xlsx"/><Relationship Id="rId26" Type="http://schemas.openxmlformats.org/officeDocument/2006/relationships/package" Target="embeddings/Microsoft_Office_Excel_Worksheet10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Office_Excel_Worksheet14.xlsx"/><Relationship Id="rId42" Type="http://schemas.openxmlformats.org/officeDocument/2006/relationships/package" Target="embeddings/Microsoft_Office_Excel_Worksheet18.xlsx"/><Relationship Id="rId47" Type="http://schemas.openxmlformats.org/officeDocument/2006/relationships/image" Target="media/image21.emf"/><Relationship Id="rId50" Type="http://schemas.openxmlformats.org/officeDocument/2006/relationships/package" Target="embeddings/Microsoft_Office_Excel_Worksheet22.xls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package" Target="embeddings/Microsoft_Office_Excel_Worksheet31.xlsx"/><Relationship Id="rId76" Type="http://schemas.openxmlformats.org/officeDocument/2006/relationships/package" Target="embeddings/Microsoft_Office_Excel_Worksheet35.xlsx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2" Type="http://schemas.openxmlformats.org/officeDocument/2006/relationships/styles" Target="styles.xml"/><Relationship Id="rId16" Type="http://schemas.openxmlformats.org/officeDocument/2006/relationships/package" Target="embeddings/Microsoft_Office_Excel_Worksheet5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Office_Excel_Worksheet9.xlsx"/><Relationship Id="rId32" Type="http://schemas.openxmlformats.org/officeDocument/2006/relationships/package" Target="embeddings/Microsoft_Office_Excel_Worksheet13.xlsx"/><Relationship Id="rId37" Type="http://schemas.openxmlformats.org/officeDocument/2006/relationships/image" Target="media/image16.emf"/><Relationship Id="rId40" Type="http://schemas.openxmlformats.org/officeDocument/2006/relationships/package" Target="embeddings/Microsoft_Office_Excel_Worksheet17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Office_Excel_Worksheet26.xlsx"/><Relationship Id="rId66" Type="http://schemas.openxmlformats.org/officeDocument/2006/relationships/package" Target="embeddings/Microsoft_Office_Excel_Worksheet30.xlsx"/><Relationship Id="rId74" Type="http://schemas.openxmlformats.org/officeDocument/2006/relationships/package" Target="embeddings/Microsoft_Office_Excel_Worksheet34.xlsx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10" Type="http://schemas.openxmlformats.org/officeDocument/2006/relationships/package" Target="embeddings/Microsoft_Office_Excel_Worksheet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Office_Excel_Worksheet19.xlsx"/><Relationship Id="rId52" Type="http://schemas.openxmlformats.org/officeDocument/2006/relationships/package" Target="embeddings/Microsoft_Office_Excel_Worksheet23.xlsx"/><Relationship Id="rId60" Type="http://schemas.openxmlformats.org/officeDocument/2006/relationships/package" Target="embeddings/Microsoft_Office_Excel_Worksheet27.xlsx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Office_Excel_Worksheet4.xlsx"/><Relationship Id="rId22" Type="http://schemas.openxmlformats.org/officeDocument/2006/relationships/package" Target="embeddings/Microsoft_Office_Excel_Worksheet8.xlsx"/><Relationship Id="rId27" Type="http://schemas.openxmlformats.org/officeDocument/2006/relationships/image" Target="media/image11.emf"/><Relationship Id="rId30" Type="http://schemas.openxmlformats.org/officeDocument/2006/relationships/package" Target="embeddings/Microsoft_Office_Excel_Worksheet12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Office_Excel_Worksheet21.xlsx"/><Relationship Id="rId56" Type="http://schemas.openxmlformats.org/officeDocument/2006/relationships/package" Target="embeddings/Microsoft_Office_Excel_Worksheet25.xlsx"/><Relationship Id="rId64" Type="http://schemas.openxmlformats.org/officeDocument/2006/relationships/package" Target="embeddings/Microsoft_Office_Excel_Worksheet29.xlsx"/><Relationship Id="rId69" Type="http://schemas.openxmlformats.org/officeDocument/2006/relationships/image" Target="media/image32.emf"/><Relationship Id="rId77" Type="http://schemas.openxmlformats.org/officeDocument/2006/relationships/header" Target="header1.xml"/><Relationship Id="rId8" Type="http://schemas.openxmlformats.org/officeDocument/2006/relationships/package" Target="embeddings/Microsoft_Office_Excel_Worksheet1.xlsx"/><Relationship Id="rId51" Type="http://schemas.openxmlformats.org/officeDocument/2006/relationships/image" Target="media/image23.emf"/><Relationship Id="rId72" Type="http://schemas.openxmlformats.org/officeDocument/2006/relationships/package" Target="embeddings/Microsoft_Office_Excel_Worksheet33.xlsx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package" Target="embeddings/Microsoft_Office_Excel_Worksheet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Office_Excel_Worksheet16.xlsx"/><Relationship Id="rId46" Type="http://schemas.openxmlformats.org/officeDocument/2006/relationships/package" Target="embeddings/Microsoft_Office_Excel_Worksheet20.xlsx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package" Target="embeddings/Microsoft_Office_Excel_Worksheet7.xlsx"/><Relationship Id="rId41" Type="http://schemas.openxmlformats.org/officeDocument/2006/relationships/image" Target="media/image18.emf"/><Relationship Id="rId54" Type="http://schemas.openxmlformats.org/officeDocument/2006/relationships/package" Target="embeddings/Microsoft_Office_Excel_Worksheet24.xlsx"/><Relationship Id="rId62" Type="http://schemas.openxmlformats.org/officeDocument/2006/relationships/package" Target="embeddings/Microsoft_Office_Excel_Worksheet28.xlsx"/><Relationship Id="rId70" Type="http://schemas.openxmlformats.org/officeDocument/2006/relationships/package" Target="embeddings/Microsoft_Office_Excel_Worksheet32.xlsx"/><Relationship Id="rId75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Office_Excel_Worksheet11.xlsx"/><Relationship Id="rId36" Type="http://schemas.openxmlformats.org/officeDocument/2006/relationships/package" Target="embeddings/Microsoft_Office_Excel_Worksheet15.xlsx"/><Relationship Id="rId49" Type="http://schemas.openxmlformats.org/officeDocument/2006/relationships/image" Target="media/image22.emf"/><Relationship Id="rId57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12389</Words>
  <Characters>70618</Characters>
  <Application>Microsoft Office Word</Application>
  <DocSecurity>0</DocSecurity>
  <Lines>588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62</cp:revision>
  <dcterms:created xsi:type="dcterms:W3CDTF">2019-05-30T16:09:00Z</dcterms:created>
  <dcterms:modified xsi:type="dcterms:W3CDTF">2019-06-10T02:23:00Z</dcterms:modified>
</cp:coreProperties>
</file>