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ED043" w14:textId="77777777" w:rsidR="0014661A" w:rsidRDefault="00AA153A" w:rsidP="000F47E8">
      <w:pPr>
        <w:spacing w:line="240" w:lineRule="auto"/>
        <w:jc w:val="center"/>
        <w:rPr>
          <w:rFonts w:ascii="Times New Roman" w:hAnsi="Times New Roman" w:cs="Times New Roman"/>
          <w:b/>
          <w:bCs/>
          <w:sz w:val="24"/>
          <w:szCs w:val="24"/>
        </w:rPr>
      </w:pPr>
      <w:bookmarkStart w:id="0" w:name="_Hlk29536360"/>
      <w:r w:rsidRPr="0014661A">
        <w:rPr>
          <w:rFonts w:ascii="Times New Roman" w:hAnsi="Times New Roman" w:cs="Times New Roman"/>
          <w:b/>
          <w:bCs/>
          <w:sz w:val="24"/>
          <w:szCs w:val="24"/>
        </w:rPr>
        <w:t xml:space="preserve">PENGARUH TINGKAT SUKU BUNGA TERHADAP BUBLE FINANCE </w:t>
      </w:r>
    </w:p>
    <w:p w14:paraId="0876C44E" w14:textId="70C0A88B" w:rsidR="00F3796C" w:rsidRPr="0014661A" w:rsidRDefault="00AA153A" w:rsidP="000F47E8">
      <w:pPr>
        <w:spacing w:line="240" w:lineRule="auto"/>
        <w:jc w:val="center"/>
        <w:rPr>
          <w:rFonts w:ascii="Times New Roman" w:hAnsi="Times New Roman" w:cs="Times New Roman"/>
          <w:b/>
          <w:bCs/>
          <w:sz w:val="24"/>
          <w:szCs w:val="24"/>
        </w:rPr>
      </w:pPr>
      <w:r w:rsidRPr="0014661A">
        <w:rPr>
          <w:rFonts w:ascii="Times New Roman" w:hAnsi="Times New Roman" w:cs="Times New Roman"/>
          <w:b/>
          <w:bCs/>
          <w:sz w:val="24"/>
          <w:szCs w:val="24"/>
        </w:rPr>
        <w:t xml:space="preserve">DI </w:t>
      </w:r>
      <w:proofErr w:type="gramStart"/>
      <w:r w:rsidRPr="0014661A">
        <w:rPr>
          <w:rFonts w:ascii="Times New Roman" w:hAnsi="Times New Roman" w:cs="Times New Roman"/>
          <w:b/>
          <w:bCs/>
          <w:sz w:val="24"/>
          <w:szCs w:val="24"/>
        </w:rPr>
        <w:t>INDONESIA :</w:t>
      </w:r>
      <w:proofErr w:type="gramEnd"/>
      <w:r w:rsidRPr="0014661A">
        <w:rPr>
          <w:rFonts w:ascii="Times New Roman" w:hAnsi="Times New Roman" w:cs="Times New Roman"/>
          <w:b/>
          <w:bCs/>
          <w:sz w:val="24"/>
          <w:szCs w:val="24"/>
        </w:rPr>
        <w:t xml:space="preserve"> </w:t>
      </w:r>
      <w:proofErr w:type="spellStart"/>
      <w:r w:rsidRPr="0014661A">
        <w:rPr>
          <w:rFonts w:ascii="Times New Roman" w:hAnsi="Times New Roman" w:cs="Times New Roman"/>
          <w:b/>
          <w:bCs/>
          <w:sz w:val="24"/>
          <w:szCs w:val="24"/>
        </w:rPr>
        <w:t>Studi</w:t>
      </w:r>
      <w:proofErr w:type="spellEnd"/>
      <w:r w:rsidRPr="0014661A">
        <w:rPr>
          <w:rFonts w:ascii="Times New Roman" w:hAnsi="Times New Roman" w:cs="Times New Roman"/>
          <w:b/>
          <w:bCs/>
          <w:sz w:val="24"/>
          <w:szCs w:val="24"/>
        </w:rPr>
        <w:t xml:space="preserve"> </w:t>
      </w:r>
      <w:proofErr w:type="spellStart"/>
      <w:r w:rsidRPr="0014661A">
        <w:rPr>
          <w:rFonts w:ascii="Times New Roman" w:hAnsi="Times New Roman" w:cs="Times New Roman"/>
          <w:b/>
          <w:bCs/>
          <w:sz w:val="24"/>
          <w:szCs w:val="24"/>
        </w:rPr>
        <w:t>Saham</w:t>
      </w:r>
      <w:proofErr w:type="spellEnd"/>
      <w:r w:rsidRPr="0014661A">
        <w:rPr>
          <w:rFonts w:ascii="Times New Roman" w:hAnsi="Times New Roman" w:cs="Times New Roman"/>
          <w:b/>
          <w:bCs/>
          <w:sz w:val="24"/>
          <w:szCs w:val="24"/>
        </w:rPr>
        <w:t xml:space="preserve"> di BEI </w:t>
      </w:r>
      <w:proofErr w:type="spellStart"/>
      <w:r w:rsidRPr="0014661A">
        <w:rPr>
          <w:rFonts w:ascii="Times New Roman" w:hAnsi="Times New Roman" w:cs="Times New Roman"/>
          <w:b/>
          <w:bCs/>
          <w:sz w:val="24"/>
          <w:szCs w:val="24"/>
        </w:rPr>
        <w:t>Periode</w:t>
      </w:r>
      <w:proofErr w:type="spellEnd"/>
      <w:r w:rsidRPr="0014661A">
        <w:rPr>
          <w:rFonts w:ascii="Times New Roman" w:hAnsi="Times New Roman" w:cs="Times New Roman"/>
          <w:b/>
          <w:bCs/>
          <w:sz w:val="24"/>
          <w:szCs w:val="24"/>
        </w:rPr>
        <w:t xml:space="preserve"> 1998 – 2017</w:t>
      </w:r>
    </w:p>
    <w:p w14:paraId="7B07BD3C" w14:textId="39243C89" w:rsidR="00AA153A" w:rsidRPr="000F47E8" w:rsidRDefault="00AA153A" w:rsidP="000F47E8">
      <w:pPr>
        <w:spacing w:line="240" w:lineRule="auto"/>
        <w:jc w:val="center"/>
        <w:rPr>
          <w:rFonts w:ascii="Times New Roman" w:hAnsi="Times New Roman" w:cs="Times New Roman"/>
          <w:sz w:val="24"/>
          <w:szCs w:val="24"/>
        </w:rPr>
      </w:pPr>
      <w:r w:rsidRPr="000F47E8">
        <w:rPr>
          <w:rFonts w:ascii="Times New Roman" w:hAnsi="Times New Roman" w:cs="Times New Roman"/>
          <w:sz w:val="24"/>
          <w:szCs w:val="24"/>
        </w:rPr>
        <w:t xml:space="preserve">Ani </w:t>
      </w:r>
      <w:proofErr w:type="spellStart"/>
      <w:r w:rsidRPr="000F47E8">
        <w:rPr>
          <w:rFonts w:ascii="Times New Roman" w:hAnsi="Times New Roman" w:cs="Times New Roman"/>
          <w:sz w:val="24"/>
          <w:szCs w:val="24"/>
        </w:rPr>
        <w:t>Pinayani</w:t>
      </w:r>
      <w:proofErr w:type="spellEnd"/>
      <w:r w:rsidRPr="000F47E8">
        <w:rPr>
          <w:rFonts w:ascii="Times New Roman" w:hAnsi="Times New Roman" w:cs="Times New Roman"/>
          <w:sz w:val="24"/>
          <w:szCs w:val="24"/>
        </w:rPr>
        <w:t xml:space="preserve">, </w:t>
      </w:r>
      <w:proofErr w:type="spellStart"/>
      <w:r w:rsidR="002603DE" w:rsidRPr="000F47E8">
        <w:rPr>
          <w:rFonts w:ascii="Times New Roman" w:hAnsi="Times New Roman" w:cs="Times New Roman"/>
          <w:sz w:val="24"/>
          <w:szCs w:val="24"/>
        </w:rPr>
        <w:t>Disman</w:t>
      </w:r>
      <w:proofErr w:type="spellEnd"/>
      <w:r w:rsidR="002603DE" w:rsidRPr="000F47E8">
        <w:rPr>
          <w:rFonts w:ascii="Times New Roman" w:hAnsi="Times New Roman" w:cs="Times New Roman"/>
          <w:sz w:val="24"/>
          <w:szCs w:val="24"/>
        </w:rPr>
        <w:t xml:space="preserve">, </w:t>
      </w:r>
      <w:proofErr w:type="spellStart"/>
      <w:r w:rsidR="002603DE" w:rsidRPr="000F47E8">
        <w:rPr>
          <w:rFonts w:ascii="Times New Roman" w:hAnsi="Times New Roman" w:cs="Times New Roman"/>
          <w:sz w:val="24"/>
          <w:szCs w:val="24"/>
        </w:rPr>
        <w:t>Nugraha</w:t>
      </w:r>
      <w:proofErr w:type="spellEnd"/>
      <w:r w:rsidR="002603DE" w:rsidRPr="000F47E8">
        <w:rPr>
          <w:rFonts w:ascii="Times New Roman" w:hAnsi="Times New Roman" w:cs="Times New Roman"/>
          <w:sz w:val="24"/>
          <w:szCs w:val="24"/>
        </w:rPr>
        <w:t xml:space="preserve">, </w:t>
      </w:r>
      <w:proofErr w:type="spellStart"/>
      <w:r w:rsidR="002603DE" w:rsidRPr="000F47E8">
        <w:rPr>
          <w:rFonts w:ascii="Times New Roman" w:hAnsi="Times New Roman" w:cs="Times New Roman"/>
          <w:sz w:val="24"/>
          <w:szCs w:val="24"/>
        </w:rPr>
        <w:t>Eeng</w:t>
      </w:r>
      <w:proofErr w:type="spellEnd"/>
      <w:r w:rsidR="002603DE" w:rsidRPr="000F47E8">
        <w:rPr>
          <w:rFonts w:ascii="Times New Roman" w:hAnsi="Times New Roman" w:cs="Times New Roman"/>
          <w:sz w:val="24"/>
          <w:szCs w:val="24"/>
        </w:rPr>
        <w:t xml:space="preserve"> </w:t>
      </w:r>
      <w:proofErr w:type="spellStart"/>
      <w:r w:rsidR="002603DE" w:rsidRPr="000F47E8">
        <w:rPr>
          <w:rFonts w:ascii="Times New Roman" w:hAnsi="Times New Roman" w:cs="Times New Roman"/>
          <w:sz w:val="24"/>
          <w:szCs w:val="24"/>
        </w:rPr>
        <w:t>Ahman</w:t>
      </w:r>
      <w:proofErr w:type="spellEnd"/>
      <w:r w:rsidR="002603DE" w:rsidRPr="000F47E8">
        <w:rPr>
          <w:rFonts w:ascii="Times New Roman" w:hAnsi="Times New Roman" w:cs="Times New Roman"/>
          <w:sz w:val="24"/>
          <w:szCs w:val="24"/>
        </w:rPr>
        <w:t xml:space="preserve"> </w:t>
      </w:r>
    </w:p>
    <w:p w14:paraId="3E331D6D" w14:textId="77B66709" w:rsidR="002603DE" w:rsidRPr="000F47E8" w:rsidRDefault="002603DE" w:rsidP="000F47E8">
      <w:pPr>
        <w:spacing w:line="240" w:lineRule="auto"/>
        <w:jc w:val="center"/>
        <w:rPr>
          <w:rFonts w:ascii="Times New Roman" w:hAnsi="Times New Roman" w:cs="Times New Roman"/>
          <w:sz w:val="24"/>
          <w:szCs w:val="24"/>
        </w:rPr>
      </w:pPr>
      <w:proofErr w:type="spellStart"/>
      <w:r w:rsidRPr="000F47E8">
        <w:rPr>
          <w:rFonts w:ascii="Times New Roman" w:hAnsi="Times New Roman" w:cs="Times New Roman"/>
          <w:sz w:val="24"/>
          <w:szCs w:val="24"/>
        </w:rPr>
        <w:t>Universitas</w:t>
      </w:r>
      <w:proofErr w:type="spellEnd"/>
      <w:r w:rsidRPr="000F47E8">
        <w:rPr>
          <w:rFonts w:ascii="Times New Roman" w:hAnsi="Times New Roman" w:cs="Times New Roman"/>
          <w:sz w:val="24"/>
          <w:szCs w:val="24"/>
        </w:rPr>
        <w:t xml:space="preserve"> Pendidikan Indonesia </w:t>
      </w:r>
    </w:p>
    <w:p w14:paraId="2B9BBF9A" w14:textId="07121A14" w:rsidR="002603DE" w:rsidRPr="000F47E8" w:rsidRDefault="0014661A" w:rsidP="000F47E8">
      <w:pPr>
        <w:spacing w:line="240" w:lineRule="auto"/>
        <w:jc w:val="center"/>
        <w:rPr>
          <w:rFonts w:ascii="Times New Roman" w:hAnsi="Times New Roman" w:cs="Times New Roman"/>
          <w:sz w:val="24"/>
          <w:szCs w:val="24"/>
        </w:rPr>
      </w:pPr>
      <w:hyperlink r:id="rId6" w:history="1">
        <w:r w:rsidR="002603DE" w:rsidRPr="000F47E8">
          <w:rPr>
            <w:rStyle w:val="Hyperlink"/>
            <w:rFonts w:ascii="Times New Roman" w:hAnsi="Times New Roman" w:cs="Times New Roman"/>
            <w:sz w:val="24"/>
            <w:szCs w:val="24"/>
          </w:rPr>
          <w:t>anipinayani@upi.edu</w:t>
        </w:r>
      </w:hyperlink>
      <w:r w:rsidR="002603DE" w:rsidRPr="000F47E8">
        <w:rPr>
          <w:rFonts w:ascii="Times New Roman" w:hAnsi="Times New Roman" w:cs="Times New Roman"/>
          <w:sz w:val="24"/>
          <w:szCs w:val="24"/>
        </w:rPr>
        <w:t xml:space="preserve"> </w:t>
      </w:r>
    </w:p>
    <w:p w14:paraId="5C357E02" w14:textId="0D567EA6" w:rsidR="002603DE" w:rsidRPr="00ED2E5D" w:rsidRDefault="00ED2E5D" w:rsidP="00ED2E5D">
      <w:pPr>
        <w:spacing w:line="240" w:lineRule="auto"/>
        <w:jc w:val="center"/>
        <w:rPr>
          <w:rFonts w:ascii="Times New Roman" w:hAnsi="Times New Roman" w:cs="Times New Roman"/>
          <w:b/>
          <w:bCs/>
          <w:sz w:val="24"/>
          <w:szCs w:val="24"/>
        </w:rPr>
      </w:pPr>
      <w:proofErr w:type="spellStart"/>
      <w:proofErr w:type="gramStart"/>
      <w:r w:rsidRPr="00ED2E5D">
        <w:rPr>
          <w:rFonts w:ascii="Times New Roman" w:hAnsi="Times New Roman" w:cs="Times New Roman"/>
          <w:b/>
          <w:bCs/>
          <w:sz w:val="24"/>
          <w:szCs w:val="24"/>
        </w:rPr>
        <w:t>Abstrak</w:t>
      </w:r>
      <w:proofErr w:type="spellEnd"/>
      <w:r w:rsidRPr="00ED2E5D">
        <w:rPr>
          <w:rFonts w:ascii="Times New Roman" w:hAnsi="Times New Roman" w:cs="Times New Roman"/>
          <w:b/>
          <w:bCs/>
          <w:sz w:val="24"/>
          <w:szCs w:val="24"/>
        </w:rPr>
        <w:t xml:space="preserve"> :</w:t>
      </w:r>
      <w:proofErr w:type="gramEnd"/>
    </w:p>
    <w:p w14:paraId="07733267" w14:textId="705C14B4" w:rsidR="00ED2E5D" w:rsidRPr="00ED2E5D" w:rsidRDefault="00ED2E5D" w:rsidP="00ED2E5D">
      <w:pPr>
        <w:pStyle w:val="ListParagraph"/>
        <w:spacing w:after="0" w:line="240" w:lineRule="auto"/>
        <w:ind w:left="284"/>
        <w:jc w:val="both"/>
        <w:rPr>
          <w:rFonts w:ascii="Times New Roman" w:hAnsi="Times New Roman"/>
          <w:i/>
          <w:iCs/>
          <w:sz w:val="24"/>
          <w:szCs w:val="24"/>
          <w:lang w:val="id-ID" w:eastAsia="id-ID"/>
        </w:rPr>
      </w:pPr>
      <w:r w:rsidRPr="00ED2E5D">
        <w:rPr>
          <w:rFonts w:ascii="Times New Roman" w:hAnsi="Times New Roman" w:cs="Times New Roman"/>
          <w:i/>
          <w:iCs/>
          <w:sz w:val="24"/>
          <w:szCs w:val="24"/>
        </w:rPr>
        <w:t xml:space="preserve">Kajian </w:t>
      </w:r>
      <w:proofErr w:type="spellStart"/>
      <w:r w:rsidRPr="00ED2E5D">
        <w:rPr>
          <w:rFonts w:ascii="Times New Roman" w:hAnsi="Times New Roman" w:cs="Times New Roman"/>
          <w:i/>
          <w:iCs/>
          <w:sz w:val="24"/>
          <w:szCs w:val="24"/>
        </w:rPr>
        <w:t>ini</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bertujuan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untuk</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menganalisis</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pengaruh</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tingkat</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suku</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bunga</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terhadap</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buble</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finanace</w:t>
      </w:r>
      <w:proofErr w:type="spellEnd"/>
      <w:r w:rsidRPr="00ED2E5D">
        <w:rPr>
          <w:rFonts w:ascii="Times New Roman" w:hAnsi="Times New Roman" w:cs="Times New Roman"/>
          <w:i/>
          <w:iCs/>
          <w:sz w:val="24"/>
          <w:szCs w:val="24"/>
        </w:rPr>
        <w:t xml:space="preserve"> di Indonesia, </w:t>
      </w:r>
      <w:proofErr w:type="spellStart"/>
      <w:r w:rsidRPr="00ED2E5D">
        <w:rPr>
          <w:rFonts w:ascii="Times New Roman" w:hAnsi="Times New Roman" w:cs="Times New Roman"/>
          <w:i/>
          <w:iCs/>
          <w:sz w:val="24"/>
          <w:szCs w:val="24"/>
        </w:rPr>
        <w:t>studi</w:t>
      </w:r>
      <w:proofErr w:type="spellEnd"/>
      <w:r w:rsidRPr="00ED2E5D">
        <w:rPr>
          <w:rFonts w:ascii="Times New Roman" w:hAnsi="Times New Roman" w:cs="Times New Roman"/>
          <w:i/>
          <w:iCs/>
          <w:sz w:val="24"/>
          <w:szCs w:val="24"/>
        </w:rPr>
        <w:t xml:space="preserve"> pada </w:t>
      </w:r>
      <w:proofErr w:type="spellStart"/>
      <w:r w:rsidRPr="00ED2E5D">
        <w:rPr>
          <w:rFonts w:ascii="Times New Roman" w:hAnsi="Times New Roman" w:cs="Times New Roman"/>
          <w:i/>
          <w:iCs/>
          <w:sz w:val="24"/>
          <w:szCs w:val="24"/>
        </w:rPr>
        <w:t>saham</w:t>
      </w:r>
      <w:proofErr w:type="spellEnd"/>
      <w:r w:rsidRPr="00ED2E5D">
        <w:rPr>
          <w:rFonts w:ascii="Times New Roman" w:hAnsi="Times New Roman" w:cs="Times New Roman"/>
          <w:i/>
          <w:iCs/>
          <w:sz w:val="24"/>
          <w:szCs w:val="24"/>
        </w:rPr>
        <w:t xml:space="preserve"> di BEI </w:t>
      </w:r>
      <w:proofErr w:type="spellStart"/>
      <w:r w:rsidRPr="00ED2E5D">
        <w:rPr>
          <w:rFonts w:ascii="Times New Roman" w:hAnsi="Times New Roman" w:cs="Times New Roman"/>
          <w:i/>
          <w:iCs/>
          <w:sz w:val="24"/>
          <w:szCs w:val="24"/>
        </w:rPr>
        <w:t>Periode</w:t>
      </w:r>
      <w:proofErr w:type="spellEnd"/>
      <w:r w:rsidRPr="00ED2E5D">
        <w:rPr>
          <w:rFonts w:ascii="Times New Roman" w:hAnsi="Times New Roman" w:cs="Times New Roman"/>
          <w:i/>
          <w:iCs/>
          <w:sz w:val="24"/>
          <w:szCs w:val="24"/>
        </w:rPr>
        <w:t xml:space="preserve"> 1998-2017.  </w:t>
      </w:r>
      <w:proofErr w:type="spellStart"/>
      <w:r w:rsidRPr="00ED2E5D">
        <w:rPr>
          <w:rFonts w:ascii="Times New Roman" w:hAnsi="Times New Roman" w:cs="Times New Roman"/>
          <w:i/>
          <w:iCs/>
          <w:sz w:val="24"/>
          <w:szCs w:val="24"/>
          <w:lang w:eastAsia="id-ID"/>
        </w:rPr>
        <w:t>Metode</w:t>
      </w:r>
      <w:proofErr w:type="spellEnd"/>
      <w:r w:rsidRPr="00ED2E5D">
        <w:rPr>
          <w:rFonts w:ascii="Times New Roman" w:hAnsi="Times New Roman" w:cs="Times New Roman"/>
          <w:i/>
          <w:iCs/>
          <w:sz w:val="24"/>
          <w:szCs w:val="24"/>
          <w:lang w:eastAsia="id-ID"/>
        </w:rPr>
        <w:t xml:space="preserve"> </w:t>
      </w:r>
      <w:proofErr w:type="spellStart"/>
      <w:r w:rsidRPr="00ED2E5D">
        <w:rPr>
          <w:rFonts w:ascii="Times New Roman" w:hAnsi="Times New Roman" w:cs="Times New Roman"/>
          <w:i/>
          <w:iCs/>
          <w:sz w:val="24"/>
          <w:szCs w:val="24"/>
          <w:lang w:eastAsia="id-ID"/>
        </w:rPr>
        <w:t>penelitian</w:t>
      </w:r>
      <w:proofErr w:type="spellEnd"/>
      <w:r w:rsidRPr="00ED2E5D">
        <w:rPr>
          <w:rFonts w:ascii="Times New Roman" w:hAnsi="Times New Roman" w:cs="Times New Roman"/>
          <w:i/>
          <w:iCs/>
          <w:sz w:val="24"/>
          <w:szCs w:val="24"/>
          <w:lang w:eastAsia="id-ID"/>
        </w:rPr>
        <w:t xml:space="preserve"> yang </w:t>
      </w:r>
      <w:proofErr w:type="spellStart"/>
      <w:r w:rsidRPr="00ED2E5D">
        <w:rPr>
          <w:rFonts w:ascii="Times New Roman" w:hAnsi="Times New Roman" w:cs="Times New Roman"/>
          <w:i/>
          <w:iCs/>
          <w:sz w:val="24"/>
          <w:szCs w:val="24"/>
          <w:lang w:eastAsia="id-ID"/>
        </w:rPr>
        <w:t>digunakan</w:t>
      </w:r>
      <w:proofErr w:type="spellEnd"/>
      <w:r w:rsidRPr="00ED2E5D">
        <w:rPr>
          <w:rFonts w:ascii="Times New Roman" w:hAnsi="Times New Roman" w:cs="Times New Roman"/>
          <w:i/>
          <w:iCs/>
          <w:sz w:val="24"/>
          <w:szCs w:val="24"/>
          <w:lang w:eastAsia="id-ID"/>
        </w:rPr>
        <w:t xml:space="preserve"> </w:t>
      </w:r>
      <w:proofErr w:type="spellStart"/>
      <w:r w:rsidRPr="00ED2E5D">
        <w:rPr>
          <w:rFonts w:ascii="Times New Roman" w:hAnsi="Times New Roman" w:cs="Times New Roman"/>
          <w:i/>
          <w:iCs/>
          <w:sz w:val="24"/>
          <w:szCs w:val="24"/>
          <w:lang w:eastAsia="id-ID"/>
        </w:rPr>
        <w:t>adalah</w:t>
      </w:r>
      <w:proofErr w:type="spellEnd"/>
      <w:r w:rsidRPr="00ED2E5D">
        <w:rPr>
          <w:rFonts w:ascii="Times New Roman" w:hAnsi="Times New Roman" w:cs="Times New Roman"/>
          <w:i/>
          <w:iCs/>
          <w:sz w:val="24"/>
          <w:szCs w:val="24"/>
          <w:lang w:eastAsia="id-ID"/>
        </w:rPr>
        <w:t xml:space="preserve"> </w:t>
      </w:r>
      <w:proofErr w:type="spellStart"/>
      <w:r w:rsidRPr="00ED2E5D">
        <w:rPr>
          <w:rFonts w:ascii="Times New Roman" w:hAnsi="Times New Roman" w:cs="Times New Roman"/>
          <w:i/>
          <w:iCs/>
          <w:sz w:val="24"/>
          <w:szCs w:val="24"/>
          <w:lang w:eastAsia="id-ID"/>
        </w:rPr>
        <w:t>metode</w:t>
      </w:r>
      <w:proofErr w:type="spellEnd"/>
      <w:r w:rsidRPr="00ED2E5D">
        <w:rPr>
          <w:rFonts w:ascii="Times New Roman" w:hAnsi="Times New Roman" w:cs="Times New Roman"/>
          <w:i/>
          <w:iCs/>
          <w:sz w:val="24"/>
          <w:szCs w:val="24"/>
          <w:lang w:eastAsia="id-ID"/>
        </w:rPr>
        <w:t xml:space="preserve"> survey explanatory. </w:t>
      </w:r>
      <w:r w:rsidRPr="00ED2E5D">
        <w:rPr>
          <w:rFonts w:ascii="Times New Roman" w:hAnsi="Times New Roman" w:cs="Times New Roman"/>
          <w:i/>
          <w:iCs/>
          <w:sz w:val="24"/>
          <w:szCs w:val="24"/>
          <w:lang w:val="id-ID" w:eastAsia="id-ID"/>
        </w:rPr>
        <w:t xml:space="preserve"> </w:t>
      </w:r>
      <w:proofErr w:type="spellStart"/>
      <w:r w:rsidRPr="00ED2E5D">
        <w:rPr>
          <w:rFonts w:ascii="Times New Roman" w:hAnsi="Times New Roman" w:cs="Times New Roman"/>
          <w:i/>
          <w:iCs/>
          <w:sz w:val="24"/>
          <w:szCs w:val="24"/>
          <w:lang w:eastAsia="id-ID"/>
        </w:rPr>
        <w:t>Populasi</w:t>
      </w:r>
      <w:proofErr w:type="spellEnd"/>
      <w:r w:rsidRPr="00ED2E5D">
        <w:rPr>
          <w:rFonts w:ascii="Times New Roman" w:hAnsi="Times New Roman" w:cs="Times New Roman"/>
          <w:i/>
          <w:iCs/>
          <w:sz w:val="24"/>
          <w:szCs w:val="24"/>
          <w:lang w:eastAsia="id-ID"/>
        </w:rPr>
        <w:t xml:space="preserve"> </w:t>
      </w:r>
      <w:proofErr w:type="spellStart"/>
      <w:r w:rsidRPr="00ED2E5D">
        <w:rPr>
          <w:rFonts w:ascii="Times New Roman" w:hAnsi="Times New Roman" w:cs="Times New Roman"/>
          <w:i/>
          <w:iCs/>
          <w:sz w:val="24"/>
          <w:szCs w:val="24"/>
          <w:lang w:eastAsia="id-ID"/>
        </w:rPr>
        <w:t>penelitian</w:t>
      </w:r>
      <w:proofErr w:type="spellEnd"/>
      <w:r w:rsidRPr="00ED2E5D">
        <w:rPr>
          <w:rFonts w:ascii="Times New Roman" w:hAnsi="Times New Roman" w:cs="Times New Roman"/>
          <w:i/>
          <w:iCs/>
          <w:sz w:val="24"/>
          <w:szCs w:val="24"/>
          <w:lang w:eastAsia="id-ID"/>
        </w:rPr>
        <w:t xml:space="preserve"> </w:t>
      </w:r>
      <w:proofErr w:type="spellStart"/>
      <w:r w:rsidRPr="00ED2E5D">
        <w:rPr>
          <w:rFonts w:ascii="Times New Roman" w:hAnsi="Times New Roman" w:cs="Times New Roman"/>
          <w:i/>
          <w:iCs/>
          <w:sz w:val="24"/>
          <w:szCs w:val="24"/>
          <w:lang w:eastAsia="id-ID"/>
        </w:rPr>
        <w:t>adalah</w:t>
      </w:r>
      <w:proofErr w:type="spellEnd"/>
      <w:r w:rsidRPr="00ED2E5D">
        <w:rPr>
          <w:rFonts w:ascii="Times New Roman" w:hAnsi="Times New Roman" w:cs="Times New Roman"/>
          <w:i/>
          <w:iCs/>
          <w:sz w:val="24"/>
          <w:szCs w:val="24"/>
          <w:lang w:eastAsia="id-ID"/>
        </w:rPr>
        <w:t xml:space="preserve"> </w:t>
      </w:r>
      <w:r w:rsidRPr="00ED2E5D">
        <w:rPr>
          <w:rFonts w:ascii="Times New Roman" w:hAnsi="Times New Roman" w:cs="Times New Roman"/>
          <w:i/>
          <w:iCs/>
          <w:sz w:val="24"/>
          <w:szCs w:val="24"/>
          <w:lang w:val="id-ID" w:eastAsia="id-ID"/>
        </w:rPr>
        <w:t xml:space="preserve">emiten </w:t>
      </w:r>
      <w:r w:rsidRPr="00ED2E5D">
        <w:rPr>
          <w:rFonts w:ascii="Times New Roman" w:hAnsi="Times New Roman" w:cs="Times New Roman"/>
          <w:i/>
          <w:iCs/>
          <w:sz w:val="24"/>
          <w:szCs w:val="24"/>
          <w:lang w:eastAsia="id-ID"/>
        </w:rPr>
        <w:t xml:space="preserve">di Bursa </w:t>
      </w:r>
      <w:proofErr w:type="spellStart"/>
      <w:r w:rsidRPr="00ED2E5D">
        <w:rPr>
          <w:rFonts w:ascii="Times New Roman" w:hAnsi="Times New Roman" w:cs="Times New Roman"/>
          <w:i/>
          <w:iCs/>
          <w:sz w:val="24"/>
          <w:szCs w:val="24"/>
          <w:lang w:eastAsia="id-ID"/>
        </w:rPr>
        <w:t>Efek</w:t>
      </w:r>
      <w:proofErr w:type="spellEnd"/>
      <w:r w:rsidRPr="00ED2E5D">
        <w:rPr>
          <w:rFonts w:ascii="Times New Roman" w:hAnsi="Times New Roman" w:cs="Times New Roman"/>
          <w:i/>
          <w:iCs/>
          <w:sz w:val="24"/>
          <w:szCs w:val="24"/>
          <w:lang w:eastAsia="id-ID"/>
        </w:rPr>
        <w:t xml:space="preserve"> Indonesia, </w:t>
      </w:r>
      <w:r w:rsidRPr="00ED2E5D">
        <w:rPr>
          <w:rFonts w:ascii="Times New Roman" w:hAnsi="Times New Roman" w:cs="Times New Roman"/>
          <w:i/>
          <w:iCs/>
          <w:sz w:val="24"/>
          <w:szCs w:val="24"/>
          <w:lang w:val="id-ID" w:eastAsia="id-ID"/>
        </w:rPr>
        <w:t xml:space="preserve">sampel dipilih sebanyak 246 emiten yang datanya lengkap dengan 3764 unit observasi </w:t>
      </w:r>
      <w:proofErr w:type="gramStart"/>
      <w:r w:rsidRPr="00ED2E5D">
        <w:rPr>
          <w:rFonts w:ascii="Times New Roman" w:hAnsi="Times New Roman" w:cs="Times New Roman"/>
          <w:i/>
          <w:iCs/>
          <w:sz w:val="24"/>
          <w:szCs w:val="24"/>
          <w:lang w:val="id-ID" w:eastAsia="id-ID"/>
        </w:rPr>
        <w:t>dari  tahun</w:t>
      </w:r>
      <w:proofErr w:type="gramEnd"/>
      <w:r w:rsidRPr="00ED2E5D">
        <w:rPr>
          <w:rFonts w:ascii="Times New Roman" w:hAnsi="Times New Roman" w:cs="Times New Roman"/>
          <w:i/>
          <w:iCs/>
          <w:sz w:val="24"/>
          <w:szCs w:val="24"/>
          <w:lang w:val="id-ID" w:eastAsia="id-ID"/>
        </w:rPr>
        <w:t xml:space="preserve"> 1998 - 2017</w:t>
      </w:r>
      <w:r w:rsidRPr="00ED2E5D">
        <w:rPr>
          <w:rFonts w:ascii="Times New Roman" w:hAnsi="Times New Roman" w:cs="Times New Roman"/>
          <w:i/>
          <w:iCs/>
          <w:sz w:val="24"/>
          <w:szCs w:val="24"/>
          <w:lang w:eastAsia="id-ID"/>
        </w:rPr>
        <w:t xml:space="preserve">. </w:t>
      </w:r>
      <w:r w:rsidRPr="00ED2E5D">
        <w:rPr>
          <w:rFonts w:ascii="Times New Roman" w:hAnsi="Times New Roman" w:cs="Times New Roman"/>
          <w:i/>
          <w:iCs/>
          <w:sz w:val="24"/>
          <w:szCs w:val="24"/>
          <w:lang w:val="id-ID" w:eastAsia="id-ID"/>
        </w:rPr>
        <w:t xml:space="preserve"> </w:t>
      </w:r>
      <w:proofErr w:type="spellStart"/>
      <w:r w:rsidRPr="00ED2E5D">
        <w:rPr>
          <w:rFonts w:ascii="Times New Roman" w:hAnsi="Times New Roman" w:cs="Times New Roman"/>
          <w:i/>
          <w:iCs/>
          <w:sz w:val="24"/>
          <w:szCs w:val="24"/>
        </w:rPr>
        <w:t>Jenis</w:t>
      </w:r>
      <w:proofErr w:type="spellEnd"/>
      <w:r w:rsidRPr="00ED2E5D">
        <w:rPr>
          <w:rFonts w:ascii="Times New Roman" w:hAnsi="Times New Roman" w:cs="Times New Roman"/>
          <w:i/>
          <w:iCs/>
          <w:sz w:val="24"/>
          <w:szCs w:val="24"/>
        </w:rPr>
        <w:t xml:space="preserve"> data yang </w:t>
      </w:r>
      <w:proofErr w:type="spellStart"/>
      <w:r w:rsidRPr="00ED2E5D">
        <w:rPr>
          <w:rFonts w:ascii="Times New Roman" w:hAnsi="Times New Roman" w:cs="Times New Roman"/>
          <w:i/>
          <w:iCs/>
          <w:sz w:val="24"/>
          <w:szCs w:val="24"/>
        </w:rPr>
        <w:t>digunakan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adalah</w:t>
      </w:r>
      <w:proofErr w:type="spellEnd"/>
      <w:r w:rsidRPr="00ED2E5D">
        <w:rPr>
          <w:rFonts w:ascii="Times New Roman" w:hAnsi="Times New Roman" w:cs="Times New Roman"/>
          <w:i/>
          <w:iCs/>
          <w:sz w:val="24"/>
          <w:szCs w:val="24"/>
        </w:rPr>
        <w:t xml:space="preserve"> data </w:t>
      </w:r>
      <w:proofErr w:type="spellStart"/>
      <w:r w:rsidRPr="00ED2E5D">
        <w:rPr>
          <w:rFonts w:ascii="Times New Roman" w:hAnsi="Times New Roman" w:cs="Times New Roman"/>
          <w:i/>
          <w:iCs/>
          <w:sz w:val="24"/>
          <w:szCs w:val="24"/>
        </w:rPr>
        <w:t>sekunder</w:t>
      </w:r>
      <w:proofErr w:type="spellEnd"/>
      <w:r w:rsidRPr="00ED2E5D">
        <w:rPr>
          <w:rFonts w:ascii="Times New Roman" w:hAnsi="Times New Roman" w:cs="Times New Roman"/>
          <w:i/>
          <w:iCs/>
          <w:sz w:val="24"/>
          <w:szCs w:val="24"/>
        </w:rPr>
        <w:t xml:space="preserve">. Teknik </w:t>
      </w:r>
      <w:proofErr w:type="spellStart"/>
      <w:r w:rsidRPr="00ED2E5D">
        <w:rPr>
          <w:rFonts w:ascii="Times New Roman" w:hAnsi="Times New Roman" w:cs="Times New Roman"/>
          <w:i/>
          <w:iCs/>
          <w:sz w:val="24"/>
          <w:szCs w:val="24"/>
        </w:rPr>
        <w:t>analisis</w:t>
      </w:r>
      <w:proofErr w:type="spellEnd"/>
      <w:r w:rsidRPr="00ED2E5D">
        <w:rPr>
          <w:rFonts w:ascii="Times New Roman" w:hAnsi="Times New Roman" w:cs="Times New Roman"/>
          <w:i/>
          <w:iCs/>
          <w:sz w:val="24"/>
          <w:szCs w:val="24"/>
        </w:rPr>
        <w:t xml:space="preserve"> data </w:t>
      </w:r>
      <w:proofErr w:type="spellStart"/>
      <w:r w:rsidRPr="00ED2E5D">
        <w:rPr>
          <w:rFonts w:ascii="Times New Roman" w:hAnsi="Times New Roman" w:cs="Times New Roman"/>
          <w:i/>
          <w:iCs/>
          <w:sz w:val="24"/>
          <w:szCs w:val="24"/>
        </w:rPr>
        <w:t>menggunakan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regresi</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berganda</w:t>
      </w:r>
      <w:proofErr w:type="spellEnd"/>
      <w:r w:rsidRPr="00ED2E5D">
        <w:rPr>
          <w:rFonts w:ascii="Times New Roman" w:hAnsi="Times New Roman" w:cs="Times New Roman"/>
          <w:i/>
          <w:iCs/>
          <w:sz w:val="24"/>
          <w:szCs w:val="24"/>
        </w:rPr>
        <w:t xml:space="preserve"> data panel </w:t>
      </w:r>
      <w:proofErr w:type="spellStart"/>
      <w:r w:rsidRPr="00ED2E5D">
        <w:rPr>
          <w:rFonts w:ascii="Times New Roman" w:hAnsi="Times New Roman" w:cs="Times New Roman"/>
          <w:i/>
          <w:iCs/>
          <w:sz w:val="24"/>
          <w:szCs w:val="24"/>
        </w:rPr>
        <w:t>dengan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menggunakan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eviews</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versi</w:t>
      </w:r>
      <w:proofErr w:type="spellEnd"/>
      <w:r w:rsidRPr="00ED2E5D">
        <w:rPr>
          <w:rFonts w:ascii="Times New Roman" w:hAnsi="Times New Roman" w:cs="Times New Roman"/>
          <w:i/>
          <w:iCs/>
          <w:sz w:val="24"/>
          <w:szCs w:val="24"/>
        </w:rPr>
        <w:t xml:space="preserve"> 11. Hasil </w:t>
      </w:r>
      <w:proofErr w:type="spellStart"/>
      <w:r w:rsidRPr="00ED2E5D">
        <w:rPr>
          <w:rFonts w:ascii="Times New Roman" w:hAnsi="Times New Roman" w:cs="Times New Roman"/>
          <w:i/>
          <w:iCs/>
          <w:sz w:val="24"/>
          <w:szCs w:val="24"/>
        </w:rPr>
        <w:t>kajian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menunjukkan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bahwa</w:t>
      </w:r>
      <w:proofErr w:type="spellEnd"/>
      <w:r w:rsidRPr="00ED2E5D">
        <w:rPr>
          <w:rFonts w:ascii="Times New Roman" w:hAnsi="Times New Roman" w:cs="Times New Roman"/>
          <w:i/>
          <w:iCs/>
          <w:sz w:val="24"/>
          <w:szCs w:val="24"/>
        </w:rPr>
        <w:t xml:space="preserve"> bubble finance di Indonesia pada </w:t>
      </w:r>
      <w:proofErr w:type="spellStart"/>
      <w:r w:rsidRPr="00ED2E5D">
        <w:rPr>
          <w:rFonts w:ascii="Times New Roman" w:hAnsi="Times New Roman" w:cs="Times New Roman"/>
          <w:i/>
          <w:iCs/>
          <w:sz w:val="24"/>
          <w:szCs w:val="24"/>
        </w:rPr>
        <w:t>saham</w:t>
      </w:r>
      <w:proofErr w:type="spellEnd"/>
      <w:r w:rsidRPr="00ED2E5D">
        <w:rPr>
          <w:rFonts w:ascii="Times New Roman" w:hAnsi="Times New Roman" w:cs="Times New Roman"/>
          <w:i/>
          <w:iCs/>
          <w:sz w:val="24"/>
          <w:szCs w:val="24"/>
        </w:rPr>
        <w:t xml:space="preserve"> di Bursa </w:t>
      </w:r>
      <w:proofErr w:type="spellStart"/>
      <w:r w:rsidRPr="00ED2E5D">
        <w:rPr>
          <w:rFonts w:ascii="Times New Roman" w:hAnsi="Times New Roman" w:cs="Times New Roman"/>
          <w:i/>
          <w:iCs/>
          <w:sz w:val="24"/>
          <w:szCs w:val="24"/>
        </w:rPr>
        <w:t>Efek</w:t>
      </w:r>
      <w:proofErr w:type="spellEnd"/>
      <w:r w:rsidRPr="00ED2E5D">
        <w:rPr>
          <w:rFonts w:ascii="Times New Roman" w:hAnsi="Times New Roman" w:cs="Times New Roman"/>
          <w:i/>
          <w:iCs/>
          <w:sz w:val="24"/>
          <w:szCs w:val="24"/>
        </w:rPr>
        <w:t xml:space="preserve"> Indonesia pada </w:t>
      </w:r>
      <w:proofErr w:type="spellStart"/>
      <w:r w:rsidRPr="00ED2E5D">
        <w:rPr>
          <w:rFonts w:ascii="Times New Roman" w:hAnsi="Times New Roman" w:cs="Times New Roman"/>
          <w:i/>
          <w:iCs/>
          <w:sz w:val="24"/>
          <w:szCs w:val="24"/>
        </w:rPr>
        <w:t>periode</w:t>
      </w:r>
      <w:proofErr w:type="spellEnd"/>
      <w:r w:rsidRPr="00ED2E5D">
        <w:rPr>
          <w:rFonts w:ascii="Times New Roman" w:hAnsi="Times New Roman" w:cs="Times New Roman"/>
          <w:i/>
          <w:iCs/>
          <w:sz w:val="24"/>
          <w:szCs w:val="24"/>
        </w:rPr>
        <w:t xml:space="preserve"> 1998-2017 </w:t>
      </w:r>
      <w:proofErr w:type="spellStart"/>
      <w:r w:rsidRPr="00ED2E5D">
        <w:rPr>
          <w:rFonts w:ascii="Times New Roman" w:hAnsi="Times New Roman" w:cs="Times New Roman"/>
          <w:i/>
          <w:iCs/>
          <w:sz w:val="24"/>
          <w:szCs w:val="24"/>
        </w:rPr>
        <w:t>dipengaruhi</w:t>
      </w:r>
      <w:proofErr w:type="spellEnd"/>
      <w:r w:rsidRPr="00ED2E5D">
        <w:rPr>
          <w:rFonts w:ascii="Times New Roman" w:hAnsi="Times New Roman" w:cs="Times New Roman"/>
          <w:i/>
          <w:iCs/>
          <w:sz w:val="24"/>
          <w:szCs w:val="24"/>
        </w:rPr>
        <w:t xml:space="preserve"> oleh </w:t>
      </w:r>
      <w:proofErr w:type="spellStart"/>
      <w:r w:rsidRPr="00ED2E5D">
        <w:rPr>
          <w:rFonts w:ascii="Times New Roman" w:hAnsi="Times New Roman" w:cs="Times New Roman"/>
          <w:i/>
          <w:iCs/>
          <w:sz w:val="24"/>
          <w:szCs w:val="24"/>
        </w:rPr>
        <w:t>tingkat</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suku</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bunga</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Temuan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ini</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memberikan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implikasi</w:t>
      </w:r>
      <w:proofErr w:type="spellEnd"/>
      <w:r w:rsidRPr="00ED2E5D">
        <w:rPr>
          <w:rFonts w:ascii="Times New Roman" w:hAnsi="Times New Roman" w:cs="Times New Roman"/>
          <w:i/>
          <w:iCs/>
          <w:sz w:val="24"/>
          <w:szCs w:val="24"/>
        </w:rPr>
        <w:t xml:space="preserve"> </w:t>
      </w:r>
      <w:proofErr w:type="spellStart"/>
      <w:proofErr w:type="gramStart"/>
      <w:r w:rsidRPr="00ED2E5D">
        <w:rPr>
          <w:rFonts w:ascii="Times New Roman" w:hAnsi="Times New Roman" w:cs="Times New Roman"/>
          <w:i/>
          <w:iCs/>
          <w:sz w:val="24"/>
          <w:szCs w:val="24"/>
        </w:rPr>
        <w:t>bahwa</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Upaya</w:t>
      </w:r>
      <w:proofErr w:type="spellEnd"/>
      <w:proofErr w:type="gram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mengendalikan</w:t>
      </w:r>
      <w:proofErr w:type="spellEnd"/>
      <w:r w:rsidRPr="00ED2E5D">
        <w:rPr>
          <w:rFonts w:ascii="Times New Roman" w:hAnsi="Times New Roman" w:cs="Times New Roman"/>
          <w:i/>
          <w:iCs/>
          <w:sz w:val="24"/>
          <w:szCs w:val="24"/>
        </w:rPr>
        <w:t xml:space="preserve"> </w:t>
      </w:r>
      <w:r w:rsidRPr="00ED2E5D">
        <w:rPr>
          <w:rFonts w:ascii="Times New Roman" w:hAnsi="Times New Roman" w:cs="Times New Roman"/>
          <w:i/>
          <w:iCs/>
          <w:sz w:val="24"/>
          <w:szCs w:val="24"/>
          <w:lang w:eastAsia="id-ID"/>
        </w:rPr>
        <w:t xml:space="preserve">bubble </w:t>
      </w:r>
      <w:proofErr w:type="spellStart"/>
      <w:r w:rsidRPr="00ED2E5D">
        <w:rPr>
          <w:rFonts w:ascii="Times New Roman" w:hAnsi="Times New Roman" w:cs="Times New Roman"/>
          <w:i/>
          <w:iCs/>
          <w:sz w:val="24"/>
          <w:szCs w:val="24"/>
          <w:lang w:eastAsia="id-ID"/>
        </w:rPr>
        <w:t>keuangan</w:t>
      </w:r>
      <w:proofErr w:type="spellEnd"/>
      <w:r w:rsidRPr="00ED2E5D">
        <w:rPr>
          <w:rFonts w:ascii="Times New Roman" w:hAnsi="Times New Roman" w:cs="Times New Roman"/>
          <w:i/>
          <w:iCs/>
          <w:sz w:val="24"/>
          <w:szCs w:val="24"/>
          <w:lang w:eastAsia="id-ID"/>
        </w:rPr>
        <w:t xml:space="preserve"> (financial bubble)  </w:t>
      </w:r>
      <w:proofErr w:type="spellStart"/>
      <w:r w:rsidRPr="00ED2E5D">
        <w:rPr>
          <w:rFonts w:ascii="Times New Roman" w:hAnsi="Times New Roman" w:cs="Times New Roman"/>
          <w:i/>
          <w:iCs/>
          <w:sz w:val="24"/>
          <w:szCs w:val="24"/>
          <w:lang w:eastAsia="id-ID"/>
        </w:rPr>
        <w:t>saham</w:t>
      </w:r>
      <w:proofErr w:type="spellEnd"/>
      <w:r w:rsidRPr="00ED2E5D">
        <w:rPr>
          <w:rFonts w:ascii="Times New Roman" w:hAnsi="Times New Roman" w:cs="Times New Roman"/>
          <w:i/>
          <w:iCs/>
          <w:sz w:val="24"/>
          <w:szCs w:val="24"/>
          <w:lang w:eastAsia="id-ID"/>
        </w:rPr>
        <w:t xml:space="preserve"> </w:t>
      </w:r>
      <w:proofErr w:type="spellStart"/>
      <w:r w:rsidRPr="00ED2E5D">
        <w:rPr>
          <w:rFonts w:ascii="Times New Roman" w:hAnsi="Times New Roman" w:cs="Times New Roman"/>
          <w:i/>
          <w:iCs/>
          <w:sz w:val="24"/>
          <w:szCs w:val="24"/>
        </w:rPr>
        <w:t>perusahaan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dapat</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dilakukan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melalui</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kebijakan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pengendalian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suku</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bunga</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melalui</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kebijakan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moneter</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maupun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kebijkan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fiskal</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Strategi</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penggunaan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kebijakan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moneter</w:t>
      </w:r>
      <w:proofErr w:type="spellEnd"/>
      <w:r w:rsidRPr="00ED2E5D">
        <w:rPr>
          <w:rFonts w:ascii="Times New Roman" w:hAnsi="Times New Roman" w:cs="Times New Roman"/>
          <w:i/>
          <w:iCs/>
          <w:sz w:val="24"/>
          <w:szCs w:val="24"/>
        </w:rPr>
        <w:t xml:space="preserve"> yang </w:t>
      </w:r>
      <w:proofErr w:type="spellStart"/>
      <w:r w:rsidRPr="00ED2E5D">
        <w:rPr>
          <w:rFonts w:ascii="Times New Roman" w:hAnsi="Times New Roman" w:cs="Times New Roman"/>
          <w:i/>
          <w:iCs/>
          <w:sz w:val="24"/>
          <w:szCs w:val="24"/>
        </w:rPr>
        <w:t>ketat</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pengendalian</w:t>
      </w:r>
      <w:proofErr w:type="spellEnd"/>
      <w:r w:rsidRPr="00ED2E5D">
        <w:rPr>
          <w:rFonts w:ascii="Times New Roman" w:hAnsi="Times New Roman" w:cs="Times New Roman"/>
          <w:i/>
          <w:iCs/>
          <w:sz w:val="24"/>
          <w:szCs w:val="24"/>
        </w:rPr>
        <w:t xml:space="preserve"> dan </w:t>
      </w:r>
      <w:proofErr w:type="spellStart"/>
      <w:proofErr w:type="gramStart"/>
      <w:r w:rsidRPr="00ED2E5D">
        <w:rPr>
          <w:rFonts w:ascii="Times New Roman" w:hAnsi="Times New Roman" w:cs="Times New Roman"/>
          <w:i/>
          <w:iCs/>
          <w:sz w:val="24"/>
          <w:szCs w:val="24"/>
        </w:rPr>
        <w:t>kontrol</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devisa</w:t>
      </w:r>
      <w:proofErr w:type="spellEnd"/>
      <w:proofErr w:type="gramEnd"/>
      <w:r w:rsidRPr="00ED2E5D">
        <w:rPr>
          <w:rFonts w:ascii="Times New Roman" w:hAnsi="Times New Roman" w:cs="Times New Roman"/>
          <w:i/>
          <w:iCs/>
          <w:sz w:val="24"/>
          <w:szCs w:val="24"/>
        </w:rPr>
        <w:t xml:space="preserve">, dan </w:t>
      </w:r>
      <w:proofErr w:type="spellStart"/>
      <w:r w:rsidRPr="00ED2E5D">
        <w:rPr>
          <w:rFonts w:ascii="Times New Roman" w:hAnsi="Times New Roman" w:cs="Times New Roman"/>
          <w:i/>
          <w:iCs/>
          <w:sz w:val="24"/>
          <w:szCs w:val="24"/>
        </w:rPr>
        <w:t>pengendalian</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tingkat</w:t>
      </w:r>
      <w:proofErr w:type="spellEnd"/>
      <w:r w:rsidRPr="00ED2E5D">
        <w:rPr>
          <w:rFonts w:ascii="Times New Roman" w:hAnsi="Times New Roman" w:cs="Times New Roman"/>
          <w:i/>
          <w:iCs/>
          <w:sz w:val="24"/>
          <w:szCs w:val="24"/>
        </w:rPr>
        <w:t xml:space="preserve"> </w:t>
      </w:r>
      <w:proofErr w:type="spellStart"/>
      <w:r w:rsidRPr="00ED2E5D">
        <w:rPr>
          <w:rFonts w:ascii="Times New Roman" w:hAnsi="Times New Roman" w:cs="Times New Roman"/>
          <w:i/>
          <w:iCs/>
          <w:sz w:val="24"/>
          <w:szCs w:val="24"/>
        </w:rPr>
        <w:t>bunga</w:t>
      </w:r>
      <w:proofErr w:type="spellEnd"/>
      <w:r w:rsidRPr="00ED2E5D">
        <w:rPr>
          <w:rFonts w:ascii="Times New Roman" w:hAnsi="Times New Roman" w:cs="Times New Roman"/>
          <w:i/>
          <w:iCs/>
          <w:sz w:val="24"/>
          <w:szCs w:val="24"/>
        </w:rPr>
        <w:t xml:space="preserve"> yang </w:t>
      </w:r>
      <w:proofErr w:type="spellStart"/>
      <w:r w:rsidRPr="00ED2E5D">
        <w:rPr>
          <w:rFonts w:ascii="Times New Roman" w:hAnsi="Times New Roman" w:cs="Times New Roman"/>
          <w:i/>
          <w:iCs/>
          <w:sz w:val="24"/>
          <w:szCs w:val="24"/>
        </w:rPr>
        <w:t>rendah</w:t>
      </w:r>
      <w:proofErr w:type="spellEnd"/>
    </w:p>
    <w:p w14:paraId="347FCAB1" w14:textId="179337C0" w:rsidR="00ED2E5D" w:rsidRDefault="00ED2E5D" w:rsidP="000F47E8">
      <w:pPr>
        <w:spacing w:line="240" w:lineRule="auto"/>
        <w:rPr>
          <w:rFonts w:ascii="Times New Roman" w:hAnsi="Times New Roman" w:cs="Times New Roman"/>
          <w:sz w:val="24"/>
          <w:szCs w:val="24"/>
        </w:rPr>
      </w:pPr>
    </w:p>
    <w:p w14:paraId="05CE8C0F" w14:textId="4D4FE6CF" w:rsidR="00ED2E5D" w:rsidRPr="000F47E8" w:rsidRDefault="00ED2E5D" w:rsidP="000F47E8">
      <w:pPr>
        <w:spacing w:line="240" w:lineRule="auto"/>
        <w:rPr>
          <w:rFonts w:ascii="Times New Roman" w:hAnsi="Times New Roman" w:cs="Times New Roman"/>
          <w:sz w:val="24"/>
          <w:szCs w:val="24"/>
        </w:rPr>
      </w:pPr>
      <w:r w:rsidRPr="00ED2E5D">
        <w:rPr>
          <w:rFonts w:ascii="Times New Roman" w:hAnsi="Times New Roman" w:cs="Times New Roman"/>
          <w:b/>
          <w:bCs/>
          <w:sz w:val="24"/>
          <w:szCs w:val="24"/>
        </w:rPr>
        <w:t xml:space="preserve">Kata </w:t>
      </w:r>
      <w:proofErr w:type="spellStart"/>
      <w:proofErr w:type="gramStart"/>
      <w:r w:rsidRPr="00ED2E5D">
        <w:rPr>
          <w:rFonts w:ascii="Times New Roman" w:hAnsi="Times New Roman" w:cs="Times New Roman"/>
          <w:b/>
          <w:bCs/>
          <w:sz w:val="24"/>
          <w:szCs w:val="24"/>
        </w:rPr>
        <w:t>Kunci</w:t>
      </w:r>
      <w:proofErr w:type="spellEnd"/>
      <w:r w:rsidRPr="00ED2E5D">
        <w:rPr>
          <w:rFonts w:ascii="Times New Roman" w:hAnsi="Times New Roman" w:cs="Times New Roman"/>
          <w:b/>
          <w:bCs/>
          <w:sz w:val="24"/>
          <w:szCs w:val="24"/>
        </w:rPr>
        <w:t xml:space="preserve"> :</w:t>
      </w:r>
      <w:proofErr w:type="gramEnd"/>
      <w:r>
        <w:rPr>
          <w:rFonts w:ascii="Times New Roman" w:hAnsi="Times New Roman" w:cs="Times New Roman"/>
          <w:sz w:val="24"/>
          <w:szCs w:val="24"/>
        </w:rPr>
        <w:t xml:space="preserve"> Bubble Finance, Tingkat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Bunga,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Moneter</w:t>
      </w:r>
      <w:bookmarkEnd w:id="0"/>
      <w:proofErr w:type="spellEnd"/>
      <w:r>
        <w:rPr>
          <w:rFonts w:ascii="Times New Roman" w:hAnsi="Times New Roman" w:cs="Times New Roman"/>
          <w:sz w:val="24"/>
          <w:szCs w:val="24"/>
        </w:rPr>
        <w:t xml:space="preserve">. </w:t>
      </w:r>
    </w:p>
    <w:p w14:paraId="056869B2" w14:textId="637DCD1B" w:rsidR="002603DE" w:rsidRPr="000F47E8" w:rsidRDefault="002603DE" w:rsidP="000F47E8">
      <w:pPr>
        <w:pStyle w:val="Heading1"/>
        <w:spacing w:line="240" w:lineRule="auto"/>
        <w:rPr>
          <w:rFonts w:ascii="Times New Roman" w:hAnsi="Times New Roman" w:cs="Times New Roman"/>
          <w:b/>
          <w:bCs/>
          <w:color w:val="auto"/>
          <w:sz w:val="24"/>
          <w:szCs w:val="24"/>
        </w:rPr>
      </w:pPr>
      <w:r w:rsidRPr="000F47E8">
        <w:rPr>
          <w:rFonts w:ascii="Times New Roman" w:hAnsi="Times New Roman" w:cs="Times New Roman"/>
          <w:b/>
          <w:bCs/>
          <w:color w:val="auto"/>
          <w:sz w:val="24"/>
          <w:szCs w:val="24"/>
        </w:rPr>
        <w:t xml:space="preserve">PENDAHULUAN </w:t>
      </w:r>
    </w:p>
    <w:p w14:paraId="414D863A" w14:textId="77777777" w:rsidR="002603DE" w:rsidRPr="000F47E8" w:rsidRDefault="002603DE" w:rsidP="000F47E8">
      <w:pPr>
        <w:autoSpaceDE w:val="0"/>
        <w:autoSpaceDN w:val="0"/>
        <w:adjustRightInd w:val="0"/>
        <w:spacing w:after="0" w:line="240" w:lineRule="auto"/>
        <w:ind w:firstLine="567"/>
        <w:jc w:val="both"/>
        <w:rPr>
          <w:rFonts w:ascii="Times New Roman" w:hAnsi="Times New Roman" w:cs="Times New Roman"/>
          <w:sz w:val="24"/>
          <w:szCs w:val="24"/>
          <w:lang w:val="id-ID" w:eastAsia="id-ID"/>
        </w:rPr>
      </w:pPr>
      <w:r w:rsidRPr="000F47E8">
        <w:rPr>
          <w:rFonts w:ascii="Times New Roman" w:hAnsi="Times New Roman" w:cs="Times New Roman"/>
          <w:i/>
          <w:sz w:val="24"/>
          <w:szCs w:val="24"/>
          <w:lang w:val="id-ID" w:eastAsia="id-ID"/>
        </w:rPr>
        <w:t>Bubble</w:t>
      </w:r>
      <w:r w:rsidRPr="000F47E8">
        <w:rPr>
          <w:rFonts w:ascii="Times New Roman" w:hAnsi="Times New Roman" w:cs="Times New Roman"/>
          <w:sz w:val="24"/>
          <w:szCs w:val="24"/>
          <w:lang w:val="id-ID" w:eastAsia="id-ID"/>
        </w:rPr>
        <w:t xml:space="preserve">  merupakan sebuah konsep yang menyatakan adanya harga yang terjadi dikarenakan  tingginya tingkat  spekulasi.  Bahkan Garber (1990)  menyatakan sebuah situasi </w:t>
      </w:r>
      <w:proofErr w:type="spellStart"/>
      <w:r w:rsidRPr="000F47E8">
        <w:rPr>
          <w:rFonts w:ascii="Times New Roman" w:hAnsi="Times New Roman" w:cs="Times New Roman"/>
          <w:sz w:val="24"/>
          <w:szCs w:val="24"/>
          <w:lang w:eastAsia="id-ID"/>
        </w:rPr>
        <w:t>dimana</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 harga aset tidak berperilaku seperti penjelasan oleh fundamental ekonomi.</w:t>
      </w:r>
      <w:r w:rsidRPr="000F47E8">
        <w:rPr>
          <w:rFonts w:ascii="Times New Roman" w:hAnsi="Times New Roman" w:cs="Times New Roman"/>
          <w:bCs/>
          <w:sz w:val="24"/>
          <w:szCs w:val="24"/>
          <w:lang w:val="id-ID" w:eastAsia="id-ID"/>
        </w:rPr>
        <w:t xml:space="preserve">  </w:t>
      </w:r>
      <w:proofErr w:type="spellStart"/>
      <w:proofErr w:type="gramStart"/>
      <w:r w:rsidRPr="000F47E8">
        <w:rPr>
          <w:rFonts w:ascii="Times New Roman" w:hAnsi="Times New Roman" w:cs="Times New Roman"/>
          <w:sz w:val="24"/>
          <w:szCs w:val="24"/>
          <w:lang w:eastAsia="id-ID"/>
        </w:rPr>
        <w:t>Selanjutnya</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 Hassett</w:t>
      </w:r>
      <w:proofErr w:type="gramEnd"/>
      <w:r w:rsidRPr="000F47E8">
        <w:rPr>
          <w:rFonts w:ascii="Times New Roman" w:hAnsi="Times New Roman" w:cs="Times New Roman"/>
          <w:sz w:val="24"/>
          <w:szCs w:val="24"/>
          <w:lang w:val="id-ID" w:eastAsia="id-ID"/>
        </w:rPr>
        <w:t xml:space="preserve"> (2002)  mendefinisikan  </w:t>
      </w:r>
      <w:r w:rsidRPr="000F47E8">
        <w:rPr>
          <w:rFonts w:ascii="Times New Roman" w:hAnsi="Times New Roman" w:cs="Times New Roman"/>
          <w:i/>
          <w:sz w:val="24"/>
          <w:szCs w:val="24"/>
          <w:lang w:val="id-ID" w:eastAsia="id-ID"/>
        </w:rPr>
        <w:t>bubble</w:t>
      </w:r>
      <w:r w:rsidRPr="000F47E8">
        <w:rPr>
          <w:rFonts w:ascii="Times New Roman" w:hAnsi="Times New Roman" w:cs="Times New Roman"/>
          <w:sz w:val="24"/>
          <w:szCs w:val="24"/>
          <w:lang w:val="id-ID" w:eastAsia="id-ID"/>
        </w:rPr>
        <w:t xml:space="preserve"> </w:t>
      </w:r>
      <w:r w:rsidRPr="000F47E8">
        <w:rPr>
          <w:rFonts w:ascii="Times New Roman" w:hAnsi="Times New Roman" w:cs="Times New Roman"/>
          <w:i/>
          <w:sz w:val="24"/>
          <w:szCs w:val="24"/>
          <w:lang w:val="id-ID" w:eastAsia="id-ID"/>
        </w:rPr>
        <w:t>financial</w:t>
      </w:r>
      <w:r w:rsidRPr="000F47E8">
        <w:rPr>
          <w:rFonts w:ascii="Times New Roman" w:hAnsi="Times New Roman" w:cs="Times New Roman"/>
          <w:sz w:val="24"/>
          <w:szCs w:val="24"/>
          <w:lang w:val="id-ID" w:eastAsia="id-ID"/>
        </w:rPr>
        <w:t xml:space="preserve">  yaitu sebuah periode dimana harga sebuah aset (saham, real estate, tulipsetc)  tiba-tiba meningkat tajam untuk alasan yang tidak rasional dan kemudian drop tajam (</w:t>
      </w:r>
      <w:r w:rsidRPr="000F47E8">
        <w:rPr>
          <w:rFonts w:ascii="Times New Roman" w:hAnsi="Times New Roman" w:cs="Times New Roman"/>
          <w:i/>
          <w:sz w:val="24"/>
          <w:szCs w:val="24"/>
          <w:lang w:val="id-ID" w:eastAsia="id-ID"/>
        </w:rPr>
        <w:t>collpases</w:t>
      </w:r>
      <w:r w:rsidRPr="000F47E8">
        <w:rPr>
          <w:rFonts w:ascii="Times New Roman" w:hAnsi="Times New Roman" w:cs="Times New Roman"/>
          <w:sz w:val="24"/>
          <w:szCs w:val="24"/>
          <w:lang w:val="id-ID" w:eastAsia="id-ID"/>
        </w:rPr>
        <w:t xml:space="preserve">).  </w:t>
      </w:r>
    </w:p>
    <w:p w14:paraId="562342E0" w14:textId="77777777" w:rsidR="002603DE" w:rsidRPr="000F47E8" w:rsidRDefault="002603DE" w:rsidP="000F47E8">
      <w:pPr>
        <w:autoSpaceDE w:val="0"/>
        <w:autoSpaceDN w:val="0"/>
        <w:adjustRightInd w:val="0"/>
        <w:spacing w:after="0" w:line="240" w:lineRule="auto"/>
        <w:ind w:firstLine="567"/>
        <w:jc w:val="both"/>
        <w:rPr>
          <w:rFonts w:ascii="Times New Roman" w:hAnsi="Times New Roman" w:cs="Times New Roman"/>
          <w:sz w:val="24"/>
          <w:szCs w:val="24"/>
          <w:lang w:val="id-ID" w:eastAsia="id-ID"/>
        </w:rPr>
      </w:pPr>
      <w:proofErr w:type="spellStart"/>
      <w:r w:rsidRPr="000F47E8">
        <w:rPr>
          <w:rFonts w:ascii="Times New Roman" w:hAnsi="Times New Roman" w:cs="Times New Roman"/>
          <w:sz w:val="24"/>
          <w:szCs w:val="24"/>
          <w:lang w:eastAsia="id-ID"/>
        </w:rPr>
        <w:t>Beberapa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penelitian</w:t>
      </w:r>
      <w:proofErr w:type="spellEnd"/>
      <w:r w:rsidRPr="000F47E8">
        <w:rPr>
          <w:rFonts w:ascii="Times New Roman" w:hAnsi="Times New Roman" w:cs="Times New Roman"/>
          <w:sz w:val="24"/>
          <w:szCs w:val="24"/>
          <w:lang w:eastAsia="id-ID"/>
        </w:rPr>
        <w:t xml:space="preserve"> </w:t>
      </w:r>
      <w:proofErr w:type="spellStart"/>
      <w:proofErr w:type="gramStart"/>
      <w:r w:rsidRPr="000F47E8">
        <w:rPr>
          <w:rFonts w:ascii="Times New Roman" w:hAnsi="Times New Roman" w:cs="Times New Roman"/>
          <w:sz w:val="24"/>
          <w:szCs w:val="24"/>
          <w:lang w:eastAsia="id-ID"/>
        </w:rPr>
        <w:t>tentang</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 </w:t>
      </w:r>
      <w:r w:rsidRPr="000F47E8">
        <w:rPr>
          <w:rFonts w:ascii="Times New Roman" w:hAnsi="Times New Roman" w:cs="Times New Roman"/>
          <w:i/>
          <w:sz w:val="24"/>
          <w:szCs w:val="24"/>
          <w:lang w:val="id-ID" w:eastAsia="id-ID"/>
        </w:rPr>
        <w:t>bubble</w:t>
      </w:r>
      <w:proofErr w:type="gramEnd"/>
      <w:r w:rsidRPr="000F47E8">
        <w:rPr>
          <w:rFonts w:ascii="Times New Roman" w:hAnsi="Times New Roman" w:cs="Times New Roman"/>
          <w:i/>
          <w:sz w:val="24"/>
          <w:szCs w:val="24"/>
          <w:lang w:val="id-ID" w:eastAsia="id-ID"/>
        </w:rPr>
        <w:t xml:space="preserve"> financial</w:t>
      </w:r>
      <w:r w:rsidRPr="000F47E8">
        <w:rPr>
          <w:rFonts w:ascii="Times New Roman" w:hAnsi="Times New Roman" w:cs="Times New Roman"/>
          <w:sz w:val="24"/>
          <w:szCs w:val="24"/>
          <w:lang w:val="id-ID" w:eastAsia="id-ID"/>
        </w:rPr>
        <w:t xml:space="preserve">  </w:t>
      </w:r>
      <w:proofErr w:type="spellStart"/>
      <w:r w:rsidRPr="000F47E8">
        <w:rPr>
          <w:rFonts w:ascii="Times New Roman" w:hAnsi="Times New Roman" w:cs="Times New Roman"/>
          <w:sz w:val="24"/>
          <w:szCs w:val="24"/>
          <w:lang w:eastAsia="id-ID"/>
        </w:rPr>
        <w:t>telah</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 </w:t>
      </w:r>
      <w:proofErr w:type="spellStart"/>
      <w:r w:rsidRPr="000F47E8">
        <w:rPr>
          <w:rFonts w:ascii="Times New Roman" w:hAnsi="Times New Roman" w:cs="Times New Roman"/>
          <w:sz w:val="24"/>
          <w:szCs w:val="24"/>
          <w:lang w:eastAsia="id-ID"/>
        </w:rPr>
        <w:t>dilakukan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baik</w:t>
      </w:r>
      <w:proofErr w:type="spellEnd"/>
      <w:r w:rsidRPr="000F47E8">
        <w:rPr>
          <w:rFonts w:ascii="Times New Roman" w:hAnsi="Times New Roman" w:cs="Times New Roman"/>
          <w:sz w:val="24"/>
          <w:szCs w:val="24"/>
          <w:lang w:eastAsia="id-ID"/>
        </w:rPr>
        <w:t xml:space="preserve"> di pasar </w:t>
      </w:r>
      <w:proofErr w:type="spellStart"/>
      <w:r w:rsidRPr="000F47E8">
        <w:rPr>
          <w:rFonts w:ascii="Times New Roman" w:hAnsi="Times New Roman" w:cs="Times New Roman"/>
          <w:sz w:val="24"/>
          <w:szCs w:val="24"/>
          <w:lang w:eastAsia="id-ID"/>
        </w:rPr>
        <w:t>uang</w:t>
      </w:r>
      <w:proofErr w:type="spellEnd"/>
      <w:r w:rsidRPr="000F47E8">
        <w:rPr>
          <w:rFonts w:ascii="Times New Roman" w:hAnsi="Times New Roman" w:cs="Times New Roman"/>
          <w:sz w:val="24"/>
          <w:szCs w:val="24"/>
          <w:lang w:eastAsia="id-ID"/>
        </w:rPr>
        <w:t xml:space="preserve">, property dan pasar modal. </w:t>
      </w:r>
      <w:r w:rsidRPr="000F47E8">
        <w:rPr>
          <w:rFonts w:ascii="Times New Roman" w:hAnsi="Times New Roman" w:cs="Times New Roman"/>
          <w:sz w:val="24"/>
          <w:szCs w:val="24"/>
          <w:lang w:val="id-ID" w:eastAsia="id-ID"/>
        </w:rPr>
        <w:t xml:space="preserve"> Flood dan Garber (1980) melakukannya </w:t>
      </w:r>
      <w:proofErr w:type="spellStart"/>
      <w:r w:rsidRPr="000F47E8">
        <w:rPr>
          <w:rFonts w:ascii="Times New Roman" w:hAnsi="Times New Roman" w:cs="Times New Roman"/>
          <w:sz w:val="24"/>
          <w:szCs w:val="24"/>
          <w:lang w:eastAsia="id-ID"/>
        </w:rPr>
        <w:t>penelitian</w:t>
      </w:r>
      <w:proofErr w:type="spellEnd"/>
      <w:r w:rsidRPr="000F47E8">
        <w:rPr>
          <w:rFonts w:ascii="Times New Roman" w:hAnsi="Times New Roman" w:cs="Times New Roman"/>
          <w:sz w:val="24"/>
          <w:szCs w:val="24"/>
          <w:lang w:val="id-ID" w:eastAsia="id-ID"/>
        </w:rPr>
        <w:t xml:space="preserve"> di Pasar Uang. McCarthy dan Peach (2005), Qin dan Tan (2006),  Kivedal (2012) dan Lind (2008) melakukan </w:t>
      </w:r>
      <w:proofErr w:type="spellStart"/>
      <w:r w:rsidRPr="000F47E8">
        <w:rPr>
          <w:rFonts w:ascii="Times New Roman" w:hAnsi="Times New Roman" w:cs="Times New Roman"/>
          <w:sz w:val="24"/>
          <w:szCs w:val="24"/>
          <w:lang w:eastAsia="id-ID"/>
        </w:rPr>
        <w:t>penelitian</w:t>
      </w:r>
      <w:proofErr w:type="spellEnd"/>
      <w:r w:rsidRPr="000F47E8">
        <w:rPr>
          <w:rFonts w:ascii="Times New Roman" w:hAnsi="Times New Roman" w:cs="Times New Roman"/>
          <w:sz w:val="24"/>
          <w:szCs w:val="24"/>
          <w:lang w:val="id-ID" w:eastAsia="id-ID"/>
        </w:rPr>
        <w:t xml:space="preserve"> untuk properti. De Grauwe and Grimaldi (2004) dan Vansteenkeste (2011)  melakukan </w:t>
      </w:r>
      <w:proofErr w:type="spellStart"/>
      <w:r w:rsidRPr="000F47E8">
        <w:rPr>
          <w:rFonts w:ascii="Times New Roman" w:hAnsi="Times New Roman" w:cs="Times New Roman"/>
          <w:sz w:val="24"/>
          <w:szCs w:val="24"/>
          <w:lang w:eastAsia="id-ID"/>
        </w:rPr>
        <w:t>penelitian</w:t>
      </w:r>
      <w:proofErr w:type="spellEnd"/>
      <w:r w:rsidRPr="000F47E8">
        <w:rPr>
          <w:rFonts w:ascii="Times New Roman" w:hAnsi="Times New Roman" w:cs="Times New Roman"/>
          <w:sz w:val="24"/>
          <w:szCs w:val="24"/>
          <w:lang w:val="id-ID" w:eastAsia="id-ID"/>
        </w:rPr>
        <w:t xml:space="preserve"> untuk valuta asing. Penelitian untuk </w:t>
      </w:r>
      <w:r w:rsidRPr="000F47E8">
        <w:rPr>
          <w:rFonts w:ascii="Times New Roman" w:hAnsi="Times New Roman" w:cs="Times New Roman"/>
          <w:i/>
          <w:sz w:val="24"/>
          <w:szCs w:val="24"/>
          <w:lang w:val="id-ID" w:eastAsia="id-ID"/>
        </w:rPr>
        <w:t xml:space="preserve">bubbles </w:t>
      </w:r>
      <w:r w:rsidRPr="000F47E8">
        <w:rPr>
          <w:rFonts w:ascii="Times New Roman" w:hAnsi="Times New Roman" w:cs="Times New Roman"/>
          <w:sz w:val="24"/>
          <w:szCs w:val="24"/>
          <w:lang w:val="id-ID" w:eastAsia="id-ID"/>
        </w:rPr>
        <w:t>dalam pasar modal dilakukan seperti Engsted dan Tanggaard (2004), Haque dkk (2008), Al-Anaswah dan Wilfling (2009), Naoui (2011), Homm and  Breitung (2012).</w:t>
      </w:r>
    </w:p>
    <w:p w14:paraId="21C9631E" w14:textId="77777777" w:rsidR="002603DE" w:rsidRPr="000F47E8" w:rsidRDefault="002603DE" w:rsidP="000F47E8">
      <w:pPr>
        <w:autoSpaceDE w:val="0"/>
        <w:autoSpaceDN w:val="0"/>
        <w:adjustRightInd w:val="0"/>
        <w:spacing w:after="0" w:line="240" w:lineRule="auto"/>
        <w:ind w:firstLine="567"/>
        <w:jc w:val="both"/>
        <w:rPr>
          <w:rFonts w:ascii="Times New Roman" w:hAnsi="Times New Roman" w:cs="Times New Roman"/>
          <w:sz w:val="24"/>
          <w:szCs w:val="24"/>
          <w:lang w:eastAsia="id-ID"/>
        </w:rPr>
      </w:pPr>
      <w:r w:rsidRPr="000F47E8">
        <w:rPr>
          <w:rFonts w:ascii="Times New Roman" w:hAnsi="Times New Roman" w:cs="Times New Roman"/>
          <w:sz w:val="24"/>
          <w:szCs w:val="24"/>
          <w:lang w:eastAsia="id-ID"/>
        </w:rPr>
        <w:t>P</w:t>
      </w:r>
      <w:r w:rsidRPr="000F47E8">
        <w:rPr>
          <w:rFonts w:ascii="Times New Roman" w:hAnsi="Times New Roman" w:cs="Times New Roman"/>
          <w:sz w:val="24"/>
          <w:szCs w:val="24"/>
          <w:lang w:val="id-ID" w:eastAsia="id-ID"/>
        </w:rPr>
        <w:t xml:space="preserve">enelitian </w:t>
      </w:r>
      <w:proofErr w:type="gramStart"/>
      <w:r w:rsidRPr="000F47E8">
        <w:rPr>
          <w:rFonts w:ascii="Times New Roman" w:hAnsi="Times New Roman" w:cs="Times New Roman"/>
          <w:sz w:val="24"/>
          <w:szCs w:val="24"/>
          <w:lang w:val="id-ID" w:eastAsia="id-ID"/>
        </w:rPr>
        <w:t xml:space="preserve">mengenai  </w:t>
      </w:r>
      <w:r w:rsidRPr="000F47E8">
        <w:rPr>
          <w:rFonts w:ascii="Times New Roman" w:hAnsi="Times New Roman" w:cs="Times New Roman"/>
          <w:i/>
          <w:sz w:val="24"/>
          <w:szCs w:val="24"/>
          <w:lang w:val="id-ID" w:eastAsia="id-ID"/>
        </w:rPr>
        <w:t>Bubble</w:t>
      </w:r>
      <w:proofErr w:type="gramEnd"/>
      <w:r w:rsidRPr="000F47E8">
        <w:rPr>
          <w:rFonts w:ascii="Times New Roman" w:hAnsi="Times New Roman" w:cs="Times New Roman"/>
          <w:sz w:val="24"/>
          <w:szCs w:val="24"/>
          <w:lang w:val="id-ID" w:eastAsia="id-ID"/>
        </w:rPr>
        <w:t xml:space="preserve"> </w:t>
      </w:r>
      <w:r w:rsidRPr="000F47E8">
        <w:rPr>
          <w:rFonts w:ascii="Times New Roman" w:hAnsi="Times New Roman" w:cs="Times New Roman"/>
          <w:i/>
          <w:sz w:val="24"/>
          <w:szCs w:val="24"/>
          <w:lang w:val="id-ID" w:eastAsia="id-ID"/>
        </w:rPr>
        <w:t>financial</w:t>
      </w:r>
      <w:r w:rsidRPr="000F47E8">
        <w:rPr>
          <w:rFonts w:ascii="Times New Roman" w:hAnsi="Times New Roman" w:cs="Times New Roman"/>
          <w:sz w:val="24"/>
          <w:szCs w:val="24"/>
          <w:lang w:val="id-ID" w:eastAsia="id-ID"/>
        </w:rPr>
        <w:t xml:space="preserve">  harga aset</w:t>
      </w:r>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  </w:t>
      </w:r>
      <w:proofErr w:type="spellStart"/>
      <w:r w:rsidRPr="000F47E8">
        <w:rPr>
          <w:rFonts w:ascii="Times New Roman" w:hAnsi="Times New Roman" w:cs="Times New Roman"/>
          <w:sz w:val="24"/>
          <w:szCs w:val="24"/>
          <w:lang w:eastAsia="id-ID"/>
        </w:rPr>
        <w:t>khususnya</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 </w:t>
      </w:r>
      <w:r w:rsidRPr="000F47E8">
        <w:rPr>
          <w:rFonts w:ascii="Times New Roman" w:hAnsi="Times New Roman" w:cs="Times New Roman"/>
          <w:i/>
          <w:sz w:val="24"/>
          <w:szCs w:val="24"/>
          <w:lang w:val="id-ID" w:eastAsia="id-ID"/>
        </w:rPr>
        <w:t>bubble</w:t>
      </w:r>
      <w:r w:rsidRPr="000F47E8">
        <w:rPr>
          <w:rFonts w:ascii="Times New Roman" w:hAnsi="Times New Roman" w:cs="Times New Roman"/>
          <w:sz w:val="24"/>
          <w:szCs w:val="24"/>
          <w:lang w:val="id-ID" w:eastAsia="id-ID"/>
        </w:rPr>
        <w:t xml:space="preserve"> </w:t>
      </w:r>
      <w:r w:rsidRPr="000F47E8">
        <w:rPr>
          <w:rFonts w:ascii="Times New Roman" w:hAnsi="Times New Roman" w:cs="Times New Roman"/>
          <w:i/>
          <w:sz w:val="24"/>
          <w:szCs w:val="24"/>
          <w:lang w:val="id-ID" w:eastAsia="id-ID"/>
        </w:rPr>
        <w:t>financial</w:t>
      </w:r>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pada  </w:t>
      </w:r>
      <w:proofErr w:type="spellStart"/>
      <w:r w:rsidRPr="000F47E8">
        <w:rPr>
          <w:rFonts w:ascii="Times New Roman" w:hAnsi="Times New Roman" w:cs="Times New Roman"/>
          <w:sz w:val="24"/>
          <w:szCs w:val="24"/>
          <w:lang w:eastAsia="id-ID"/>
        </w:rPr>
        <w:t>saham</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di  pasar modal Indonesia </w:t>
      </w:r>
      <w:proofErr w:type="spellStart"/>
      <w:r w:rsidRPr="000F47E8">
        <w:rPr>
          <w:rFonts w:ascii="Times New Roman" w:hAnsi="Times New Roman" w:cs="Times New Roman"/>
          <w:sz w:val="24"/>
          <w:szCs w:val="24"/>
          <w:lang w:eastAsia="id-ID"/>
        </w:rPr>
        <w:t>relatif</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masih sedikit.</w:t>
      </w:r>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  </w:t>
      </w:r>
      <w:proofErr w:type="spellStart"/>
      <w:r w:rsidRPr="000F47E8">
        <w:rPr>
          <w:rFonts w:ascii="Times New Roman" w:hAnsi="Times New Roman" w:cs="Times New Roman"/>
          <w:sz w:val="24"/>
          <w:szCs w:val="24"/>
          <w:lang w:eastAsia="id-ID"/>
        </w:rPr>
        <w:t>Apab</w:t>
      </w:r>
      <w:proofErr w:type="spellEnd"/>
      <w:r w:rsidRPr="000F47E8">
        <w:rPr>
          <w:rFonts w:ascii="Times New Roman" w:hAnsi="Times New Roman" w:cs="Times New Roman"/>
          <w:sz w:val="24"/>
          <w:szCs w:val="24"/>
          <w:lang w:val="id-ID" w:eastAsia="id-ID"/>
        </w:rPr>
        <w:t xml:space="preserve">ila di </w:t>
      </w:r>
      <w:proofErr w:type="gramStart"/>
      <w:r w:rsidRPr="000F47E8">
        <w:rPr>
          <w:rFonts w:ascii="Times New Roman" w:hAnsi="Times New Roman" w:cs="Times New Roman"/>
          <w:sz w:val="24"/>
          <w:szCs w:val="24"/>
          <w:lang w:val="id-ID" w:eastAsia="id-ID"/>
        </w:rPr>
        <w:t>perhatikan  harga</w:t>
      </w:r>
      <w:proofErr w:type="gramEnd"/>
      <w:r w:rsidRPr="000F47E8">
        <w:rPr>
          <w:rFonts w:ascii="Times New Roman" w:hAnsi="Times New Roman" w:cs="Times New Roman"/>
          <w:sz w:val="24"/>
          <w:szCs w:val="24"/>
          <w:lang w:val="id-ID" w:eastAsia="id-ID"/>
        </w:rPr>
        <w:t xml:space="preserve"> saham dari tahun 2</w:t>
      </w:r>
      <w:r w:rsidRPr="000F47E8">
        <w:rPr>
          <w:rFonts w:ascii="Times New Roman" w:hAnsi="Times New Roman" w:cs="Times New Roman"/>
          <w:sz w:val="24"/>
          <w:szCs w:val="24"/>
          <w:lang w:eastAsia="id-ID"/>
        </w:rPr>
        <w:t>000</w:t>
      </w:r>
      <w:r w:rsidRPr="000F47E8">
        <w:rPr>
          <w:rFonts w:ascii="Times New Roman" w:hAnsi="Times New Roman" w:cs="Times New Roman"/>
          <w:sz w:val="24"/>
          <w:szCs w:val="24"/>
          <w:lang w:val="id-ID" w:eastAsia="id-ID"/>
        </w:rPr>
        <w:t xml:space="preserve"> sampai dengan </w:t>
      </w:r>
      <w:proofErr w:type="spellStart"/>
      <w:r w:rsidRPr="000F47E8">
        <w:rPr>
          <w:rFonts w:ascii="Times New Roman" w:hAnsi="Times New Roman" w:cs="Times New Roman"/>
          <w:sz w:val="24"/>
          <w:szCs w:val="24"/>
          <w:lang w:eastAsia="id-ID"/>
        </w:rPr>
        <w:t>tahun</w:t>
      </w:r>
      <w:proofErr w:type="spellEnd"/>
      <w:r w:rsidRPr="000F47E8">
        <w:rPr>
          <w:rFonts w:ascii="Times New Roman" w:hAnsi="Times New Roman" w:cs="Times New Roman"/>
          <w:sz w:val="24"/>
          <w:szCs w:val="24"/>
          <w:lang w:eastAsia="id-ID"/>
        </w:rPr>
        <w:t xml:space="preserve"> 201</w:t>
      </w:r>
      <w:r w:rsidRPr="000F47E8">
        <w:rPr>
          <w:rFonts w:ascii="Times New Roman" w:hAnsi="Times New Roman" w:cs="Times New Roman"/>
          <w:sz w:val="24"/>
          <w:szCs w:val="24"/>
          <w:lang w:val="id-ID" w:eastAsia="id-ID"/>
        </w:rPr>
        <w:t>7</w:t>
      </w:r>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 maka sudah ada kemungkinan terjadi </w:t>
      </w:r>
      <w:r w:rsidRPr="000F47E8">
        <w:rPr>
          <w:rFonts w:ascii="Times New Roman" w:hAnsi="Times New Roman" w:cs="Times New Roman"/>
          <w:i/>
          <w:sz w:val="24"/>
          <w:szCs w:val="24"/>
          <w:lang w:val="id-ID" w:eastAsia="id-ID"/>
        </w:rPr>
        <w:t>bubbles</w:t>
      </w:r>
      <w:r w:rsidRPr="000F47E8">
        <w:rPr>
          <w:rFonts w:ascii="Times New Roman" w:hAnsi="Times New Roman" w:cs="Times New Roman"/>
          <w:sz w:val="24"/>
          <w:szCs w:val="24"/>
          <w:lang w:val="id-ID" w:eastAsia="id-ID"/>
        </w:rPr>
        <w:t>. Oleh karena itu perlu di</w:t>
      </w:r>
      <w:proofErr w:type="spellStart"/>
      <w:r w:rsidRPr="000F47E8">
        <w:rPr>
          <w:rFonts w:ascii="Times New Roman" w:hAnsi="Times New Roman" w:cs="Times New Roman"/>
          <w:sz w:val="24"/>
          <w:szCs w:val="24"/>
          <w:lang w:eastAsia="id-ID"/>
        </w:rPr>
        <w:t>analisis</w:t>
      </w:r>
      <w:proofErr w:type="spellEnd"/>
      <w:r w:rsidRPr="000F47E8">
        <w:rPr>
          <w:rFonts w:ascii="Times New Roman" w:hAnsi="Times New Roman" w:cs="Times New Roman"/>
          <w:sz w:val="24"/>
          <w:szCs w:val="24"/>
          <w:lang w:val="id-ID" w:eastAsia="id-ID"/>
        </w:rPr>
        <w:t xml:space="preserve"> secara seksama metode pengukuran dan pengujian bubble tersebut agar bisa ditemukan kejadian bubble untuk pasar </w:t>
      </w:r>
      <w:r w:rsidRPr="000F47E8">
        <w:rPr>
          <w:rFonts w:ascii="Times New Roman" w:hAnsi="Times New Roman" w:cs="Times New Roman"/>
          <w:sz w:val="24"/>
          <w:szCs w:val="24"/>
          <w:lang w:eastAsia="id-ID"/>
        </w:rPr>
        <w:t xml:space="preserve">modal </w:t>
      </w:r>
      <w:r w:rsidRPr="000F47E8">
        <w:rPr>
          <w:rFonts w:ascii="Times New Roman" w:hAnsi="Times New Roman" w:cs="Times New Roman"/>
          <w:sz w:val="24"/>
          <w:szCs w:val="24"/>
          <w:lang w:val="id-ID" w:eastAsia="id-ID"/>
        </w:rPr>
        <w:t xml:space="preserve">Indonesia. Penelitian Al-Anaswah dan Wilfling (2009) </w:t>
      </w:r>
      <w:proofErr w:type="spellStart"/>
      <w:r w:rsidRPr="000F47E8">
        <w:rPr>
          <w:rFonts w:ascii="Times New Roman" w:hAnsi="Times New Roman" w:cs="Times New Roman"/>
          <w:sz w:val="24"/>
          <w:szCs w:val="24"/>
          <w:lang w:eastAsia="id-ID"/>
        </w:rPr>
        <w:t>untuk</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menguji</w:t>
      </w:r>
      <w:proofErr w:type="spellEnd"/>
      <w:r w:rsidRPr="000F47E8">
        <w:rPr>
          <w:rFonts w:ascii="Times New Roman" w:hAnsi="Times New Roman" w:cs="Times New Roman"/>
          <w:sz w:val="24"/>
          <w:szCs w:val="24"/>
          <w:lang w:eastAsia="id-ID"/>
        </w:rPr>
        <w:t xml:space="preserve"> bubbles </w:t>
      </w:r>
      <w:proofErr w:type="spellStart"/>
      <w:r w:rsidRPr="000F47E8">
        <w:rPr>
          <w:rFonts w:ascii="Times New Roman" w:hAnsi="Times New Roman" w:cs="Times New Roman"/>
          <w:sz w:val="24"/>
          <w:szCs w:val="24"/>
          <w:lang w:eastAsia="id-ID"/>
        </w:rPr>
        <w:t>beberapa</w:t>
      </w:r>
      <w:proofErr w:type="spellEnd"/>
      <w:r w:rsidRPr="000F47E8">
        <w:rPr>
          <w:rFonts w:ascii="Times New Roman" w:hAnsi="Times New Roman" w:cs="Times New Roman"/>
          <w:sz w:val="24"/>
          <w:szCs w:val="24"/>
          <w:lang w:eastAsia="id-ID"/>
        </w:rPr>
        <w:t xml:space="preserve"> negara </w:t>
      </w:r>
      <w:proofErr w:type="spellStart"/>
      <w:r w:rsidRPr="000F47E8">
        <w:rPr>
          <w:rFonts w:ascii="Times New Roman" w:hAnsi="Times New Roman" w:cs="Times New Roman"/>
          <w:sz w:val="24"/>
          <w:szCs w:val="24"/>
          <w:lang w:eastAsia="id-ID"/>
        </w:rPr>
        <w:t>termasuk</w:t>
      </w:r>
      <w:proofErr w:type="spellEnd"/>
      <w:r w:rsidRPr="000F47E8">
        <w:rPr>
          <w:rFonts w:ascii="Times New Roman" w:hAnsi="Times New Roman" w:cs="Times New Roman"/>
          <w:sz w:val="24"/>
          <w:szCs w:val="24"/>
          <w:lang w:eastAsia="id-ID"/>
        </w:rPr>
        <w:t xml:space="preserve"> Indonesia pada  </w:t>
      </w:r>
      <w:proofErr w:type="spellStart"/>
      <w:r w:rsidRPr="000F47E8">
        <w:rPr>
          <w:rFonts w:ascii="Times New Roman" w:hAnsi="Times New Roman" w:cs="Times New Roman"/>
          <w:sz w:val="24"/>
          <w:szCs w:val="24"/>
          <w:lang w:eastAsia="id-ID"/>
        </w:rPr>
        <w:t>periode</w:t>
      </w:r>
      <w:proofErr w:type="spellEnd"/>
      <w:r w:rsidRPr="000F47E8">
        <w:rPr>
          <w:rFonts w:ascii="Times New Roman" w:hAnsi="Times New Roman" w:cs="Times New Roman"/>
          <w:sz w:val="24"/>
          <w:szCs w:val="24"/>
          <w:lang w:eastAsia="id-ID"/>
        </w:rPr>
        <w:t xml:space="preserve"> April 1990 </w:t>
      </w:r>
      <w:proofErr w:type="spellStart"/>
      <w:r w:rsidRPr="000F47E8">
        <w:rPr>
          <w:rFonts w:ascii="Times New Roman" w:hAnsi="Times New Roman" w:cs="Times New Roman"/>
          <w:sz w:val="24"/>
          <w:szCs w:val="24"/>
          <w:lang w:eastAsia="id-ID"/>
        </w:rPr>
        <w:t>sampai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dengan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Oktober</w:t>
      </w:r>
      <w:proofErr w:type="spellEnd"/>
      <w:r w:rsidRPr="000F47E8">
        <w:rPr>
          <w:rFonts w:ascii="Times New Roman" w:hAnsi="Times New Roman" w:cs="Times New Roman"/>
          <w:sz w:val="24"/>
          <w:szCs w:val="24"/>
          <w:lang w:eastAsia="id-ID"/>
        </w:rPr>
        <w:t xml:space="preserve"> 2005.  Kesimpulan </w:t>
      </w:r>
      <w:r w:rsidRPr="000F47E8">
        <w:rPr>
          <w:rFonts w:ascii="Times New Roman" w:hAnsi="Times New Roman" w:cs="Times New Roman"/>
          <w:sz w:val="24"/>
          <w:szCs w:val="24"/>
          <w:lang w:val="id-ID" w:eastAsia="id-ID"/>
        </w:rPr>
        <w:t>h</w:t>
      </w:r>
      <w:proofErr w:type="spellStart"/>
      <w:r w:rsidRPr="000F47E8">
        <w:rPr>
          <w:rFonts w:ascii="Times New Roman" w:hAnsi="Times New Roman" w:cs="Times New Roman"/>
          <w:sz w:val="24"/>
          <w:szCs w:val="24"/>
          <w:lang w:eastAsia="id-ID"/>
        </w:rPr>
        <w:t>asil</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penelitian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ini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yaitu</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penggunaan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sekumpulan</w:t>
      </w:r>
      <w:proofErr w:type="spellEnd"/>
      <w:r w:rsidRPr="000F47E8">
        <w:rPr>
          <w:rFonts w:ascii="Times New Roman" w:hAnsi="Times New Roman" w:cs="Times New Roman"/>
          <w:sz w:val="24"/>
          <w:szCs w:val="24"/>
          <w:lang w:eastAsia="id-ID"/>
        </w:rPr>
        <w:t xml:space="preserve"> data </w:t>
      </w:r>
      <w:proofErr w:type="spellStart"/>
      <w:r w:rsidRPr="000F47E8">
        <w:rPr>
          <w:rFonts w:ascii="Times New Roman" w:hAnsi="Times New Roman" w:cs="Times New Roman"/>
          <w:sz w:val="24"/>
          <w:szCs w:val="24"/>
          <w:lang w:eastAsia="id-ID"/>
        </w:rPr>
        <w:t>riil</w:t>
      </w:r>
      <w:proofErr w:type="spellEnd"/>
      <w:r w:rsidRPr="000F47E8">
        <w:rPr>
          <w:rFonts w:ascii="Times New Roman" w:hAnsi="Times New Roman" w:cs="Times New Roman"/>
          <w:sz w:val="24"/>
          <w:szCs w:val="24"/>
          <w:lang w:val="id-ID" w:eastAsia="id-ID"/>
        </w:rPr>
        <w:t xml:space="preserve">, </w:t>
      </w:r>
      <w:proofErr w:type="spellStart"/>
      <w:r w:rsidRPr="000F47E8">
        <w:rPr>
          <w:rFonts w:ascii="Times New Roman" w:hAnsi="Times New Roman" w:cs="Times New Roman"/>
          <w:sz w:val="24"/>
          <w:szCs w:val="24"/>
          <w:lang w:eastAsia="id-ID"/>
        </w:rPr>
        <w:t>maka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struktur</w:t>
      </w:r>
      <w:proofErr w:type="spellEnd"/>
      <w:r w:rsidRPr="000F47E8">
        <w:rPr>
          <w:rFonts w:ascii="Times New Roman" w:hAnsi="Times New Roman" w:cs="Times New Roman"/>
          <w:sz w:val="24"/>
          <w:szCs w:val="24"/>
          <w:lang w:eastAsia="id-ID"/>
        </w:rPr>
        <w:t xml:space="preserve"> </w:t>
      </w:r>
      <w:proofErr w:type="gramStart"/>
      <w:r w:rsidRPr="000F47E8">
        <w:rPr>
          <w:rFonts w:ascii="Times New Roman" w:hAnsi="Times New Roman" w:cs="Times New Roman"/>
          <w:sz w:val="24"/>
          <w:szCs w:val="24"/>
          <w:lang w:eastAsia="id-ID"/>
        </w:rPr>
        <w:t>regime  switching</w:t>
      </w:r>
      <w:proofErr w:type="gram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signifikan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secara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statistik</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Pendekatan</w:t>
      </w:r>
      <w:proofErr w:type="spellEnd"/>
      <w:r w:rsidRPr="000F47E8">
        <w:rPr>
          <w:rFonts w:ascii="Times New Roman" w:hAnsi="Times New Roman" w:cs="Times New Roman"/>
          <w:sz w:val="24"/>
          <w:szCs w:val="24"/>
          <w:lang w:eastAsia="id-ID"/>
        </w:rPr>
        <w:t xml:space="preserve"> Markov-Switching </w:t>
      </w:r>
      <w:proofErr w:type="spellStart"/>
      <w:r w:rsidRPr="000F47E8">
        <w:rPr>
          <w:rFonts w:ascii="Times New Roman" w:hAnsi="Times New Roman" w:cs="Times New Roman"/>
          <w:sz w:val="24"/>
          <w:szCs w:val="24"/>
          <w:lang w:eastAsia="id-ID"/>
        </w:rPr>
        <w:lastRenderedPageBreak/>
        <w:t>mampu</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mendeteksi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beberapa</w:t>
      </w:r>
      <w:proofErr w:type="spellEnd"/>
      <w:r w:rsidRPr="000F47E8">
        <w:rPr>
          <w:rFonts w:ascii="Times New Roman" w:hAnsi="Times New Roman" w:cs="Times New Roman"/>
          <w:sz w:val="24"/>
          <w:szCs w:val="24"/>
          <w:lang w:eastAsia="id-ID"/>
        </w:rPr>
        <w:t xml:space="preserve"> bubbles </w:t>
      </w:r>
      <w:proofErr w:type="spellStart"/>
      <w:r w:rsidRPr="000F47E8">
        <w:rPr>
          <w:rFonts w:ascii="Times New Roman" w:hAnsi="Times New Roman" w:cs="Times New Roman"/>
          <w:sz w:val="24"/>
          <w:szCs w:val="24"/>
          <w:lang w:eastAsia="id-ID"/>
        </w:rPr>
        <w:t>dengan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artifisial</w:t>
      </w:r>
      <w:proofErr w:type="spellEnd"/>
      <w:r w:rsidRPr="000F47E8">
        <w:rPr>
          <w:rFonts w:ascii="Times New Roman" w:hAnsi="Times New Roman" w:cs="Times New Roman"/>
          <w:sz w:val="24"/>
          <w:szCs w:val="24"/>
          <w:lang w:eastAsia="id-ID"/>
        </w:rPr>
        <w:t xml:space="preserve"> proses-Evan </w:t>
      </w:r>
      <w:proofErr w:type="spellStart"/>
      <w:r w:rsidRPr="000F47E8">
        <w:rPr>
          <w:rFonts w:ascii="Times New Roman" w:hAnsi="Times New Roman" w:cs="Times New Roman"/>
          <w:sz w:val="24"/>
          <w:szCs w:val="24"/>
          <w:lang w:eastAsia="id-ID"/>
        </w:rPr>
        <w:t>sesuai</w:t>
      </w:r>
      <w:proofErr w:type="spellEnd"/>
      <w:r w:rsidRPr="000F47E8">
        <w:rPr>
          <w:rFonts w:ascii="Times New Roman" w:hAnsi="Times New Roman" w:cs="Times New Roman"/>
          <w:sz w:val="24"/>
          <w:szCs w:val="24"/>
          <w:lang w:eastAsia="id-ID"/>
        </w:rPr>
        <w:t xml:space="preserve"> juga </w:t>
      </w:r>
      <w:proofErr w:type="spellStart"/>
      <w:r w:rsidRPr="000F47E8">
        <w:rPr>
          <w:rFonts w:ascii="Times New Roman" w:hAnsi="Times New Roman" w:cs="Times New Roman"/>
          <w:sz w:val="24"/>
          <w:szCs w:val="24"/>
          <w:lang w:eastAsia="id-ID"/>
        </w:rPr>
        <w:t>dengan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kumpulan</w:t>
      </w:r>
      <w:proofErr w:type="spellEnd"/>
      <w:r w:rsidRPr="000F47E8">
        <w:rPr>
          <w:rFonts w:ascii="Times New Roman" w:hAnsi="Times New Roman" w:cs="Times New Roman"/>
          <w:sz w:val="24"/>
          <w:szCs w:val="24"/>
          <w:lang w:eastAsia="id-ID"/>
        </w:rPr>
        <w:t xml:space="preserve"> data </w:t>
      </w:r>
      <w:proofErr w:type="spellStart"/>
      <w:r w:rsidRPr="000F47E8">
        <w:rPr>
          <w:rFonts w:ascii="Times New Roman" w:hAnsi="Times New Roman" w:cs="Times New Roman"/>
          <w:sz w:val="24"/>
          <w:szCs w:val="24"/>
          <w:lang w:eastAsia="id-ID"/>
        </w:rPr>
        <w:t>riil</w:t>
      </w:r>
      <w:proofErr w:type="spellEnd"/>
      <w:r w:rsidRPr="000F47E8">
        <w:rPr>
          <w:rFonts w:ascii="Times New Roman" w:hAnsi="Times New Roman" w:cs="Times New Roman"/>
          <w:sz w:val="24"/>
          <w:szCs w:val="24"/>
          <w:lang w:eastAsia="id-ID"/>
        </w:rPr>
        <w:t>.</w:t>
      </w:r>
    </w:p>
    <w:p w14:paraId="45EC4446" w14:textId="77777777" w:rsidR="002603DE" w:rsidRPr="000F47E8" w:rsidRDefault="002603DE" w:rsidP="000F47E8">
      <w:pPr>
        <w:pStyle w:val="ListParagraph"/>
        <w:spacing w:after="0" w:line="240" w:lineRule="auto"/>
        <w:ind w:left="0" w:firstLine="567"/>
        <w:jc w:val="both"/>
        <w:rPr>
          <w:rFonts w:ascii="Times New Roman" w:hAnsi="Times New Roman" w:cs="Times New Roman"/>
          <w:sz w:val="24"/>
          <w:szCs w:val="24"/>
        </w:rPr>
      </w:pPr>
      <w:proofErr w:type="spellStart"/>
      <w:proofErr w:type="gramStart"/>
      <w:r w:rsidRPr="000F47E8">
        <w:rPr>
          <w:rFonts w:ascii="Times New Roman" w:hAnsi="Times New Roman" w:cs="Times New Roman"/>
          <w:sz w:val="24"/>
          <w:szCs w:val="24"/>
        </w:rPr>
        <w:t>Jadi</w:t>
      </w:r>
      <w:proofErr w:type="spellEnd"/>
      <w:r w:rsidRPr="000F47E8">
        <w:rPr>
          <w:rFonts w:ascii="Times New Roman" w:hAnsi="Times New Roman" w:cs="Times New Roman"/>
          <w:sz w:val="24"/>
          <w:szCs w:val="24"/>
        </w:rPr>
        <w:t xml:space="preserve">  yang</w:t>
      </w:r>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menjadi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masalah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adalah</w:t>
      </w:r>
      <w:proofErr w:type="spellEnd"/>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apakah</w:t>
      </w:r>
      <w:proofErr w:type="spellEnd"/>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lang w:val="id-ID" w:eastAsia="id-ID"/>
        </w:rPr>
        <w:t xml:space="preserve">harga saham </w:t>
      </w:r>
      <w:r w:rsidRPr="000F47E8">
        <w:rPr>
          <w:rFonts w:ascii="Times New Roman" w:hAnsi="Times New Roman" w:cs="Times New Roman"/>
          <w:sz w:val="24"/>
          <w:szCs w:val="24"/>
          <w:lang w:eastAsia="id-ID"/>
        </w:rPr>
        <w:t xml:space="preserve">di </w:t>
      </w:r>
      <w:r w:rsidRPr="000F47E8">
        <w:rPr>
          <w:rFonts w:ascii="Times New Roman" w:hAnsi="Times New Roman" w:cs="Times New Roman"/>
          <w:sz w:val="24"/>
          <w:szCs w:val="24"/>
        </w:rPr>
        <w:t xml:space="preserve">Bursa </w:t>
      </w:r>
      <w:proofErr w:type="spellStart"/>
      <w:r w:rsidRPr="000F47E8">
        <w:rPr>
          <w:rFonts w:ascii="Times New Roman" w:hAnsi="Times New Roman" w:cs="Times New Roman"/>
          <w:sz w:val="24"/>
          <w:szCs w:val="24"/>
        </w:rPr>
        <w:t>Efek</w:t>
      </w:r>
      <w:proofErr w:type="spellEnd"/>
      <w:r w:rsidRPr="000F47E8">
        <w:rPr>
          <w:rFonts w:ascii="Times New Roman" w:hAnsi="Times New Roman" w:cs="Times New Roman"/>
          <w:sz w:val="24"/>
          <w:szCs w:val="24"/>
        </w:rPr>
        <w:t xml:space="preserve"> Indonesia</w:t>
      </w:r>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lang w:val="id-ID" w:eastAsia="id-ID"/>
        </w:rPr>
        <w:t xml:space="preserve">dari tahun 1998 sampai dengan </w:t>
      </w:r>
      <w:proofErr w:type="spellStart"/>
      <w:r w:rsidRPr="000F47E8">
        <w:rPr>
          <w:rFonts w:ascii="Times New Roman" w:hAnsi="Times New Roman" w:cs="Times New Roman"/>
          <w:sz w:val="24"/>
          <w:szCs w:val="24"/>
          <w:lang w:eastAsia="id-ID"/>
        </w:rPr>
        <w:t>tahun</w:t>
      </w:r>
      <w:proofErr w:type="spellEnd"/>
      <w:r w:rsidRPr="000F47E8">
        <w:rPr>
          <w:rFonts w:ascii="Times New Roman" w:hAnsi="Times New Roman" w:cs="Times New Roman"/>
          <w:sz w:val="24"/>
          <w:szCs w:val="24"/>
          <w:lang w:eastAsia="id-ID"/>
        </w:rPr>
        <w:t xml:space="preserve"> 201</w:t>
      </w:r>
      <w:r w:rsidRPr="000F47E8">
        <w:rPr>
          <w:rFonts w:ascii="Times New Roman" w:hAnsi="Times New Roman" w:cs="Times New Roman"/>
          <w:sz w:val="24"/>
          <w:szCs w:val="24"/>
          <w:lang w:val="id-ID" w:eastAsia="id-ID"/>
        </w:rPr>
        <w:t>7</w:t>
      </w:r>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sudah ada kemungkinan terjadi </w:t>
      </w:r>
      <w:r w:rsidRPr="000F47E8">
        <w:rPr>
          <w:rFonts w:ascii="Times New Roman" w:hAnsi="Times New Roman" w:cs="Times New Roman"/>
          <w:i/>
          <w:sz w:val="24"/>
          <w:szCs w:val="24"/>
          <w:lang w:val="id-ID" w:eastAsia="id-ID"/>
        </w:rPr>
        <w:t>bubble financial</w:t>
      </w:r>
      <w:r w:rsidRPr="000F47E8">
        <w:rPr>
          <w:rFonts w:ascii="Times New Roman" w:hAnsi="Times New Roman" w:cs="Times New Roman"/>
          <w:sz w:val="24"/>
          <w:szCs w:val="24"/>
          <w:lang w:val="id-ID" w:eastAsia="id-ID"/>
        </w:rPr>
        <w:t xml:space="preserve"> </w:t>
      </w:r>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lang w:eastAsia="id-ID"/>
        </w:rPr>
        <w:t xml:space="preserve">Oleh </w:t>
      </w:r>
      <w:proofErr w:type="spellStart"/>
      <w:r w:rsidRPr="000F47E8">
        <w:rPr>
          <w:rFonts w:ascii="Times New Roman" w:hAnsi="Times New Roman" w:cs="Times New Roman"/>
          <w:sz w:val="24"/>
          <w:szCs w:val="24"/>
          <w:lang w:eastAsia="id-ID"/>
        </w:rPr>
        <w:t>karena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itu</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perlu </w:t>
      </w:r>
      <w:proofErr w:type="spellStart"/>
      <w:r w:rsidRPr="000F47E8">
        <w:rPr>
          <w:rFonts w:ascii="Times New Roman" w:hAnsi="Times New Roman" w:cs="Times New Roman"/>
          <w:sz w:val="24"/>
          <w:szCs w:val="24"/>
          <w:lang w:eastAsia="id-ID"/>
        </w:rPr>
        <w:t>dilakukan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pengujian</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agar bisa ditemukan kejadian </w:t>
      </w:r>
      <w:r w:rsidRPr="000F47E8">
        <w:rPr>
          <w:rFonts w:ascii="Times New Roman" w:hAnsi="Times New Roman" w:cs="Times New Roman"/>
          <w:i/>
          <w:sz w:val="24"/>
          <w:szCs w:val="24"/>
          <w:lang w:val="id-ID" w:eastAsia="id-ID"/>
        </w:rPr>
        <w:t>bubble financial</w:t>
      </w:r>
      <w:r w:rsidRPr="000F47E8">
        <w:rPr>
          <w:rFonts w:ascii="Times New Roman" w:hAnsi="Times New Roman" w:cs="Times New Roman"/>
          <w:sz w:val="24"/>
          <w:szCs w:val="24"/>
          <w:lang w:val="id-ID" w:eastAsia="id-ID"/>
        </w:rPr>
        <w:t xml:space="preserve"> </w:t>
      </w:r>
      <w:r w:rsidRPr="000F47E8">
        <w:rPr>
          <w:rFonts w:ascii="Times New Roman" w:hAnsi="Times New Roman" w:cs="Times New Roman"/>
          <w:sz w:val="24"/>
          <w:szCs w:val="24"/>
          <w:lang w:eastAsia="id-ID"/>
        </w:rPr>
        <w:t xml:space="preserve">pada </w:t>
      </w:r>
      <w:proofErr w:type="spellStart"/>
      <w:proofErr w:type="gram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di</w:t>
      </w:r>
      <w:proofErr w:type="gramEnd"/>
      <w:r w:rsidRPr="000F47E8">
        <w:rPr>
          <w:rFonts w:ascii="Times New Roman" w:hAnsi="Times New Roman" w:cs="Times New Roman"/>
          <w:sz w:val="24"/>
          <w:szCs w:val="24"/>
        </w:rPr>
        <w:t xml:space="preserve"> Bursa </w:t>
      </w:r>
      <w:proofErr w:type="spellStart"/>
      <w:r w:rsidRPr="000F47E8">
        <w:rPr>
          <w:rFonts w:ascii="Times New Roman" w:hAnsi="Times New Roman" w:cs="Times New Roman"/>
          <w:sz w:val="24"/>
          <w:szCs w:val="24"/>
        </w:rPr>
        <w:t>Efek</w:t>
      </w:r>
      <w:proofErr w:type="spellEnd"/>
      <w:r w:rsidRPr="000F47E8">
        <w:rPr>
          <w:rFonts w:ascii="Times New Roman" w:hAnsi="Times New Roman" w:cs="Times New Roman"/>
          <w:sz w:val="24"/>
          <w:szCs w:val="24"/>
        </w:rPr>
        <w:t xml:space="preserve"> Indonesia.</w:t>
      </w:r>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rPr>
        <w:t xml:space="preserve">Setelah </w:t>
      </w:r>
      <w:proofErr w:type="spellStart"/>
      <w:r w:rsidRPr="000F47E8">
        <w:rPr>
          <w:rFonts w:ascii="Times New Roman" w:hAnsi="Times New Roman" w:cs="Times New Roman"/>
          <w:sz w:val="24"/>
          <w:szCs w:val="24"/>
        </w:rPr>
        <w:t>dilakukan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pengujian</w:t>
      </w:r>
      <w:proofErr w:type="spellEnd"/>
      <w:r w:rsidRPr="000F47E8">
        <w:rPr>
          <w:rFonts w:ascii="Times New Roman" w:hAnsi="Times New Roman" w:cs="Times New Roman"/>
          <w:sz w:val="24"/>
          <w:szCs w:val="24"/>
          <w:lang w:val="id-ID"/>
        </w:rPr>
        <w:t xml:space="preserve"> </w:t>
      </w:r>
      <w:r w:rsidRPr="000F47E8">
        <w:rPr>
          <w:rFonts w:ascii="Times New Roman" w:hAnsi="Times New Roman" w:cs="Times New Roman"/>
          <w:i/>
          <w:sz w:val="24"/>
          <w:szCs w:val="24"/>
          <w:lang w:val="id-ID" w:eastAsia="id-ID"/>
        </w:rPr>
        <w:t xml:space="preserve">bubble </w:t>
      </w:r>
      <w:proofErr w:type="gramStart"/>
      <w:r w:rsidRPr="000F47E8">
        <w:rPr>
          <w:rFonts w:ascii="Times New Roman" w:hAnsi="Times New Roman" w:cs="Times New Roman"/>
          <w:i/>
          <w:sz w:val="24"/>
          <w:szCs w:val="24"/>
          <w:lang w:val="id-ID" w:eastAsia="id-ID"/>
        </w:rPr>
        <w:t>financial</w:t>
      </w:r>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 </w:t>
      </w:r>
      <w:proofErr w:type="spellStart"/>
      <w:r w:rsidRPr="000F47E8">
        <w:rPr>
          <w:rFonts w:ascii="Times New Roman" w:hAnsi="Times New Roman" w:cs="Times New Roman"/>
          <w:sz w:val="24"/>
          <w:szCs w:val="24"/>
        </w:rPr>
        <w:t>selanjutnya</w:t>
      </w:r>
      <w:proofErr w:type="spellEnd"/>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menguji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faktor-faktor</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determinan </w:t>
      </w:r>
      <w:proofErr w:type="spellStart"/>
      <w:r w:rsidRPr="000F47E8">
        <w:rPr>
          <w:rFonts w:ascii="Times New Roman" w:hAnsi="Times New Roman" w:cs="Times New Roman"/>
          <w:sz w:val="24"/>
          <w:szCs w:val="24"/>
        </w:rPr>
        <w:t>apa</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mempengaruhi</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lang w:val="id-ID" w:eastAsia="id-ID"/>
        </w:rPr>
        <w:t>bubble financial</w:t>
      </w:r>
      <w:r w:rsidRPr="000F47E8">
        <w:rPr>
          <w:rFonts w:ascii="Times New Roman" w:hAnsi="Times New Roman" w:cs="Times New Roman"/>
          <w:sz w:val="24"/>
          <w:szCs w:val="24"/>
          <w:lang w:val="id-ID" w:eastAsia="id-ID"/>
        </w:rPr>
        <w:t xml:space="preserve"> yang diukur dengan harga saham yang terkena </w:t>
      </w:r>
      <w:r w:rsidRPr="000F47E8">
        <w:rPr>
          <w:rFonts w:ascii="Times New Roman" w:hAnsi="Times New Roman" w:cs="Times New Roman"/>
          <w:i/>
          <w:sz w:val="24"/>
          <w:szCs w:val="24"/>
          <w:lang w:val="id-ID" w:eastAsia="id-ID"/>
        </w:rPr>
        <w:t xml:space="preserve">bubble </w:t>
      </w:r>
      <w:r w:rsidRPr="000F47E8">
        <w:rPr>
          <w:rFonts w:ascii="Times New Roman" w:hAnsi="Times New Roman" w:cs="Times New Roman"/>
          <w:sz w:val="24"/>
          <w:szCs w:val="24"/>
          <w:lang w:val="id-ID" w:eastAsia="id-ID"/>
        </w:rPr>
        <w:t xml:space="preserve">di </w:t>
      </w:r>
      <w:r w:rsidRPr="000F47E8">
        <w:rPr>
          <w:rFonts w:ascii="Times New Roman" w:hAnsi="Times New Roman" w:cs="Times New Roman"/>
          <w:sz w:val="24"/>
          <w:szCs w:val="24"/>
        </w:rPr>
        <w:t xml:space="preserve">Bursa </w:t>
      </w:r>
      <w:proofErr w:type="spellStart"/>
      <w:r w:rsidRPr="000F47E8">
        <w:rPr>
          <w:rFonts w:ascii="Times New Roman" w:hAnsi="Times New Roman" w:cs="Times New Roman"/>
          <w:sz w:val="24"/>
          <w:szCs w:val="24"/>
        </w:rPr>
        <w:t>Efek</w:t>
      </w:r>
      <w:proofErr w:type="spellEnd"/>
      <w:r w:rsidRPr="000F47E8">
        <w:rPr>
          <w:rFonts w:ascii="Times New Roman" w:hAnsi="Times New Roman" w:cs="Times New Roman"/>
          <w:sz w:val="24"/>
          <w:szCs w:val="24"/>
        </w:rPr>
        <w:t xml:space="preserve"> Indonesia</w:t>
      </w:r>
      <w:r w:rsidRPr="000F47E8">
        <w:rPr>
          <w:rFonts w:ascii="Times New Roman" w:hAnsi="Times New Roman" w:cs="Times New Roman"/>
          <w:sz w:val="24"/>
          <w:szCs w:val="24"/>
          <w:lang w:val="id-ID"/>
        </w:rPr>
        <w:t xml:space="preserve"> tahun 1998-2017 </w:t>
      </w:r>
      <w:r w:rsidRPr="000F47E8">
        <w:rPr>
          <w:rFonts w:ascii="Times New Roman" w:hAnsi="Times New Roman" w:cs="Times New Roman"/>
          <w:sz w:val="24"/>
          <w:szCs w:val="24"/>
          <w:lang w:eastAsia="id-ID"/>
        </w:rPr>
        <w:t xml:space="preserve"> ?  </w:t>
      </w:r>
      <w:proofErr w:type="spellStart"/>
      <w:r w:rsidRPr="000F47E8">
        <w:rPr>
          <w:rFonts w:ascii="Times New Roman" w:hAnsi="Times New Roman" w:cs="Times New Roman"/>
          <w:sz w:val="24"/>
          <w:szCs w:val="24"/>
        </w:rPr>
        <w:t>Untuk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menjawab</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permasalahan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tersebut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digunakan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pendekatan</w:t>
      </w:r>
      <w:proofErr w:type="spellEnd"/>
      <w:r w:rsidRPr="000F47E8">
        <w:rPr>
          <w:rFonts w:ascii="Times New Roman" w:hAnsi="Times New Roman" w:cs="Times New Roman"/>
          <w:sz w:val="24"/>
          <w:szCs w:val="24"/>
        </w:rPr>
        <w:t xml:space="preserve"> dan </w:t>
      </w:r>
      <w:proofErr w:type="spellStart"/>
      <w:r w:rsidRPr="000F47E8">
        <w:rPr>
          <w:rFonts w:ascii="Times New Roman" w:hAnsi="Times New Roman" w:cs="Times New Roman"/>
          <w:sz w:val="24"/>
          <w:szCs w:val="24"/>
        </w:rPr>
        <w:t>teori</w:t>
      </w:r>
      <w:proofErr w:type="spellEnd"/>
      <w:r w:rsidRPr="000F47E8">
        <w:rPr>
          <w:rFonts w:ascii="Times New Roman" w:hAnsi="Times New Roman" w:cs="Times New Roman"/>
          <w:sz w:val="24"/>
          <w:szCs w:val="24"/>
        </w:rPr>
        <w:t xml:space="preserve"> </w:t>
      </w:r>
      <w:proofErr w:type="gramStart"/>
      <w:r w:rsidRPr="000F47E8">
        <w:rPr>
          <w:rFonts w:ascii="Times New Roman" w:hAnsi="Times New Roman" w:cs="Times New Roman"/>
          <w:sz w:val="24"/>
          <w:szCs w:val="24"/>
        </w:rPr>
        <w:t xml:space="preserve">yang  </w:t>
      </w:r>
      <w:proofErr w:type="spellStart"/>
      <w:r w:rsidRPr="000F47E8">
        <w:rPr>
          <w:rFonts w:ascii="Times New Roman" w:hAnsi="Times New Roman" w:cs="Times New Roman"/>
          <w:sz w:val="24"/>
          <w:szCs w:val="24"/>
        </w:rPr>
        <w:t>berkaitan</w:t>
      </w:r>
      <w:proofErr w:type="spellEnd"/>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dengan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manajemen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keuangan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khususnya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teori-teori</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berkaitan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dengan</w:t>
      </w:r>
      <w:proofErr w:type="spellEnd"/>
      <w:r w:rsidRPr="000F47E8">
        <w:rPr>
          <w:rFonts w:ascii="Times New Roman" w:hAnsi="Times New Roman" w:cs="Times New Roman"/>
          <w:sz w:val="24"/>
          <w:szCs w:val="24"/>
        </w:rPr>
        <w:t xml:space="preserve"> pasar modal (</w:t>
      </w:r>
      <w:r w:rsidRPr="000F47E8">
        <w:rPr>
          <w:rFonts w:ascii="Times New Roman" w:hAnsi="Times New Roman" w:cs="Times New Roman"/>
          <w:i/>
          <w:sz w:val="24"/>
          <w:szCs w:val="24"/>
        </w:rPr>
        <w:t>Capital Market</w:t>
      </w:r>
      <w:r w:rsidRPr="000F47E8">
        <w:rPr>
          <w:rFonts w:ascii="Times New Roman" w:hAnsi="Times New Roman" w:cs="Times New Roman"/>
          <w:sz w:val="24"/>
          <w:szCs w:val="24"/>
        </w:rPr>
        <w:t>).</w:t>
      </w:r>
      <w:r w:rsidRPr="000F47E8">
        <w:rPr>
          <w:rFonts w:ascii="Times New Roman" w:hAnsi="Times New Roman" w:cs="Times New Roman"/>
          <w:sz w:val="24"/>
          <w:szCs w:val="24"/>
          <w:lang w:val="id-ID"/>
        </w:rPr>
        <w:t xml:space="preserve">  </w:t>
      </w:r>
      <w:r w:rsidRPr="000F47E8">
        <w:rPr>
          <w:rFonts w:ascii="Times New Roman" w:hAnsi="Times New Roman" w:cs="Times New Roman"/>
          <w:i/>
          <w:sz w:val="24"/>
          <w:szCs w:val="24"/>
        </w:rPr>
        <w:t xml:space="preserve">Grand </w:t>
      </w:r>
      <w:proofErr w:type="gramStart"/>
      <w:r w:rsidRPr="000F47E8">
        <w:rPr>
          <w:rFonts w:ascii="Times New Roman" w:hAnsi="Times New Roman" w:cs="Times New Roman"/>
          <w:i/>
          <w:sz w:val="24"/>
          <w:szCs w:val="24"/>
        </w:rPr>
        <w:t>theory</w:t>
      </w:r>
      <w:r w:rsidRPr="000F47E8">
        <w:rPr>
          <w:rFonts w:ascii="Times New Roman" w:hAnsi="Times New Roman" w:cs="Times New Roman"/>
          <w:sz w:val="24"/>
          <w:szCs w:val="24"/>
        </w:rPr>
        <w:t xml:space="preserve">  yang</w:t>
      </w:r>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digunakan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berdasarkan</w:t>
      </w:r>
      <w:proofErr w:type="spellEnd"/>
      <w:r w:rsidRPr="000F47E8">
        <w:rPr>
          <w:rFonts w:ascii="Times New Roman" w:hAnsi="Times New Roman" w:cs="Times New Roman"/>
          <w:sz w:val="24"/>
          <w:szCs w:val="24"/>
        </w:rPr>
        <w:t xml:space="preserve"> pada </w:t>
      </w:r>
      <w:r w:rsidRPr="000F47E8">
        <w:rPr>
          <w:rFonts w:ascii="Times New Roman" w:hAnsi="Times New Roman" w:cs="Times New Roman"/>
          <w:sz w:val="24"/>
          <w:szCs w:val="24"/>
          <w:lang w:val="id-ID"/>
        </w:rPr>
        <w:t xml:space="preserve"> </w:t>
      </w:r>
      <w:r w:rsidRPr="000F47E8">
        <w:rPr>
          <w:rFonts w:ascii="Times New Roman" w:hAnsi="Times New Roman" w:cs="Times New Roman"/>
          <w:i/>
          <w:sz w:val="24"/>
          <w:szCs w:val="24"/>
        </w:rPr>
        <w:t>building blocks</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dari</w:t>
      </w:r>
      <w:proofErr w:type="spellEnd"/>
      <w:r w:rsidRPr="000F47E8">
        <w:rPr>
          <w:rFonts w:ascii="Times New Roman" w:hAnsi="Times New Roman" w:cs="Times New Roman"/>
          <w:sz w:val="24"/>
          <w:szCs w:val="24"/>
        </w:rPr>
        <w:t xml:space="preserve">  Megginson (1997)  </w:t>
      </w:r>
      <w:proofErr w:type="spellStart"/>
      <w:r w:rsidRPr="000F47E8">
        <w:rPr>
          <w:rFonts w:ascii="Times New Roman" w:hAnsi="Times New Roman" w:cs="Times New Roman"/>
          <w:sz w:val="24"/>
          <w:szCs w:val="24"/>
        </w:rPr>
        <w:t>yaitu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tentang</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r w:rsidRPr="000F47E8">
        <w:rPr>
          <w:rFonts w:ascii="Times New Roman" w:hAnsi="Times New Roman" w:cs="Times New Roman"/>
          <w:i/>
          <w:sz w:val="24"/>
          <w:szCs w:val="24"/>
        </w:rPr>
        <w:t>Efficient Capital Market</w:t>
      </w:r>
      <w:r w:rsidRPr="000F47E8">
        <w:rPr>
          <w:rFonts w:ascii="Times New Roman" w:hAnsi="Times New Roman" w:cs="Times New Roman"/>
          <w:sz w:val="24"/>
          <w:szCs w:val="24"/>
        </w:rPr>
        <w:t xml:space="preserve">  dan </w:t>
      </w:r>
      <w:r w:rsidRPr="000F47E8">
        <w:rPr>
          <w:rFonts w:ascii="Times New Roman" w:hAnsi="Times New Roman" w:cs="Times New Roman"/>
          <w:i/>
          <w:sz w:val="24"/>
          <w:szCs w:val="24"/>
        </w:rPr>
        <w:t xml:space="preserve">Efficient Market </w:t>
      </w:r>
      <w:proofErr w:type="spellStart"/>
      <w:r w:rsidRPr="000F47E8">
        <w:rPr>
          <w:rFonts w:ascii="Times New Roman" w:hAnsi="Times New Roman" w:cs="Times New Roman"/>
          <w:i/>
          <w:sz w:val="24"/>
          <w:szCs w:val="24"/>
        </w:rPr>
        <w:t>Hyphotesis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Fama</w:t>
      </w:r>
      <w:proofErr w:type="spellEnd"/>
      <w:r w:rsidRPr="000F47E8">
        <w:rPr>
          <w:rFonts w:ascii="Times New Roman" w:hAnsi="Times New Roman" w:cs="Times New Roman"/>
          <w:sz w:val="24"/>
          <w:szCs w:val="24"/>
        </w:rPr>
        <w:t xml:space="preserve">, 1970) </w:t>
      </w:r>
      <w:proofErr w:type="spellStart"/>
      <w:r w:rsidRPr="000F47E8">
        <w:rPr>
          <w:rFonts w:ascii="Times New Roman" w:hAnsi="Times New Roman" w:cs="Times New Roman"/>
          <w:sz w:val="24"/>
          <w:szCs w:val="24"/>
        </w:rPr>
        <w:t>serta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Teori</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rPr>
        <w:t>Signaling dan Asymmetric  Information</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Ackerlof</w:t>
      </w:r>
      <w:proofErr w:type="spellEnd"/>
      <w:r w:rsidRPr="000F47E8">
        <w:rPr>
          <w:rFonts w:ascii="Times New Roman" w:hAnsi="Times New Roman" w:cs="Times New Roman"/>
          <w:sz w:val="24"/>
          <w:szCs w:val="24"/>
        </w:rPr>
        <w:t>, Spence dan Stiglitz.</w:t>
      </w:r>
    </w:p>
    <w:p w14:paraId="14040B1F" w14:textId="77777777" w:rsidR="002603DE" w:rsidRPr="000F47E8" w:rsidRDefault="002603DE" w:rsidP="000F47E8">
      <w:pPr>
        <w:pStyle w:val="ListParagraph"/>
        <w:spacing w:line="240" w:lineRule="auto"/>
        <w:ind w:left="0" w:firstLine="720"/>
        <w:jc w:val="both"/>
        <w:rPr>
          <w:rFonts w:ascii="Times New Roman" w:hAnsi="Times New Roman" w:cs="Times New Roman"/>
          <w:sz w:val="24"/>
          <w:szCs w:val="24"/>
        </w:rPr>
      </w:pPr>
      <w:r w:rsidRPr="000F47E8">
        <w:rPr>
          <w:rFonts w:ascii="Times New Roman" w:hAnsi="Times New Roman" w:cs="Times New Roman"/>
          <w:sz w:val="24"/>
          <w:szCs w:val="24"/>
        </w:rPr>
        <w:t xml:space="preserve">Perusahaan </w:t>
      </w: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jangka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pendek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bertujuan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untuk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memperoleh</w:t>
      </w:r>
      <w:proofErr w:type="spellEnd"/>
      <w:r w:rsidRPr="000F47E8">
        <w:rPr>
          <w:rFonts w:ascii="Times New Roman" w:hAnsi="Times New Roman" w:cs="Times New Roman"/>
          <w:sz w:val="24"/>
          <w:szCs w:val="24"/>
        </w:rPr>
        <w:t xml:space="preserve"> </w:t>
      </w:r>
      <w:proofErr w:type="spellStart"/>
      <w:proofErr w:type="gramStart"/>
      <w:r w:rsidRPr="000F47E8">
        <w:rPr>
          <w:rFonts w:ascii="Times New Roman" w:hAnsi="Times New Roman" w:cs="Times New Roman"/>
          <w:sz w:val="24"/>
          <w:szCs w:val="24"/>
        </w:rPr>
        <w:t>laba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sedang</w:t>
      </w:r>
      <w:proofErr w:type="gramEnd"/>
      <w:r w:rsidRPr="000F47E8">
        <w:rPr>
          <w:rFonts w:ascii="Times New Roman" w:hAnsi="Times New Roman" w:cs="Times New Roman"/>
          <w:sz w:val="24"/>
          <w:szCs w:val="24"/>
        </w:rPr>
        <w:t>-kan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jangka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panjang</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memaksimalkan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kemakmuran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pemilik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perusahaan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Kemakmuran</w:t>
      </w:r>
      <w:proofErr w:type="spellEnd"/>
      <w:r w:rsidRPr="000F47E8">
        <w:rPr>
          <w:rFonts w:ascii="Times New Roman" w:hAnsi="Times New Roman" w:cs="Times New Roman"/>
          <w:sz w:val="24"/>
          <w:szCs w:val="24"/>
          <w:lang w:val="id-ID"/>
        </w:rPr>
        <w:t xml:space="preserve"> </w:t>
      </w:r>
      <w:proofErr w:type="spellStart"/>
      <w:proofErr w:type="gramStart"/>
      <w:r w:rsidRPr="000F47E8">
        <w:rPr>
          <w:rFonts w:ascii="Times New Roman" w:hAnsi="Times New Roman" w:cs="Times New Roman"/>
          <w:sz w:val="24"/>
          <w:szCs w:val="24"/>
        </w:rPr>
        <w:t>pemilik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ditunjukkan</w:t>
      </w:r>
      <w:proofErr w:type="spellEnd"/>
      <w:proofErr w:type="gramEnd"/>
      <w:r w:rsidRPr="000F47E8">
        <w:rPr>
          <w:rFonts w:ascii="Times New Roman" w:hAnsi="Times New Roman" w:cs="Times New Roman"/>
          <w:sz w:val="24"/>
          <w:szCs w:val="24"/>
        </w:rPr>
        <w:t xml:space="preserve"> oleh  </w:t>
      </w:r>
      <w:proofErr w:type="spellStart"/>
      <w:r w:rsidRPr="000F47E8">
        <w:rPr>
          <w:rFonts w:ascii="Times New Roman" w:hAnsi="Times New Roman" w:cs="Times New Roman"/>
          <w:sz w:val="24"/>
          <w:szCs w:val="24"/>
        </w:rPr>
        <w:t>peningkatan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nilai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perusahaan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atau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perusahaan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Husnan</w:t>
      </w:r>
      <w:proofErr w:type="spellEnd"/>
      <w:r w:rsidRPr="000F47E8">
        <w:rPr>
          <w:rFonts w:ascii="Times New Roman" w:hAnsi="Times New Roman" w:cs="Times New Roman"/>
          <w:sz w:val="24"/>
          <w:szCs w:val="24"/>
          <w:lang w:val="id-ID"/>
        </w:rPr>
        <w:t>, 200</w:t>
      </w:r>
      <w:r w:rsidRPr="000F47E8">
        <w:rPr>
          <w:rFonts w:ascii="Times New Roman" w:hAnsi="Times New Roman" w:cs="Times New Roman"/>
          <w:sz w:val="24"/>
          <w:szCs w:val="24"/>
        </w:rPr>
        <w:t xml:space="preserve">6). </w:t>
      </w:r>
      <w:r w:rsidRPr="000F47E8">
        <w:rPr>
          <w:rFonts w:ascii="Times New Roman" w:hAnsi="Times New Roman" w:cs="Times New Roman"/>
          <w:sz w:val="24"/>
          <w:szCs w:val="24"/>
          <w:lang w:val="id-ID"/>
        </w:rPr>
        <w:t xml:space="preserve"> </w:t>
      </w:r>
      <w:proofErr w:type="gramStart"/>
      <w:r w:rsidRPr="000F47E8">
        <w:rPr>
          <w:rFonts w:ascii="Times New Roman" w:hAnsi="Times New Roman" w:cs="Times New Roman"/>
          <w:sz w:val="24"/>
          <w:szCs w:val="24"/>
        </w:rPr>
        <w:t xml:space="preserve">Nilai  </w:t>
      </w:r>
      <w:proofErr w:type="spellStart"/>
      <w:r w:rsidRPr="000F47E8">
        <w:rPr>
          <w:rFonts w:ascii="Times New Roman" w:hAnsi="Times New Roman" w:cs="Times New Roman"/>
          <w:sz w:val="24"/>
          <w:szCs w:val="24"/>
        </w:rPr>
        <w:t>perusahaan</w:t>
      </w:r>
      <w:proofErr w:type="spellEnd"/>
      <w:proofErr w:type="gram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tinggi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menggambarkan</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tingginya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kesejahteraan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pemiliknya</w:t>
      </w:r>
      <w:proofErr w:type="spellEnd"/>
      <w:r w:rsidRPr="000F47E8">
        <w:rPr>
          <w:rFonts w:ascii="Times New Roman" w:hAnsi="Times New Roman" w:cs="Times New Roman"/>
          <w:sz w:val="24"/>
          <w:szCs w:val="24"/>
        </w:rPr>
        <w:t xml:space="preserve">.  Nilai </w:t>
      </w:r>
      <w:proofErr w:type="spellStart"/>
      <w:proofErr w:type="gramStart"/>
      <w:r w:rsidRPr="000F47E8">
        <w:rPr>
          <w:rFonts w:ascii="Times New Roman" w:hAnsi="Times New Roman" w:cs="Times New Roman"/>
          <w:sz w:val="24"/>
          <w:szCs w:val="24"/>
        </w:rPr>
        <w:t>perusahaan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akan</w:t>
      </w:r>
      <w:proofErr w:type="spellEnd"/>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tercermin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pasar </w:t>
      </w:r>
      <w:proofErr w:type="spellStart"/>
      <w:r w:rsidRPr="000F47E8">
        <w:rPr>
          <w:rFonts w:ascii="Times New Roman" w:hAnsi="Times New Roman" w:cs="Times New Roman"/>
          <w:sz w:val="24"/>
          <w:szCs w:val="24"/>
        </w:rPr>
        <w:t>sahamnya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Fama</w:t>
      </w:r>
      <w:proofErr w:type="spellEnd"/>
      <w:r w:rsidRPr="000F47E8">
        <w:rPr>
          <w:rFonts w:ascii="Times New Roman" w:hAnsi="Times New Roman" w:cs="Times New Roman"/>
          <w:sz w:val="24"/>
          <w:szCs w:val="24"/>
        </w:rPr>
        <w:t xml:space="preserve">, 1978).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selalu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bergerak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membuat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pengembalian</w:t>
      </w:r>
      <w:proofErr w:type="spellEnd"/>
      <w:r w:rsidRPr="000F47E8">
        <w:rPr>
          <w:rFonts w:ascii="Times New Roman" w:hAnsi="Times New Roman" w:cs="Times New Roman"/>
          <w:sz w:val="24"/>
          <w:szCs w:val="24"/>
        </w:rPr>
        <w:t xml:space="preserve"> </w:t>
      </w:r>
      <w:proofErr w:type="spellStart"/>
      <w:proofErr w:type="gram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atau</w:t>
      </w:r>
      <w:proofErr w:type="spellEnd"/>
      <w:proofErr w:type="gramEnd"/>
      <w:r w:rsidRPr="000F47E8">
        <w:rPr>
          <w:rFonts w:ascii="Times New Roman" w:hAnsi="Times New Roman" w:cs="Times New Roman"/>
          <w:sz w:val="24"/>
          <w:szCs w:val="24"/>
        </w:rPr>
        <w:t xml:space="preserve"> return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tidak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menentu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tiap</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waktunya</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rPr>
        <w:t>A</w:t>
      </w:r>
      <w:r w:rsidRPr="000F47E8">
        <w:rPr>
          <w:rFonts w:ascii="Times New Roman" w:hAnsi="Times New Roman" w:cs="Times New Roman"/>
          <w:sz w:val="24"/>
          <w:szCs w:val="24"/>
          <w:lang w:val="id-ID" w:eastAsia="id-ID"/>
        </w:rPr>
        <w:t xml:space="preserve">danya </w:t>
      </w:r>
      <w:proofErr w:type="spellStart"/>
      <w:r w:rsidRPr="000F47E8">
        <w:rPr>
          <w:rFonts w:ascii="Times New Roman" w:hAnsi="Times New Roman" w:cs="Times New Roman"/>
          <w:sz w:val="24"/>
          <w:szCs w:val="24"/>
          <w:lang w:eastAsia="id-ID"/>
        </w:rPr>
        <w:t>kenaikkan</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harga</w:t>
      </w:r>
      <w:r w:rsidRPr="000F47E8">
        <w:rPr>
          <w:rFonts w:ascii="Times New Roman" w:hAnsi="Times New Roman" w:cs="Times New Roman"/>
          <w:sz w:val="24"/>
          <w:szCs w:val="24"/>
          <w:lang w:eastAsia="id-ID"/>
        </w:rPr>
        <w:t xml:space="preserve"> </w:t>
      </w:r>
      <w:proofErr w:type="spellStart"/>
      <w:proofErr w:type="gramStart"/>
      <w:r w:rsidRPr="000F47E8">
        <w:rPr>
          <w:rFonts w:ascii="Times New Roman" w:hAnsi="Times New Roman" w:cs="Times New Roman"/>
          <w:sz w:val="24"/>
          <w:szCs w:val="24"/>
          <w:lang w:eastAsia="id-ID"/>
        </w:rPr>
        <w:t>saham</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 yang</w:t>
      </w:r>
      <w:proofErr w:type="gramEnd"/>
      <w:r w:rsidRPr="000F47E8">
        <w:rPr>
          <w:rFonts w:ascii="Times New Roman" w:hAnsi="Times New Roman" w:cs="Times New Roman"/>
          <w:sz w:val="24"/>
          <w:szCs w:val="24"/>
          <w:lang w:val="id-ID" w:eastAsia="id-ID"/>
        </w:rPr>
        <w:t xml:space="preserve"> terjadi karena tingginya tingkat spekulasi</w:t>
      </w:r>
      <w:r w:rsidRPr="000F47E8">
        <w:rPr>
          <w:rFonts w:ascii="Times New Roman" w:hAnsi="Times New Roman" w:cs="Times New Roman"/>
          <w:sz w:val="24"/>
          <w:szCs w:val="24"/>
          <w:lang w:eastAsia="id-ID"/>
        </w:rPr>
        <w:t xml:space="preserve">, </w:t>
      </w:r>
      <w:r w:rsidRPr="000F47E8">
        <w:rPr>
          <w:rFonts w:ascii="Times New Roman" w:hAnsi="Times New Roman" w:cs="Times New Roman"/>
          <w:bCs/>
          <w:sz w:val="24"/>
          <w:szCs w:val="24"/>
          <w:lang w:eastAsia="id-ID"/>
        </w:rPr>
        <w:t>s</w:t>
      </w:r>
      <w:r w:rsidRPr="000F47E8">
        <w:rPr>
          <w:rFonts w:ascii="Times New Roman" w:hAnsi="Times New Roman" w:cs="Times New Roman"/>
          <w:sz w:val="24"/>
          <w:szCs w:val="24"/>
          <w:lang w:val="id-ID" w:eastAsia="id-ID"/>
        </w:rPr>
        <w:t xml:space="preserve">ituasi </w:t>
      </w:r>
      <w:proofErr w:type="spellStart"/>
      <w:r w:rsidRPr="000F47E8">
        <w:rPr>
          <w:rFonts w:ascii="Times New Roman" w:hAnsi="Times New Roman" w:cs="Times New Roman"/>
          <w:sz w:val="24"/>
          <w:szCs w:val="24"/>
          <w:lang w:eastAsia="id-ID"/>
        </w:rPr>
        <w:t>dimana</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 harga aset tidak berperilaku seperti penjelasan oleh fundamental ekonomi</w:t>
      </w:r>
      <w:r w:rsidRPr="000F47E8">
        <w:rPr>
          <w:rFonts w:ascii="Times New Roman" w:hAnsi="Times New Roman" w:cs="Times New Roman"/>
          <w:sz w:val="24"/>
          <w:szCs w:val="24"/>
          <w:lang w:eastAsia="id-ID"/>
        </w:rPr>
        <w:t xml:space="preserve">  dan  </w:t>
      </w:r>
      <w:r w:rsidRPr="000F47E8">
        <w:rPr>
          <w:rFonts w:ascii="Times New Roman" w:hAnsi="Times New Roman" w:cs="Times New Roman"/>
          <w:sz w:val="24"/>
          <w:szCs w:val="24"/>
          <w:lang w:val="id-ID" w:eastAsia="id-ID"/>
        </w:rPr>
        <w:t>periode dimana harga sebuah aset (saham</w:t>
      </w:r>
      <w:r w:rsidRPr="000F47E8">
        <w:rPr>
          <w:rFonts w:ascii="Times New Roman" w:hAnsi="Times New Roman" w:cs="Times New Roman"/>
          <w:sz w:val="24"/>
          <w:szCs w:val="24"/>
          <w:lang w:eastAsia="id-ID"/>
        </w:rPr>
        <w:t xml:space="preserve"> ) </w:t>
      </w:r>
      <w:r w:rsidRPr="000F47E8">
        <w:rPr>
          <w:rFonts w:ascii="Times New Roman" w:hAnsi="Times New Roman" w:cs="Times New Roman"/>
          <w:sz w:val="24"/>
          <w:szCs w:val="24"/>
          <w:lang w:val="id-ID" w:eastAsia="id-ID"/>
        </w:rPr>
        <w:t>tiba-tiba meningkat tajam untuk alasan yang tidak rasional dan kemudian drop tajam (</w:t>
      </w:r>
      <w:r w:rsidRPr="000F47E8">
        <w:rPr>
          <w:rFonts w:ascii="Times New Roman" w:hAnsi="Times New Roman" w:cs="Times New Roman"/>
          <w:i/>
          <w:sz w:val="24"/>
          <w:szCs w:val="24"/>
          <w:lang w:val="id-ID" w:eastAsia="id-ID"/>
        </w:rPr>
        <w:t>collpases</w:t>
      </w:r>
      <w:r w:rsidRPr="000F47E8">
        <w:rPr>
          <w:rFonts w:ascii="Times New Roman" w:hAnsi="Times New Roman" w:cs="Times New Roman"/>
          <w:sz w:val="24"/>
          <w:szCs w:val="24"/>
          <w:lang w:val="id-ID" w:eastAsia="id-ID"/>
        </w:rPr>
        <w:t xml:space="preserve">) </w:t>
      </w:r>
      <w:proofErr w:type="spellStart"/>
      <w:r w:rsidRPr="000F47E8">
        <w:rPr>
          <w:rFonts w:ascii="Times New Roman" w:hAnsi="Times New Roman" w:cs="Times New Roman"/>
          <w:sz w:val="24"/>
          <w:szCs w:val="24"/>
          <w:lang w:eastAsia="id-ID"/>
        </w:rPr>
        <w:t>disebut</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sebagai</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i/>
          <w:sz w:val="24"/>
          <w:szCs w:val="24"/>
          <w:lang w:val="id-ID" w:eastAsia="id-ID"/>
        </w:rPr>
        <w:t>bubble financial</w:t>
      </w:r>
      <w:r w:rsidRPr="000F47E8">
        <w:rPr>
          <w:rFonts w:ascii="Times New Roman" w:hAnsi="Times New Roman" w:cs="Times New Roman"/>
          <w:sz w:val="24"/>
          <w:szCs w:val="24"/>
          <w:lang w:val="id-ID" w:eastAsia="id-ID"/>
        </w:rPr>
        <w:t xml:space="preserve">. </w:t>
      </w:r>
    </w:p>
    <w:p w14:paraId="6255BB9E" w14:textId="6800488D" w:rsidR="002603DE" w:rsidRPr="00ED2E5D" w:rsidRDefault="002603DE" w:rsidP="000F47E8">
      <w:pPr>
        <w:pStyle w:val="ListParagraph"/>
        <w:spacing w:after="0" w:line="240" w:lineRule="auto"/>
        <w:ind w:left="0" w:firstLine="567"/>
        <w:jc w:val="both"/>
        <w:rPr>
          <w:rFonts w:ascii="Times New Roman" w:hAnsi="Times New Roman" w:cs="Times New Roman"/>
          <w:sz w:val="24"/>
          <w:szCs w:val="24"/>
        </w:rPr>
      </w:pPr>
      <w:proofErr w:type="spellStart"/>
      <w:proofErr w:type="gramStart"/>
      <w:r w:rsidRPr="000F47E8">
        <w:rPr>
          <w:rFonts w:ascii="Times New Roman" w:hAnsi="Times New Roman" w:cs="Times New Roman"/>
          <w:sz w:val="24"/>
          <w:szCs w:val="24"/>
        </w:rPr>
        <w:t>Secara</w:t>
      </w:r>
      <w:proofErr w:type="spellEnd"/>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teoritis</w:t>
      </w:r>
      <w:proofErr w:type="spellEnd"/>
      <w:proofErr w:type="gram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banyak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faktor</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dapat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mempengaruhi</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lang w:val="id-ID" w:eastAsia="id-ID"/>
        </w:rPr>
        <w:t>bubble financial</w:t>
      </w:r>
      <w:r w:rsidRPr="000F47E8">
        <w:rPr>
          <w:rFonts w:ascii="Times New Roman" w:hAnsi="Times New Roman" w:cs="Times New Roman"/>
          <w:sz w:val="24"/>
          <w:szCs w:val="24"/>
          <w:lang w:val="id-ID" w:eastAsia="id-ID"/>
        </w:rPr>
        <w:t xml:space="preserve">  </w:t>
      </w:r>
      <w:r w:rsidRPr="000F47E8">
        <w:rPr>
          <w:rFonts w:ascii="Times New Roman" w:hAnsi="Times New Roman" w:cs="Times New Roman"/>
          <w:sz w:val="24"/>
          <w:szCs w:val="24"/>
          <w:lang w:eastAsia="id-ID"/>
        </w:rPr>
        <w:t xml:space="preserve">yang </w:t>
      </w:r>
      <w:proofErr w:type="spellStart"/>
      <w:r w:rsidRPr="000F47E8">
        <w:rPr>
          <w:rFonts w:ascii="Times New Roman" w:hAnsi="Times New Roman" w:cs="Times New Roman"/>
          <w:sz w:val="24"/>
          <w:szCs w:val="24"/>
          <w:lang w:eastAsia="id-ID"/>
        </w:rPr>
        <w:t>diukur</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dari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eastAsia="id-ID"/>
        </w:rPr>
        <w:t xml:space="preserve">yang terkena </w:t>
      </w:r>
      <w:r w:rsidRPr="000F47E8">
        <w:rPr>
          <w:rFonts w:ascii="Times New Roman" w:hAnsi="Times New Roman" w:cs="Times New Roman"/>
          <w:i/>
          <w:sz w:val="24"/>
          <w:szCs w:val="24"/>
          <w:lang w:val="id-ID" w:eastAsia="id-ID"/>
        </w:rPr>
        <w:t xml:space="preserve">bubble </w:t>
      </w:r>
      <w:r w:rsidRPr="000F47E8">
        <w:rPr>
          <w:rFonts w:ascii="Times New Roman" w:hAnsi="Times New Roman" w:cs="Times New Roman"/>
          <w:sz w:val="24"/>
          <w:szCs w:val="24"/>
          <w:lang w:val="id-ID" w:eastAsia="id-ID"/>
        </w:rPr>
        <w:t xml:space="preserve">di </w:t>
      </w:r>
      <w:r w:rsidRPr="000F47E8">
        <w:rPr>
          <w:rFonts w:ascii="Times New Roman" w:hAnsi="Times New Roman" w:cs="Times New Roman"/>
          <w:sz w:val="24"/>
          <w:szCs w:val="24"/>
        </w:rPr>
        <w:t xml:space="preserve">Bursa </w:t>
      </w:r>
      <w:proofErr w:type="spellStart"/>
      <w:r w:rsidRPr="000F47E8">
        <w:rPr>
          <w:rFonts w:ascii="Times New Roman" w:hAnsi="Times New Roman" w:cs="Times New Roman"/>
          <w:sz w:val="24"/>
          <w:szCs w:val="24"/>
        </w:rPr>
        <w:t>Efek</w:t>
      </w:r>
      <w:proofErr w:type="spellEnd"/>
      <w:r w:rsidRPr="000F47E8">
        <w:rPr>
          <w:rFonts w:ascii="Times New Roman" w:hAnsi="Times New Roman" w:cs="Times New Roman"/>
          <w:sz w:val="24"/>
          <w:szCs w:val="24"/>
        </w:rPr>
        <w:t xml:space="preserve"> Indonesia</w:t>
      </w:r>
      <w:r w:rsidRPr="000F47E8">
        <w:rPr>
          <w:rFonts w:ascii="Times New Roman" w:hAnsi="Times New Roman" w:cs="Times New Roman"/>
          <w:sz w:val="24"/>
          <w:szCs w:val="24"/>
          <w:lang w:val="id-ID"/>
        </w:rPr>
        <w:t xml:space="preserve"> tahun 1998-2017 </w:t>
      </w:r>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rPr>
        <w:t>antara</w:t>
      </w:r>
      <w:proofErr w:type="spellEnd"/>
      <w:r w:rsidRPr="000F47E8">
        <w:rPr>
          <w:rFonts w:ascii="Times New Roman" w:hAnsi="Times New Roman" w:cs="Times New Roman"/>
          <w:sz w:val="24"/>
          <w:szCs w:val="24"/>
        </w:rPr>
        <w:t xml:space="preserve"> lain :</w:t>
      </w:r>
      <w:r w:rsidRPr="000F47E8">
        <w:rPr>
          <w:rFonts w:ascii="Times New Roman" w:hAnsi="Times New Roman" w:cs="Times New Roman"/>
          <w:sz w:val="24"/>
          <w:szCs w:val="24"/>
          <w:lang w:val="id-ID"/>
        </w:rPr>
        <w:t xml:space="preserve"> </w:t>
      </w:r>
      <w:r w:rsidRPr="000F47E8">
        <w:rPr>
          <w:rFonts w:ascii="Times New Roman" w:eastAsia="Times New Roman" w:hAnsi="Times New Roman" w:cs="Times New Roman"/>
          <w:sz w:val="24"/>
          <w:szCs w:val="24"/>
          <w:lang w:eastAsia="id-ID"/>
        </w:rPr>
        <w:t>ko</w:t>
      </w:r>
      <w:r w:rsidRPr="000F47E8">
        <w:rPr>
          <w:rFonts w:ascii="Times New Roman" w:eastAsia="Times New Roman" w:hAnsi="Times New Roman" w:cs="Times New Roman"/>
          <w:sz w:val="24"/>
          <w:szCs w:val="24"/>
          <w:lang w:val="id-ID" w:eastAsia="id-ID"/>
        </w:rPr>
        <w:t>ndisi fundamental emiten</w:t>
      </w:r>
      <w:r w:rsidRPr="000F47E8">
        <w:rPr>
          <w:rFonts w:ascii="Times New Roman" w:eastAsia="Times New Roman" w:hAnsi="Times New Roman" w:cs="Times New Roman"/>
          <w:sz w:val="24"/>
          <w:szCs w:val="24"/>
          <w:lang w:eastAsia="id-ID"/>
        </w:rPr>
        <w:t>,  h</w:t>
      </w:r>
      <w:r w:rsidRPr="000F47E8">
        <w:rPr>
          <w:rFonts w:ascii="Times New Roman" w:eastAsia="Times New Roman" w:hAnsi="Times New Roman" w:cs="Times New Roman"/>
          <w:sz w:val="24"/>
          <w:szCs w:val="24"/>
          <w:lang w:val="id-ID" w:eastAsia="id-ID"/>
        </w:rPr>
        <w:t>ukum permintaan dan penawaran</w:t>
      </w:r>
      <w:r w:rsidRPr="000F47E8">
        <w:rPr>
          <w:rFonts w:ascii="Times New Roman" w:eastAsia="Times New Roman" w:hAnsi="Times New Roman" w:cs="Times New Roman"/>
          <w:sz w:val="24"/>
          <w:szCs w:val="24"/>
          <w:lang w:eastAsia="id-ID"/>
        </w:rPr>
        <w:t>,  t</w:t>
      </w:r>
      <w:r w:rsidRPr="000F47E8">
        <w:rPr>
          <w:rFonts w:ascii="Times New Roman" w:eastAsia="Times New Roman" w:hAnsi="Times New Roman" w:cs="Times New Roman"/>
          <w:sz w:val="24"/>
          <w:szCs w:val="24"/>
          <w:lang w:val="id-ID" w:eastAsia="id-ID"/>
        </w:rPr>
        <w:t xml:space="preserve">ingkat suku </w:t>
      </w:r>
      <w:r w:rsidRPr="00ED2E5D">
        <w:rPr>
          <w:rFonts w:ascii="Times New Roman" w:eastAsia="Times New Roman" w:hAnsi="Times New Roman" w:cs="Times New Roman"/>
          <w:sz w:val="24"/>
          <w:szCs w:val="24"/>
          <w:lang w:val="id-ID" w:eastAsia="id-ID"/>
        </w:rPr>
        <w:t>bunga</w:t>
      </w:r>
      <w:r w:rsidRPr="00ED2E5D">
        <w:rPr>
          <w:rFonts w:ascii="Times New Roman" w:eastAsia="Times New Roman" w:hAnsi="Times New Roman" w:cs="Times New Roman"/>
          <w:sz w:val="24"/>
          <w:szCs w:val="24"/>
          <w:lang w:eastAsia="id-ID"/>
        </w:rPr>
        <w:t>,  v</w:t>
      </w:r>
      <w:r w:rsidRPr="00ED2E5D">
        <w:rPr>
          <w:rFonts w:ascii="Times New Roman" w:eastAsia="Times New Roman" w:hAnsi="Times New Roman" w:cs="Times New Roman"/>
          <w:sz w:val="24"/>
          <w:szCs w:val="24"/>
          <w:lang w:val="id-ID" w:eastAsia="id-ID"/>
        </w:rPr>
        <w:t>aluta asing</w:t>
      </w:r>
      <w:r w:rsidRPr="00ED2E5D">
        <w:rPr>
          <w:rFonts w:ascii="Times New Roman" w:eastAsia="Times New Roman" w:hAnsi="Times New Roman" w:cs="Times New Roman"/>
          <w:sz w:val="24"/>
          <w:szCs w:val="24"/>
          <w:lang w:eastAsia="id-ID"/>
        </w:rPr>
        <w:t>, d</w:t>
      </w:r>
      <w:r w:rsidRPr="00ED2E5D">
        <w:rPr>
          <w:rFonts w:ascii="Times New Roman" w:eastAsia="Times New Roman" w:hAnsi="Times New Roman" w:cs="Times New Roman"/>
          <w:sz w:val="24"/>
          <w:szCs w:val="24"/>
          <w:lang w:val="id-ID" w:eastAsia="id-ID"/>
        </w:rPr>
        <w:t>ana asing dibursa</w:t>
      </w:r>
      <w:r w:rsidRPr="00ED2E5D">
        <w:rPr>
          <w:rFonts w:ascii="Times New Roman" w:eastAsia="Times New Roman" w:hAnsi="Times New Roman" w:cs="Times New Roman"/>
          <w:sz w:val="24"/>
          <w:szCs w:val="24"/>
          <w:lang w:eastAsia="id-ID"/>
        </w:rPr>
        <w:t xml:space="preserve">, </w:t>
      </w:r>
      <w:r w:rsidRPr="00ED2E5D">
        <w:rPr>
          <w:rFonts w:ascii="Times New Roman" w:eastAsia="Times New Roman" w:hAnsi="Times New Roman" w:cs="Times New Roman"/>
          <w:sz w:val="24"/>
          <w:szCs w:val="24"/>
          <w:lang w:val="id-ID" w:eastAsia="id-ID"/>
        </w:rPr>
        <w:t>Indeks harga saham</w:t>
      </w:r>
      <w:r w:rsidRPr="00ED2E5D">
        <w:rPr>
          <w:rFonts w:ascii="Times New Roman" w:eastAsia="Times New Roman" w:hAnsi="Times New Roman" w:cs="Times New Roman"/>
          <w:sz w:val="24"/>
          <w:szCs w:val="24"/>
          <w:lang w:eastAsia="id-ID"/>
        </w:rPr>
        <w:t>,  dan  n</w:t>
      </w:r>
      <w:r w:rsidRPr="00ED2E5D">
        <w:rPr>
          <w:rFonts w:ascii="Times New Roman" w:eastAsia="Times New Roman" w:hAnsi="Times New Roman" w:cs="Times New Roman"/>
          <w:sz w:val="24"/>
          <w:szCs w:val="24"/>
          <w:lang w:val="id-ID" w:eastAsia="id-ID"/>
        </w:rPr>
        <w:t xml:space="preserve">ews </w:t>
      </w:r>
      <w:proofErr w:type="spellStart"/>
      <w:r w:rsidRPr="00ED2E5D">
        <w:rPr>
          <w:rFonts w:ascii="Times New Roman" w:eastAsia="Times New Roman" w:hAnsi="Times New Roman" w:cs="Times New Roman"/>
          <w:sz w:val="24"/>
          <w:szCs w:val="24"/>
          <w:lang w:eastAsia="id-ID"/>
        </w:rPr>
        <w:t>serta</w:t>
      </w:r>
      <w:proofErr w:type="spellEnd"/>
      <w:r w:rsidRPr="00ED2E5D">
        <w:rPr>
          <w:rFonts w:ascii="Times New Roman" w:eastAsia="Times New Roman" w:hAnsi="Times New Roman" w:cs="Times New Roman"/>
          <w:sz w:val="24"/>
          <w:szCs w:val="24"/>
          <w:lang w:eastAsia="id-ID"/>
        </w:rPr>
        <w:t xml:space="preserve"> r</w:t>
      </w:r>
      <w:r w:rsidRPr="00ED2E5D">
        <w:rPr>
          <w:rFonts w:ascii="Times New Roman" w:eastAsia="Times New Roman" w:hAnsi="Times New Roman" w:cs="Times New Roman"/>
          <w:sz w:val="24"/>
          <w:szCs w:val="24"/>
          <w:lang w:val="id-ID" w:eastAsia="id-ID"/>
        </w:rPr>
        <w:t>umor</w:t>
      </w:r>
      <w:r w:rsidRPr="00ED2E5D">
        <w:rPr>
          <w:rFonts w:ascii="Times New Roman" w:eastAsia="Times New Roman" w:hAnsi="Times New Roman" w:cs="Times New Roman"/>
          <w:sz w:val="24"/>
          <w:szCs w:val="24"/>
          <w:lang w:eastAsia="id-ID"/>
        </w:rPr>
        <w:t xml:space="preserve"> (</w:t>
      </w:r>
      <w:r w:rsidRPr="00ED2E5D">
        <w:rPr>
          <w:rFonts w:ascii="Times New Roman" w:eastAsia="Times New Roman" w:hAnsi="Times New Roman" w:cs="Times New Roman"/>
          <w:sz w:val="24"/>
          <w:szCs w:val="24"/>
          <w:lang w:val="id-ID" w:eastAsia="id-ID"/>
        </w:rPr>
        <w:t>Arifin</w:t>
      </w:r>
      <w:r w:rsidRPr="00ED2E5D">
        <w:rPr>
          <w:rFonts w:ascii="Times New Roman" w:eastAsia="Times New Roman" w:hAnsi="Times New Roman" w:cs="Times New Roman"/>
          <w:sz w:val="24"/>
          <w:szCs w:val="24"/>
          <w:lang w:eastAsia="id-ID"/>
        </w:rPr>
        <w:t xml:space="preserve">,  </w:t>
      </w:r>
      <w:r w:rsidRPr="00ED2E5D">
        <w:rPr>
          <w:rFonts w:ascii="Times New Roman" w:eastAsia="Times New Roman" w:hAnsi="Times New Roman" w:cs="Times New Roman"/>
          <w:sz w:val="24"/>
          <w:szCs w:val="24"/>
          <w:lang w:val="id-ID" w:eastAsia="id-ID"/>
        </w:rPr>
        <w:t>2007)</w:t>
      </w:r>
      <w:r w:rsidRPr="00ED2E5D">
        <w:rPr>
          <w:rFonts w:ascii="Times New Roman" w:eastAsia="Times New Roman" w:hAnsi="Times New Roman" w:cs="Times New Roman"/>
          <w:sz w:val="24"/>
          <w:szCs w:val="24"/>
          <w:lang w:eastAsia="id-ID"/>
        </w:rPr>
        <w:t xml:space="preserve">. </w:t>
      </w:r>
      <w:r w:rsidRPr="00ED2E5D">
        <w:rPr>
          <w:rFonts w:ascii="Times New Roman" w:eastAsia="Times New Roman" w:hAnsi="Times New Roman" w:cs="Times New Roman"/>
          <w:sz w:val="24"/>
          <w:szCs w:val="24"/>
          <w:lang w:val="id-ID" w:eastAsia="id-ID"/>
        </w:rPr>
        <w:t xml:space="preserve"> </w:t>
      </w:r>
      <w:proofErr w:type="spellStart"/>
      <w:r w:rsidRPr="00ED2E5D">
        <w:rPr>
          <w:rFonts w:ascii="Times New Roman" w:hAnsi="Times New Roman" w:cs="Times New Roman"/>
          <w:sz w:val="24"/>
          <w:szCs w:val="24"/>
        </w:rPr>
        <w:t>Selain</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itu</w:t>
      </w:r>
      <w:proofErr w:type="spellEnd"/>
      <w:r w:rsidRPr="00ED2E5D">
        <w:rPr>
          <w:rFonts w:ascii="Times New Roman" w:hAnsi="Times New Roman" w:cs="Times New Roman"/>
          <w:sz w:val="24"/>
          <w:szCs w:val="24"/>
        </w:rPr>
        <w:t xml:space="preserve"> </w:t>
      </w:r>
      <w:proofErr w:type="spellStart"/>
      <w:proofErr w:type="gramStart"/>
      <w:r w:rsidRPr="00ED2E5D">
        <w:rPr>
          <w:rFonts w:ascii="Times New Roman" w:hAnsi="Times New Roman" w:cs="Times New Roman"/>
          <w:sz w:val="24"/>
          <w:szCs w:val="24"/>
        </w:rPr>
        <w:t>faktor</w:t>
      </w:r>
      <w:proofErr w:type="spellEnd"/>
      <w:r w:rsidRPr="00ED2E5D">
        <w:rPr>
          <w:rFonts w:ascii="Times New Roman" w:hAnsi="Times New Roman" w:cs="Times New Roman"/>
          <w:sz w:val="24"/>
          <w:szCs w:val="24"/>
        </w:rPr>
        <w:t xml:space="preserve">  fundamental</w:t>
      </w:r>
      <w:proofErr w:type="gram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ekonomi</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makro</w:t>
      </w:r>
      <w:proofErr w:type="spellEnd"/>
      <w:r w:rsidRPr="00ED2E5D">
        <w:rPr>
          <w:rFonts w:ascii="Times New Roman" w:hAnsi="Times New Roman" w:cs="Times New Roman"/>
          <w:sz w:val="24"/>
          <w:szCs w:val="24"/>
        </w:rPr>
        <w:t xml:space="preserve"> yang </w:t>
      </w:r>
      <w:proofErr w:type="spellStart"/>
      <w:r w:rsidRPr="00ED2E5D">
        <w:rPr>
          <w:rFonts w:ascii="Times New Roman" w:hAnsi="Times New Roman" w:cs="Times New Roman"/>
          <w:sz w:val="24"/>
          <w:szCs w:val="24"/>
        </w:rPr>
        <w:t>berpengaruh</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terhadap</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harga</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saham</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yaitu</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tingkat</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inflasi</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nilai</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tukar</w:t>
      </w:r>
      <w:proofErr w:type="spellEnd"/>
      <w:r w:rsidRPr="00ED2E5D">
        <w:rPr>
          <w:rFonts w:ascii="Times New Roman" w:hAnsi="Times New Roman" w:cs="Times New Roman"/>
          <w:sz w:val="24"/>
          <w:szCs w:val="24"/>
        </w:rPr>
        <w:t xml:space="preserve"> dollar US  </w:t>
      </w:r>
      <w:proofErr w:type="spellStart"/>
      <w:r w:rsidRPr="00ED2E5D">
        <w:rPr>
          <w:rFonts w:ascii="Times New Roman" w:hAnsi="Times New Roman" w:cs="Times New Roman"/>
          <w:sz w:val="24"/>
          <w:szCs w:val="24"/>
        </w:rPr>
        <w:t>terhadap</w:t>
      </w:r>
      <w:proofErr w:type="spellEnd"/>
      <w:r w:rsidRPr="00ED2E5D">
        <w:rPr>
          <w:rFonts w:ascii="Times New Roman" w:hAnsi="Times New Roman" w:cs="Times New Roman"/>
          <w:sz w:val="24"/>
          <w:szCs w:val="24"/>
        </w:rPr>
        <w:t xml:space="preserve"> rupiah dan  </w:t>
      </w:r>
      <w:proofErr w:type="spellStart"/>
      <w:r w:rsidRPr="00ED2E5D">
        <w:rPr>
          <w:rFonts w:ascii="Times New Roman" w:hAnsi="Times New Roman" w:cs="Times New Roman"/>
          <w:sz w:val="24"/>
          <w:szCs w:val="24"/>
        </w:rPr>
        <w:t>tingkat</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bunga</w:t>
      </w:r>
      <w:proofErr w:type="spellEnd"/>
      <w:r w:rsidRPr="00ED2E5D">
        <w:rPr>
          <w:rFonts w:ascii="Times New Roman" w:hAnsi="Times New Roman" w:cs="Times New Roman"/>
          <w:sz w:val="24"/>
          <w:szCs w:val="24"/>
        </w:rPr>
        <w:t xml:space="preserve">. </w:t>
      </w:r>
      <w:r w:rsidRPr="00ED2E5D">
        <w:rPr>
          <w:rFonts w:ascii="Times New Roman" w:hAnsi="Times New Roman" w:cs="Times New Roman"/>
          <w:sz w:val="24"/>
          <w:szCs w:val="24"/>
          <w:lang w:val="id-ID"/>
        </w:rPr>
        <w:t xml:space="preserve"> </w:t>
      </w:r>
      <w:r w:rsidRPr="00ED2E5D">
        <w:rPr>
          <w:rFonts w:ascii="Times New Roman" w:hAnsi="Times New Roman" w:cs="Times New Roman"/>
          <w:sz w:val="24"/>
          <w:szCs w:val="24"/>
        </w:rPr>
        <w:t xml:space="preserve"> .  </w:t>
      </w:r>
    </w:p>
    <w:p w14:paraId="0E0B763E" w14:textId="77777777" w:rsidR="002603DE" w:rsidRPr="000F47E8" w:rsidRDefault="002603DE" w:rsidP="000F47E8">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ED2E5D">
        <w:rPr>
          <w:rFonts w:ascii="Times New Roman" w:hAnsi="Times New Roman" w:cs="Times New Roman"/>
          <w:sz w:val="24"/>
          <w:szCs w:val="24"/>
        </w:rPr>
        <w:t>Penelitian</w:t>
      </w:r>
      <w:proofErr w:type="spellEnd"/>
      <w:r w:rsidRPr="00ED2E5D">
        <w:rPr>
          <w:rFonts w:ascii="Times New Roman" w:hAnsi="Times New Roman" w:cs="Times New Roman"/>
          <w:sz w:val="24"/>
          <w:szCs w:val="24"/>
        </w:rPr>
        <w:t xml:space="preserve"> yang </w:t>
      </w:r>
      <w:proofErr w:type="spellStart"/>
      <w:r w:rsidRPr="00ED2E5D">
        <w:rPr>
          <w:rFonts w:ascii="Times New Roman" w:hAnsi="Times New Roman" w:cs="Times New Roman"/>
          <w:sz w:val="24"/>
          <w:szCs w:val="24"/>
        </w:rPr>
        <w:t>mengkaji</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hubungan</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antara</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suku</w:t>
      </w:r>
      <w:proofErr w:type="spellEnd"/>
      <w:r w:rsidRPr="00ED2E5D">
        <w:rPr>
          <w:rFonts w:ascii="Times New Roman" w:hAnsi="Times New Roman" w:cs="Times New Roman"/>
          <w:sz w:val="24"/>
          <w:szCs w:val="24"/>
        </w:rPr>
        <w:t xml:space="preserve"> </w:t>
      </w:r>
      <w:proofErr w:type="spellStart"/>
      <w:r w:rsidRPr="00ED2E5D">
        <w:rPr>
          <w:rFonts w:ascii="Times New Roman" w:hAnsi="Times New Roman" w:cs="Times New Roman"/>
          <w:sz w:val="24"/>
          <w:szCs w:val="24"/>
        </w:rPr>
        <w:t>bunga</w:t>
      </w:r>
      <w:proofErr w:type="spellEnd"/>
      <w:r w:rsidRPr="00ED2E5D">
        <w:rPr>
          <w:rFonts w:ascii="Times New Roman" w:hAnsi="Times New Roman" w:cs="Times New Roman"/>
          <w:sz w:val="24"/>
          <w:szCs w:val="24"/>
        </w:rPr>
        <w:t xml:space="preserve"> </w:t>
      </w:r>
      <w:r w:rsidRPr="00ED2E5D">
        <w:rPr>
          <w:rFonts w:ascii="Times New Roman" w:hAnsi="Times New Roman" w:cs="Times New Roman"/>
          <w:i/>
          <w:iCs/>
          <w:sz w:val="24"/>
          <w:szCs w:val="24"/>
        </w:rPr>
        <w:t xml:space="preserve">(interest </w:t>
      </w:r>
      <w:proofErr w:type="gramStart"/>
      <w:r w:rsidRPr="00ED2E5D">
        <w:rPr>
          <w:rFonts w:ascii="Times New Roman" w:hAnsi="Times New Roman" w:cs="Times New Roman"/>
          <w:i/>
          <w:iCs/>
          <w:sz w:val="24"/>
          <w:szCs w:val="24"/>
        </w:rPr>
        <w:t xml:space="preserve">rate)  </w:t>
      </w:r>
      <w:proofErr w:type="spellStart"/>
      <w:r w:rsidRPr="00ED2E5D">
        <w:rPr>
          <w:rFonts w:ascii="Times New Roman" w:hAnsi="Times New Roman" w:cs="Times New Roman"/>
          <w:sz w:val="24"/>
          <w:szCs w:val="24"/>
        </w:rPr>
        <w:t>dengan</w:t>
      </w:r>
      <w:proofErr w:type="spellEnd"/>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terdapat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perbedaan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hasil</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Granger (</w:t>
      </w: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Mok</w:t>
      </w:r>
      <w:proofErr w:type="spellEnd"/>
      <w:r w:rsidRPr="000F47E8">
        <w:rPr>
          <w:rFonts w:ascii="Times New Roman" w:hAnsi="Times New Roman" w:cs="Times New Roman"/>
          <w:sz w:val="24"/>
          <w:szCs w:val="24"/>
        </w:rPr>
        <w:t>,</w:t>
      </w:r>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rPr>
        <w:t xml:space="preserve">1993) </w:t>
      </w:r>
      <w:proofErr w:type="spellStart"/>
      <w:r w:rsidRPr="000F47E8">
        <w:rPr>
          <w:rFonts w:ascii="Times New Roman" w:hAnsi="Times New Roman" w:cs="Times New Roman"/>
          <w:sz w:val="24"/>
          <w:szCs w:val="24"/>
        </w:rPr>
        <w:t>menyatakan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terdapat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pengaruh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negatif</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tetapi</w:t>
      </w:r>
      <w:proofErr w:type="spellEnd"/>
      <w:r w:rsidRPr="000F47E8">
        <w:rPr>
          <w:rFonts w:ascii="Times New Roman" w:hAnsi="Times New Roman" w:cs="Times New Roman"/>
          <w:sz w:val="24"/>
          <w:szCs w:val="24"/>
        </w:rPr>
        <w:t xml:space="preserve"> </w:t>
      </w:r>
      <w:proofErr w:type="spellStart"/>
      <w:proofErr w:type="gram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Mok</w:t>
      </w:r>
      <w:proofErr w:type="spellEnd"/>
      <w:proofErr w:type="gramEnd"/>
      <w:r w:rsidRPr="000F47E8">
        <w:rPr>
          <w:rFonts w:ascii="Times New Roman" w:hAnsi="Times New Roman" w:cs="Times New Roman"/>
          <w:sz w:val="24"/>
          <w:szCs w:val="24"/>
        </w:rPr>
        <w:t xml:space="preserve"> (1993) </w:t>
      </w:r>
      <w:proofErr w:type="spellStart"/>
      <w:r w:rsidRPr="000F47E8">
        <w:rPr>
          <w:rFonts w:ascii="Times New Roman" w:hAnsi="Times New Roman" w:cs="Times New Roman"/>
          <w:sz w:val="24"/>
          <w:szCs w:val="24"/>
        </w:rPr>
        <w:t>sendiri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dengan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menggunakan</w:t>
      </w:r>
      <w:proofErr w:type="spellEnd"/>
      <w:r w:rsidRPr="000F47E8">
        <w:rPr>
          <w:rFonts w:ascii="Times New Roman" w:hAnsi="Times New Roman" w:cs="Times New Roman"/>
          <w:sz w:val="24"/>
          <w:szCs w:val="24"/>
        </w:rPr>
        <w:t xml:space="preserve"> model </w:t>
      </w:r>
      <w:proofErr w:type="spellStart"/>
      <w:r w:rsidRPr="000F47E8">
        <w:rPr>
          <w:rFonts w:ascii="Times New Roman" w:hAnsi="Times New Roman" w:cs="Times New Roman"/>
          <w:sz w:val="24"/>
          <w:szCs w:val="24"/>
        </w:rPr>
        <w:t>analisis</w:t>
      </w:r>
      <w:proofErr w:type="spellEnd"/>
      <w:r w:rsidRPr="000F47E8">
        <w:rPr>
          <w:rFonts w:ascii="Times New Roman" w:hAnsi="Times New Roman" w:cs="Times New Roman"/>
          <w:sz w:val="24"/>
          <w:szCs w:val="24"/>
        </w:rPr>
        <w:t xml:space="preserve"> Arima </w:t>
      </w:r>
      <w:proofErr w:type="spellStart"/>
      <w:r w:rsidRPr="000F47E8">
        <w:rPr>
          <w:rFonts w:ascii="Times New Roman" w:hAnsi="Times New Roman" w:cs="Times New Roman"/>
          <w:sz w:val="24"/>
          <w:szCs w:val="24"/>
        </w:rPr>
        <w:t>tidak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menemukan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hubungan</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signifikan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antara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kedua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variabel</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Pengaruh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signifikan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sebagaimana</w:t>
      </w:r>
      <w:proofErr w:type="spellEnd"/>
      <w:r w:rsidRPr="000F47E8">
        <w:rPr>
          <w:rFonts w:ascii="Times New Roman" w:hAnsi="Times New Roman" w:cs="Times New Roman"/>
          <w:sz w:val="24"/>
          <w:szCs w:val="24"/>
        </w:rPr>
        <w:t xml:space="preserve"> yang </w:t>
      </w:r>
      <w:proofErr w:type="spellStart"/>
      <w:proofErr w:type="gramStart"/>
      <w:r w:rsidRPr="000F47E8">
        <w:rPr>
          <w:rFonts w:ascii="Times New Roman" w:hAnsi="Times New Roman" w:cs="Times New Roman"/>
          <w:sz w:val="24"/>
          <w:szCs w:val="24"/>
        </w:rPr>
        <w:t>ditemukan</w:t>
      </w:r>
      <w:proofErr w:type="spellEnd"/>
      <w:r w:rsidRPr="000F47E8">
        <w:rPr>
          <w:rFonts w:ascii="Times New Roman" w:hAnsi="Times New Roman" w:cs="Times New Roman"/>
          <w:sz w:val="24"/>
          <w:szCs w:val="24"/>
        </w:rPr>
        <w:t xml:space="preserve">  Granger</w:t>
      </w:r>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Mok</w:t>
      </w:r>
      <w:proofErr w:type="spellEnd"/>
      <w:r w:rsidRPr="000F47E8">
        <w:rPr>
          <w:rFonts w:ascii="Times New Roman" w:hAnsi="Times New Roman" w:cs="Times New Roman"/>
          <w:sz w:val="24"/>
          <w:szCs w:val="24"/>
        </w:rPr>
        <w:t xml:space="preserve">, 1993) </w:t>
      </w:r>
      <w:proofErr w:type="spellStart"/>
      <w:r w:rsidRPr="000F47E8">
        <w:rPr>
          <w:rFonts w:ascii="Times New Roman" w:hAnsi="Times New Roman" w:cs="Times New Roman"/>
          <w:sz w:val="24"/>
          <w:szCs w:val="24"/>
        </w:rPr>
        <w:t>menyatakan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bahwa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terdapat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pengaruh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negatif</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antara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rendah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menyebabkan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biaya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peminjaman</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lebih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rendah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karena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rendah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merangsang</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investasi</w:t>
      </w:r>
      <w:proofErr w:type="spellEnd"/>
      <w:r w:rsidRPr="000F47E8">
        <w:rPr>
          <w:rFonts w:ascii="Times New Roman" w:hAnsi="Times New Roman" w:cs="Times New Roman"/>
          <w:sz w:val="24"/>
          <w:szCs w:val="24"/>
        </w:rPr>
        <w:t xml:space="preserve"> dan </w:t>
      </w:r>
      <w:proofErr w:type="spellStart"/>
      <w:r w:rsidRPr="000F47E8">
        <w:rPr>
          <w:rFonts w:ascii="Times New Roman" w:hAnsi="Times New Roman" w:cs="Times New Roman"/>
          <w:sz w:val="24"/>
          <w:szCs w:val="24"/>
        </w:rPr>
        <w:t>aktivitas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ekonomi</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menyebabkan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Kaitan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dikemukakan</w:t>
      </w:r>
      <w:proofErr w:type="spellEnd"/>
      <w:r w:rsidRPr="000F47E8">
        <w:rPr>
          <w:rFonts w:ascii="Times New Roman" w:hAnsi="Times New Roman" w:cs="Times New Roman"/>
          <w:sz w:val="24"/>
          <w:szCs w:val="24"/>
        </w:rPr>
        <w:t xml:space="preserve"> pula oleh </w:t>
      </w:r>
      <w:proofErr w:type="spellStart"/>
      <w:r w:rsidRPr="000F47E8">
        <w:rPr>
          <w:rFonts w:ascii="Times New Roman" w:hAnsi="Times New Roman" w:cs="Times New Roman"/>
          <w:sz w:val="24"/>
          <w:szCs w:val="24"/>
        </w:rPr>
        <w:t>Boedie</w:t>
      </w:r>
      <w:proofErr w:type="spellEnd"/>
      <w:r w:rsidRPr="000F47E8">
        <w:rPr>
          <w:rFonts w:ascii="Times New Roman" w:hAnsi="Times New Roman" w:cs="Times New Roman"/>
          <w:sz w:val="24"/>
          <w:szCs w:val="24"/>
        </w:rPr>
        <w:t xml:space="preserve"> et.al (1995) yang </w:t>
      </w:r>
      <w:proofErr w:type="spellStart"/>
      <w:r w:rsidRPr="000F47E8">
        <w:rPr>
          <w:rFonts w:ascii="Times New Roman" w:hAnsi="Times New Roman" w:cs="Times New Roman"/>
          <w:sz w:val="24"/>
          <w:szCs w:val="24"/>
        </w:rPr>
        <w:t>menyatakan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bahwa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perubahan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dipengaruhi</w:t>
      </w:r>
      <w:proofErr w:type="spellEnd"/>
      <w:r w:rsidRPr="000F47E8">
        <w:rPr>
          <w:rFonts w:ascii="Times New Roman" w:hAnsi="Times New Roman" w:cs="Times New Roman"/>
          <w:sz w:val="24"/>
          <w:szCs w:val="24"/>
        </w:rPr>
        <w:t xml:space="preserve"> oleh </w:t>
      </w:r>
      <w:proofErr w:type="spellStart"/>
      <w:r w:rsidRPr="000F47E8">
        <w:rPr>
          <w:rFonts w:ascii="Times New Roman" w:hAnsi="Times New Roman" w:cs="Times New Roman"/>
          <w:sz w:val="24"/>
          <w:szCs w:val="24"/>
        </w:rPr>
        <w:t>beberapa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faktor</w:t>
      </w:r>
      <w:proofErr w:type="spellEnd"/>
      <w:r w:rsidRPr="000F47E8">
        <w:rPr>
          <w:rFonts w:ascii="Times New Roman" w:hAnsi="Times New Roman" w:cs="Times New Roman"/>
          <w:sz w:val="24"/>
          <w:szCs w:val="24"/>
        </w:rPr>
        <w:t xml:space="preserve">, salah </w:t>
      </w:r>
      <w:proofErr w:type="spellStart"/>
      <w:r w:rsidRPr="000F47E8">
        <w:rPr>
          <w:rFonts w:ascii="Times New Roman" w:hAnsi="Times New Roman" w:cs="Times New Roman"/>
          <w:sz w:val="24"/>
          <w:szCs w:val="24"/>
        </w:rPr>
        <w:t>satunya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adalah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
    <w:p w14:paraId="5262617F" w14:textId="1C55DA08" w:rsidR="002603DE" w:rsidRPr="000F47E8" w:rsidRDefault="002603DE" w:rsidP="000F47E8">
      <w:pPr>
        <w:spacing w:after="0" w:line="240" w:lineRule="auto"/>
        <w:ind w:firstLine="567"/>
        <w:jc w:val="both"/>
        <w:rPr>
          <w:rFonts w:ascii="Times New Roman" w:hAnsi="Times New Roman" w:cs="Times New Roman"/>
          <w:sz w:val="24"/>
          <w:szCs w:val="24"/>
        </w:rPr>
      </w:pP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Berdasarkan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latar</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belakang</w:t>
      </w:r>
      <w:proofErr w:type="spellEnd"/>
      <w:r w:rsidRPr="000F47E8">
        <w:rPr>
          <w:rFonts w:ascii="Times New Roman" w:hAnsi="Times New Roman" w:cs="Times New Roman"/>
          <w:sz w:val="24"/>
          <w:szCs w:val="24"/>
        </w:rPr>
        <w:t xml:space="preserve"> dan </w:t>
      </w:r>
      <w:r w:rsidRPr="000F47E8">
        <w:rPr>
          <w:rFonts w:ascii="Times New Roman" w:hAnsi="Times New Roman" w:cs="Times New Roman"/>
          <w:i/>
          <w:sz w:val="24"/>
          <w:szCs w:val="24"/>
        </w:rPr>
        <w:t>research gap</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terdahulu</w:t>
      </w:r>
      <w:proofErr w:type="spellEnd"/>
      <w:r w:rsidRPr="000F47E8">
        <w:rPr>
          <w:rFonts w:ascii="Times New Roman" w:hAnsi="Times New Roman" w:cs="Times New Roman"/>
          <w:sz w:val="24"/>
          <w:szCs w:val="24"/>
        </w:rPr>
        <w:t xml:space="preserve"> di </w:t>
      </w:r>
      <w:proofErr w:type="spellStart"/>
      <w:r w:rsidRPr="000F47E8">
        <w:rPr>
          <w:rFonts w:ascii="Times New Roman" w:hAnsi="Times New Roman" w:cs="Times New Roman"/>
          <w:sz w:val="24"/>
          <w:szCs w:val="24"/>
        </w:rPr>
        <w:t>atas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maka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menguji</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lang w:val="id-ID" w:eastAsia="id-ID"/>
        </w:rPr>
        <w:t>bubble financial</w:t>
      </w:r>
      <w:r w:rsidRPr="000F47E8">
        <w:rPr>
          <w:rFonts w:ascii="Times New Roman" w:hAnsi="Times New Roman" w:cs="Times New Roman"/>
          <w:sz w:val="24"/>
          <w:szCs w:val="24"/>
          <w:lang w:val="id-ID" w:eastAsia="id-ID"/>
        </w:rPr>
        <w:t xml:space="preserve"> </w:t>
      </w:r>
      <w:r w:rsidRPr="000F47E8">
        <w:rPr>
          <w:rFonts w:ascii="Times New Roman" w:hAnsi="Times New Roman" w:cs="Times New Roman"/>
          <w:sz w:val="24"/>
          <w:szCs w:val="24"/>
          <w:lang w:eastAsia="id-ID"/>
        </w:rPr>
        <w:t xml:space="preserve">pada </w:t>
      </w:r>
      <w:proofErr w:type="spellStart"/>
      <w:r w:rsidRPr="000F47E8">
        <w:rPr>
          <w:rFonts w:ascii="Times New Roman" w:hAnsi="Times New Roman" w:cs="Times New Roman"/>
          <w:sz w:val="24"/>
          <w:szCs w:val="24"/>
          <w:lang w:eastAsia="id-ID"/>
        </w:rPr>
        <w:t>saham</w:t>
      </w:r>
      <w:proofErr w:type="spellEnd"/>
      <w:r w:rsidRPr="000F47E8">
        <w:rPr>
          <w:rFonts w:ascii="Times New Roman" w:hAnsi="Times New Roman" w:cs="Times New Roman"/>
          <w:sz w:val="24"/>
          <w:szCs w:val="24"/>
          <w:lang w:eastAsia="id-ID"/>
        </w:rPr>
        <w:t xml:space="preserve"> di Bursa </w:t>
      </w:r>
      <w:proofErr w:type="spellStart"/>
      <w:r w:rsidRPr="000F47E8">
        <w:rPr>
          <w:rFonts w:ascii="Times New Roman" w:hAnsi="Times New Roman" w:cs="Times New Roman"/>
          <w:sz w:val="24"/>
          <w:szCs w:val="24"/>
          <w:lang w:eastAsia="id-ID"/>
        </w:rPr>
        <w:t>Efek</w:t>
      </w:r>
      <w:proofErr w:type="spellEnd"/>
      <w:r w:rsidRPr="000F47E8">
        <w:rPr>
          <w:rFonts w:ascii="Times New Roman" w:hAnsi="Times New Roman" w:cs="Times New Roman"/>
          <w:sz w:val="24"/>
          <w:szCs w:val="24"/>
          <w:lang w:eastAsia="id-ID"/>
        </w:rPr>
        <w:t xml:space="preserve"> Indonesia  dan </w:t>
      </w:r>
      <w:proofErr w:type="spellStart"/>
      <w:r w:rsidRPr="000F47E8">
        <w:rPr>
          <w:rFonts w:ascii="Times New Roman" w:hAnsi="Times New Roman" w:cs="Times New Roman"/>
          <w:sz w:val="24"/>
          <w:szCs w:val="24"/>
        </w:rPr>
        <w:t>menjelaskan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secara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empiris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pengaruh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inflasi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nilai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tukar</w:t>
      </w:r>
      <w:proofErr w:type="spellEnd"/>
      <w:r w:rsidRPr="000F47E8">
        <w:rPr>
          <w:rFonts w:ascii="Times New Roman" w:hAnsi="Times New Roman" w:cs="Times New Roman"/>
          <w:sz w:val="24"/>
          <w:szCs w:val="24"/>
        </w:rPr>
        <w:t xml:space="preserve">  rupiah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US </w:t>
      </w:r>
      <w:proofErr w:type="spellStart"/>
      <w:r w:rsidRPr="000F47E8">
        <w:rPr>
          <w:rFonts w:ascii="Times New Roman" w:hAnsi="Times New Roman" w:cs="Times New Roman"/>
          <w:sz w:val="24"/>
          <w:szCs w:val="24"/>
        </w:rPr>
        <w:t>Dolar</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iCs/>
          <w:sz w:val="24"/>
          <w:szCs w:val="24"/>
        </w:rPr>
        <w:t>Earning Per Share</w:t>
      </w:r>
      <w:r w:rsidRPr="000F47E8">
        <w:rPr>
          <w:rFonts w:ascii="Times New Roman" w:hAnsi="Times New Roman" w:cs="Times New Roman"/>
          <w:sz w:val="24"/>
          <w:szCs w:val="24"/>
        </w:rPr>
        <w:t xml:space="preserve"> (EPS),  </w:t>
      </w:r>
      <w:r w:rsidRPr="000F47E8">
        <w:rPr>
          <w:rFonts w:ascii="Times New Roman" w:hAnsi="Times New Roman" w:cs="Times New Roman"/>
          <w:i/>
          <w:iCs/>
          <w:sz w:val="24"/>
          <w:szCs w:val="24"/>
        </w:rPr>
        <w:t xml:space="preserve">Price </w:t>
      </w:r>
      <w:proofErr w:type="spellStart"/>
      <w:r w:rsidRPr="000F47E8">
        <w:rPr>
          <w:rFonts w:ascii="Times New Roman" w:hAnsi="Times New Roman" w:cs="Times New Roman"/>
          <w:i/>
          <w:iCs/>
          <w:sz w:val="24"/>
          <w:szCs w:val="24"/>
        </w:rPr>
        <w:t>Earning</w:t>
      </w:r>
      <w:proofErr w:type="spellEnd"/>
      <w:r w:rsidRPr="000F47E8">
        <w:rPr>
          <w:rFonts w:ascii="Times New Roman" w:hAnsi="Times New Roman" w:cs="Times New Roman"/>
          <w:i/>
          <w:iCs/>
          <w:sz w:val="24"/>
          <w:szCs w:val="24"/>
        </w:rPr>
        <w:t xml:space="preserve"> Ratio</w:t>
      </w:r>
      <w:r w:rsidRPr="000F47E8">
        <w:rPr>
          <w:rFonts w:ascii="Times New Roman" w:hAnsi="Times New Roman" w:cs="Times New Roman"/>
          <w:sz w:val="24"/>
          <w:szCs w:val="24"/>
        </w:rPr>
        <w:t xml:space="preserve"> (PER),   dan  </w:t>
      </w:r>
      <w:proofErr w:type="spellStart"/>
      <w:r w:rsidRPr="000F47E8">
        <w:rPr>
          <w:rFonts w:ascii="Times New Roman" w:hAnsi="Times New Roman" w:cs="Times New Roman"/>
          <w:sz w:val="24"/>
          <w:szCs w:val="24"/>
        </w:rPr>
        <w:t>Risiko</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sistematis</w:t>
      </w:r>
      <w:proofErr w:type="spellEnd"/>
      <w:r w:rsidRPr="000F47E8">
        <w:rPr>
          <w:rFonts w:ascii="Times New Roman" w:hAnsi="Times New Roman" w:cs="Times New Roman"/>
          <w:sz w:val="24"/>
          <w:szCs w:val="24"/>
        </w:rPr>
        <w:t xml:space="preserve"> (beta)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lang w:val="id-ID" w:eastAsia="id-ID"/>
        </w:rPr>
        <w:t>bubble financial</w:t>
      </w:r>
      <w:r w:rsidRPr="000F47E8">
        <w:rPr>
          <w:rFonts w:ascii="Times New Roman" w:hAnsi="Times New Roman" w:cs="Times New Roman"/>
          <w:sz w:val="24"/>
          <w:szCs w:val="24"/>
          <w:lang w:val="id-ID" w:eastAsia="id-ID"/>
        </w:rPr>
        <w:t xml:space="preserve">  </w:t>
      </w:r>
      <w:r w:rsidRPr="000F47E8">
        <w:rPr>
          <w:rFonts w:ascii="Times New Roman" w:hAnsi="Times New Roman" w:cs="Times New Roman"/>
          <w:sz w:val="24"/>
          <w:szCs w:val="24"/>
          <w:lang w:eastAsia="id-ID"/>
        </w:rPr>
        <w:t xml:space="preserve">yang </w:t>
      </w:r>
      <w:proofErr w:type="spellStart"/>
      <w:r w:rsidRPr="000F47E8">
        <w:rPr>
          <w:rFonts w:ascii="Times New Roman" w:hAnsi="Times New Roman" w:cs="Times New Roman"/>
          <w:sz w:val="24"/>
          <w:szCs w:val="24"/>
          <w:lang w:eastAsia="id-ID"/>
        </w:rPr>
        <w:t>diukur</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dengan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yang terkena bubble </w:t>
      </w:r>
      <w:r w:rsidRPr="000F47E8">
        <w:rPr>
          <w:rFonts w:ascii="Times New Roman" w:hAnsi="Times New Roman" w:cs="Times New Roman"/>
          <w:sz w:val="24"/>
          <w:szCs w:val="24"/>
        </w:rPr>
        <w:t xml:space="preserve"> di Bursa </w:t>
      </w:r>
      <w:proofErr w:type="spellStart"/>
      <w:r w:rsidRPr="000F47E8">
        <w:rPr>
          <w:rFonts w:ascii="Times New Roman" w:hAnsi="Times New Roman" w:cs="Times New Roman"/>
          <w:sz w:val="24"/>
          <w:szCs w:val="24"/>
        </w:rPr>
        <w:t>Efek</w:t>
      </w:r>
      <w:proofErr w:type="spellEnd"/>
      <w:r w:rsidRPr="000F47E8">
        <w:rPr>
          <w:rFonts w:ascii="Times New Roman" w:hAnsi="Times New Roman" w:cs="Times New Roman"/>
          <w:sz w:val="24"/>
          <w:szCs w:val="24"/>
        </w:rPr>
        <w:t xml:space="preserve"> Indonesia  </w:t>
      </w:r>
      <w:proofErr w:type="spellStart"/>
      <w:r w:rsidRPr="000F47E8">
        <w:rPr>
          <w:rFonts w:ascii="Times New Roman" w:hAnsi="Times New Roman" w:cs="Times New Roman"/>
          <w:sz w:val="24"/>
          <w:szCs w:val="24"/>
          <w:lang w:eastAsia="id-ID"/>
        </w:rPr>
        <w:t>periode</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tahun</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1998 </w:t>
      </w:r>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sampai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dengan</w:t>
      </w:r>
      <w:proofErr w:type="spellEnd"/>
      <w:r w:rsidRPr="000F47E8">
        <w:rPr>
          <w:rFonts w:ascii="Times New Roman" w:hAnsi="Times New Roman" w:cs="Times New Roman"/>
          <w:sz w:val="24"/>
          <w:szCs w:val="24"/>
          <w:lang w:eastAsia="id-ID"/>
        </w:rPr>
        <w:t xml:space="preserve"> 201</w:t>
      </w:r>
      <w:r w:rsidRPr="000F47E8">
        <w:rPr>
          <w:rFonts w:ascii="Times New Roman" w:hAnsi="Times New Roman" w:cs="Times New Roman"/>
          <w:sz w:val="24"/>
          <w:szCs w:val="24"/>
          <w:lang w:val="id-ID" w:eastAsia="id-ID"/>
        </w:rPr>
        <w:t>7</w:t>
      </w:r>
      <w:r w:rsidRPr="000F47E8">
        <w:rPr>
          <w:rFonts w:ascii="Times New Roman" w:hAnsi="Times New Roman" w:cs="Times New Roman"/>
          <w:sz w:val="24"/>
          <w:szCs w:val="24"/>
        </w:rPr>
        <w:t xml:space="preserve">.   </w:t>
      </w:r>
    </w:p>
    <w:p w14:paraId="513554B0" w14:textId="09FF563E" w:rsidR="002603DE" w:rsidRPr="000F47E8" w:rsidRDefault="002603DE" w:rsidP="000F47E8">
      <w:pPr>
        <w:spacing w:line="240" w:lineRule="auto"/>
        <w:jc w:val="both"/>
        <w:rPr>
          <w:rFonts w:ascii="Times New Roman" w:hAnsi="Times New Roman" w:cs="Times New Roman"/>
          <w:sz w:val="24"/>
          <w:szCs w:val="24"/>
        </w:rPr>
      </w:pPr>
      <w:proofErr w:type="spellStart"/>
      <w:r w:rsidRPr="000F47E8">
        <w:rPr>
          <w:rFonts w:ascii="Times New Roman" w:hAnsi="Times New Roman" w:cs="Times New Roman"/>
          <w:sz w:val="24"/>
          <w:szCs w:val="24"/>
        </w:rPr>
        <w:lastRenderedPageBreak/>
        <w:t>Penelitian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bertujuan</w:t>
      </w:r>
      <w:proofErr w:type="spellEnd"/>
      <w:r w:rsidRPr="000F47E8">
        <w:rPr>
          <w:rFonts w:ascii="Times New Roman" w:hAnsi="Times New Roman" w:cs="Times New Roman"/>
          <w:sz w:val="24"/>
          <w:szCs w:val="24"/>
        </w:rPr>
        <w:t xml:space="preserve"> </w:t>
      </w:r>
      <w:proofErr w:type="spellStart"/>
      <w:proofErr w:type="gramStart"/>
      <w:r w:rsidRPr="000F47E8">
        <w:rPr>
          <w:rFonts w:ascii="Times New Roman" w:hAnsi="Times New Roman" w:cs="Times New Roman"/>
          <w:sz w:val="24"/>
          <w:szCs w:val="24"/>
        </w:rPr>
        <w:t>untuk</w:t>
      </w:r>
      <w:proofErr w:type="spellEnd"/>
      <w:r w:rsidRPr="000F47E8">
        <w:rPr>
          <w:rFonts w:ascii="Times New Roman" w:hAnsi="Times New Roman" w:cs="Times New Roman"/>
          <w:sz w:val="24"/>
          <w:szCs w:val="24"/>
        </w:rPr>
        <w:t xml:space="preserve"> </w:t>
      </w:r>
      <w:r w:rsidR="00ED2E5D">
        <w:rPr>
          <w:rFonts w:ascii="Times New Roman" w:hAnsi="Times New Roman" w:cs="Times New Roman"/>
          <w:sz w:val="24"/>
          <w:szCs w:val="24"/>
        </w:rPr>
        <w:t xml:space="preserve"> </w:t>
      </w:r>
      <w:proofErr w:type="spellStart"/>
      <w:r w:rsidR="00ED2E5D" w:rsidRPr="00ED2E5D">
        <w:rPr>
          <w:rFonts w:ascii="Times New Roman" w:hAnsi="Times New Roman" w:cs="Times New Roman"/>
          <w:sz w:val="24"/>
          <w:szCs w:val="24"/>
        </w:rPr>
        <w:t>menganalisis</w:t>
      </w:r>
      <w:proofErr w:type="spellEnd"/>
      <w:proofErr w:type="gramEnd"/>
      <w:r w:rsidR="00ED2E5D" w:rsidRPr="00ED2E5D">
        <w:rPr>
          <w:rFonts w:ascii="Times New Roman" w:hAnsi="Times New Roman" w:cs="Times New Roman"/>
          <w:sz w:val="24"/>
          <w:szCs w:val="24"/>
        </w:rPr>
        <w:t xml:space="preserve"> </w:t>
      </w:r>
      <w:proofErr w:type="spellStart"/>
      <w:r w:rsidR="00ED2E5D" w:rsidRPr="00ED2E5D">
        <w:rPr>
          <w:rFonts w:ascii="Times New Roman" w:hAnsi="Times New Roman" w:cs="Times New Roman"/>
          <w:sz w:val="24"/>
          <w:szCs w:val="24"/>
        </w:rPr>
        <w:t>pengaruh</w:t>
      </w:r>
      <w:proofErr w:type="spellEnd"/>
      <w:r w:rsidR="00ED2E5D" w:rsidRPr="00ED2E5D">
        <w:rPr>
          <w:rFonts w:ascii="Times New Roman" w:hAnsi="Times New Roman" w:cs="Times New Roman"/>
          <w:sz w:val="24"/>
          <w:szCs w:val="24"/>
        </w:rPr>
        <w:t xml:space="preserve"> </w:t>
      </w:r>
      <w:proofErr w:type="spellStart"/>
      <w:r w:rsidR="00ED2E5D" w:rsidRPr="00ED2E5D">
        <w:rPr>
          <w:rFonts w:ascii="Times New Roman" w:hAnsi="Times New Roman" w:cs="Times New Roman"/>
          <w:sz w:val="24"/>
          <w:szCs w:val="24"/>
        </w:rPr>
        <w:t>tingkat</w:t>
      </w:r>
      <w:proofErr w:type="spellEnd"/>
      <w:r w:rsidR="00ED2E5D" w:rsidRPr="00ED2E5D">
        <w:rPr>
          <w:rFonts w:ascii="Times New Roman" w:hAnsi="Times New Roman" w:cs="Times New Roman"/>
          <w:sz w:val="24"/>
          <w:szCs w:val="24"/>
        </w:rPr>
        <w:t xml:space="preserve"> </w:t>
      </w:r>
      <w:proofErr w:type="spellStart"/>
      <w:r w:rsidR="00ED2E5D" w:rsidRPr="00ED2E5D">
        <w:rPr>
          <w:rFonts w:ascii="Times New Roman" w:hAnsi="Times New Roman" w:cs="Times New Roman"/>
          <w:sz w:val="24"/>
          <w:szCs w:val="24"/>
        </w:rPr>
        <w:t>suku</w:t>
      </w:r>
      <w:proofErr w:type="spellEnd"/>
      <w:r w:rsidR="00ED2E5D" w:rsidRPr="00ED2E5D">
        <w:rPr>
          <w:rFonts w:ascii="Times New Roman" w:hAnsi="Times New Roman" w:cs="Times New Roman"/>
          <w:sz w:val="24"/>
          <w:szCs w:val="24"/>
        </w:rPr>
        <w:t xml:space="preserve"> </w:t>
      </w:r>
      <w:proofErr w:type="spellStart"/>
      <w:r w:rsidR="00ED2E5D" w:rsidRPr="00ED2E5D">
        <w:rPr>
          <w:rFonts w:ascii="Times New Roman" w:hAnsi="Times New Roman" w:cs="Times New Roman"/>
          <w:sz w:val="24"/>
          <w:szCs w:val="24"/>
        </w:rPr>
        <w:t>bunga</w:t>
      </w:r>
      <w:proofErr w:type="spellEnd"/>
      <w:r w:rsidR="00ED2E5D" w:rsidRPr="00ED2E5D">
        <w:rPr>
          <w:rFonts w:ascii="Times New Roman" w:hAnsi="Times New Roman" w:cs="Times New Roman"/>
          <w:sz w:val="24"/>
          <w:szCs w:val="24"/>
        </w:rPr>
        <w:t xml:space="preserve"> </w:t>
      </w:r>
      <w:proofErr w:type="spellStart"/>
      <w:r w:rsidR="00ED2E5D" w:rsidRPr="00ED2E5D">
        <w:rPr>
          <w:rFonts w:ascii="Times New Roman" w:hAnsi="Times New Roman" w:cs="Times New Roman"/>
          <w:sz w:val="24"/>
          <w:szCs w:val="24"/>
        </w:rPr>
        <w:t>terhadap</w:t>
      </w:r>
      <w:proofErr w:type="spellEnd"/>
      <w:r w:rsidR="00ED2E5D" w:rsidRPr="00ED2E5D">
        <w:rPr>
          <w:rFonts w:ascii="Times New Roman" w:hAnsi="Times New Roman" w:cs="Times New Roman"/>
          <w:sz w:val="24"/>
          <w:szCs w:val="24"/>
        </w:rPr>
        <w:t xml:space="preserve"> </w:t>
      </w:r>
      <w:proofErr w:type="spellStart"/>
      <w:r w:rsidR="00ED2E5D" w:rsidRPr="00ED2E5D">
        <w:rPr>
          <w:rFonts w:ascii="Times New Roman" w:hAnsi="Times New Roman" w:cs="Times New Roman"/>
          <w:sz w:val="24"/>
          <w:szCs w:val="24"/>
        </w:rPr>
        <w:t>buble</w:t>
      </w:r>
      <w:proofErr w:type="spellEnd"/>
      <w:r w:rsidR="00ED2E5D" w:rsidRPr="00ED2E5D">
        <w:rPr>
          <w:rFonts w:ascii="Times New Roman" w:hAnsi="Times New Roman" w:cs="Times New Roman"/>
          <w:sz w:val="24"/>
          <w:szCs w:val="24"/>
        </w:rPr>
        <w:t xml:space="preserve"> </w:t>
      </w:r>
      <w:proofErr w:type="spellStart"/>
      <w:r w:rsidR="00ED2E5D" w:rsidRPr="00ED2E5D">
        <w:rPr>
          <w:rFonts w:ascii="Times New Roman" w:hAnsi="Times New Roman" w:cs="Times New Roman"/>
          <w:sz w:val="24"/>
          <w:szCs w:val="24"/>
        </w:rPr>
        <w:t>finanace</w:t>
      </w:r>
      <w:proofErr w:type="spellEnd"/>
      <w:r w:rsidR="00ED2E5D" w:rsidRPr="00ED2E5D">
        <w:rPr>
          <w:rFonts w:ascii="Times New Roman" w:hAnsi="Times New Roman" w:cs="Times New Roman"/>
          <w:sz w:val="24"/>
          <w:szCs w:val="24"/>
        </w:rPr>
        <w:t xml:space="preserve"> di Indonesia, </w:t>
      </w:r>
      <w:proofErr w:type="spellStart"/>
      <w:r w:rsidR="00ED2E5D" w:rsidRPr="00ED2E5D">
        <w:rPr>
          <w:rFonts w:ascii="Times New Roman" w:hAnsi="Times New Roman" w:cs="Times New Roman"/>
          <w:sz w:val="24"/>
          <w:szCs w:val="24"/>
        </w:rPr>
        <w:t>studi</w:t>
      </w:r>
      <w:proofErr w:type="spellEnd"/>
      <w:r w:rsidR="00ED2E5D" w:rsidRPr="00ED2E5D">
        <w:rPr>
          <w:rFonts w:ascii="Times New Roman" w:hAnsi="Times New Roman" w:cs="Times New Roman"/>
          <w:sz w:val="24"/>
          <w:szCs w:val="24"/>
        </w:rPr>
        <w:t xml:space="preserve"> pada </w:t>
      </w:r>
      <w:proofErr w:type="spellStart"/>
      <w:r w:rsidR="00ED2E5D" w:rsidRPr="00ED2E5D">
        <w:rPr>
          <w:rFonts w:ascii="Times New Roman" w:hAnsi="Times New Roman" w:cs="Times New Roman"/>
          <w:sz w:val="24"/>
          <w:szCs w:val="24"/>
        </w:rPr>
        <w:t>saham</w:t>
      </w:r>
      <w:proofErr w:type="spellEnd"/>
      <w:r w:rsidR="00ED2E5D" w:rsidRPr="00ED2E5D">
        <w:rPr>
          <w:rFonts w:ascii="Times New Roman" w:hAnsi="Times New Roman" w:cs="Times New Roman"/>
          <w:sz w:val="24"/>
          <w:szCs w:val="24"/>
        </w:rPr>
        <w:t xml:space="preserve"> di BEI </w:t>
      </w:r>
      <w:proofErr w:type="spellStart"/>
      <w:r w:rsidR="00ED2E5D" w:rsidRPr="00ED2E5D">
        <w:rPr>
          <w:rFonts w:ascii="Times New Roman" w:hAnsi="Times New Roman" w:cs="Times New Roman"/>
          <w:sz w:val="24"/>
          <w:szCs w:val="24"/>
        </w:rPr>
        <w:t>Periode</w:t>
      </w:r>
      <w:proofErr w:type="spellEnd"/>
      <w:r w:rsidR="00ED2E5D" w:rsidRPr="00ED2E5D">
        <w:rPr>
          <w:rFonts w:ascii="Times New Roman" w:hAnsi="Times New Roman" w:cs="Times New Roman"/>
          <w:sz w:val="24"/>
          <w:szCs w:val="24"/>
        </w:rPr>
        <w:t xml:space="preserve"> 1998-2017</w:t>
      </w:r>
    </w:p>
    <w:p w14:paraId="3305DADF" w14:textId="02AA653F" w:rsidR="002603DE" w:rsidRPr="000F47E8" w:rsidRDefault="002603DE" w:rsidP="000F47E8">
      <w:pPr>
        <w:spacing w:line="240" w:lineRule="auto"/>
        <w:jc w:val="both"/>
        <w:rPr>
          <w:rFonts w:ascii="Times New Roman" w:hAnsi="Times New Roman" w:cs="Times New Roman"/>
          <w:sz w:val="24"/>
          <w:szCs w:val="24"/>
        </w:rPr>
      </w:pPr>
    </w:p>
    <w:p w14:paraId="5DFAD942" w14:textId="7B4F8E5B" w:rsidR="002603DE" w:rsidRPr="00ED2E5D" w:rsidRDefault="002603DE" w:rsidP="000F47E8">
      <w:pPr>
        <w:pStyle w:val="Heading1"/>
        <w:spacing w:line="240" w:lineRule="auto"/>
        <w:rPr>
          <w:rFonts w:ascii="Times New Roman" w:hAnsi="Times New Roman" w:cs="Times New Roman"/>
          <w:b/>
          <w:bCs/>
          <w:color w:val="auto"/>
          <w:sz w:val="28"/>
          <w:szCs w:val="28"/>
        </w:rPr>
      </w:pPr>
      <w:r w:rsidRPr="00ED2E5D">
        <w:rPr>
          <w:rFonts w:ascii="Times New Roman" w:hAnsi="Times New Roman" w:cs="Times New Roman"/>
          <w:b/>
          <w:bCs/>
          <w:color w:val="auto"/>
          <w:sz w:val="28"/>
          <w:szCs w:val="28"/>
        </w:rPr>
        <w:t>Literature Review</w:t>
      </w:r>
    </w:p>
    <w:p w14:paraId="53A16F00" w14:textId="77777777" w:rsidR="002603DE" w:rsidRPr="000F47E8" w:rsidRDefault="002603DE" w:rsidP="000F47E8">
      <w:pPr>
        <w:spacing w:line="240" w:lineRule="auto"/>
        <w:rPr>
          <w:rFonts w:ascii="Times New Roman" w:hAnsi="Times New Roman" w:cs="Times New Roman"/>
          <w:b/>
          <w:sz w:val="24"/>
          <w:szCs w:val="24"/>
        </w:rPr>
      </w:pPr>
      <w:r w:rsidRPr="000F47E8">
        <w:rPr>
          <w:rFonts w:ascii="Times New Roman" w:hAnsi="Times New Roman" w:cs="Times New Roman"/>
          <w:b/>
          <w:sz w:val="24"/>
          <w:szCs w:val="24"/>
          <w:lang w:val="id-ID"/>
        </w:rPr>
        <w:t>Tingkat</w:t>
      </w:r>
      <w:r w:rsidRPr="000F47E8">
        <w:rPr>
          <w:rFonts w:ascii="Times New Roman" w:hAnsi="Times New Roman" w:cs="Times New Roman"/>
          <w:b/>
          <w:sz w:val="24"/>
          <w:szCs w:val="24"/>
        </w:rPr>
        <w:t xml:space="preserve"> </w:t>
      </w:r>
      <w:proofErr w:type="spellStart"/>
      <w:r w:rsidRPr="000F47E8">
        <w:rPr>
          <w:rFonts w:ascii="Times New Roman" w:hAnsi="Times New Roman" w:cs="Times New Roman"/>
          <w:b/>
          <w:sz w:val="24"/>
          <w:szCs w:val="24"/>
        </w:rPr>
        <w:t>bunga</w:t>
      </w:r>
      <w:proofErr w:type="spellEnd"/>
      <w:r w:rsidRPr="000F47E8">
        <w:rPr>
          <w:rFonts w:ascii="Times New Roman" w:hAnsi="Times New Roman" w:cs="Times New Roman"/>
          <w:b/>
          <w:sz w:val="24"/>
          <w:szCs w:val="24"/>
        </w:rPr>
        <w:t xml:space="preserve"> dan </w:t>
      </w:r>
      <w:proofErr w:type="spellStart"/>
      <w:r w:rsidRPr="000F47E8">
        <w:rPr>
          <w:rFonts w:ascii="Times New Roman" w:hAnsi="Times New Roman" w:cs="Times New Roman"/>
          <w:b/>
          <w:sz w:val="24"/>
          <w:szCs w:val="24"/>
        </w:rPr>
        <w:t>Harga</w:t>
      </w:r>
      <w:proofErr w:type="spellEnd"/>
      <w:r w:rsidRPr="000F47E8">
        <w:rPr>
          <w:rFonts w:ascii="Times New Roman" w:hAnsi="Times New Roman" w:cs="Times New Roman"/>
          <w:b/>
          <w:sz w:val="24"/>
          <w:szCs w:val="24"/>
        </w:rPr>
        <w:t xml:space="preserve"> </w:t>
      </w:r>
      <w:proofErr w:type="spellStart"/>
      <w:r w:rsidRPr="000F47E8">
        <w:rPr>
          <w:rFonts w:ascii="Times New Roman" w:hAnsi="Times New Roman" w:cs="Times New Roman"/>
          <w:b/>
          <w:sz w:val="24"/>
          <w:szCs w:val="24"/>
        </w:rPr>
        <w:t>Saham</w:t>
      </w:r>
      <w:proofErr w:type="spellEnd"/>
      <w:r w:rsidRPr="000F47E8">
        <w:rPr>
          <w:rFonts w:ascii="Times New Roman" w:hAnsi="Times New Roman" w:cs="Times New Roman"/>
          <w:b/>
          <w:sz w:val="24"/>
          <w:szCs w:val="24"/>
        </w:rPr>
        <w:t xml:space="preserve"> </w:t>
      </w:r>
    </w:p>
    <w:p w14:paraId="732C2D83" w14:textId="77777777" w:rsidR="002603DE" w:rsidRPr="000F47E8" w:rsidRDefault="002603DE" w:rsidP="000F47E8">
      <w:pPr>
        <w:pStyle w:val="ListParagraph"/>
        <w:spacing w:line="240" w:lineRule="auto"/>
        <w:ind w:left="0" w:firstLine="567"/>
        <w:jc w:val="both"/>
        <w:rPr>
          <w:rFonts w:ascii="Times New Roman" w:hAnsi="Times New Roman" w:cs="Times New Roman"/>
          <w:b/>
          <w:sz w:val="24"/>
          <w:szCs w:val="24"/>
        </w:rPr>
      </w:pPr>
      <w:r w:rsidRPr="000F47E8">
        <w:rPr>
          <w:rFonts w:ascii="Times New Roman" w:hAnsi="Times New Roman" w:cs="Times New Roman"/>
          <w:sz w:val="24"/>
          <w:szCs w:val="24"/>
          <w:lang w:val="id-ID"/>
        </w:rPr>
        <w:t>P</w:t>
      </w:r>
      <w:proofErr w:type="spellStart"/>
      <w:r w:rsidRPr="000F47E8">
        <w:rPr>
          <w:rFonts w:ascii="Times New Roman" w:hAnsi="Times New Roman" w:cs="Times New Roman"/>
          <w:sz w:val="24"/>
          <w:szCs w:val="24"/>
        </w:rPr>
        <w:t>enelitian</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ini</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berlandaskan  teori </w:t>
      </w:r>
      <w:proofErr w:type="spellStart"/>
      <w:r w:rsidRPr="000F47E8">
        <w:rPr>
          <w:rFonts w:ascii="Times New Roman" w:hAnsi="Times New Roman" w:cs="Times New Roman"/>
          <w:sz w:val="24"/>
          <w:szCs w:val="24"/>
        </w:rPr>
        <w:t>dikemukakan</w:t>
      </w:r>
      <w:proofErr w:type="spellEnd"/>
      <w:r w:rsidRPr="000F47E8">
        <w:rPr>
          <w:rFonts w:ascii="Times New Roman" w:hAnsi="Times New Roman" w:cs="Times New Roman"/>
          <w:sz w:val="24"/>
          <w:szCs w:val="24"/>
        </w:rPr>
        <w:t xml:space="preserve"> oleh Weston dan Brigham (1994)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bahwa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mempunyai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pengaruh</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besar</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T</w:t>
      </w:r>
      <w:proofErr w:type="spellStart"/>
      <w:r w:rsidRPr="000F47E8">
        <w:rPr>
          <w:rFonts w:ascii="Times New Roman" w:hAnsi="Times New Roman" w:cs="Times New Roman"/>
          <w:sz w:val="24"/>
          <w:szCs w:val="24"/>
        </w:rPr>
        <w: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pinjaman</w:t>
      </w:r>
      <w:proofErr w:type="spellEnd"/>
      <w:r w:rsidRPr="000F47E8">
        <w:rPr>
          <w:rFonts w:ascii="Times New Roman" w:hAnsi="Times New Roman" w:cs="Times New Roman"/>
          <w:sz w:val="24"/>
          <w:szCs w:val="24"/>
        </w:rPr>
        <w:t xml:space="preserve"> yang </w:t>
      </w:r>
      <w:r w:rsidRPr="000F47E8">
        <w:rPr>
          <w:rFonts w:ascii="Times New Roman" w:hAnsi="Times New Roman" w:cs="Times New Roman"/>
          <w:sz w:val="24"/>
          <w:szCs w:val="24"/>
          <w:lang w:val="id-ID"/>
        </w:rPr>
        <w:t>se</w:t>
      </w:r>
      <w:proofErr w:type="spellStart"/>
      <w:r w:rsidRPr="000F47E8">
        <w:rPr>
          <w:rFonts w:ascii="Times New Roman" w:hAnsi="Times New Roman" w:cs="Times New Roman"/>
          <w:sz w:val="24"/>
          <w:szCs w:val="24"/>
        </w:rPr>
        <w:t>makin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tinggi</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akan </w:t>
      </w:r>
      <w:r w:rsidRPr="000F47E8">
        <w:rPr>
          <w:rFonts w:ascii="Times New Roman" w:hAnsi="Times New Roman" w:cs="Times New Roman"/>
          <w:sz w:val="24"/>
          <w:szCs w:val="24"/>
        </w:rPr>
        <w:t>me</w:t>
      </w:r>
      <w:r w:rsidRPr="000F47E8">
        <w:rPr>
          <w:rFonts w:ascii="Times New Roman" w:hAnsi="Times New Roman" w:cs="Times New Roman"/>
          <w:sz w:val="24"/>
          <w:szCs w:val="24"/>
          <w:lang w:val="id-ID"/>
        </w:rPr>
        <w:t xml:space="preserve">lemahkan </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perekonomian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menaikkan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biaya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dengan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demikian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menurunkan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laba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perusahaan</w:t>
      </w:r>
      <w:proofErr w:type="spellEnd"/>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rPr>
        <w:t xml:space="preserve"> dan </w:t>
      </w:r>
      <w:proofErr w:type="spellStart"/>
      <w:r w:rsidRPr="000F47E8">
        <w:rPr>
          <w:rFonts w:ascii="Times New Roman" w:hAnsi="Times New Roman" w:cs="Times New Roman"/>
          <w:sz w:val="24"/>
          <w:szCs w:val="24"/>
        </w:rPr>
        <w:t>menyebabkan</w:t>
      </w:r>
      <w:proofErr w:type="spellEnd"/>
      <w:r w:rsidRPr="000F47E8">
        <w:rPr>
          <w:rFonts w:ascii="Times New Roman" w:hAnsi="Times New Roman" w:cs="Times New Roman"/>
          <w:sz w:val="24"/>
          <w:szCs w:val="24"/>
        </w:rPr>
        <w:t xml:space="preserve"> para investor </w:t>
      </w:r>
      <w:proofErr w:type="spellStart"/>
      <w:r w:rsidRPr="000F47E8">
        <w:rPr>
          <w:rFonts w:ascii="Times New Roman" w:hAnsi="Times New Roman" w:cs="Times New Roman"/>
          <w:sz w:val="24"/>
          <w:szCs w:val="24"/>
        </w:rPr>
        <w:t>menjual</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rPr>
        <w:t xml:space="preserve"> dan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mentransfer</w:t>
      </w:r>
      <w:proofErr w:type="spellEnd"/>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rPr>
        <w:t xml:space="preserve">dana </w:t>
      </w:r>
      <w:proofErr w:type="spellStart"/>
      <w:r w:rsidRPr="000F47E8">
        <w:rPr>
          <w:rFonts w:ascii="Times New Roman" w:hAnsi="Times New Roman" w:cs="Times New Roman"/>
          <w:sz w:val="24"/>
          <w:szCs w:val="24"/>
        </w:rPr>
        <w:t>ke</w:t>
      </w:r>
      <w:proofErr w:type="spellEnd"/>
      <w:r w:rsidRPr="000F47E8">
        <w:rPr>
          <w:rFonts w:ascii="Times New Roman" w:hAnsi="Times New Roman" w:cs="Times New Roman"/>
          <w:sz w:val="24"/>
          <w:szCs w:val="24"/>
        </w:rPr>
        <w:t xml:space="preserve"> pasar </w:t>
      </w:r>
      <w:proofErr w:type="spellStart"/>
      <w:r w:rsidRPr="000F47E8">
        <w:rPr>
          <w:rFonts w:ascii="Times New Roman" w:hAnsi="Times New Roman" w:cs="Times New Roman"/>
          <w:sz w:val="24"/>
          <w:szCs w:val="24"/>
        </w:rPr>
        <w:t>obligasi</w:t>
      </w:r>
      <w:proofErr w:type="spellEnd"/>
      <w:r w:rsidRPr="000F47E8">
        <w:rPr>
          <w:rFonts w:ascii="Times New Roman" w:hAnsi="Times New Roman" w:cs="Times New Roman"/>
          <w:sz w:val="24"/>
          <w:szCs w:val="24"/>
        </w:rPr>
        <w:t xml:space="preserve">. </w:t>
      </w:r>
    </w:p>
    <w:p w14:paraId="00DAE49E" w14:textId="77777777" w:rsidR="002603DE" w:rsidRPr="000F47E8" w:rsidRDefault="002603DE" w:rsidP="000F47E8">
      <w:pPr>
        <w:pStyle w:val="ListParagraph"/>
        <w:spacing w:line="240" w:lineRule="auto"/>
        <w:ind w:left="0" w:firstLine="567"/>
        <w:jc w:val="both"/>
        <w:rPr>
          <w:rFonts w:ascii="Times New Roman" w:hAnsi="Times New Roman" w:cs="Times New Roman"/>
          <w:sz w:val="24"/>
          <w:szCs w:val="24"/>
        </w:rPr>
      </w:pPr>
      <w:r w:rsidRPr="000F47E8">
        <w:rPr>
          <w:rFonts w:ascii="Times New Roman" w:hAnsi="Times New Roman" w:cs="Times New Roman"/>
          <w:sz w:val="24"/>
          <w:szCs w:val="24"/>
          <w:lang w:val="id-ID"/>
        </w:rPr>
        <w:t>T</w:t>
      </w:r>
      <w:proofErr w:type="spellStart"/>
      <w:r w:rsidRPr="000F47E8">
        <w:rPr>
          <w:rFonts w:ascii="Times New Roman" w:hAnsi="Times New Roman" w:cs="Times New Roman"/>
          <w:sz w:val="24"/>
          <w:szCs w:val="24"/>
        </w:rPr>
        <w: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lang w:val="id-ID"/>
        </w:rPr>
        <w:t xml:space="preserve"> akan mempengaruhi </w:t>
      </w:r>
      <w:proofErr w:type="spellStart"/>
      <w:r w:rsidRPr="000F47E8">
        <w:rPr>
          <w:rFonts w:ascii="Times New Roman" w:hAnsi="Times New Roman" w:cs="Times New Roman"/>
          <w:sz w:val="24"/>
          <w:szCs w:val="24"/>
        </w:rPr>
        <w:t>perusahaan</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dalam </w:t>
      </w:r>
      <w:proofErr w:type="spellStart"/>
      <w:r w:rsidRPr="000F47E8">
        <w:rPr>
          <w:rFonts w:ascii="Times New Roman" w:hAnsi="Times New Roman" w:cs="Times New Roman"/>
          <w:sz w:val="24"/>
          <w:szCs w:val="24"/>
        </w:rPr>
        <w:t>merencanakan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pemenuhan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kebutuhan</w:t>
      </w:r>
      <w:proofErr w:type="spellEnd"/>
      <w:r w:rsidRPr="000F47E8">
        <w:rPr>
          <w:rFonts w:ascii="Times New Roman" w:hAnsi="Times New Roman" w:cs="Times New Roman"/>
          <w:sz w:val="24"/>
          <w:szCs w:val="24"/>
        </w:rPr>
        <w:t xml:space="preserve"> modal</w:t>
      </w:r>
      <w:r w:rsidRPr="000F47E8">
        <w:rPr>
          <w:rFonts w:ascii="Times New Roman" w:hAnsi="Times New Roman" w:cs="Times New Roman"/>
          <w:sz w:val="24"/>
          <w:szCs w:val="24"/>
          <w:lang w:val="id-ID"/>
        </w:rPr>
        <w:t xml:space="preserve">nya. </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Apakah</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perusahaan </w:t>
      </w:r>
      <w:proofErr w:type="spellStart"/>
      <w:r w:rsidRPr="000F47E8">
        <w:rPr>
          <w:rFonts w:ascii="Times New Roman" w:hAnsi="Times New Roman" w:cs="Times New Roman"/>
          <w:sz w:val="24"/>
          <w:szCs w:val="24"/>
        </w:rPr>
        <w: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menerbitkan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sekuritas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ekuitas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atau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hutang</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P</w:t>
      </w:r>
      <w:proofErr w:type="spellStart"/>
      <w:r w:rsidRPr="000F47E8">
        <w:rPr>
          <w:rFonts w:ascii="Times New Roman" w:hAnsi="Times New Roman" w:cs="Times New Roman"/>
          <w:sz w:val="24"/>
          <w:szCs w:val="24"/>
        </w:rPr>
        <w:t>enerbitan</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obligasi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atau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penambahan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hutang</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dibenarkan</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jika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lebih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rendah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dari</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rPr>
        <w:t>earning power</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penambahan</w:t>
      </w:r>
      <w:proofErr w:type="spellEnd"/>
      <w:r w:rsidRPr="000F47E8">
        <w:rPr>
          <w:rFonts w:ascii="Times New Roman" w:hAnsi="Times New Roman" w:cs="Times New Roman"/>
          <w:sz w:val="24"/>
          <w:szCs w:val="24"/>
        </w:rPr>
        <w:t xml:space="preserve"> modal </w:t>
      </w:r>
      <w:proofErr w:type="spellStart"/>
      <w:r w:rsidRPr="000F47E8">
        <w:rPr>
          <w:rFonts w:ascii="Times New Roman" w:hAnsi="Times New Roman" w:cs="Times New Roman"/>
          <w:sz w:val="24"/>
          <w:szCs w:val="24"/>
        </w:rPr>
        <w:t>tersebut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Riyanto</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2006</w:t>
      </w:r>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Tingkat </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merupakan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atas</w:t>
      </w:r>
      <w:proofErr w:type="spellEnd"/>
      <w:r w:rsidRPr="000F47E8">
        <w:rPr>
          <w:rFonts w:ascii="Times New Roman" w:hAnsi="Times New Roman" w:cs="Times New Roman"/>
          <w:sz w:val="24"/>
          <w:szCs w:val="24"/>
        </w:rPr>
        <w:t xml:space="preserve"> dana yang </w:t>
      </w:r>
      <w:proofErr w:type="spellStart"/>
      <w:r w:rsidRPr="000F47E8">
        <w:rPr>
          <w:rFonts w:ascii="Times New Roman" w:hAnsi="Times New Roman" w:cs="Times New Roman"/>
          <w:sz w:val="24"/>
          <w:szCs w:val="24"/>
        </w:rPr>
        <w:t>dipinjam</w:t>
      </w:r>
      <w:proofErr w:type="spellEnd"/>
      <w:r w:rsidRPr="000F47E8">
        <w:rPr>
          <w:rFonts w:ascii="Times New Roman" w:hAnsi="Times New Roman" w:cs="Times New Roman"/>
          <w:sz w:val="24"/>
          <w:szCs w:val="24"/>
        </w:rPr>
        <w:t xml:space="preserve">  (Reilly and Brown, </w:t>
      </w:r>
      <w:r w:rsidRPr="000F47E8">
        <w:rPr>
          <w:rFonts w:ascii="Times New Roman" w:hAnsi="Times New Roman" w:cs="Times New Roman"/>
          <w:sz w:val="24"/>
          <w:szCs w:val="24"/>
          <w:lang w:val="id-ID"/>
        </w:rPr>
        <w:t>2012</w:t>
      </w:r>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Tingkat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rendah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menyebabkan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biaya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pinjaman</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lebih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rendah</w:t>
      </w:r>
      <w:proofErr w:type="spellEnd"/>
      <w:r w:rsidRPr="000F47E8">
        <w:rPr>
          <w:rFonts w:ascii="Times New Roman" w:hAnsi="Times New Roman" w:cs="Times New Roman"/>
          <w:sz w:val="24"/>
          <w:szCs w:val="24"/>
          <w:lang w:val="id-ID"/>
        </w:rPr>
        <w:t xml:space="preserve"> dan </w:t>
      </w:r>
      <w:proofErr w:type="spellStart"/>
      <w:r w:rsidRPr="000F47E8">
        <w:rPr>
          <w:rFonts w:ascii="Times New Roman" w:hAnsi="Times New Roman" w:cs="Times New Roman"/>
          <w:sz w:val="24"/>
          <w:szCs w:val="24"/>
        </w:rPr>
        <w: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merangsang</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investasi</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serta </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aktivitas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ekonomi</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menyebabkan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meningkat</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p>
    <w:p w14:paraId="688135C5" w14:textId="618BA281" w:rsidR="002603DE" w:rsidRPr="000F47E8" w:rsidRDefault="002603DE" w:rsidP="000F47E8">
      <w:pPr>
        <w:pStyle w:val="ListParagraph"/>
        <w:spacing w:after="0" w:line="240" w:lineRule="auto"/>
        <w:ind w:left="0" w:firstLine="567"/>
        <w:jc w:val="both"/>
        <w:rPr>
          <w:rFonts w:ascii="Times New Roman" w:hAnsi="Times New Roman" w:cs="Times New Roman"/>
          <w:sz w:val="24"/>
          <w:szCs w:val="24"/>
        </w:rPr>
      </w:pPr>
      <w:r w:rsidRPr="000F47E8">
        <w:rPr>
          <w:rFonts w:ascii="Times New Roman" w:hAnsi="Times New Roman" w:cs="Times New Roman"/>
          <w:sz w:val="24"/>
          <w:szCs w:val="24"/>
          <w:lang w:val="id-ID"/>
        </w:rPr>
        <w:t>T</w:t>
      </w:r>
      <w:proofErr w:type="spellStart"/>
      <w:r w:rsidRPr="000F47E8">
        <w:rPr>
          <w:rFonts w:ascii="Times New Roman" w:hAnsi="Times New Roman" w:cs="Times New Roman"/>
          <w:sz w:val="24"/>
          <w:szCs w:val="24"/>
        </w:rPr>
        <w: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berperan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meningkatkan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aktivitas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ekonomi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sehingga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berdampak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kuat</w:t>
      </w:r>
      <w:proofErr w:type="spellEnd"/>
      <w:r w:rsidRPr="000F47E8">
        <w:rPr>
          <w:rFonts w:ascii="Times New Roman" w:hAnsi="Times New Roman" w:cs="Times New Roman"/>
          <w:sz w:val="24"/>
          <w:szCs w:val="24"/>
        </w:rPr>
        <w:t xml:space="preserve"> pada </w:t>
      </w:r>
      <w:proofErr w:type="spellStart"/>
      <w:r w:rsidRPr="000F47E8">
        <w:rPr>
          <w:rFonts w:ascii="Times New Roman" w:hAnsi="Times New Roman" w:cs="Times New Roman"/>
          <w:sz w:val="24"/>
          <w:szCs w:val="24"/>
        </w:rPr>
        <w:t>kinerja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perusahaan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properti</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berakibat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langsung</w:t>
      </w:r>
      <w:proofErr w:type="spellEnd"/>
      <w:r w:rsidRPr="000F47E8">
        <w:rPr>
          <w:rFonts w:ascii="Times New Roman" w:hAnsi="Times New Roman" w:cs="Times New Roman"/>
          <w:sz w:val="24"/>
          <w:szCs w:val="24"/>
        </w:rPr>
        <w:t xml:space="preserve"> pada </w:t>
      </w:r>
      <w:proofErr w:type="spellStart"/>
      <w:r w:rsidRPr="000F47E8">
        <w:rPr>
          <w:rFonts w:ascii="Times New Roman" w:hAnsi="Times New Roman" w:cs="Times New Roman"/>
          <w:sz w:val="24"/>
          <w:szCs w:val="24"/>
        </w:rPr>
        <w:t>meningkatnya</w:t>
      </w:r>
      <w:proofErr w:type="spellEnd"/>
      <w:r w:rsidRPr="000F47E8">
        <w:rPr>
          <w:rFonts w:ascii="Times New Roman" w:hAnsi="Times New Roman" w:cs="Times New Roman"/>
          <w:sz w:val="24"/>
          <w:szCs w:val="24"/>
        </w:rPr>
        <w:t xml:space="preserve"> return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T</w:t>
      </w:r>
      <w:proofErr w:type="spellStart"/>
      <w:r w:rsidRPr="000F47E8">
        <w:rPr>
          <w:rFonts w:ascii="Times New Roman" w:hAnsi="Times New Roman" w:cs="Times New Roman"/>
          <w:sz w:val="24"/>
          <w:szCs w:val="24"/>
        </w:rPr>
        <w: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Sertifikat</w:t>
      </w:r>
      <w:proofErr w:type="spellEnd"/>
      <w:r w:rsidRPr="000F47E8">
        <w:rPr>
          <w:rFonts w:ascii="Times New Roman" w:hAnsi="Times New Roman" w:cs="Times New Roman"/>
          <w:sz w:val="24"/>
          <w:szCs w:val="24"/>
        </w:rPr>
        <w:t xml:space="preserve"> Bank Indonesia </w:t>
      </w:r>
      <w:proofErr w:type="spellStart"/>
      <w:r w:rsidRPr="000F47E8">
        <w:rPr>
          <w:rFonts w:ascii="Times New Roman" w:hAnsi="Times New Roman" w:cs="Times New Roman"/>
          <w:sz w:val="24"/>
          <w:szCs w:val="24"/>
        </w:rPr>
        <w:t>sering</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diidentikan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dengan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aktiva</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bebas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risiko</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artinya</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aktiva</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risikonya</w:t>
      </w:r>
      <w:proofErr w:type="spellEnd"/>
      <w:r w:rsidRPr="000F47E8">
        <w:rPr>
          <w:rFonts w:ascii="Times New Roman" w:hAnsi="Times New Roman" w:cs="Times New Roman"/>
          <w:sz w:val="24"/>
          <w:szCs w:val="24"/>
        </w:rPr>
        <w:t xml:space="preserve"> nol.  Hasil </w:t>
      </w:r>
      <w:proofErr w:type="spellStart"/>
      <w:proofErr w:type="gram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rPr>
        <w:t>Haryanto</w:t>
      </w:r>
      <w:proofErr w:type="gramEnd"/>
      <w:r w:rsidRPr="000F47E8">
        <w:rPr>
          <w:rFonts w:ascii="Times New Roman" w:hAnsi="Times New Roman" w:cs="Times New Roman"/>
          <w:sz w:val="24"/>
          <w:szCs w:val="24"/>
        </w:rPr>
        <w:t xml:space="preserve"> (2007) </w:t>
      </w:r>
      <w:proofErr w:type="spellStart"/>
      <w:r w:rsidRPr="000F47E8">
        <w:rPr>
          <w:rFonts w:ascii="Times New Roman" w:hAnsi="Times New Roman" w:cs="Times New Roman"/>
          <w:sz w:val="24"/>
          <w:szCs w:val="24"/>
        </w:rPr>
        <w:t>membuktikan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bahwa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besarnya</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t</w:t>
      </w:r>
      <w:proofErr w:type="spellStart"/>
      <w:r w:rsidRPr="000F47E8">
        <w:rPr>
          <w:rFonts w:ascii="Times New Roman" w:hAnsi="Times New Roman" w:cs="Times New Roman"/>
          <w:sz w:val="24"/>
          <w:szCs w:val="24"/>
        </w:rPr>
        <w: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SBI </w:t>
      </w:r>
      <w:proofErr w:type="spellStart"/>
      <w:r w:rsidRPr="000F47E8">
        <w:rPr>
          <w:rFonts w:ascii="Times New Roman" w:hAnsi="Times New Roman" w:cs="Times New Roman"/>
          <w:sz w:val="24"/>
          <w:szCs w:val="24"/>
        </w:rPr>
        <w:t>mempengaruhi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risiko</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sistematik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perusahaan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Semakin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kecil</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t</w:t>
      </w:r>
      <w:proofErr w:type="spellStart"/>
      <w:r w:rsidRPr="000F47E8">
        <w:rPr>
          <w:rFonts w:ascii="Times New Roman" w:hAnsi="Times New Roman" w:cs="Times New Roman"/>
          <w:sz w:val="24"/>
          <w:szCs w:val="24"/>
        </w:rPr>
        <w: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Bank Indonesia </w:t>
      </w:r>
      <w:proofErr w:type="spellStart"/>
      <w:r w:rsidRPr="000F47E8">
        <w:rPr>
          <w:rFonts w:ascii="Times New Roman" w:hAnsi="Times New Roman" w:cs="Times New Roman"/>
          <w:sz w:val="24"/>
          <w:szCs w:val="24"/>
        </w:rPr>
        <w:t>maka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semakin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besar</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risiko</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sistematik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bank Indonesia </w:t>
      </w:r>
      <w:proofErr w:type="spellStart"/>
      <w:r w:rsidRPr="000F47E8">
        <w:rPr>
          <w:rFonts w:ascii="Times New Roman" w:hAnsi="Times New Roman" w:cs="Times New Roman"/>
          <w:sz w:val="24"/>
          <w:szCs w:val="24"/>
        </w:rPr>
        <w:t>merupakan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patokan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menentukan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besarnya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kredit</w:t>
      </w:r>
      <w:proofErr w:type="spellEnd"/>
      <w:r w:rsidRPr="000F47E8">
        <w:rPr>
          <w:rFonts w:ascii="Times New Roman" w:hAnsi="Times New Roman" w:cs="Times New Roman"/>
          <w:sz w:val="24"/>
          <w:szCs w:val="24"/>
        </w:rPr>
        <w:t xml:space="preserve"> dan </w:t>
      </w:r>
      <w:proofErr w:type="spellStart"/>
      <w:r w:rsidRPr="000F47E8">
        <w:rPr>
          <w:rFonts w:ascii="Times New Roman" w:hAnsi="Times New Roman" w:cs="Times New Roman"/>
          <w:sz w:val="24"/>
          <w:szCs w:val="24"/>
        </w:rPr>
        <w:t>tabungan</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T</w:t>
      </w:r>
      <w:proofErr w:type="spellStart"/>
      <w:r w:rsidRPr="000F47E8">
        <w:rPr>
          <w:rFonts w:ascii="Times New Roman" w:hAnsi="Times New Roman" w:cs="Times New Roman"/>
          <w:sz w:val="24"/>
          <w:szCs w:val="24"/>
        </w:rPr>
        <w: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SBI yang </w:t>
      </w:r>
      <w:proofErr w:type="spellStart"/>
      <w:r w:rsidRPr="000F47E8">
        <w:rPr>
          <w:rFonts w:ascii="Times New Roman" w:hAnsi="Times New Roman" w:cs="Times New Roman"/>
          <w:sz w:val="24"/>
          <w:szCs w:val="24"/>
        </w:rPr>
        <w:t>tinggi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tidak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menggairahkan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perkembangan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usaha‐usaha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karena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mengakibatkan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bank yang lain juga </w:t>
      </w:r>
      <w:proofErr w:type="spellStart"/>
      <w:r w:rsidRPr="000F47E8">
        <w:rPr>
          <w:rFonts w:ascii="Times New Roman" w:hAnsi="Times New Roman" w:cs="Times New Roman"/>
          <w:sz w:val="24"/>
          <w:szCs w:val="24"/>
        </w:rPr>
        <w:t>tinggi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Sehingga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rendahnya</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t</w:t>
      </w:r>
      <w:proofErr w:type="spellStart"/>
      <w:r w:rsidRPr="000F47E8">
        <w:rPr>
          <w:rFonts w:ascii="Times New Roman" w:hAnsi="Times New Roman" w:cs="Times New Roman"/>
          <w:sz w:val="24"/>
          <w:szCs w:val="24"/>
        </w:rPr>
        <w: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SBI </w:t>
      </w:r>
      <w:proofErr w:type="spellStart"/>
      <w:r w:rsidRPr="000F47E8">
        <w:rPr>
          <w:rFonts w:ascii="Times New Roman" w:hAnsi="Times New Roman" w:cs="Times New Roman"/>
          <w:sz w:val="24"/>
          <w:szCs w:val="24"/>
        </w:rPr>
        <w:t>mengandung</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risiko</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lesunya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ekonomi</w:t>
      </w:r>
      <w:proofErr w:type="spellEnd"/>
      <w:r w:rsidRPr="000F47E8">
        <w:rPr>
          <w:rFonts w:ascii="Times New Roman" w:hAnsi="Times New Roman" w:cs="Times New Roman"/>
          <w:sz w:val="24"/>
          <w:szCs w:val="24"/>
        </w:rPr>
        <w:t xml:space="preserve">.  Hal </w:t>
      </w:r>
      <w:proofErr w:type="spellStart"/>
      <w:r w:rsidRPr="000F47E8">
        <w:rPr>
          <w:rFonts w:ascii="Times New Roman" w:hAnsi="Times New Roman" w:cs="Times New Roman"/>
          <w:sz w:val="24"/>
          <w:szCs w:val="24"/>
        </w:rPr>
        <w:t>ini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mengakibatkan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tingginya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risiko</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berinvestasi</w:t>
      </w:r>
      <w:proofErr w:type="spellEnd"/>
      <w:r w:rsidRPr="000F47E8">
        <w:rPr>
          <w:rFonts w:ascii="Times New Roman" w:hAnsi="Times New Roman" w:cs="Times New Roman"/>
          <w:sz w:val="24"/>
          <w:szCs w:val="24"/>
        </w:rPr>
        <w:t xml:space="preserve"> di pasar modal.   </w:t>
      </w: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ini</w:t>
      </w:r>
      <w:proofErr w:type="spellEnd"/>
      <w:r w:rsidRPr="000F47E8">
        <w:rPr>
          <w:rFonts w:ascii="Times New Roman" w:hAnsi="Times New Roman" w:cs="Times New Roman"/>
          <w:sz w:val="24"/>
          <w:szCs w:val="24"/>
        </w:rPr>
        <w:t xml:space="preserve"> </w:t>
      </w:r>
      <w:proofErr w:type="gramStart"/>
      <w:r w:rsidRPr="000F47E8">
        <w:rPr>
          <w:rFonts w:ascii="Times New Roman" w:hAnsi="Times New Roman" w:cs="Times New Roman"/>
          <w:sz w:val="24"/>
          <w:szCs w:val="24"/>
          <w:lang w:val="id-ID"/>
        </w:rPr>
        <w:t>T</w:t>
      </w:r>
      <w:proofErr w:type="spellStart"/>
      <w:r w:rsidRPr="000F47E8">
        <w:rPr>
          <w:rFonts w:ascii="Times New Roman" w:hAnsi="Times New Roman" w:cs="Times New Roman"/>
          <w:sz w:val="24"/>
          <w:szCs w:val="24"/>
        </w:rPr>
        <w:t>ingkat</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bunga</w:t>
      </w:r>
      <w:proofErr w:type="spellEnd"/>
      <w:proofErr w:type="gram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digunakan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adalah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Bank Indonesia (BI rate)  6 </w:t>
      </w:r>
      <w:proofErr w:type="spellStart"/>
      <w:r w:rsidRPr="000F47E8">
        <w:rPr>
          <w:rFonts w:ascii="Times New Roman" w:hAnsi="Times New Roman" w:cs="Times New Roman"/>
          <w:sz w:val="24"/>
          <w:szCs w:val="24"/>
        </w:rPr>
        <w:t>bulan</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dan 9 bulan </w:t>
      </w:r>
      <w:proofErr w:type="spellStart"/>
      <w:r w:rsidRPr="000F47E8">
        <w:rPr>
          <w:rFonts w:ascii="Times New Roman" w:hAnsi="Times New Roman" w:cs="Times New Roman"/>
          <w:sz w:val="24"/>
          <w:szCs w:val="24"/>
        </w:rPr>
        <w:t>dari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tahun</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1998</w:t>
      </w:r>
      <w:r w:rsidRPr="000F47E8">
        <w:rPr>
          <w:rFonts w:ascii="Times New Roman" w:hAnsi="Times New Roman" w:cs="Times New Roman"/>
          <w:sz w:val="24"/>
          <w:szCs w:val="24"/>
        </w:rPr>
        <w:t>‐201</w:t>
      </w:r>
      <w:r w:rsidRPr="000F47E8">
        <w:rPr>
          <w:rFonts w:ascii="Times New Roman" w:hAnsi="Times New Roman" w:cs="Times New Roman"/>
          <w:sz w:val="24"/>
          <w:szCs w:val="24"/>
          <w:lang w:val="id-ID"/>
        </w:rPr>
        <w:t>7</w:t>
      </w:r>
      <w:r w:rsidRPr="000F47E8">
        <w:rPr>
          <w:rFonts w:ascii="Times New Roman" w:hAnsi="Times New Roman" w:cs="Times New Roman"/>
          <w:sz w:val="24"/>
          <w:szCs w:val="24"/>
        </w:rPr>
        <w:t>.</w:t>
      </w:r>
    </w:p>
    <w:p w14:paraId="44E614FE" w14:textId="49C01DDA" w:rsidR="002603DE" w:rsidRPr="000F47E8" w:rsidRDefault="002603DE" w:rsidP="000F47E8">
      <w:pPr>
        <w:pStyle w:val="ListParagraph"/>
        <w:spacing w:after="0" w:line="240" w:lineRule="auto"/>
        <w:ind w:left="0" w:firstLine="567"/>
        <w:jc w:val="both"/>
        <w:rPr>
          <w:rFonts w:ascii="Times New Roman" w:hAnsi="Times New Roman" w:cs="Times New Roman"/>
          <w:sz w:val="24"/>
          <w:szCs w:val="24"/>
        </w:rPr>
      </w:pPr>
    </w:p>
    <w:p w14:paraId="6A461C45" w14:textId="2D80834C" w:rsidR="002603DE" w:rsidRPr="00ED2E5D" w:rsidRDefault="002603DE" w:rsidP="000F47E8">
      <w:pPr>
        <w:pStyle w:val="Heading1"/>
        <w:spacing w:line="240" w:lineRule="auto"/>
        <w:rPr>
          <w:rFonts w:ascii="Times New Roman" w:hAnsi="Times New Roman" w:cs="Times New Roman"/>
          <w:b/>
          <w:bCs/>
          <w:color w:val="auto"/>
          <w:sz w:val="28"/>
          <w:szCs w:val="28"/>
        </w:rPr>
      </w:pPr>
      <w:proofErr w:type="spellStart"/>
      <w:r w:rsidRPr="00ED2E5D">
        <w:rPr>
          <w:rFonts w:ascii="Times New Roman" w:hAnsi="Times New Roman" w:cs="Times New Roman"/>
          <w:b/>
          <w:bCs/>
          <w:color w:val="auto"/>
          <w:sz w:val="28"/>
          <w:szCs w:val="28"/>
        </w:rPr>
        <w:t>Metode</w:t>
      </w:r>
      <w:proofErr w:type="spellEnd"/>
      <w:r w:rsidRPr="00ED2E5D">
        <w:rPr>
          <w:rFonts w:ascii="Times New Roman" w:hAnsi="Times New Roman" w:cs="Times New Roman"/>
          <w:b/>
          <w:bCs/>
          <w:color w:val="auto"/>
          <w:sz w:val="28"/>
          <w:szCs w:val="28"/>
        </w:rPr>
        <w:t xml:space="preserve"> </w:t>
      </w:r>
      <w:proofErr w:type="spellStart"/>
      <w:r w:rsidRPr="00ED2E5D">
        <w:rPr>
          <w:rFonts w:ascii="Times New Roman" w:hAnsi="Times New Roman" w:cs="Times New Roman"/>
          <w:b/>
          <w:bCs/>
          <w:color w:val="auto"/>
          <w:sz w:val="28"/>
          <w:szCs w:val="28"/>
        </w:rPr>
        <w:t>Penelitian</w:t>
      </w:r>
      <w:proofErr w:type="spellEnd"/>
      <w:r w:rsidRPr="00ED2E5D">
        <w:rPr>
          <w:rFonts w:ascii="Times New Roman" w:hAnsi="Times New Roman" w:cs="Times New Roman"/>
          <w:b/>
          <w:bCs/>
          <w:color w:val="auto"/>
          <w:sz w:val="28"/>
          <w:szCs w:val="28"/>
        </w:rPr>
        <w:t xml:space="preserve"> </w:t>
      </w:r>
    </w:p>
    <w:p w14:paraId="1E87B7B6" w14:textId="57D2905B" w:rsidR="001E7A05" w:rsidRPr="000F47E8" w:rsidRDefault="00222BA1" w:rsidP="00222BA1">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survei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ekplanatory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Jenis</w:t>
      </w:r>
      <w:proofErr w:type="spellEnd"/>
      <w:r w:rsidRPr="000F47E8">
        <w:rPr>
          <w:rFonts w:ascii="Times New Roman" w:hAnsi="Times New Roman" w:cs="Times New Roman"/>
          <w:sz w:val="24"/>
          <w:szCs w:val="24"/>
        </w:rPr>
        <w:t xml:space="preserve"> data yang </w:t>
      </w:r>
      <w:proofErr w:type="spellStart"/>
      <w:r w:rsidRPr="000F47E8">
        <w:rPr>
          <w:rFonts w:ascii="Times New Roman" w:hAnsi="Times New Roman" w:cs="Times New Roman"/>
          <w:sz w:val="24"/>
          <w:szCs w:val="24"/>
        </w:rPr>
        <w:t>digunakan</w:t>
      </w:r>
      <w:proofErr w:type="spellEnd"/>
      <w:r w:rsidRPr="000F47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adalah</w:t>
      </w:r>
      <w:proofErr w:type="spellEnd"/>
      <w:r w:rsidRPr="000F47E8">
        <w:rPr>
          <w:rFonts w:ascii="Times New Roman" w:hAnsi="Times New Roman" w:cs="Times New Roman"/>
          <w:sz w:val="24"/>
          <w:szCs w:val="24"/>
        </w:rPr>
        <w:t xml:space="preserve"> data </w:t>
      </w:r>
      <w:proofErr w:type="spellStart"/>
      <w:r w:rsidRPr="000F47E8">
        <w:rPr>
          <w:rFonts w:ascii="Times New Roman" w:hAnsi="Times New Roman" w:cs="Times New Roman"/>
          <w:sz w:val="24"/>
          <w:szCs w:val="24"/>
        </w:rPr>
        <w:t>sekunder</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Meliputi</w:t>
      </w:r>
      <w:proofErr w:type="spellEnd"/>
      <w:r w:rsidRPr="000F47E8">
        <w:rPr>
          <w:rFonts w:ascii="Times New Roman" w:hAnsi="Times New Roman" w:cs="Times New Roman"/>
          <w:sz w:val="24"/>
          <w:szCs w:val="24"/>
        </w:rPr>
        <w:t xml:space="preserve"> </w:t>
      </w:r>
      <w:proofErr w:type="gramStart"/>
      <w:r w:rsidRPr="000F47E8">
        <w:rPr>
          <w:rFonts w:ascii="Times New Roman" w:hAnsi="Times New Roman" w:cs="Times New Roman"/>
          <w:sz w:val="24"/>
          <w:szCs w:val="24"/>
        </w:rPr>
        <w:t xml:space="preserve">data  </w:t>
      </w:r>
      <w:proofErr w:type="spellStart"/>
      <w:r w:rsidRPr="000F47E8">
        <w:rPr>
          <w:rFonts w:ascii="Times New Roman" w:hAnsi="Times New Roman" w:cs="Times New Roman"/>
          <w:sz w:val="24"/>
          <w:szCs w:val="24"/>
        </w:rPr>
        <w:t>harga</w:t>
      </w:r>
      <w:proofErr w:type="spellEnd"/>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penutupan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Perusahan</w:t>
      </w:r>
      <w:proofErr w:type="spellEnd"/>
      <w:r w:rsidRPr="000F47E8">
        <w:rPr>
          <w:rFonts w:ascii="Times New Roman" w:hAnsi="Times New Roman" w:cs="Times New Roman"/>
          <w:sz w:val="24"/>
          <w:szCs w:val="24"/>
        </w:rPr>
        <w:t xml:space="preserve">, data </w:t>
      </w:r>
      <w:proofErr w:type="spellStart"/>
      <w:r w:rsidRPr="000F47E8">
        <w:rPr>
          <w:rFonts w:ascii="Times New Roman" w:hAnsi="Times New Roman" w:cs="Times New Roman"/>
          <w:sz w:val="24"/>
          <w:szCs w:val="24"/>
        </w:rPr>
        <w:t>sekunder</w:t>
      </w:r>
      <w:proofErr w:type="spellEnd"/>
      <w:r w:rsidRPr="000F47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periode</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1998</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sampai</w:t>
      </w:r>
      <w:proofErr w:type="spellEnd"/>
      <w:r w:rsidRPr="000F47E8">
        <w:rPr>
          <w:rFonts w:ascii="Times New Roman" w:hAnsi="Times New Roman" w:cs="Times New Roman"/>
          <w:sz w:val="24"/>
          <w:szCs w:val="24"/>
        </w:rPr>
        <w:t xml:space="preserve"> 201</w:t>
      </w:r>
      <w:r w:rsidRPr="000F47E8">
        <w:rPr>
          <w:rFonts w:ascii="Times New Roman" w:hAnsi="Times New Roman" w:cs="Times New Roman"/>
          <w:sz w:val="24"/>
          <w:szCs w:val="24"/>
          <w:lang w:val="id-ID"/>
        </w:rPr>
        <w:t>7</w:t>
      </w:r>
      <w:r w:rsidRPr="000F47E8">
        <w:rPr>
          <w:rFonts w:ascii="Times New Roman" w:hAnsi="Times New Roman" w:cs="Times New Roman"/>
          <w:sz w:val="24"/>
          <w:szCs w:val="24"/>
        </w:rPr>
        <w:t xml:space="preserve">.  </w:t>
      </w:r>
      <w:proofErr w:type="spellStart"/>
      <w:r w:rsidR="001E7A05" w:rsidRPr="000F47E8">
        <w:rPr>
          <w:rFonts w:ascii="Times New Roman" w:hAnsi="Times New Roman" w:cs="Times New Roman"/>
          <w:sz w:val="24"/>
          <w:szCs w:val="24"/>
        </w:rPr>
        <w:t>Sumber</w:t>
      </w:r>
      <w:proofErr w:type="spellEnd"/>
      <w:r w:rsidR="001E7A05" w:rsidRPr="000F47E8">
        <w:rPr>
          <w:rFonts w:ascii="Times New Roman" w:hAnsi="Times New Roman" w:cs="Times New Roman"/>
          <w:sz w:val="24"/>
          <w:szCs w:val="24"/>
        </w:rPr>
        <w:t xml:space="preserve"> data </w:t>
      </w:r>
      <w:proofErr w:type="spellStart"/>
      <w:r w:rsidR="001E7A05" w:rsidRPr="000F47E8">
        <w:rPr>
          <w:rFonts w:ascii="Times New Roman" w:hAnsi="Times New Roman" w:cs="Times New Roman"/>
          <w:sz w:val="24"/>
          <w:szCs w:val="24"/>
        </w:rPr>
        <w:t>penelitian</w:t>
      </w:r>
      <w:proofErr w:type="spellEnd"/>
      <w:r w:rsidR="001E7A05" w:rsidRPr="000F47E8">
        <w:rPr>
          <w:rFonts w:ascii="Times New Roman" w:hAnsi="Times New Roman" w:cs="Times New Roman"/>
          <w:sz w:val="24"/>
          <w:szCs w:val="24"/>
        </w:rPr>
        <w:t xml:space="preserve"> </w:t>
      </w:r>
      <w:proofErr w:type="spellStart"/>
      <w:r w:rsidR="001E7A05" w:rsidRPr="000F47E8">
        <w:rPr>
          <w:rFonts w:ascii="Times New Roman" w:hAnsi="Times New Roman" w:cs="Times New Roman"/>
          <w:sz w:val="24"/>
          <w:szCs w:val="24"/>
        </w:rPr>
        <w:t>diperoleh</w:t>
      </w:r>
      <w:proofErr w:type="spellEnd"/>
      <w:r w:rsidR="001E7A05" w:rsidRPr="000F47E8">
        <w:rPr>
          <w:rFonts w:ascii="Times New Roman" w:hAnsi="Times New Roman" w:cs="Times New Roman"/>
          <w:sz w:val="24"/>
          <w:szCs w:val="24"/>
        </w:rPr>
        <w:t xml:space="preserve"> </w:t>
      </w:r>
      <w:proofErr w:type="spellStart"/>
      <w:r w:rsidR="001E7A05" w:rsidRPr="000F47E8">
        <w:rPr>
          <w:rFonts w:ascii="Times New Roman" w:hAnsi="Times New Roman" w:cs="Times New Roman"/>
          <w:sz w:val="24"/>
          <w:szCs w:val="24"/>
        </w:rPr>
        <w:t>dari</w:t>
      </w:r>
      <w:proofErr w:type="spellEnd"/>
      <w:r w:rsidR="001E7A05" w:rsidRPr="000F47E8">
        <w:rPr>
          <w:rFonts w:ascii="Times New Roman" w:hAnsi="Times New Roman" w:cs="Times New Roman"/>
          <w:sz w:val="24"/>
          <w:szCs w:val="24"/>
        </w:rPr>
        <w:t xml:space="preserve"> </w:t>
      </w:r>
      <w:r w:rsidR="001E7A05" w:rsidRPr="000F47E8">
        <w:rPr>
          <w:rFonts w:ascii="Times New Roman" w:hAnsi="Times New Roman" w:cs="Times New Roman"/>
          <w:i/>
          <w:sz w:val="24"/>
          <w:szCs w:val="24"/>
        </w:rPr>
        <w:t>Indonesian Capital Market Directory</w:t>
      </w:r>
      <w:r w:rsidR="001E7A05" w:rsidRPr="000F47E8">
        <w:rPr>
          <w:rFonts w:ascii="Times New Roman" w:hAnsi="Times New Roman" w:cs="Times New Roman"/>
          <w:sz w:val="24"/>
          <w:szCs w:val="24"/>
        </w:rPr>
        <w:t xml:space="preserve"> (ICMD) dan </w:t>
      </w:r>
      <w:proofErr w:type="spellStart"/>
      <w:r w:rsidR="001E7A05" w:rsidRPr="000F47E8">
        <w:rPr>
          <w:rFonts w:ascii="Times New Roman" w:hAnsi="Times New Roman" w:cs="Times New Roman"/>
          <w:sz w:val="24"/>
          <w:szCs w:val="24"/>
        </w:rPr>
        <w:t>Laporan</w:t>
      </w:r>
      <w:proofErr w:type="spellEnd"/>
      <w:r w:rsidR="001E7A05" w:rsidRPr="000F47E8">
        <w:rPr>
          <w:rFonts w:ascii="Times New Roman" w:hAnsi="Times New Roman" w:cs="Times New Roman"/>
          <w:sz w:val="24"/>
          <w:szCs w:val="24"/>
        </w:rPr>
        <w:t xml:space="preserve"> Bank </w:t>
      </w:r>
      <w:proofErr w:type="gramStart"/>
      <w:r w:rsidR="001E7A05" w:rsidRPr="000F47E8">
        <w:rPr>
          <w:rFonts w:ascii="Times New Roman" w:hAnsi="Times New Roman" w:cs="Times New Roman"/>
          <w:sz w:val="24"/>
          <w:szCs w:val="24"/>
        </w:rPr>
        <w:t xml:space="preserve">Indonesia  </w:t>
      </w:r>
      <w:proofErr w:type="spellStart"/>
      <w:r w:rsidR="001E7A05" w:rsidRPr="000F47E8">
        <w:rPr>
          <w:rFonts w:ascii="Times New Roman" w:hAnsi="Times New Roman" w:cs="Times New Roman"/>
          <w:sz w:val="24"/>
          <w:szCs w:val="24"/>
        </w:rPr>
        <w:t>serta</w:t>
      </w:r>
      <w:proofErr w:type="spellEnd"/>
      <w:proofErr w:type="gramEnd"/>
      <w:r w:rsidR="001E7A05" w:rsidRPr="000F47E8">
        <w:rPr>
          <w:rFonts w:ascii="Times New Roman" w:hAnsi="Times New Roman" w:cs="Times New Roman"/>
          <w:sz w:val="24"/>
          <w:szCs w:val="24"/>
        </w:rPr>
        <w:t xml:space="preserve">  </w:t>
      </w:r>
      <w:proofErr w:type="spellStart"/>
      <w:r w:rsidR="001E7A05" w:rsidRPr="000F47E8">
        <w:rPr>
          <w:rFonts w:ascii="Times New Roman" w:hAnsi="Times New Roman" w:cs="Times New Roman"/>
          <w:sz w:val="24"/>
          <w:szCs w:val="24"/>
        </w:rPr>
        <w:t>dari</w:t>
      </w:r>
      <w:proofErr w:type="spellEnd"/>
      <w:r w:rsidR="001E7A05" w:rsidRPr="000F47E8">
        <w:rPr>
          <w:rFonts w:ascii="Times New Roman" w:hAnsi="Times New Roman" w:cs="Times New Roman"/>
          <w:sz w:val="24"/>
          <w:szCs w:val="24"/>
        </w:rPr>
        <w:t xml:space="preserve"> Badan Pusat </w:t>
      </w:r>
      <w:proofErr w:type="spellStart"/>
      <w:r w:rsidR="001E7A05" w:rsidRPr="000F47E8">
        <w:rPr>
          <w:rFonts w:ascii="Times New Roman" w:hAnsi="Times New Roman" w:cs="Times New Roman"/>
          <w:sz w:val="24"/>
          <w:szCs w:val="24"/>
        </w:rPr>
        <w:t>Statistik</w:t>
      </w:r>
      <w:proofErr w:type="spellEnd"/>
      <w:r w:rsidR="001E7A05" w:rsidRPr="000F47E8">
        <w:rPr>
          <w:rFonts w:ascii="Times New Roman" w:hAnsi="Times New Roman" w:cs="Times New Roman"/>
          <w:sz w:val="24"/>
          <w:szCs w:val="24"/>
        </w:rPr>
        <w:t xml:space="preserve"> (BPS)  </w:t>
      </w:r>
      <w:proofErr w:type="spellStart"/>
      <w:r w:rsidR="001E7A05" w:rsidRPr="000F47E8">
        <w:rPr>
          <w:rFonts w:ascii="Times New Roman" w:hAnsi="Times New Roman" w:cs="Times New Roman"/>
          <w:sz w:val="24"/>
          <w:szCs w:val="24"/>
        </w:rPr>
        <w:t>periode</w:t>
      </w:r>
      <w:proofErr w:type="spellEnd"/>
      <w:r w:rsidR="001E7A05" w:rsidRPr="000F47E8">
        <w:rPr>
          <w:rFonts w:ascii="Times New Roman" w:hAnsi="Times New Roman" w:cs="Times New Roman"/>
          <w:sz w:val="24"/>
          <w:szCs w:val="24"/>
        </w:rPr>
        <w:t xml:space="preserve"> </w:t>
      </w:r>
      <w:r w:rsidR="001E7A05" w:rsidRPr="000F47E8">
        <w:rPr>
          <w:rFonts w:ascii="Times New Roman" w:hAnsi="Times New Roman" w:cs="Times New Roman"/>
          <w:sz w:val="24"/>
          <w:szCs w:val="24"/>
          <w:lang w:val="id-ID"/>
        </w:rPr>
        <w:t>1998</w:t>
      </w:r>
      <w:r w:rsidR="001E7A05" w:rsidRPr="000F47E8">
        <w:rPr>
          <w:rFonts w:ascii="Times New Roman" w:hAnsi="Times New Roman" w:cs="Times New Roman"/>
          <w:sz w:val="24"/>
          <w:szCs w:val="24"/>
        </w:rPr>
        <w:t xml:space="preserve"> </w:t>
      </w:r>
      <w:proofErr w:type="spellStart"/>
      <w:r w:rsidR="001E7A05" w:rsidRPr="000F47E8">
        <w:rPr>
          <w:rFonts w:ascii="Times New Roman" w:hAnsi="Times New Roman" w:cs="Times New Roman"/>
          <w:sz w:val="24"/>
          <w:szCs w:val="24"/>
        </w:rPr>
        <w:t>sampai</w:t>
      </w:r>
      <w:proofErr w:type="spellEnd"/>
      <w:r w:rsidR="001E7A05" w:rsidRPr="000F47E8">
        <w:rPr>
          <w:rFonts w:ascii="Times New Roman" w:hAnsi="Times New Roman" w:cs="Times New Roman"/>
          <w:sz w:val="24"/>
          <w:szCs w:val="24"/>
        </w:rPr>
        <w:t xml:space="preserve"> 201</w:t>
      </w:r>
      <w:r w:rsidR="001E7A05" w:rsidRPr="000F47E8">
        <w:rPr>
          <w:rFonts w:ascii="Times New Roman" w:hAnsi="Times New Roman" w:cs="Times New Roman"/>
          <w:sz w:val="24"/>
          <w:szCs w:val="24"/>
          <w:lang w:val="id-ID"/>
        </w:rPr>
        <w:t>7</w:t>
      </w:r>
      <w:r w:rsidR="001E7A05" w:rsidRPr="000F47E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FAD91A0" w14:textId="77777777" w:rsidR="00222BA1" w:rsidRDefault="001E7A05" w:rsidP="00222BA1">
      <w:pPr>
        <w:pStyle w:val="ListParagraph"/>
        <w:spacing w:line="240" w:lineRule="auto"/>
        <w:ind w:left="0" w:firstLine="720"/>
        <w:jc w:val="both"/>
        <w:rPr>
          <w:rFonts w:ascii="Times New Roman" w:hAnsi="Times New Roman" w:cs="Times New Roman"/>
          <w:sz w:val="24"/>
          <w:szCs w:val="24"/>
          <w:lang w:val="id-ID"/>
        </w:rPr>
      </w:pPr>
      <w:r w:rsidRPr="000F47E8">
        <w:rPr>
          <w:rFonts w:ascii="Times New Roman" w:hAnsi="Times New Roman" w:cs="Times New Roman"/>
          <w:sz w:val="24"/>
          <w:szCs w:val="24"/>
        </w:rPr>
        <w:t xml:space="preserve">Teknik </w:t>
      </w:r>
      <w:proofErr w:type="spellStart"/>
      <w:r w:rsidRPr="000F47E8">
        <w:rPr>
          <w:rFonts w:ascii="Times New Roman" w:hAnsi="Times New Roman" w:cs="Times New Roman"/>
          <w:sz w:val="24"/>
          <w:szCs w:val="24"/>
        </w:rPr>
        <w:t>pengumpulan</w:t>
      </w:r>
      <w:proofErr w:type="spellEnd"/>
      <w:r w:rsidRPr="000F47E8">
        <w:rPr>
          <w:rFonts w:ascii="Times New Roman" w:hAnsi="Times New Roman" w:cs="Times New Roman"/>
          <w:sz w:val="24"/>
          <w:szCs w:val="24"/>
        </w:rPr>
        <w:t xml:space="preserve"> data pada </w:t>
      </w:r>
      <w:proofErr w:type="spell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dilakukan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melalui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dokumen</w:t>
      </w:r>
      <w:proofErr w:type="spellEnd"/>
      <w:r w:rsidRPr="000F47E8">
        <w:rPr>
          <w:rFonts w:ascii="Times New Roman" w:hAnsi="Times New Roman" w:cs="Times New Roman"/>
          <w:sz w:val="24"/>
          <w:szCs w:val="24"/>
        </w:rPr>
        <w:t xml:space="preserve"> data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penutupan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Data </w:t>
      </w:r>
      <w:r w:rsidR="00222BA1">
        <w:rPr>
          <w:rFonts w:ascii="Times New Roman" w:hAnsi="Times New Roman" w:cs="Times New Roman"/>
          <w:sz w:val="24"/>
          <w:szCs w:val="24"/>
        </w:rPr>
        <w:t xml:space="preserve"> </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periode</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1998</w:t>
      </w:r>
      <w:r w:rsidRPr="000F47E8">
        <w:rPr>
          <w:rFonts w:ascii="Times New Roman" w:hAnsi="Times New Roman" w:cs="Times New Roman"/>
          <w:sz w:val="24"/>
          <w:szCs w:val="24"/>
        </w:rPr>
        <w:t xml:space="preserve"> </w:t>
      </w:r>
      <w:proofErr w:type="spellStart"/>
      <w:proofErr w:type="gramStart"/>
      <w:r w:rsidRPr="000F47E8">
        <w:rPr>
          <w:rFonts w:ascii="Times New Roman" w:hAnsi="Times New Roman" w:cs="Times New Roman"/>
          <w:sz w:val="24"/>
          <w:szCs w:val="24"/>
        </w:rPr>
        <w:t>sampai</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rPr>
        <w:t>201</w:t>
      </w:r>
      <w:r w:rsidRPr="000F47E8">
        <w:rPr>
          <w:rFonts w:ascii="Times New Roman" w:hAnsi="Times New Roman" w:cs="Times New Roman"/>
          <w:sz w:val="24"/>
          <w:szCs w:val="24"/>
          <w:lang w:val="id-ID"/>
        </w:rPr>
        <w:t>7</w:t>
      </w:r>
      <w:proofErr w:type="gram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diperoleh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dari</w:t>
      </w:r>
      <w:proofErr w:type="spellEnd"/>
      <w:r w:rsidRPr="000F47E8">
        <w:rPr>
          <w:rFonts w:ascii="Times New Roman" w:hAnsi="Times New Roman" w:cs="Times New Roman"/>
          <w:sz w:val="24"/>
          <w:szCs w:val="24"/>
        </w:rPr>
        <w:t xml:space="preserve"> Bank Indonesia</w:t>
      </w:r>
      <w:r w:rsid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Populasi</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penelitian</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ini</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adalah</w:t>
      </w:r>
      <w:proofErr w:type="spellEnd"/>
      <w:r w:rsidRPr="00222BA1">
        <w:rPr>
          <w:rFonts w:ascii="Times New Roman" w:hAnsi="Times New Roman" w:cs="Times New Roman"/>
          <w:sz w:val="24"/>
          <w:szCs w:val="24"/>
          <w:lang w:val="id-ID"/>
        </w:rPr>
        <w:t xml:space="preserve"> </w:t>
      </w:r>
      <w:proofErr w:type="gramStart"/>
      <w:r w:rsidRPr="00222BA1">
        <w:rPr>
          <w:rFonts w:ascii="Times New Roman" w:hAnsi="Times New Roman" w:cs="Times New Roman"/>
          <w:sz w:val="24"/>
          <w:szCs w:val="24"/>
          <w:lang w:val="id-ID"/>
        </w:rPr>
        <w:t xml:space="preserve">emiten </w:t>
      </w:r>
      <w:r w:rsidRPr="00222BA1">
        <w:rPr>
          <w:rFonts w:ascii="Times New Roman" w:hAnsi="Times New Roman" w:cs="Times New Roman"/>
          <w:sz w:val="24"/>
          <w:szCs w:val="24"/>
        </w:rPr>
        <w:t xml:space="preserve"> yang</w:t>
      </w:r>
      <w:proofErr w:type="gramEnd"/>
      <w:r w:rsidRPr="00222BA1">
        <w:rPr>
          <w:rFonts w:ascii="Times New Roman" w:hAnsi="Times New Roman" w:cs="Times New Roman"/>
          <w:sz w:val="24"/>
          <w:szCs w:val="24"/>
        </w:rPr>
        <w:t xml:space="preserve"> </w:t>
      </w:r>
      <w:r w:rsidRPr="00222BA1">
        <w:rPr>
          <w:rFonts w:ascii="Times New Roman" w:hAnsi="Times New Roman" w:cs="Times New Roman"/>
          <w:sz w:val="24"/>
          <w:szCs w:val="24"/>
          <w:lang w:val="id-ID"/>
        </w:rPr>
        <w:t>terdaftar</w:t>
      </w:r>
      <w:r w:rsidRPr="00222BA1">
        <w:rPr>
          <w:rFonts w:ascii="Times New Roman" w:hAnsi="Times New Roman" w:cs="Times New Roman"/>
          <w:sz w:val="24"/>
          <w:szCs w:val="24"/>
        </w:rPr>
        <w:t xml:space="preserve"> di Bursa </w:t>
      </w:r>
      <w:proofErr w:type="spellStart"/>
      <w:r w:rsidRPr="00222BA1">
        <w:rPr>
          <w:rFonts w:ascii="Times New Roman" w:hAnsi="Times New Roman" w:cs="Times New Roman"/>
          <w:sz w:val="24"/>
          <w:szCs w:val="24"/>
        </w:rPr>
        <w:t>Efek</w:t>
      </w:r>
      <w:proofErr w:type="spellEnd"/>
      <w:r w:rsidRPr="00222BA1">
        <w:rPr>
          <w:rFonts w:ascii="Times New Roman" w:hAnsi="Times New Roman" w:cs="Times New Roman"/>
          <w:sz w:val="24"/>
          <w:szCs w:val="24"/>
        </w:rPr>
        <w:t xml:space="preserve"> Indonesia </w:t>
      </w:r>
      <w:r w:rsidRPr="00222BA1">
        <w:rPr>
          <w:rFonts w:ascii="Times New Roman" w:hAnsi="Times New Roman" w:cs="Times New Roman"/>
          <w:sz w:val="24"/>
          <w:szCs w:val="24"/>
          <w:lang w:val="id-ID"/>
        </w:rPr>
        <w:t xml:space="preserve">(BEI) </w:t>
      </w:r>
      <w:proofErr w:type="spellStart"/>
      <w:r w:rsidRPr="00222BA1">
        <w:rPr>
          <w:rFonts w:ascii="Times New Roman" w:hAnsi="Times New Roman" w:cs="Times New Roman"/>
          <w:sz w:val="24"/>
          <w:szCs w:val="24"/>
        </w:rPr>
        <w:t>tahun</w:t>
      </w:r>
      <w:proofErr w:type="spellEnd"/>
      <w:r w:rsidRPr="00222BA1">
        <w:rPr>
          <w:rFonts w:ascii="Times New Roman" w:hAnsi="Times New Roman" w:cs="Times New Roman"/>
          <w:sz w:val="24"/>
          <w:szCs w:val="24"/>
        </w:rPr>
        <w:t xml:space="preserve"> </w:t>
      </w:r>
      <w:r w:rsidRPr="00222BA1">
        <w:rPr>
          <w:rFonts w:ascii="Times New Roman" w:hAnsi="Times New Roman" w:cs="Times New Roman"/>
          <w:sz w:val="24"/>
          <w:szCs w:val="24"/>
          <w:lang w:val="id-ID"/>
        </w:rPr>
        <w:t xml:space="preserve">1998 – </w:t>
      </w:r>
      <w:r w:rsidRPr="00222BA1">
        <w:rPr>
          <w:rFonts w:ascii="Times New Roman" w:hAnsi="Times New Roman" w:cs="Times New Roman"/>
          <w:sz w:val="24"/>
          <w:szCs w:val="24"/>
        </w:rPr>
        <w:t>201</w:t>
      </w:r>
      <w:r w:rsidRPr="00222BA1">
        <w:rPr>
          <w:rFonts w:ascii="Times New Roman" w:hAnsi="Times New Roman" w:cs="Times New Roman"/>
          <w:sz w:val="24"/>
          <w:szCs w:val="24"/>
          <w:lang w:val="id-ID"/>
        </w:rPr>
        <w:t>7.</w:t>
      </w:r>
      <w:r w:rsidRPr="00222BA1">
        <w:rPr>
          <w:rFonts w:ascii="Times New Roman" w:hAnsi="Times New Roman" w:cs="Times New Roman"/>
          <w:sz w:val="24"/>
          <w:szCs w:val="24"/>
        </w:rPr>
        <w:t xml:space="preserve"> </w:t>
      </w:r>
      <w:r w:rsidRPr="00222BA1">
        <w:rPr>
          <w:rFonts w:ascii="Times New Roman" w:hAnsi="Times New Roman" w:cs="Times New Roman"/>
          <w:sz w:val="24"/>
          <w:szCs w:val="24"/>
          <w:lang w:val="id-ID"/>
        </w:rPr>
        <w:t xml:space="preserve"> </w:t>
      </w:r>
      <w:proofErr w:type="spellStart"/>
      <w:r w:rsidRPr="00222BA1">
        <w:rPr>
          <w:rFonts w:ascii="Times New Roman" w:hAnsi="Times New Roman" w:cs="Times New Roman"/>
          <w:sz w:val="24"/>
          <w:szCs w:val="24"/>
        </w:rPr>
        <w:t>Emiten</w:t>
      </w:r>
      <w:proofErr w:type="spellEnd"/>
      <w:r w:rsidRPr="00222BA1">
        <w:rPr>
          <w:rFonts w:ascii="Times New Roman" w:hAnsi="Times New Roman" w:cs="Times New Roman"/>
          <w:sz w:val="24"/>
          <w:szCs w:val="24"/>
        </w:rPr>
        <w:t xml:space="preserve"> </w:t>
      </w:r>
      <w:r w:rsidRPr="00222BA1">
        <w:rPr>
          <w:rFonts w:ascii="Times New Roman" w:hAnsi="Times New Roman" w:cs="Times New Roman"/>
          <w:sz w:val="24"/>
          <w:szCs w:val="24"/>
          <w:lang w:val="id-ID"/>
        </w:rPr>
        <w:t>yang di</w:t>
      </w:r>
      <w:proofErr w:type="spellStart"/>
      <w:r w:rsidRPr="00222BA1">
        <w:rPr>
          <w:rFonts w:ascii="Times New Roman" w:hAnsi="Times New Roman" w:cs="Times New Roman"/>
          <w:sz w:val="24"/>
          <w:szCs w:val="24"/>
        </w:rPr>
        <w:t>pilih</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sebagai</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sampel</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adalah</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emiten</w:t>
      </w:r>
      <w:proofErr w:type="spellEnd"/>
      <w:r w:rsidRPr="00222BA1">
        <w:rPr>
          <w:rFonts w:ascii="Times New Roman" w:hAnsi="Times New Roman" w:cs="Times New Roman"/>
          <w:sz w:val="24"/>
          <w:szCs w:val="24"/>
        </w:rPr>
        <w:t xml:space="preserve"> </w:t>
      </w:r>
      <w:r w:rsidRPr="00222BA1">
        <w:rPr>
          <w:rFonts w:ascii="Times New Roman" w:hAnsi="Times New Roman" w:cs="Times New Roman"/>
          <w:sz w:val="24"/>
          <w:szCs w:val="24"/>
          <w:lang w:val="id-ID"/>
        </w:rPr>
        <w:t xml:space="preserve">yang </w:t>
      </w:r>
      <w:proofErr w:type="spellStart"/>
      <w:r w:rsidRPr="00222BA1">
        <w:rPr>
          <w:rFonts w:ascii="Times New Roman" w:hAnsi="Times New Roman" w:cs="Times New Roman"/>
          <w:sz w:val="24"/>
          <w:szCs w:val="24"/>
        </w:rPr>
        <w:t>selama</w:t>
      </w:r>
      <w:proofErr w:type="spellEnd"/>
      <w:r w:rsidRPr="00222BA1">
        <w:rPr>
          <w:rFonts w:ascii="Times New Roman" w:hAnsi="Times New Roman" w:cs="Times New Roman"/>
          <w:sz w:val="24"/>
          <w:szCs w:val="24"/>
        </w:rPr>
        <w:t xml:space="preserve"> </w:t>
      </w:r>
      <w:r w:rsidRPr="00222BA1">
        <w:rPr>
          <w:rFonts w:ascii="Times New Roman" w:hAnsi="Times New Roman" w:cs="Times New Roman"/>
          <w:sz w:val="24"/>
          <w:szCs w:val="24"/>
          <w:lang w:val="id-ID"/>
        </w:rPr>
        <w:t xml:space="preserve">periode tersebut </w:t>
      </w:r>
      <w:proofErr w:type="spellStart"/>
      <w:r w:rsidRPr="00222BA1">
        <w:rPr>
          <w:rFonts w:ascii="Times New Roman" w:hAnsi="Times New Roman" w:cs="Times New Roman"/>
          <w:sz w:val="24"/>
          <w:szCs w:val="24"/>
        </w:rPr>
        <w:t>memasukan</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laporan</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keuangan</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secara</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berturut-turut</w:t>
      </w:r>
      <w:proofErr w:type="spellEnd"/>
      <w:r w:rsidRPr="00222BA1">
        <w:rPr>
          <w:rFonts w:ascii="Times New Roman" w:hAnsi="Times New Roman" w:cs="Times New Roman"/>
          <w:sz w:val="24"/>
          <w:szCs w:val="24"/>
        </w:rPr>
        <w:t xml:space="preserve"> </w:t>
      </w:r>
      <w:r w:rsidRPr="00222BA1">
        <w:rPr>
          <w:rFonts w:ascii="Times New Roman" w:hAnsi="Times New Roman" w:cs="Times New Roman"/>
          <w:sz w:val="24"/>
          <w:szCs w:val="24"/>
          <w:lang w:val="id-ID"/>
        </w:rPr>
        <w:t>dan datanya lengkap. B</w:t>
      </w:r>
      <w:proofErr w:type="spellStart"/>
      <w:r w:rsidRPr="00222BA1">
        <w:rPr>
          <w:rFonts w:ascii="Times New Roman" w:hAnsi="Times New Roman" w:cs="Times New Roman"/>
          <w:sz w:val="24"/>
          <w:szCs w:val="24"/>
        </w:rPr>
        <w:t>erdasarkan</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karakteristik</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ini</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maka</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teknik</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pengambilan</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sampel</w:t>
      </w:r>
      <w:proofErr w:type="spellEnd"/>
      <w:r w:rsidRPr="00222BA1">
        <w:rPr>
          <w:rFonts w:ascii="Times New Roman" w:hAnsi="Times New Roman" w:cs="Times New Roman"/>
          <w:sz w:val="24"/>
          <w:szCs w:val="24"/>
        </w:rPr>
        <w:t xml:space="preserve"> yang </w:t>
      </w:r>
      <w:proofErr w:type="spellStart"/>
      <w:r w:rsidRPr="00222BA1">
        <w:rPr>
          <w:rFonts w:ascii="Times New Roman" w:hAnsi="Times New Roman" w:cs="Times New Roman"/>
          <w:sz w:val="24"/>
          <w:szCs w:val="24"/>
        </w:rPr>
        <w:t>digunakan</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dalam</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penelitian</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ini</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adalah</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lastRenderedPageBreak/>
        <w:t>teknik</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pengambilan</w:t>
      </w:r>
      <w:proofErr w:type="spellEnd"/>
      <w:r w:rsidRPr="00222BA1">
        <w:rPr>
          <w:rFonts w:ascii="Times New Roman" w:hAnsi="Times New Roman" w:cs="Times New Roman"/>
          <w:sz w:val="24"/>
          <w:szCs w:val="24"/>
        </w:rPr>
        <w:t xml:space="preserve"> </w:t>
      </w:r>
      <w:proofErr w:type="spellStart"/>
      <w:r w:rsidRPr="00222BA1">
        <w:rPr>
          <w:rFonts w:ascii="Times New Roman" w:hAnsi="Times New Roman" w:cs="Times New Roman"/>
          <w:sz w:val="24"/>
          <w:szCs w:val="24"/>
        </w:rPr>
        <w:t>sampel</w:t>
      </w:r>
      <w:proofErr w:type="spellEnd"/>
      <w:r w:rsidRPr="00222BA1">
        <w:rPr>
          <w:rFonts w:ascii="Times New Roman" w:hAnsi="Times New Roman" w:cs="Times New Roman"/>
          <w:sz w:val="24"/>
          <w:szCs w:val="24"/>
        </w:rPr>
        <w:t xml:space="preserve"> </w:t>
      </w:r>
      <w:r w:rsidRPr="00222BA1">
        <w:rPr>
          <w:rFonts w:ascii="Times New Roman" w:hAnsi="Times New Roman" w:cs="Times New Roman"/>
          <w:sz w:val="24"/>
          <w:szCs w:val="24"/>
          <w:lang w:val="id-ID"/>
        </w:rPr>
        <w:t xml:space="preserve">purposif </w:t>
      </w:r>
      <w:r w:rsidRPr="00222BA1">
        <w:rPr>
          <w:rFonts w:ascii="Times New Roman" w:hAnsi="Times New Roman" w:cs="Times New Roman"/>
          <w:sz w:val="24"/>
          <w:szCs w:val="24"/>
        </w:rPr>
        <w:t xml:space="preserve"> (</w:t>
      </w:r>
      <w:r w:rsidRPr="00222BA1">
        <w:rPr>
          <w:rFonts w:ascii="Times New Roman" w:hAnsi="Times New Roman" w:cs="Times New Roman"/>
          <w:i/>
          <w:sz w:val="24"/>
          <w:szCs w:val="24"/>
        </w:rPr>
        <w:t>purposive sampling</w:t>
      </w:r>
      <w:r w:rsidRPr="00222BA1">
        <w:rPr>
          <w:rFonts w:ascii="Times New Roman" w:hAnsi="Times New Roman" w:cs="Times New Roman"/>
          <w:sz w:val="24"/>
          <w:szCs w:val="24"/>
        </w:rPr>
        <w:t>).</w:t>
      </w:r>
      <w:r w:rsidRPr="000F47E8">
        <w:rPr>
          <w:rFonts w:ascii="Times New Roman" w:hAnsi="Times New Roman" w:cs="Times New Roman"/>
          <w:sz w:val="24"/>
          <w:szCs w:val="24"/>
          <w:lang w:val="id-ID"/>
        </w:rPr>
        <w:t xml:space="preserve">Setelah ditambah emiten baru, </w:t>
      </w:r>
      <w:r w:rsidRPr="000F47E8">
        <w:rPr>
          <w:rFonts w:ascii="Times New Roman" w:hAnsi="Times New Roman" w:cs="Times New Roman"/>
          <w:i/>
          <w:sz w:val="24"/>
          <w:szCs w:val="24"/>
          <w:lang w:val="id-ID"/>
        </w:rPr>
        <w:t>relisting</w:t>
      </w:r>
      <w:r w:rsidRPr="000F47E8">
        <w:rPr>
          <w:rFonts w:ascii="Times New Roman" w:hAnsi="Times New Roman" w:cs="Times New Roman"/>
          <w:sz w:val="24"/>
          <w:szCs w:val="24"/>
          <w:lang w:val="id-ID"/>
        </w:rPr>
        <w:t xml:space="preserve"> dan </w:t>
      </w:r>
      <w:r w:rsidRPr="000F47E8">
        <w:rPr>
          <w:rFonts w:ascii="Times New Roman" w:hAnsi="Times New Roman" w:cs="Times New Roman"/>
          <w:i/>
          <w:sz w:val="24"/>
          <w:szCs w:val="24"/>
          <w:lang w:val="id-ID"/>
        </w:rPr>
        <w:t>delisting</w:t>
      </w:r>
      <w:r w:rsidRPr="000F47E8">
        <w:rPr>
          <w:rFonts w:ascii="Times New Roman" w:hAnsi="Times New Roman" w:cs="Times New Roman"/>
          <w:sz w:val="24"/>
          <w:szCs w:val="24"/>
          <w:lang w:val="id-ID"/>
        </w:rPr>
        <w:t xml:space="preserve"> maka diperoleh jumlah emiten sebagai sampel penelitian sebanyak 3764 emiten.</w:t>
      </w:r>
    </w:p>
    <w:p w14:paraId="44C731B0" w14:textId="77777777" w:rsidR="00222BA1" w:rsidRDefault="001E7A05" w:rsidP="00222BA1">
      <w:pPr>
        <w:pStyle w:val="ListParagraph"/>
        <w:spacing w:line="240" w:lineRule="auto"/>
        <w:ind w:left="0" w:firstLine="720"/>
        <w:jc w:val="both"/>
        <w:rPr>
          <w:rFonts w:ascii="Times New Roman" w:hAnsi="Times New Roman" w:cs="Times New Roman"/>
          <w:b/>
          <w:sz w:val="24"/>
          <w:szCs w:val="24"/>
        </w:rPr>
      </w:pPr>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Pengujian</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i/>
          <w:sz w:val="24"/>
          <w:szCs w:val="24"/>
          <w:lang w:eastAsia="id-ID"/>
        </w:rPr>
        <w:t>B</w:t>
      </w:r>
      <w:r w:rsidRPr="000F47E8">
        <w:rPr>
          <w:rFonts w:ascii="Times New Roman" w:hAnsi="Times New Roman" w:cs="Times New Roman"/>
          <w:i/>
          <w:sz w:val="24"/>
          <w:szCs w:val="24"/>
          <w:lang w:val="id-ID" w:eastAsia="id-ID"/>
        </w:rPr>
        <w:t>ubble</w:t>
      </w:r>
      <w:r w:rsidRPr="000F47E8">
        <w:rPr>
          <w:rFonts w:ascii="Times New Roman" w:hAnsi="Times New Roman" w:cs="Times New Roman"/>
          <w:sz w:val="24"/>
          <w:szCs w:val="24"/>
          <w:lang w:val="id-ID" w:eastAsia="id-ID"/>
        </w:rPr>
        <w:t xml:space="preserve"> </w:t>
      </w:r>
      <w:proofErr w:type="gramStart"/>
      <w:r w:rsidRPr="000F47E8">
        <w:rPr>
          <w:rFonts w:ascii="Times New Roman" w:hAnsi="Times New Roman" w:cs="Times New Roman"/>
          <w:i/>
          <w:sz w:val="24"/>
          <w:szCs w:val="24"/>
          <w:lang w:eastAsia="id-ID"/>
        </w:rPr>
        <w:t>F</w:t>
      </w:r>
      <w:r w:rsidRPr="000F47E8">
        <w:rPr>
          <w:rFonts w:ascii="Times New Roman" w:hAnsi="Times New Roman" w:cs="Times New Roman"/>
          <w:i/>
          <w:sz w:val="24"/>
          <w:szCs w:val="24"/>
          <w:lang w:val="id-ID" w:eastAsia="id-ID"/>
        </w:rPr>
        <w:t xml:space="preserve">inancial  </w:t>
      </w:r>
      <w:proofErr w:type="spellStart"/>
      <w:r w:rsidRPr="000F47E8">
        <w:rPr>
          <w:rFonts w:ascii="Times New Roman" w:hAnsi="Times New Roman" w:cs="Times New Roman"/>
          <w:sz w:val="24"/>
          <w:szCs w:val="24"/>
          <w:lang w:eastAsia="id-ID"/>
        </w:rPr>
        <w:t>dalam</w:t>
      </w:r>
      <w:proofErr w:type="spellEnd"/>
      <w:proofErr w:type="gram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penelitian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ini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menggunakan</w:t>
      </w:r>
      <w:proofErr w:type="spellEnd"/>
      <w:r w:rsidRPr="000F47E8">
        <w:rPr>
          <w:rFonts w:ascii="Times New Roman" w:hAnsi="Times New Roman" w:cs="Times New Roman"/>
          <w:sz w:val="24"/>
          <w:szCs w:val="24"/>
          <w:lang w:val="id-ID" w:eastAsia="id-ID"/>
        </w:rPr>
        <w:t xml:space="preserve"> pengujian Akar Unit  </w:t>
      </w:r>
      <w:proofErr w:type="spellStart"/>
      <w:r w:rsidRPr="000F47E8">
        <w:rPr>
          <w:rFonts w:ascii="Times New Roman" w:hAnsi="Times New Roman" w:cs="Times New Roman"/>
          <w:sz w:val="24"/>
          <w:szCs w:val="24"/>
          <w:lang w:eastAsia="id-ID"/>
        </w:rPr>
        <w:t>karena</w:t>
      </w:r>
      <w:proofErr w:type="spellEnd"/>
      <w:r w:rsidRPr="000F47E8">
        <w:rPr>
          <w:rFonts w:ascii="Times New Roman" w:hAnsi="Times New Roman" w:cs="Times New Roman"/>
          <w:sz w:val="24"/>
          <w:szCs w:val="24"/>
          <w:lang w:eastAsia="id-ID"/>
        </w:rPr>
        <w:t xml:space="preserve"> model </w:t>
      </w:r>
      <w:proofErr w:type="spellStart"/>
      <w:r w:rsidRPr="000F47E8">
        <w:rPr>
          <w:rFonts w:ascii="Times New Roman" w:hAnsi="Times New Roman" w:cs="Times New Roman"/>
          <w:sz w:val="24"/>
          <w:szCs w:val="24"/>
          <w:lang w:eastAsia="id-ID"/>
        </w:rPr>
        <w:t>ini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merupakan</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model yang terbaik</w:t>
      </w:r>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dalam</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Pengujian</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i/>
          <w:sz w:val="24"/>
          <w:szCs w:val="24"/>
          <w:lang w:eastAsia="id-ID"/>
        </w:rPr>
        <w:t>B</w:t>
      </w:r>
      <w:r w:rsidRPr="000F47E8">
        <w:rPr>
          <w:rFonts w:ascii="Times New Roman" w:hAnsi="Times New Roman" w:cs="Times New Roman"/>
          <w:i/>
          <w:sz w:val="24"/>
          <w:szCs w:val="24"/>
          <w:lang w:val="id-ID" w:eastAsia="id-ID"/>
        </w:rPr>
        <w:t>ubble</w:t>
      </w:r>
      <w:r w:rsidRPr="000F47E8">
        <w:rPr>
          <w:rFonts w:ascii="Times New Roman" w:hAnsi="Times New Roman" w:cs="Times New Roman"/>
          <w:sz w:val="24"/>
          <w:szCs w:val="24"/>
          <w:lang w:val="id-ID" w:eastAsia="id-ID"/>
        </w:rPr>
        <w:t xml:space="preserve"> </w:t>
      </w:r>
      <w:r w:rsidRPr="000F47E8">
        <w:rPr>
          <w:rFonts w:ascii="Times New Roman" w:hAnsi="Times New Roman" w:cs="Times New Roman"/>
          <w:i/>
          <w:sz w:val="24"/>
          <w:szCs w:val="24"/>
          <w:lang w:eastAsia="id-ID"/>
        </w:rPr>
        <w:t>F</w:t>
      </w:r>
      <w:r w:rsidRPr="000F47E8">
        <w:rPr>
          <w:rFonts w:ascii="Times New Roman" w:hAnsi="Times New Roman" w:cs="Times New Roman"/>
          <w:i/>
          <w:sz w:val="24"/>
          <w:szCs w:val="24"/>
          <w:lang w:val="id-ID" w:eastAsia="id-ID"/>
        </w:rPr>
        <w:t xml:space="preserve">inancial </w:t>
      </w:r>
      <w:r w:rsidRPr="000F47E8">
        <w:rPr>
          <w:rFonts w:ascii="Times New Roman" w:hAnsi="Times New Roman" w:cs="Times New Roman"/>
          <w:sz w:val="24"/>
          <w:szCs w:val="24"/>
          <w:lang w:eastAsia="id-ID"/>
        </w:rPr>
        <w:t>(</w:t>
      </w:r>
      <w:r w:rsidRPr="000F47E8">
        <w:rPr>
          <w:rFonts w:ascii="Times New Roman" w:hAnsi="Times New Roman" w:cs="Times New Roman"/>
          <w:sz w:val="24"/>
          <w:szCs w:val="24"/>
          <w:lang w:val="id-ID" w:eastAsia="id-ID"/>
        </w:rPr>
        <w:t>Hall, Psaradakis dan Sola</w:t>
      </w:r>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1999)</w:t>
      </w:r>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lang w:val="id-ID" w:eastAsia="id-ID"/>
        </w:rPr>
        <w:t xml:space="preserve">Al-Anaswah dan Wilfling (2009) telah menggunakan metode ini dalam rangka meneliti bubbles di Amerika Serikat, Brazil, Indonesia dan Malaysia. Qin dan Tan (2006) menggunakan metode ini untuk harga properti di Hongkong dan Seoul. </w:t>
      </w:r>
      <w:r w:rsidR="00222BA1">
        <w:rPr>
          <w:rFonts w:ascii="Times New Roman" w:hAnsi="Times New Roman" w:cs="Times New Roman"/>
          <w:sz w:val="24"/>
          <w:szCs w:val="24"/>
          <w:lang w:eastAsia="id-ID"/>
        </w:rPr>
        <w:t>T</w:t>
      </w:r>
      <w:r w:rsidRPr="000F47E8">
        <w:rPr>
          <w:rFonts w:ascii="Times New Roman" w:hAnsi="Times New Roman" w:cs="Times New Roman"/>
          <w:sz w:val="24"/>
          <w:szCs w:val="24"/>
        </w:rPr>
        <w:t xml:space="preserve">eknik </w:t>
      </w:r>
      <w:proofErr w:type="spellStart"/>
      <w:r w:rsidRPr="000F47E8">
        <w:rPr>
          <w:rFonts w:ascii="Times New Roman" w:hAnsi="Times New Roman" w:cs="Times New Roman"/>
          <w:sz w:val="24"/>
          <w:szCs w:val="24"/>
        </w:rPr>
        <w:t>analisis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selanjutnya</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digunakan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adalah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analisis</w:t>
      </w:r>
      <w:proofErr w:type="spellEnd"/>
      <w:r w:rsidRPr="000F47E8">
        <w:rPr>
          <w:rFonts w:ascii="Times New Roman" w:hAnsi="Times New Roman" w:cs="Times New Roman"/>
          <w:sz w:val="24"/>
          <w:szCs w:val="24"/>
        </w:rPr>
        <w:t xml:space="preserve"> data </w:t>
      </w:r>
      <w:proofErr w:type="spellStart"/>
      <w:r w:rsidRPr="000F47E8">
        <w:rPr>
          <w:rFonts w:ascii="Times New Roman" w:hAnsi="Times New Roman" w:cs="Times New Roman"/>
          <w:sz w:val="24"/>
          <w:szCs w:val="24"/>
        </w:rPr>
        <w:t>kuantitatif</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untuk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memperkirakan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secara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kuantitatif</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determinan </w:t>
      </w:r>
      <w:r w:rsidRPr="000F47E8">
        <w:rPr>
          <w:rFonts w:ascii="Times New Roman" w:hAnsi="Times New Roman" w:cs="Times New Roman"/>
          <w:i/>
          <w:sz w:val="24"/>
          <w:szCs w:val="24"/>
          <w:lang w:eastAsia="id-ID"/>
        </w:rPr>
        <w:t>B</w:t>
      </w:r>
      <w:r w:rsidRPr="000F47E8">
        <w:rPr>
          <w:rFonts w:ascii="Times New Roman" w:hAnsi="Times New Roman" w:cs="Times New Roman"/>
          <w:i/>
          <w:sz w:val="24"/>
          <w:szCs w:val="24"/>
          <w:lang w:val="id-ID" w:eastAsia="id-ID"/>
        </w:rPr>
        <w:t>ubble</w:t>
      </w:r>
      <w:r w:rsidRPr="000F47E8">
        <w:rPr>
          <w:rFonts w:ascii="Times New Roman" w:hAnsi="Times New Roman" w:cs="Times New Roman"/>
          <w:sz w:val="24"/>
          <w:szCs w:val="24"/>
          <w:lang w:val="id-ID" w:eastAsia="id-ID"/>
        </w:rPr>
        <w:t xml:space="preserve"> </w:t>
      </w:r>
      <w:r w:rsidRPr="000F47E8">
        <w:rPr>
          <w:rFonts w:ascii="Times New Roman" w:hAnsi="Times New Roman" w:cs="Times New Roman"/>
          <w:i/>
          <w:sz w:val="24"/>
          <w:szCs w:val="24"/>
          <w:lang w:eastAsia="id-ID"/>
        </w:rPr>
        <w:t>F</w:t>
      </w:r>
      <w:r w:rsidRPr="000F47E8">
        <w:rPr>
          <w:rFonts w:ascii="Times New Roman" w:hAnsi="Times New Roman" w:cs="Times New Roman"/>
          <w:i/>
          <w:sz w:val="24"/>
          <w:szCs w:val="24"/>
          <w:lang w:val="id-ID" w:eastAsia="id-ID"/>
        </w:rPr>
        <w:t xml:space="preserve">inancial </w:t>
      </w:r>
      <w:r w:rsidRPr="000F47E8">
        <w:rPr>
          <w:rFonts w:ascii="Times New Roman" w:hAnsi="Times New Roman" w:cs="Times New Roman"/>
          <w:sz w:val="24"/>
          <w:szCs w:val="24"/>
          <w:lang w:val="id-ID" w:eastAsia="id-ID"/>
        </w:rPr>
        <w:t>pada saham</w:t>
      </w:r>
      <w:r w:rsidRPr="000F47E8">
        <w:rPr>
          <w:rFonts w:ascii="Times New Roman" w:hAnsi="Times New Roman" w:cs="Times New Roman"/>
          <w:i/>
          <w:sz w:val="24"/>
          <w:szCs w:val="24"/>
          <w:lang w:val="id-ID" w:eastAsia="id-ID"/>
        </w:rPr>
        <w:t xml:space="preserve"> </w:t>
      </w:r>
      <w:r w:rsidRPr="000F47E8">
        <w:rPr>
          <w:rFonts w:ascii="Times New Roman" w:hAnsi="Times New Roman" w:cs="Times New Roman"/>
          <w:sz w:val="24"/>
          <w:szCs w:val="24"/>
          <w:lang w:val="id-ID"/>
        </w:rPr>
        <w:t xml:space="preserve">di BEI.   Sebagai faktor determinan </w:t>
      </w:r>
      <w:proofErr w:type="spellStart"/>
      <w:r w:rsidR="00222BA1">
        <w:rPr>
          <w:rFonts w:ascii="Times New Roman" w:hAnsi="Times New Roman" w:cs="Times New Roman"/>
          <w:sz w:val="24"/>
          <w:szCs w:val="24"/>
        </w:rPr>
        <w:t>dalam</w:t>
      </w:r>
      <w:proofErr w:type="spellEnd"/>
      <w:r w:rsidR="00222BA1">
        <w:rPr>
          <w:rFonts w:ascii="Times New Roman" w:hAnsi="Times New Roman" w:cs="Times New Roman"/>
          <w:sz w:val="24"/>
          <w:szCs w:val="24"/>
        </w:rPr>
        <w:t xml:space="preserve"> </w:t>
      </w:r>
      <w:proofErr w:type="spellStart"/>
      <w:r w:rsidR="00222BA1">
        <w:rPr>
          <w:rFonts w:ascii="Times New Roman" w:hAnsi="Times New Roman" w:cs="Times New Roman"/>
          <w:sz w:val="24"/>
          <w:szCs w:val="24"/>
        </w:rPr>
        <w:t>kajian</w:t>
      </w:r>
      <w:proofErr w:type="spellEnd"/>
      <w:r w:rsidR="00222BA1">
        <w:rPr>
          <w:rFonts w:ascii="Times New Roman" w:hAnsi="Times New Roman" w:cs="Times New Roman"/>
          <w:sz w:val="24"/>
          <w:szCs w:val="24"/>
        </w:rPr>
        <w:t xml:space="preserve"> </w:t>
      </w:r>
      <w:proofErr w:type="spellStart"/>
      <w:r w:rsidR="00222BA1">
        <w:rPr>
          <w:rFonts w:ascii="Times New Roman" w:hAnsi="Times New Roman" w:cs="Times New Roman"/>
          <w:sz w:val="24"/>
          <w:szCs w:val="24"/>
        </w:rPr>
        <w:t>ini</w:t>
      </w:r>
      <w:proofErr w:type="spellEnd"/>
      <w:r w:rsidR="00222BA1">
        <w:rPr>
          <w:rFonts w:ascii="Times New Roman" w:hAnsi="Times New Roman" w:cs="Times New Roman"/>
          <w:sz w:val="24"/>
          <w:szCs w:val="24"/>
        </w:rPr>
        <w:t xml:space="preserve"> </w:t>
      </w:r>
      <w:proofErr w:type="spellStart"/>
      <w:r w:rsidR="00222BA1">
        <w:rPr>
          <w:rFonts w:ascii="Times New Roman" w:hAnsi="Times New Roman" w:cs="Times New Roman"/>
          <w:sz w:val="24"/>
          <w:szCs w:val="24"/>
        </w:rPr>
        <w:t>adalah</w:t>
      </w:r>
      <w:proofErr w:type="spellEnd"/>
      <w:r w:rsidR="00222BA1">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(INT)</w:t>
      </w:r>
      <w:r w:rsidR="00222BA1">
        <w:rPr>
          <w:rFonts w:ascii="Times New Roman" w:hAnsi="Times New Roman" w:cs="Times New Roman"/>
          <w:b/>
          <w:sz w:val="24"/>
          <w:szCs w:val="24"/>
        </w:rPr>
        <w:t>.</w:t>
      </w:r>
    </w:p>
    <w:p w14:paraId="20C7E228" w14:textId="673D0578" w:rsidR="001E7A05" w:rsidRPr="000F47E8" w:rsidRDefault="001E7A05" w:rsidP="00222BA1">
      <w:pPr>
        <w:pStyle w:val="ListParagraph"/>
        <w:spacing w:line="240" w:lineRule="auto"/>
        <w:ind w:left="0" w:firstLine="720"/>
        <w:jc w:val="both"/>
        <w:rPr>
          <w:rFonts w:ascii="Times New Roman" w:hAnsi="Times New Roman" w:cs="Times New Roman"/>
          <w:sz w:val="24"/>
          <w:szCs w:val="24"/>
          <w:lang w:val="id-ID" w:eastAsia="id-ID"/>
        </w:rPr>
      </w:pPr>
      <w:r w:rsidRPr="000F47E8">
        <w:rPr>
          <w:rFonts w:ascii="Times New Roman" w:hAnsi="Times New Roman" w:cs="Times New Roman"/>
          <w:sz w:val="24"/>
          <w:szCs w:val="24"/>
          <w:lang w:val="id-ID"/>
        </w:rPr>
        <w:t xml:space="preserve">Berdasarkan </w:t>
      </w:r>
      <w:proofErr w:type="spellStart"/>
      <w:r w:rsidRPr="000F47E8">
        <w:rPr>
          <w:rFonts w:ascii="Times New Roman" w:hAnsi="Times New Roman" w:cs="Times New Roman"/>
          <w:sz w:val="24"/>
          <w:szCs w:val="24"/>
        </w:rPr>
        <w:t>tujuan</w:t>
      </w:r>
      <w:proofErr w:type="spellEnd"/>
      <w:r w:rsidRPr="000F47E8">
        <w:rPr>
          <w:rFonts w:ascii="Times New Roman" w:hAnsi="Times New Roman" w:cs="Times New Roman"/>
          <w:sz w:val="24"/>
          <w:szCs w:val="24"/>
        </w:rPr>
        <w:t xml:space="preserve"> dan model </w:t>
      </w:r>
      <w:proofErr w:type="spell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empiri</w:t>
      </w:r>
      <w:proofErr w:type="spellEnd"/>
      <w:r w:rsidRPr="000F47E8">
        <w:rPr>
          <w:rFonts w:ascii="Times New Roman" w:hAnsi="Times New Roman" w:cs="Times New Roman"/>
          <w:sz w:val="24"/>
          <w:szCs w:val="24"/>
          <w:lang w:val="id-ID"/>
        </w:rPr>
        <w:t>k</w:t>
      </w:r>
      <w:r w:rsidRPr="000F47E8">
        <w:rPr>
          <w:rFonts w:ascii="Times New Roman" w:hAnsi="Times New Roman" w:cs="Times New Roman"/>
          <w:sz w:val="24"/>
          <w:szCs w:val="24"/>
        </w:rPr>
        <w:t xml:space="preserve"> yang di</w:t>
      </w:r>
      <w:r w:rsidRPr="000F47E8">
        <w:rPr>
          <w:rFonts w:ascii="Times New Roman" w:hAnsi="Times New Roman" w:cs="Times New Roman"/>
          <w:sz w:val="24"/>
          <w:szCs w:val="24"/>
          <w:lang w:val="id-ID"/>
        </w:rPr>
        <w:t>analisis</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ini</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teknik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analisis</w:t>
      </w:r>
      <w:proofErr w:type="spellEnd"/>
      <w:r w:rsidRPr="000F47E8">
        <w:rPr>
          <w:rFonts w:ascii="Times New Roman" w:hAnsi="Times New Roman" w:cs="Times New Roman"/>
          <w:sz w:val="24"/>
          <w:szCs w:val="24"/>
        </w:rPr>
        <w:t xml:space="preserve"> data </w:t>
      </w:r>
      <w:proofErr w:type="spellStart"/>
      <w:r w:rsidRPr="000F47E8">
        <w:rPr>
          <w:rFonts w:ascii="Times New Roman" w:hAnsi="Times New Roman" w:cs="Times New Roman"/>
          <w:sz w:val="24"/>
          <w:szCs w:val="24"/>
        </w:rPr>
        <w:t>dilakukan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dengan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menggunakan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analisis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regresi</w:t>
      </w:r>
      <w:proofErr w:type="spellEnd"/>
      <w:r w:rsidRPr="000F47E8">
        <w:rPr>
          <w:rFonts w:ascii="Times New Roman" w:hAnsi="Times New Roman" w:cs="Times New Roman"/>
          <w:sz w:val="24"/>
          <w:szCs w:val="24"/>
        </w:rPr>
        <w:t xml:space="preserve"> data panel </w:t>
      </w:r>
      <w:r w:rsidRPr="000F47E8">
        <w:rPr>
          <w:rFonts w:ascii="Times New Roman" w:hAnsi="Times New Roman" w:cs="Times New Roman"/>
          <w:i/>
          <w:sz w:val="24"/>
          <w:szCs w:val="24"/>
        </w:rPr>
        <w:t>unbalance panel</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karena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ini </w:t>
      </w:r>
      <w:proofErr w:type="spellStart"/>
      <w:r w:rsidRPr="000F47E8">
        <w:rPr>
          <w:rFonts w:ascii="Times New Roman" w:hAnsi="Times New Roman" w:cs="Times New Roman"/>
          <w:sz w:val="24"/>
          <w:szCs w:val="24"/>
        </w:rPr>
        <w:t>jumlah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observasi</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setiap emiten </w:t>
      </w:r>
      <w:proofErr w:type="spellStart"/>
      <w:r w:rsidRPr="000F47E8">
        <w:rPr>
          <w:rFonts w:ascii="Times New Roman" w:hAnsi="Times New Roman" w:cs="Times New Roman"/>
          <w:sz w:val="24"/>
          <w:szCs w:val="24"/>
        </w:rPr>
        <w:t>berbeda-beda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tahunnya</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didasarkan</w:t>
      </w:r>
      <w:proofErr w:type="spellEnd"/>
      <w:r w:rsidRPr="000F47E8">
        <w:rPr>
          <w:rFonts w:ascii="Times New Roman" w:hAnsi="Times New Roman" w:cs="Times New Roman"/>
          <w:sz w:val="24"/>
          <w:szCs w:val="24"/>
        </w:rPr>
        <w:t xml:space="preserve"> pada </w:t>
      </w:r>
      <w:r w:rsidRPr="000F47E8">
        <w:rPr>
          <w:rFonts w:ascii="Times New Roman" w:hAnsi="Times New Roman" w:cs="Times New Roman"/>
          <w:sz w:val="24"/>
          <w:szCs w:val="24"/>
          <w:lang w:val="id-ID"/>
        </w:rPr>
        <w:t xml:space="preserve">kelengkapan data emiten  </w:t>
      </w:r>
      <w:r w:rsidRPr="000F47E8">
        <w:rPr>
          <w:rFonts w:ascii="Times New Roman" w:hAnsi="Times New Roman" w:cs="Times New Roman"/>
          <w:sz w:val="24"/>
          <w:szCs w:val="24"/>
        </w:rPr>
        <w:t xml:space="preserve"> yang me</w:t>
      </w:r>
      <w:r w:rsidRPr="000F47E8">
        <w:rPr>
          <w:rFonts w:ascii="Times New Roman" w:hAnsi="Times New Roman" w:cs="Times New Roman"/>
          <w:sz w:val="24"/>
          <w:szCs w:val="24"/>
          <w:lang w:val="id-ID"/>
        </w:rPr>
        <w:t xml:space="preserve">nyampaikan laporan keuangannya.  </w:t>
      </w:r>
      <w:proofErr w:type="spellStart"/>
      <w:r w:rsidRPr="000F47E8">
        <w:rPr>
          <w:rFonts w:ascii="Times New Roman" w:hAnsi="Times New Roman" w:cs="Times New Roman"/>
          <w:sz w:val="24"/>
          <w:szCs w:val="24"/>
        </w:rPr>
        <w:t>Penggunaan</w:t>
      </w:r>
      <w:proofErr w:type="spellEnd"/>
      <w:r w:rsidRPr="000F47E8">
        <w:rPr>
          <w:rFonts w:ascii="Times New Roman" w:hAnsi="Times New Roman" w:cs="Times New Roman"/>
          <w:sz w:val="24"/>
          <w:szCs w:val="24"/>
        </w:rPr>
        <w:t xml:space="preserve"> data </w:t>
      </w:r>
      <w:proofErr w:type="spellStart"/>
      <w:r w:rsidRPr="000F47E8">
        <w:rPr>
          <w:rFonts w:ascii="Times New Roman" w:hAnsi="Times New Roman" w:cs="Times New Roman"/>
          <w:sz w:val="24"/>
          <w:szCs w:val="24"/>
        </w:rPr>
        <w:t>regresi</w:t>
      </w:r>
      <w:proofErr w:type="spellEnd"/>
      <w:r w:rsidRPr="000F47E8">
        <w:rPr>
          <w:rFonts w:ascii="Times New Roman" w:hAnsi="Times New Roman" w:cs="Times New Roman"/>
          <w:sz w:val="24"/>
          <w:szCs w:val="24"/>
        </w:rPr>
        <w:t xml:space="preserve"> data </w:t>
      </w:r>
      <w:r w:rsidRPr="000F47E8">
        <w:rPr>
          <w:rFonts w:ascii="Times New Roman" w:hAnsi="Times New Roman" w:cs="Times New Roman"/>
          <w:i/>
          <w:sz w:val="24"/>
          <w:szCs w:val="24"/>
        </w:rPr>
        <w:t xml:space="preserve">unbalance </w:t>
      </w:r>
      <w:proofErr w:type="gramStart"/>
      <w:r w:rsidRPr="000F47E8">
        <w:rPr>
          <w:rFonts w:ascii="Times New Roman" w:hAnsi="Times New Roman" w:cs="Times New Roman"/>
          <w:i/>
          <w:sz w:val="24"/>
          <w:szCs w:val="24"/>
        </w:rPr>
        <w:t xml:space="preserve">panel </w:t>
      </w:r>
      <w:r w:rsidRPr="000F47E8">
        <w:rPr>
          <w:rFonts w:ascii="Times New Roman" w:hAnsi="Times New Roman" w:cs="Times New Roman"/>
          <w:i/>
          <w:sz w:val="24"/>
          <w:szCs w:val="24"/>
          <w:lang w:val="id-ID"/>
        </w:rPr>
        <w:t xml:space="preserve"> </w:t>
      </w:r>
      <w:proofErr w:type="spellStart"/>
      <w:r w:rsidRPr="000F47E8">
        <w:rPr>
          <w:rFonts w:ascii="Times New Roman" w:hAnsi="Times New Roman" w:cs="Times New Roman"/>
          <w:sz w:val="24"/>
          <w:szCs w:val="24"/>
        </w:rPr>
        <w:t>memberikan</w:t>
      </w:r>
      <w:proofErr w:type="spellEnd"/>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pilihan</w:t>
      </w:r>
      <w:proofErr w:type="spellEnd"/>
      <w:r w:rsidRPr="000F47E8">
        <w:rPr>
          <w:rFonts w:ascii="Times New Roman" w:hAnsi="Times New Roman" w:cs="Times New Roman"/>
          <w:sz w:val="24"/>
          <w:szCs w:val="24"/>
        </w:rPr>
        <w:t xml:space="preserve"> model </w:t>
      </w:r>
      <w:proofErr w:type="spellStart"/>
      <w:r w:rsidRPr="000F47E8">
        <w:rPr>
          <w:rFonts w:ascii="Times New Roman" w:hAnsi="Times New Roman" w:cs="Times New Roman"/>
          <w:sz w:val="24"/>
          <w:szCs w:val="24"/>
        </w:rPr>
        <w:t>regresi</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nantinya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memiliki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kesesuaian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dengan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upaya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untuk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memperoleh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jawaban</w:t>
      </w:r>
      <w:proofErr w:type="spellEnd"/>
      <w:r w:rsidRPr="000F47E8">
        <w:rPr>
          <w:rFonts w:ascii="Times New Roman" w:hAnsi="Times New Roman" w:cs="Times New Roman"/>
          <w:sz w:val="24"/>
          <w:szCs w:val="24"/>
        </w:rPr>
        <w:t xml:space="preserve"> empiric </w:t>
      </w:r>
      <w:proofErr w:type="spellStart"/>
      <w:r w:rsidRPr="000F47E8">
        <w:rPr>
          <w:rFonts w:ascii="Times New Roman" w:hAnsi="Times New Roman" w:cs="Times New Roman"/>
          <w:sz w:val="24"/>
          <w:szCs w:val="24"/>
        </w:rPr>
        <w:t>dari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interaksi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variabel</w:t>
      </w:r>
      <w:proofErr w:type="spellEnd"/>
      <w:r w:rsidRPr="000F47E8">
        <w:rPr>
          <w:rFonts w:ascii="Times New Roman" w:hAnsi="Times New Roman" w:cs="Times New Roman"/>
          <w:sz w:val="24"/>
          <w:szCs w:val="24"/>
        </w:rPr>
        <w:t xml:space="preserve"> – </w:t>
      </w:r>
      <w:proofErr w:type="spellStart"/>
      <w:r w:rsidRPr="000F47E8">
        <w:rPr>
          <w:rFonts w:ascii="Times New Roman" w:hAnsi="Times New Roman" w:cs="Times New Roman"/>
          <w:sz w:val="24"/>
          <w:szCs w:val="24"/>
        </w:rPr>
        <w:t>variabel</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diteliti</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proofErr w:type="gramStart"/>
      <w:r w:rsidRPr="000F47E8">
        <w:rPr>
          <w:rFonts w:ascii="Times New Roman" w:hAnsi="Times New Roman" w:cs="Times New Roman"/>
          <w:sz w:val="24"/>
          <w:szCs w:val="24"/>
        </w:rPr>
        <w:t>Model  yang</w:t>
      </w:r>
      <w:proofErr w:type="gramEnd"/>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diuji</w:t>
      </w:r>
      <w:proofErr w:type="spellEnd"/>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rPr>
        <w:t xml:space="preserve">dan </w:t>
      </w:r>
      <w:proofErr w:type="spellStart"/>
      <w:r w:rsidRPr="000F47E8">
        <w:rPr>
          <w:rFonts w:ascii="Times New Roman" w:hAnsi="Times New Roman" w:cs="Times New Roman"/>
          <w:sz w:val="24"/>
          <w:szCs w:val="24"/>
        </w:rPr>
        <w:t>diestimasi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parameternya</w:t>
      </w:r>
      <w:proofErr w:type="spellEnd"/>
      <w:r w:rsidRPr="000F47E8">
        <w:rPr>
          <w:rFonts w:ascii="Times New Roman" w:hAnsi="Times New Roman" w:cs="Times New Roman"/>
          <w:sz w:val="24"/>
          <w:szCs w:val="24"/>
        </w:rPr>
        <w:t xml:space="preserve">  </w:t>
      </w:r>
      <w:r w:rsidR="00222BA1">
        <w:rPr>
          <w:rFonts w:ascii="Times New Roman" w:hAnsi="Times New Roman" w:cs="Times New Roman"/>
          <w:sz w:val="24"/>
          <w:szCs w:val="24"/>
        </w:rPr>
        <w:t xml:space="preserve"> </w:t>
      </w:r>
    </w:p>
    <w:p w14:paraId="2F3BE855" w14:textId="2F8CB2CB" w:rsidR="001E7A05" w:rsidRPr="000F47E8" w:rsidRDefault="001E7A05" w:rsidP="000F47E8">
      <w:pPr>
        <w:pStyle w:val="ListParagraph"/>
        <w:spacing w:after="0" w:line="240" w:lineRule="auto"/>
        <w:ind w:left="284"/>
        <w:jc w:val="both"/>
        <w:rPr>
          <w:rFonts w:ascii="Times New Roman" w:hAnsi="Times New Roman" w:cs="Times New Roman"/>
          <w:sz w:val="24"/>
          <w:szCs w:val="24"/>
          <w:lang w:val="id-ID"/>
        </w:rPr>
      </w:pPr>
      <w:proofErr w:type="spellStart"/>
      <w:r w:rsidRPr="000F47E8">
        <w:rPr>
          <w:rFonts w:ascii="Times New Roman" w:hAnsi="Times New Roman" w:cs="Times New Roman"/>
          <w:sz w:val="24"/>
          <w:szCs w:val="24"/>
        </w:rPr>
        <w:t>BFL</w:t>
      </w:r>
      <w:r w:rsidRPr="000F47E8">
        <w:rPr>
          <w:rFonts w:ascii="Times New Roman" w:hAnsi="Times New Roman" w:cs="Times New Roman"/>
          <w:sz w:val="24"/>
          <w:szCs w:val="24"/>
          <w:vertAlign w:val="subscript"/>
        </w:rPr>
        <w:t>it</w:t>
      </w:r>
      <w:proofErr w:type="spellEnd"/>
      <w:r w:rsidRPr="000F47E8">
        <w:rPr>
          <w:rFonts w:ascii="Times New Roman" w:hAnsi="Times New Roman" w:cs="Times New Roman"/>
          <w:sz w:val="24"/>
          <w:szCs w:val="24"/>
          <w:vertAlign w:val="subscript"/>
        </w:rPr>
        <w:t xml:space="preserve"> </w:t>
      </w:r>
      <w:proofErr w:type="gramStart"/>
      <w:r w:rsidRPr="000F47E8">
        <w:rPr>
          <w:rFonts w:ascii="Times New Roman" w:hAnsi="Times New Roman" w:cs="Times New Roman"/>
          <w:sz w:val="24"/>
          <w:szCs w:val="24"/>
        </w:rPr>
        <w:t>=  β</w:t>
      </w:r>
      <w:proofErr w:type="gramEnd"/>
      <w:r w:rsidRPr="000F47E8">
        <w:rPr>
          <w:rFonts w:ascii="Times New Roman" w:hAnsi="Times New Roman" w:cs="Times New Roman"/>
          <w:sz w:val="24"/>
          <w:szCs w:val="24"/>
          <w:vertAlign w:val="subscript"/>
        </w:rPr>
        <w:t>0i</w:t>
      </w:r>
      <w:r w:rsidRPr="000F47E8">
        <w:rPr>
          <w:rFonts w:ascii="Times New Roman" w:hAnsi="Times New Roman" w:cs="Times New Roman"/>
          <w:sz w:val="24"/>
          <w:szCs w:val="24"/>
        </w:rPr>
        <w:t xml:space="preserve"> +</w:t>
      </w:r>
      <w:r w:rsidR="00222BA1">
        <w:rPr>
          <w:rFonts w:ascii="Times New Roman" w:hAnsi="Times New Roman" w:cs="Times New Roman"/>
          <w:sz w:val="24"/>
          <w:szCs w:val="24"/>
        </w:rPr>
        <w:t xml:space="preserve"> </w:t>
      </w:r>
      <w:r w:rsidRPr="000F47E8">
        <w:rPr>
          <w:rFonts w:ascii="Times New Roman" w:hAnsi="Times New Roman" w:cs="Times New Roman"/>
          <w:sz w:val="24"/>
          <w:szCs w:val="24"/>
        </w:rPr>
        <w:t>β</w:t>
      </w:r>
      <w:r w:rsidRPr="000F47E8">
        <w:rPr>
          <w:rFonts w:ascii="Times New Roman" w:hAnsi="Times New Roman" w:cs="Times New Roman"/>
          <w:sz w:val="24"/>
          <w:szCs w:val="24"/>
          <w:vertAlign w:val="subscript"/>
        </w:rPr>
        <w:t>3</w:t>
      </w:r>
      <w:r w:rsidRPr="000F47E8">
        <w:rPr>
          <w:rFonts w:ascii="Times New Roman" w:hAnsi="Times New Roman" w:cs="Times New Roman"/>
          <w:sz w:val="24"/>
          <w:szCs w:val="24"/>
        </w:rPr>
        <w:t>INT</w:t>
      </w:r>
      <w:r w:rsidRPr="000F47E8">
        <w:rPr>
          <w:rFonts w:ascii="Times New Roman" w:hAnsi="Times New Roman" w:cs="Times New Roman"/>
          <w:sz w:val="24"/>
          <w:szCs w:val="24"/>
          <w:vertAlign w:val="subscript"/>
        </w:rPr>
        <w:t xml:space="preserve">it </w:t>
      </w:r>
      <w:r w:rsidR="00222BA1">
        <w:rPr>
          <w:rFonts w:ascii="Times New Roman" w:hAnsi="Times New Roman" w:cs="Times New Roman"/>
          <w:sz w:val="24"/>
          <w:szCs w:val="24"/>
        </w:rPr>
        <w:t xml:space="preserve"> + </w:t>
      </w:r>
      <w:r w:rsidRPr="000F47E8">
        <w:rPr>
          <w:rFonts w:ascii="Times New Roman" w:hAnsi="Times New Roman" w:cs="Times New Roman"/>
          <w:sz w:val="24"/>
          <w:szCs w:val="24"/>
        </w:rPr>
        <w:t xml:space="preserve"> µ</w:t>
      </w:r>
      <w:r w:rsidRPr="000F47E8">
        <w:rPr>
          <w:rFonts w:ascii="Times New Roman" w:hAnsi="Times New Roman" w:cs="Times New Roman"/>
          <w:sz w:val="24"/>
          <w:szCs w:val="24"/>
          <w:vertAlign w:val="subscript"/>
        </w:rPr>
        <w:t xml:space="preserve">it </w:t>
      </w:r>
      <w:r w:rsidRPr="000F47E8">
        <w:rPr>
          <w:rFonts w:ascii="Times New Roman" w:hAnsi="Times New Roman" w:cs="Times New Roman"/>
          <w:sz w:val="24"/>
          <w:szCs w:val="24"/>
          <w:vertAlign w:val="subscript"/>
          <w:lang w:val="id-ID"/>
        </w:rPr>
        <w:t xml:space="preserve">       </w:t>
      </w:r>
      <w:r w:rsidRPr="000F47E8">
        <w:rPr>
          <w:rFonts w:ascii="Times New Roman" w:hAnsi="Times New Roman" w:cs="Times New Roman"/>
          <w:b/>
          <w:sz w:val="24"/>
          <w:szCs w:val="24"/>
          <w:vertAlign w:val="subscript"/>
          <w:lang w:val="id-ID"/>
        </w:rPr>
        <w:t>(3.1)</w:t>
      </w:r>
    </w:p>
    <w:p w14:paraId="284CC984" w14:textId="77777777" w:rsidR="001E7A05" w:rsidRPr="000F47E8" w:rsidRDefault="001E7A05" w:rsidP="000F47E8">
      <w:pPr>
        <w:pStyle w:val="ListParagraph"/>
        <w:spacing w:line="240" w:lineRule="auto"/>
        <w:ind w:left="0" w:firstLine="720"/>
        <w:jc w:val="both"/>
        <w:rPr>
          <w:rFonts w:ascii="Times New Roman" w:hAnsi="Times New Roman" w:cs="Times New Roman"/>
          <w:b/>
          <w:sz w:val="24"/>
          <w:szCs w:val="24"/>
        </w:rPr>
      </w:pPr>
      <w:proofErr w:type="spellStart"/>
      <w:proofErr w:type="gramStart"/>
      <w:r w:rsidRPr="000F47E8">
        <w:rPr>
          <w:rFonts w:ascii="Times New Roman" w:hAnsi="Times New Roman" w:cs="Times New Roman"/>
          <w:sz w:val="24"/>
          <w:szCs w:val="24"/>
        </w:rPr>
        <w:t>i</w:t>
      </w:r>
      <w:proofErr w:type="spellEnd"/>
      <w:r w:rsidRPr="000F47E8">
        <w:rPr>
          <w:rFonts w:ascii="Times New Roman" w:hAnsi="Times New Roman" w:cs="Times New Roman"/>
          <w:sz w:val="24"/>
          <w:szCs w:val="24"/>
        </w:rPr>
        <w:t xml:space="preserve"> :</w:t>
      </w:r>
      <w:proofErr w:type="gramEnd"/>
      <w:r w:rsidRPr="000F47E8">
        <w:rPr>
          <w:rFonts w:ascii="Times New Roman" w:hAnsi="Times New Roman" w:cs="Times New Roman"/>
          <w:sz w:val="24"/>
          <w:szCs w:val="24"/>
        </w:rPr>
        <w:t xml:space="preserve">  1, 2, 3, …., N;   t : 1, 2, 3, …., T</w:t>
      </w:r>
    </w:p>
    <w:p w14:paraId="24DB8F1E" w14:textId="77777777" w:rsidR="001E7A05" w:rsidRPr="000F47E8" w:rsidRDefault="001E7A05" w:rsidP="000F47E8">
      <w:pPr>
        <w:pStyle w:val="ListParagraph"/>
        <w:spacing w:line="240" w:lineRule="auto"/>
        <w:jc w:val="both"/>
        <w:rPr>
          <w:rFonts w:ascii="Times New Roman" w:hAnsi="Times New Roman" w:cs="Times New Roman"/>
          <w:sz w:val="24"/>
          <w:szCs w:val="24"/>
        </w:rPr>
      </w:pPr>
      <w:proofErr w:type="spellStart"/>
      <w:proofErr w:type="gramStart"/>
      <w:r w:rsidRPr="000F47E8">
        <w:rPr>
          <w:rFonts w:ascii="Times New Roman" w:hAnsi="Times New Roman" w:cs="Times New Roman"/>
          <w:sz w:val="24"/>
          <w:szCs w:val="24"/>
        </w:rPr>
        <w:t>dimana</w:t>
      </w:r>
      <w:proofErr w:type="spellEnd"/>
      <w:r w:rsidRPr="000F47E8">
        <w:rPr>
          <w:rFonts w:ascii="Times New Roman" w:hAnsi="Times New Roman" w:cs="Times New Roman"/>
          <w:sz w:val="24"/>
          <w:szCs w:val="24"/>
        </w:rPr>
        <w:t xml:space="preserve"> :</w:t>
      </w:r>
      <w:proofErr w:type="gramEnd"/>
    </w:p>
    <w:p w14:paraId="160E344A" w14:textId="77777777" w:rsidR="001E7A05" w:rsidRPr="000F47E8" w:rsidRDefault="001E7A05" w:rsidP="000F47E8">
      <w:pPr>
        <w:pStyle w:val="ListParagraph"/>
        <w:spacing w:line="240" w:lineRule="auto"/>
        <w:jc w:val="both"/>
        <w:rPr>
          <w:rFonts w:ascii="Times New Roman" w:hAnsi="Times New Roman" w:cs="Times New Roman"/>
          <w:sz w:val="24"/>
          <w:szCs w:val="24"/>
        </w:rPr>
      </w:pPr>
      <w:proofErr w:type="spellStart"/>
      <w:r w:rsidRPr="000F47E8">
        <w:rPr>
          <w:rFonts w:ascii="Times New Roman" w:hAnsi="Times New Roman" w:cs="Times New Roman"/>
          <w:sz w:val="24"/>
          <w:szCs w:val="24"/>
        </w:rPr>
        <w:t>BFL</w:t>
      </w:r>
      <w:r w:rsidRPr="000F47E8">
        <w:rPr>
          <w:rFonts w:ascii="Times New Roman" w:hAnsi="Times New Roman" w:cs="Times New Roman"/>
          <w:sz w:val="24"/>
          <w:szCs w:val="24"/>
          <w:vertAlign w:val="subscript"/>
        </w:rPr>
        <w:t>it</w:t>
      </w:r>
      <w:proofErr w:type="spellEnd"/>
      <w:r w:rsidRPr="000F47E8">
        <w:rPr>
          <w:rFonts w:ascii="Times New Roman" w:hAnsi="Times New Roman" w:cs="Times New Roman"/>
          <w:sz w:val="24"/>
          <w:szCs w:val="24"/>
          <w:vertAlign w:val="subscript"/>
        </w:rPr>
        <w:t xml:space="preserve"> </w:t>
      </w:r>
      <w:r w:rsidRPr="000F47E8">
        <w:rPr>
          <w:rFonts w:ascii="Times New Roman" w:hAnsi="Times New Roman" w:cs="Times New Roman"/>
          <w:sz w:val="24"/>
          <w:szCs w:val="24"/>
        </w:rPr>
        <w:t xml:space="preserve">  =    </w:t>
      </w:r>
      <w:r w:rsidRPr="000F47E8">
        <w:rPr>
          <w:rFonts w:ascii="Times New Roman" w:hAnsi="Times New Roman" w:cs="Times New Roman"/>
          <w:sz w:val="24"/>
          <w:szCs w:val="24"/>
          <w:lang w:eastAsia="id-ID"/>
        </w:rPr>
        <w:t xml:space="preserve">Bubble </w:t>
      </w:r>
      <w:proofErr w:type="spellStart"/>
      <w:r w:rsidRPr="000F47E8">
        <w:rPr>
          <w:rFonts w:ascii="Times New Roman" w:hAnsi="Times New Roman" w:cs="Times New Roman"/>
          <w:sz w:val="24"/>
          <w:szCs w:val="24"/>
          <w:lang w:eastAsia="id-ID"/>
        </w:rPr>
        <w:t>Keuangan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rPr>
        <w:t>perusahaan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i</w:t>
      </w:r>
      <w:proofErr w:type="spellEnd"/>
      <w:r w:rsidRPr="000F47E8">
        <w:rPr>
          <w:rFonts w:ascii="Times New Roman" w:hAnsi="Times New Roman" w:cs="Times New Roman"/>
          <w:sz w:val="24"/>
          <w:szCs w:val="24"/>
          <w:lang w:eastAsia="id-ID"/>
        </w:rPr>
        <w:t xml:space="preserve"> pada </w:t>
      </w:r>
      <w:proofErr w:type="spellStart"/>
      <w:r w:rsidRPr="000F47E8">
        <w:rPr>
          <w:rFonts w:ascii="Times New Roman" w:hAnsi="Times New Roman" w:cs="Times New Roman"/>
          <w:sz w:val="24"/>
          <w:szCs w:val="24"/>
          <w:lang w:eastAsia="id-ID"/>
        </w:rPr>
        <w:t>waktu</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ke</w:t>
      </w:r>
      <w:proofErr w:type="spellEnd"/>
      <w:r w:rsidRPr="000F47E8">
        <w:rPr>
          <w:rFonts w:ascii="Times New Roman" w:hAnsi="Times New Roman" w:cs="Times New Roman"/>
          <w:sz w:val="24"/>
          <w:szCs w:val="24"/>
          <w:lang w:eastAsia="id-ID"/>
        </w:rPr>
        <w:t xml:space="preserve"> t</w:t>
      </w:r>
    </w:p>
    <w:p w14:paraId="39F8ABD0" w14:textId="77777777" w:rsidR="001E7A05" w:rsidRPr="000F47E8" w:rsidRDefault="001E7A05" w:rsidP="000F47E8">
      <w:pPr>
        <w:pStyle w:val="ListParagraph"/>
        <w:spacing w:line="240" w:lineRule="auto"/>
        <w:jc w:val="both"/>
        <w:rPr>
          <w:rFonts w:ascii="Times New Roman" w:hAnsi="Times New Roman" w:cs="Times New Roman"/>
          <w:sz w:val="24"/>
          <w:szCs w:val="24"/>
        </w:rPr>
      </w:pPr>
      <w:r w:rsidRPr="000F47E8">
        <w:rPr>
          <w:rFonts w:ascii="Times New Roman" w:hAnsi="Times New Roman" w:cs="Times New Roman"/>
          <w:sz w:val="24"/>
          <w:szCs w:val="24"/>
        </w:rPr>
        <w:t>β</w:t>
      </w:r>
      <w:r w:rsidRPr="000F47E8">
        <w:rPr>
          <w:rFonts w:ascii="Times New Roman" w:hAnsi="Times New Roman" w:cs="Times New Roman"/>
          <w:sz w:val="24"/>
          <w:szCs w:val="24"/>
          <w:vertAlign w:val="subscript"/>
        </w:rPr>
        <w:t>o</w:t>
      </w:r>
      <w:r w:rsidRPr="000F47E8">
        <w:rPr>
          <w:rFonts w:ascii="Times New Roman" w:hAnsi="Times New Roman" w:cs="Times New Roman"/>
          <w:b/>
          <w:sz w:val="24"/>
          <w:szCs w:val="24"/>
          <w:vertAlign w:val="subscript"/>
        </w:rPr>
        <w:t>i</w:t>
      </w:r>
      <w:r w:rsidRPr="000F47E8">
        <w:rPr>
          <w:rFonts w:ascii="Times New Roman" w:hAnsi="Times New Roman" w:cs="Times New Roman"/>
          <w:sz w:val="24"/>
          <w:szCs w:val="24"/>
        </w:rPr>
        <w:t xml:space="preserve">        =   </w:t>
      </w:r>
      <w:proofErr w:type="spellStart"/>
      <w:r w:rsidRPr="000F47E8">
        <w:rPr>
          <w:rFonts w:ascii="Times New Roman" w:hAnsi="Times New Roman" w:cs="Times New Roman"/>
          <w:sz w:val="24"/>
          <w:szCs w:val="24"/>
        </w:rPr>
        <w:t>Konstanta</w:t>
      </w:r>
      <w:proofErr w:type="spellEnd"/>
    </w:p>
    <w:p w14:paraId="13E4157E" w14:textId="7397337F" w:rsidR="001E7A05" w:rsidRPr="000F47E8" w:rsidRDefault="001E7A05" w:rsidP="000F47E8">
      <w:pPr>
        <w:pStyle w:val="ListParagraph"/>
        <w:spacing w:after="0" w:line="240" w:lineRule="auto"/>
        <w:jc w:val="both"/>
        <w:rPr>
          <w:rFonts w:ascii="Times New Roman" w:hAnsi="Times New Roman" w:cs="Times New Roman"/>
          <w:sz w:val="24"/>
          <w:szCs w:val="24"/>
        </w:rPr>
      </w:pPr>
      <w:r w:rsidRPr="000F47E8">
        <w:rPr>
          <w:rFonts w:ascii="Times New Roman" w:hAnsi="Times New Roman" w:cs="Times New Roman"/>
          <w:sz w:val="24"/>
          <w:szCs w:val="24"/>
        </w:rPr>
        <w:t>β</w:t>
      </w:r>
      <w:r w:rsidRPr="000F47E8">
        <w:rPr>
          <w:rFonts w:ascii="Times New Roman" w:hAnsi="Times New Roman" w:cs="Times New Roman"/>
          <w:sz w:val="24"/>
          <w:szCs w:val="24"/>
          <w:vertAlign w:val="subscript"/>
        </w:rPr>
        <w:t>1</w:t>
      </w:r>
      <w:r w:rsidRPr="000F47E8">
        <w:rPr>
          <w:rFonts w:ascii="Times New Roman" w:hAnsi="Times New Roman" w:cs="Times New Roman"/>
          <w:sz w:val="24"/>
          <w:szCs w:val="24"/>
        </w:rPr>
        <w:t xml:space="preserve"> </w:t>
      </w:r>
      <w:r w:rsidR="00222BA1">
        <w:rPr>
          <w:rFonts w:ascii="Times New Roman" w:hAnsi="Times New Roman" w:cs="Times New Roman"/>
          <w:sz w:val="24"/>
          <w:szCs w:val="24"/>
        </w:rPr>
        <w:t xml:space="preserve">     </w:t>
      </w:r>
      <w:r w:rsidRPr="000F47E8">
        <w:rPr>
          <w:rFonts w:ascii="Times New Roman" w:hAnsi="Times New Roman" w:cs="Times New Roman"/>
          <w:sz w:val="24"/>
          <w:szCs w:val="24"/>
        </w:rPr>
        <w:t xml:space="preserve">  =   </w:t>
      </w:r>
      <w:proofErr w:type="spellStart"/>
      <w:r w:rsidRPr="000F47E8">
        <w:rPr>
          <w:rFonts w:ascii="Times New Roman" w:hAnsi="Times New Roman" w:cs="Times New Roman"/>
          <w:sz w:val="24"/>
          <w:szCs w:val="24"/>
        </w:rPr>
        <w:t>Koefisien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regresi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variabel</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independen</w:t>
      </w:r>
      <w:proofErr w:type="spellEnd"/>
    </w:p>
    <w:p w14:paraId="3AA51143" w14:textId="46A82C5B" w:rsidR="001E7A05" w:rsidRPr="000F47E8" w:rsidRDefault="001E7A05" w:rsidP="000F47E8">
      <w:pPr>
        <w:pStyle w:val="ListParagraph"/>
        <w:spacing w:after="0" w:line="240" w:lineRule="auto"/>
        <w:jc w:val="both"/>
        <w:rPr>
          <w:rFonts w:ascii="Times New Roman" w:hAnsi="Times New Roman" w:cs="Times New Roman"/>
          <w:sz w:val="24"/>
          <w:szCs w:val="24"/>
        </w:rPr>
      </w:pPr>
      <w:proofErr w:type="spellStart"/>
      <w:r w:rsidRPr="000F47E8">
        <w:rPr>
          <w:rFonts w:ascii="Times New Roman" w:hAnsi="Times New Roman" w:cs="Times New Roman"/>
          <w:sz w:val="24"/>
          <w:szCs w:val="24"/>
        </w:rPr>
        <w:t>INT</w:t>
      </w:r>
      <w:r w:rsidRPr="000F47E8">
        <w:rPr>
          <w:rFonts w:ascii="Times New Roman" w:hAnsi="Times New Roman" w:cs="Times New Roman"/>
          <w:sz w:val="24"/>
          <w:szCs w:val="24"/>
          <w:vertAlign w:val="subscript"/>
        </w:rPr>
        <w:t>it</w:t>
      </w:r>
      <w:proofErr w:type="spellEnd"/>
      <w:r w:rsidRPr="000F47E8">
        <w:rPr>
          <w:rFonts w:ascii="Times New Roman" w:hAnsi="Times New Roman" w:cs="Times New Roman"/>
          <w:sz w:val="24"/>
          <w:szCs w:val="24"/>
        </w:rPr>
        <w:t xml:space="preserve">    =   Tingkat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eastAsia="id-ID"/>
        </w:rPr>
        <w:t xml:space="preserve">pada </w:t>
      </w:r>
      <w:proofErr w:type="spellStart"/>
      <w:r w:rsidRPr="000F47E8">
        <w:rPr>
          <w:rFonts w:ascii="Times New Roman" w:hAnsi="Times New Roman" w:cs="Times New Roman"/>
          <w:sz w:val="24"/>
          <w:szCs w:val="24"/>
          <w:lang w:eastAsia="id-ID"/>
        </w:rPr>
        <w:t>waktu</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ke</w:t>
      </w:r>
      <w:proofErr w:type="spellEnd"/>
      <w:r w:rsidRPr="000F47E8">
        <w:rPr>
          <w:rFonts w:ascii="Times New Roman" w:hAnsi="Times New Roman" w:cs="Times New Roman"/>
          <w:sz w:val="24"/>
          <w:szCs w:val="24"/>
          <w:lang w:eastAsia="id-ID"/>
        </w:rPr>
        <w:t xml:space="preserve"> t</w:t>
      </w:r>
    </w:p>
    <w:p w14:paraId="3C33874F" w14:textId="76626B7B" w:rsidR="001E7A05" w:rsidRPr="000F47E8" w:rsidRDefault="00222BA1" w:rsidP="00222BA1">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7A05" w:rsidRPr="000F47E8">
        <w:rPr>
          <w:rFonts w:ascii="Times New Roman" w:hAnsi="Times New Roman" w:cs="Times New Roman"/>
          <w:sz w:val="24"/>
          <w:szCs w:val="24"/>
        </w:rPr>
        <w:t>µ</w:t>
      </w:r>
      <w:r w:rsidR="001E7A05" w:rsidRPr="000F47E8">
        <w:rPr>
          <w:rFonts w:ascii="Times New Roman" w:hAnsi="Times New Roman" w:cs="Times New Roman"/>
          <w:b/>
          <w:sz w:val="24"/>
          <w:szCs w:val="24"/>
          <w:vertAlign w:val="subscript"/>
        </w:rPr>
        <w:t>it</w:t>
      </w:r>
      <w:r w:rsidR="001E7A05" w:rsidRPr="000F47E8">
        <w:rPr>
          <w:rFonts w:ascii="Times New Roman" w:hAnsi="Times New Roman" w:cs="Times New Roman"/>
          <w:sz w:val="24"/>
          <w:szCs w:val="24"/>
          <w:vertAlign w:val="subscript"/>
        </w:rPr>
        <w:t xml:space="preserve">           </w:t>
      </w:r>
      <w:r w:rsidR="001E7A05" w:rsidRPr="000F47E8">
        <w:rPr>
          <w:rFonts w:ascii="Times New Roman" w:hAnsi="Times New Roman" w:cs="Times New Roman"/>
          <w:sz w:val="24"/>
          <w:szCs w:val="24"/>
        </w:rPr>
        <w:t xml:space="preserve">=    </w:t>
      </w:r>
      <w:proofErr w:type="spellStart"/>
      <w:r w:rsidR="001E7A05" w:rsidRPr="000F47E8">
        <w:rPr>
          <w:rFonts w:ascii="Times New Roman" w:hAnsi="Times New Roman" w:cs="Times New Roman"/>
          <w:sz w:val="24"/>
          <w:szCs w:val="24"/>
        </w:rPr>
        <w:t>Komponen</w:t>
      </w:r>
      <w:proofErr w:type="spellEnd"/>
      <w:r w:rsidR="001E7A05" w:rsidRPr="000F47E8">
        <w:rPr>
          <w:rFonts w:ascii="Times New Roman" w:hAnsi="Times New Roman" w:cs="Times New Roman"/>
          <w:sz w:val="24"/>
          <w:szCs w:val="24"/>
        </w:rPr>
        <w:t xml:space="preserve"> error</w:t>
      </w:r>
    </w:p>
    <w:p w14:paraId="1FDAAF2D" w14:textId="77777777" w:rsidR="001E7A05" w:rsidRPr="000F47E8" w:rsidRDefault="001E7A05" w:rsidP="000F47E8">
      <w:pPr>
        <w:pStyle w:val="ListParagraph"/>
        <w:spacing w:line="240" w:lineRule="auto"/>
        <w:jc w:val="both"/>
        <w:rPr>
          <w:rFonts w:ascii="Times New Roman" w:hAnsi="Times New Roman" w:cs="Times New Roman"/>
          <w:sz w:val="24"/>
          <w:szCs w:val="24"/>
        </w:rPr>
      </w:pPr>
    </w:p>
    <w:p w14:paraId="66D15877" w14:textId="0E058B8F" w:rsidR="00222BA1" w:rsidRPr="000F47E8" w:rsidRDefault="00222BA1" w:rsidP="00222BA1">
      <w:pPr>
        <w:pStyle w:val="ListParagraph"/>
        <w:spacing w:line="240" w:lineRule="auto"/>
        <w:ind w:left="1418" w:hanging="1134"/>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0F47E8">
        <w:rPr>
          <w:rFonts w:ascii="Times New Roman" w:hAnsi="Times New Roman" w:cs="Times New Roman"/>
          <w:sz w:val="24"/>
          <w:szCs w:val="24"/>
        </w:rPr>
        <w:t xml:space="preserve">Tingkat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berpengaruh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lang w:val="id-ID" w:eastAsia="id-ID"/>
        </w:rPr>
        <w:t>bubble financial</w:t>
      </w:r>
      <w:r w:rsidRPr="000F47E8">
        <w:rPr>
          <w:rFonts w:ascii="Times New Roman" w:hAnsi="Times New Roman" w:cs="Times New Roman"/>
          <w:sz w:val="24"/>
          <w:szCs w:val="24"/>
          <w:lang w:eastAsia="id-ID"/>
        </w:rPr>
        <w:t xml:space="preserve">  yang </w:t>
      </w:r>
      <w:proofErr w:type="spellStart"/>
      <w:r w:rsidRPr="000F47E8">
        <w:rPr>
          <w:rFonts w:ascii="Times New Roman" w:hAnsi="Times New Roman" w:cs="Times New Roman"/>
          <w:sz w:val="24"/>
          <w:szCs w:val="24"/>
          <w:lang w:eastAsia="id-ID"/>
        </w:rPr>
        <w:t>diukur</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dengan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lang w:val="id-ID"/>
        </w:rPr>
        <w:t xml:space="preserve"> </w:t>
      </w:r>
      <w:r w:rsidRPr="000F47E8">
        <w:rPr>
          <w:rFonts w:ascii="Times New Roman" w:hAnsi="Times New Roman" w:cs="Times New Roman"/>
          <w:sz w:val="24"/>
          <w:szCs w:val="24"/>
          <w:lang w:val="id-ID" w:eastAsia="id-ID"/>
        </w:rPr>
        <w:t>yang terkena bubble.</w:t>
      </w:r>
    </w:p>
    <w:p w14:paraId="46094224" w14:textId="50FB5666" w:rsidR="001E7A05" w:rsidRPr="00222BA1" w:rsidRDefault="001E7A05" w:rsidP="00222BA1">
      <w:pPr>
        <w:pStyle w:val="ListParagraph"/>
        <w:spacing w:line="240" w:lineRule="auto"/>
        <w:ind w:left="0" w:firstLine="720"/>
        <w:jc w:val="both"/>
        <w:rPr>
          <w:rFonts w:ascii="Times New Roman" w:hAnsi="Times New Roman" w:cs="Times New Roman"/>
          <w:sz w:val="24"/>
          <w:szCs w:val="24"/>
        </w:rPr>
      </w:pP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proofErr w:type="gramStart"/>
      <w:r w:rsidRPr="000F47E8">
        <w:rPr>
          <w:rFonts w:ascii="Times New Roman" w:hAnsi="Times New Roman" w:cs="Times New Roman"/>
          <w:sz w:val="24"/>
          <w:szCs w:val="24"/>
        </w:rPr>
        <w:t>mengestimasi</w:t>
      </w:r>
      <w:proofErr w:type="spellEnd"/>
      <w:r w:rsidRPr="000F47E8">
        <w:rPr>
          <w:rFonts w:ascii="Times New Roman" w:hAnsi="Times New Roman" w:cs="Times New Roman"/>
          <w:sz w:val="24"/>
          <w:szCs w:val="24"/>
        </w:rPr>
        <w:t xml:space="preserve">  parameter</w:t>
      </w:r>
      <w:proofErr w:type="gramEnd"/>
      <w:r w:rsidRPr="000F47E8">
        <w:rPr>
          <w:rFonts w:ascii="Times New Roman" w:hAnsi="Times New Roman" w:cs="Times New Roman"/>
          <w:sz w:val="24"/>
          <w:szCs w:val="24"/>
        </w:rPr>
        <w:t xml:space="preserve"> model  </w:t>
      </w:r>
      <w:proofErr w:type="spellStart"/>
      <w:r w:rsidRPr="000F47E8">
        <w:rPr>
          <w:rFonts w:ascii="Times New Roman" w:hAnsi="Times New Roman" w:cs="Times New Roman"/>
          <w:sz w:val="24"/>
          <w:szCs w:val="24"/>
        </w:rPr>
        <w:t>dengan</w:t>
      </w:r>
      <w:proofErr w:type="spellEnd"/>
      <w:r w:rsidRPr="000F47E8">
        <w:rPr>
          <w:rFonts w:ascii="Times New Roman" w:hAnsi="Times New Roman" w:cs="Times New Roman"/>
          <w:sz w:val="24"/>
          <w:szCs w:val="24"/>
        </w:rPr>
        <w:t xml:space="preserve"> data panel </w:t>
      </w:r>
      <w:proofErr w:type="spellStart"/>
      <w:r w:rsidRPr="000F47E8">
        <w:rPr>
          <w:rFonts w:ascii="Times New Roman" w:hAnsi="Times New Roman" w:cs="Times New Roman"/>
          <w:sz w:val="24"/>
          <w:szCs w:val="24"/>
        </w:rPr>
        <w:t>tersebut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dapat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dilakukan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dengan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menggunakan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beberapa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teknik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yaitu</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rPr>
        <w:t>Ordinary Least Square</w:t>
      </w:r>
      <w:r w:rsidRPr="000F47E8">
        <w:rPr>
          <w:rFonts w:ascii="Times New Roman" w:hAnsi="Times New Roman" w:cs="Times New Roman"/>
          <w:sz w:val="24"/>
          <w:szCs w:val="24"/>
        </w:rPr>
        <w:t xml:space="preserve"> (OLS),  Model </w:t>
      </w:r>
      <w:proofErr w:type="spellStart"/>
      <w:r w:rsidRPr="000F47E8">
        <w:rPr>
          <w:rFonts w:ascii="Times New Roman" w:hAnsi="Times New Roman" w:cs="Times New Roman"/>
          <w:sz w:val="24"/>
          <w:szCs w:val="24"/>
        </w:rPr>
        <w:t>Efek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Tetap</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rPr>
        <w:t>Fixed Effect</w:t>
      </w:r>
      <w:r w:rsidRPr="000F47E8">
        <w:rPr>
          <w:rFonts w:ascii="Times New Roman" w:hAnsi="Times New Roman" w:cs="Times New Roman"/>
          <w:sz w:val="24"/>
          <w:szCs w:val="24"/>
        </w:rPr>
        <w:t xml:space="preserve">),  dan  Model </w:t>
      </w:r>
      <w:proofErr w:type="spellStart"/>
      <w:r w:rsidRPr="000F47E8">
        <w:rPr>
          <w:rFonts w:ascii="Times New Roman" w:hAnsi="Times New Roman" w:cs="Times New Roman"/>
          <w:sz w:val="24"/>
          <w:szCs w:val="24"/>
        </w:rPr>
        <w:t>Efek</w:t>
      </w:r>
      <w:proofErr w:type="spellEnd"/>
      <w:r w:rsidRPr="000F47E8">
        <w:rPr>
          <w:rFonts w:ascii="Times New Roman" w:hAnsi="Times New Roman" w:cs="Times New Roman"/>
          <w:sz w:val="24"/>
          <w:szCs w:val="24"/>
        </w:rPr>
        <w:t xml:space="preserve"> Random (</w:t>
      </w:r>
      <w:r w:rsidRPr="000F47E8">
        <w:rPr>
          <w:rFonts w:ascii="Times New Roman" w:hAnsi="Times New Roman" w:cs="Times New Roman"/>
          <w:i/>
          <w:sz w:val="24"/>
          <w:szCs w:val="24"/>
        </w:rPr>
        <w:t>Random Effect</w:t>
      </w:r>
      <w:r w:rsidRPr="000F47E8">
        <w:rPr>
          <w:rFonts w:ascii="Times New Roman" w:hAnsi="Times New Roman" w:cs="Times New Roman"/>
          <w:sz w:val="24"/>
          <w:szCs w:val="24"/>
        </w:rPr>
        <w:t>).  (</w:t>
      </w:r>
      <w:proofErr w:type="spellStart"/>
      <w:r w:rsidRPr="000F47E8">
        <w:rPr>
          <w:rFonts w:ascii="Times New Roman" w:hAnsi="Times New Roman" w:cs="Times New Roman"/>
          <w:sz w:val="24"/>
          <w:szCs w:val="24"/>
        </w:rPr>
        <w:t>Nachrowi</w:t>
      </w:r>
      <w:proofErr w:type="spellEnd"/>
      <w:r w:rsidRPr="000F47E8">
        <w:rPr>
          <w:rFonts w:ascii="Times New Roman" w:hAnsi="Times New Roman" w:cs="Times New Roman"/>
          <w:sz w:val="24"/>
          <w:szCs w:val="24"/>
        </w:rPr>
        <w:t>, 2006)</w:t>
      </w:r>
      <w:r w:rsidR="00222BA1">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Hipotesis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tersebut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diuji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secara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parsial</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maupun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simultan</w:t>
      </w:r>
      <w:proofErr w:type="spellEnd"/>
      <w:r w:rsidRPr="000F47E8">
        <w:rPr>
          <w:rFonts w:ascii="Times New Roman" w:hAnsi="Times New Roman" w:cs="Times New Roman"/>
          <w:sz w:val="24"/>
          <w:szCs w:val="24"/>
        </w:rPr>
        <w:t xml:space="preserve">. </w:t>
      </w:r>
      <w:r w:rsidR="00222BA1">
        <w:rPr>
          <w:rFonts w:ascii="Times New Roman" w:hAnsi="Times New Roman" w:cs="Times New Roman"/>
          <w:sz w:val="24"/>
          <w:szCs w:val="24"/>
        </w:rPr>
        <w:t xml:space="preserve"> </w:t>
      </w:r>
      <w:r w:rsidRPr="000F47E8">
        <w:rPr>
          <w:rFonts w:ascii="Times New Roman" w:hAnsi="Times New Roman" w:cs="Times New Roman"/>
          <w:sz w:val="24"/>
          <w:szCs w:val="24"/>
        </w:rPr>
        <w:t xml:space="preserve">Setelah </w:t>
      </w:r>
      <w:proofErr w:type="spellStart"/>
      <w:r w:rsidRPr="000F47E8">
        <w:rPr>
          <w:rFonts w:ascii="Times New Roman" w:hAnsi="Times New Roman" w:cs="Times New Roman"/>
          <w:sz w:val="24"/>
          <w:szCs w:val="24"/>
        </w:rPr>
        <w:t>dilakukan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pengujian</w:t>
      </w:r>
      <w:proofErr w:type="spellEnd"/>
      <w:r w:rsidRPr="000F47E8">
        <w:rPr>
          <w:rFonts w:ascii="Times New Roman" w:hAnsi="Times New Roman" w:cs="Times New Roman"/>
          <w:sz w:val="24"/>
          <w:szCs w:val="24"/>
        </w:rPr>
        <w:t xml:space="preserve"> </w:t>
      </w:r>
      <w:proofErr w:type="spellStart"/>
      <w:proofErr w:type="gramStart"/>
      <w:r w:rsidRPr="000F47E8">
        <w:rPr>
          <w:rFonts w:ascii="Times New Roman" w:hAnsi="Times New Roman" w:cs="Times New Roman"/>
          <w:sz w:val="24"/>
          <w:szCs w:val="24"/>
        </w:rPr>
        <w:t>hipotesis</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selanjutnya</w:t>
      </w:r>
      <w:proofErr w:type="spellEnd"/>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dapat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ditentukan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nilai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determinasi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pengaruh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variabel</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independen </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variabel</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dependen </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dengan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menggunakan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nilai</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rPr>
        <w:t>R-Square</w:t>
      </w:r>
      <w:r w:rsidRPr="000F47E8">
        <w:rPr>
          <w:rFonts w:ascii="Times New Roman" w:hAnsi="Times New Roman" w:cs="Times New Roman"/>
          <w:sz w:val="24"/>
          <w:szCs w:val="24"/>
        </w:rPr>
        <w:t xml:space="preserve"> (R</w:t>
      </w:r>
      <w:r w:rsidRPr="000F47E8">
        <w:rPr>
          <w:rFonts w:ascii="Times New Roman" w:hAnsi="Times New Roman" w:cs="Times New Roman"/>
          <w:sz w:val="24"/>
          <w:szCs w:val="24"/>
          <w:vertAlign w:val="superscript"/>
        </w:rPr>
        <w:t>2</w:t>
      </w:r>
      <w:r w:rsidRPr="000F47E8">
        <w:rPr>
          <w:rFonts w:ascii="Times New Roman" w:hAnsi="Times New Roman" w:cs="Times New Roman"/>
          <w:sz w:val="24"/>
          <w:szCs w:val="24"/>
        </w:rPr>
        <w:t xml:space="preserve">) dan </w:t>
      </w:r>
      <w:r w:rsidRPr="000F47E8">
        <w:rPr>
          <w:rFonts w:ascii="Times New Roman" w:hAnsi="Times New Roman" w:cs="Times New Roman"/>
          <w:i/>
          <w:sz w:val="24"/>
          <w:szCs w:val="24"/>
        </w:rPr>
        <w:t>Adjusted R Square</w:t>
      </w:r>
      <w:r w:rsidRPr="000F47E8">
        <w:rPr>
          <w:rFonts w:ascii="Times New Roman" w:hAnsi="Times New Roman" w:cs="Times New Roman"/>
          <w:sz w:val="24"/>
          <w:szCs w:val="24"/>
        </w:rPr>
        <w:t xml:space="preserve"> (Adj. R</w:t>
      </w:r>
      <w:r w:rsidRPr="000F47E8">
        <w:rPr>
          <w:rFonts w:ascii="Times New Roman" w:hAnsi="Times New Roman" w:cs="Times New Roman"/>
          <w:sz w:val="24"/>
          <w:szCs w:val="24"/>
          <w:vertAlign w:val="superscript"/>
        </w:rPr>
        <w:t>2</w:t>
      </w:r>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proofErr w:type="spellStart"/>
      <w:r w:rsidRPr="000F47E8">
        <w:rPr>
          <w:rFonts w:ascii="Times New Roman" w:hAnsi="Times New Roman" w:cs="Times New Roman"/>
          <w:sz w:val="24"/>
          <w:szCs w:val="24"/>
        </w:rPr>
        <w:t>Kedua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nilai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tersebut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disebut</w:t>
      </w:r>
      <w:proofErr w:type="spellEnd"/>
      <w:r w:rsidRPr="000F47E8">
        <w:rPr>
          <w:rFonts w:ascii="Times New Roman" w:hAnsi="Times New Roman" w:cs="Times New Roman"/>
          <w:sz w:val="24"/>
          <w:szCs w:val="24"/>
        </w:rPr>
        <w:t xml:space="preserve"> juga </w:t>
      </w:r>
      <w:proofErr w:type="spellStart"/>
      <w:r w:rsidRPr="000F47E8">
        <w:rPr>
          <w:rFonts w:ascii="Times New Roman" w:hAnsi="Times New Roman" w:cs="Times New Roman"/>
          <w:sz w:val="24"/>
          <w:szCs w:val="24"/>
        </w:rPr>
        <w:t>sebagai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koefisien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determinasi</w:t>
      </w:r>
      <w:proofErr w:type="spellEnd"/>
      <w:r w:rsidRPr="000F47E8">
        <w:rPr>
          <w:rFonts w:ascii="Times New Roman" w:hAnsi="Times New Roman" w:cs="Times New Roman"/>
          <w:sz w:val="24"/>
          <w:szCs w:val="24"/>
        </w:rPr>
        <w:t xml:space="preserve">. </w:t>
      </w:r>
      <w:r w:rsidRPr="000F47E8">
        <w:rPr>
          <w:rFonts w:ascii="Times New Roman" w:hAnsi="Times New Roman" w:cs="Times New Roman"/>
          <w:sz w:val="24"/>
          <w:szCs w:val="24"/>
          <w:lang w:val="id-ID"/>
        </w:rPr>
        <w:t xml:space="preserve"> </w:t>
      </w:r>
      <w:r w:rsidR="00222BA1">
        <w:rPr>
          <w:rFonts w:ascii="Times New Roman" w:hAnsi="Times New Roman" w:cs="Times New Roman"/>
          <w:sz w:val="24"/>
          <w:szCs w:val="24"/>
        </w:rPr>
        <w:t xml:space="preserve"> </w:t>
      </w:r>
    </w:p>
    <w:p w14:paraId="3639B547" w14:textId="1C42118E" w:rsidR="002603DE" w:rsidRPr="0014661A" w:rsidRDefault="001E7A05" w:rsidP="000F47E8">
      <w:pPr>
        <w:pStyle w:val="Heading1"/>
        <w:spacing w:line="240" w:lineRule="auto"/>
        <w:rPr>
          <w:rFonts w:ascii="Times New Roman" w:hAnsi="Times New Roman" w:cs="Times New Roman"/>
          <w:b/>
          <w:bCs/>
          <w:color w:val="auto"/>
          <w:sz w:val="28"/>
          <w:szCs w:val="28"/>
        </w:rPr>
      </w:pPr>
      <w:r w:rsidRPr="0014661A">
        <w:rPr>
          <w:rFonts w:ascii="Times New Roman" w:hAnsi="Times New Roman" w:cs="Times New Roman"/>
          <w:b/>
          <w:bCs/>
          <w:color w:val="auto"/>
          <w:sz w:val="28"/>
          <w:szCs w:val="28"/>
        </w:rPr>
        <w:t xml:space="preserve">Hasil dan </w:t>
      </w:r>
      <w:proofErr w:type="spellStart"/>
      <w:r w:rsidRPr="0014661A">
        <w:rPr>
          <w:rFonts w:ascii="Times New Roman" w:hAnsi="Times New Roman" w:cs="Times New Roman"/>
          <w:b/>
          <w:bCs/>
          <w:color w:val="auto"/>
          <w:sz w:val="28"/>
          <w:szCs w:val="28"/>
        </w:rPr>
        <w:t>Pembahasan</w:t>
      </w:r>
      <w:proofErr w:type="spellEnd"/>
      <w:r w:rsidRPr="0014661A">
        <w:rPr>
          <w:rFonts w:ascii="Times New Roman" w:hAnsi="Times New Roman" w:cs="Times New Roman"/>
          <w:b/>
          <w:bCs/>
          <w:color w:val="auto"/>
          <w:sz w:val="28"/>
          <w:szCs w:val="28"/>
        </w:rPr>
        <w:t xml:space="preserve"> </w:t>
      </w:r>
    </w:p>
    <w:p w14:paraId="1BC2D635" w14:textId="77777777" w:rsidR="001E7A05" w:rsidRPr="00133937" w:rsidRDefault="001E7A05" w:rsidP="000F47E8">
      <w:pPr>
        <w:pStyle w:val="ListParagraph"/>
        <w:numPr>
          <w:ilvl w:val="0"/>
          <w:numId w:val="13"/>
        </w:numPr>
        <w:spacing w:after="0" w:line="240" w:lineRule="auto"/>
        <w:ind w:left="284" w:right="175" w:hanging="284"/>
        <w:jc w:val="both"/>
        <w:rPr>
          <w:rFonts w:ascii="Times New Roman" w:hAnsi="Times New Roman" w:cs="Times New Roman"/>
          <w:b/>
          <w:i/>
          <w:iCs/>
          <w:sz w:val="24"/>
          <w:szCs w:val="24"/>
        </w:rPr>
      </w:pPr>
      <w:proofErr w:type="spellStart"/>
      <w:r w:rsidRPr="00133937">
        <w:rPr>
          <w:rFonts w:ascii="Times New Roman" w:hAnsi="Times New Roman" w:cs="Times New Roman"/>
          <w:b/>
          <w:i/>
          <w:iCs/>
          <w:sz w:val="24"/>
          <w:szCs w:val="24"/>
          <w:lang w:eastAsia="id-ID"/>
        </w:rPr>
        <w:t>Deskripsi</w:t>
      </w:r>
      <w:proofErr w:type="spellEnd"/>
      <w:r w:rsidRPr="00133937">
        <w:rPr>
          <w:rFonts w:ascii="Times New Roman" w:hAnsi="Times New Roman" w:cs="Times New Roman"/>
          <w:b/>
          <w:i/>
          <w:iCs/>
          <w:sz w:val="24"/>
          <w:szCs w:val="24"/>
          <w:lang w:eastAsia="id-ID"/>
        </w:rPr>
        <w:t xml:space="preserve"> </w:t>
      </w:r>
      <w:proofErr w:type="spellStart"/>
      <w:r w:rsidRPr="00133937">
        <w:rPr>
          <w:rFonts w:ascii="Times New Roman" w:hAnsi="Times New Roman" w:cs="Times New Roman"/>
          <w:b/>
          <w:i/>
          <w:iCs/>
          <w:sz w:val="24"/>
          <w:szCs w:val="24"/>
          <w:lang w:eastAsia="id-ID"/>
        </w:rPr>
        <w:t>Variabel</w:t>
      </w:r>
      <w:proofErr w:type="spellEnd"/>
      <w:r w:rsidRPr="00133937">
        <w:rPr>
          <w:rFonts w:ascii="Times New Roman" w:hAnsi="Times New Roman" w:cs="Times New Roman"/>
          <w:b/>
          <w:i/>
          <w:iCs/>
          <w:sz w:val="24"/>
          <w:szCs w:val="24"/>
          <w:lang w:eastAsia="id-ID"/>
        </w:rPr>
        <w:t xml:space="preserve"> </w:t>
      </w:r>
      <w:r w:rsidRPr="00133937">
        <w:rPr>
          <w:rFonts w:ascii="Times New Roman" w:hAnsi="Times New Roman" w:cs="Times New Roman"/>
          <w:b/>
          <w:i/>
          <w:iCs/>
          <w:sz w:val="24"/>
          <w:szCs w:val="24"/>
        </w:rPr>
        <w:t>Tingkat Bunga</w:t>
      </w:r>
    </w:p>
    <w:p w14:paraId="1CA08340" w14:textId="71EE6457" w:rsidR="001E7A05" w:rsidRPr="000F47E8" w:rsidRDefault="001E7A05" w:rsidP="000F47E8">
      <w:pPr>
        <w:pStyle w:val="ListParagraph"/>
        <w:spacing w:after="0" w:line="240" w:lineRule="auto"/>
        <w:ind w:left="0" w:right="175" w:firstLine="567"/>
        <w:jc w:val="both"/>
        <w:rPr>
          <w:rFonts w:ascii="Times New Roman" w:hAnsi="Times New Roman" w:cs="Times New Roman"/>
          <w:sz w:val="24"/>
          <w:szCs w:val="24"/>
          <w:lang w:eastAsia="id-ID"/>
        </w:rPr>
      </w:pPr>
      <w:r w:rsidRPr="000F47E8">
        <w:rPr>
          <w:rFonts w:ascii="Times New Roman" w:hAnsi="Times New Roman" w:cs="Times New Roman"/>
          <w:sz w:val="24"/>
          <w:szCs w:val="24"/>
        </w:rPr>
        <w:t xml:space="preserve">Pada </w:t>
      </w:r>
      <w:proofErr w:type="spellStart"/>
      <w:r w:rsidRPr="000F47E8">
        <w:rPr>
          <w:rFonts w:ascii="Times New Roman" w:hAnsi="Times New Roman" w:cs="Times New Roman"/>
          <w:sz w:val="24"/>
          <w:szCs w:val="24"/>
        </w:rPr>
        <w:t>waktu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perusahaan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merencanakan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pemenuhan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kebutuhan</w:t>
      </w:r>
      <w:proofErr w:type="spellEnd"/>
      <w:r w:rsidRPr="000F47E8">
        <w:rPr>
          <w:rFonts w:ascii="Times New Roman" w:hAnsi="Times New Roman" w:cs="Times New Roman"/>
          <w:sz w:val="24"/>
          <w:szCs w:val="24"/>
        </w:rPr>
        <w:t xml:space="preserve"> modal </w:t>
      </w:r>
      <w:proofErr w:type="spellStart"/>
      <w:r w:rsidRPr="000F47E8">
        <w:rPr>
          <w:rFonts w:ascii="Times New Roman" w:hAnsi="Times New Roman" w:cs="Times New Roman"/>
          <w:sz w:val="24"/>
          <w:szCs w:val="24"/>
        </w:rPr>
        <w:t>sangat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dipengaruhi</w:t>
      </w:r>
      <w:proofErr w:type="spellEnd"/>
      <w:r w:rsidRPr="000F47E8">
        <w:rPr>
          <w:rFonts w:ascii="Times New Roman" w:hAnsi="Times New Roman" w:cs="Times New Roman"/>
          <w:sz w:val="24"/>
          <w:szCs w:val="24"/>
        </w:rPr>
        <w:t xml:space="preserve"> oleh </w:t>
      </w:r>
      <w:proofErr w:type="spellStart"/>
      <w:r w:rsidRPr="000F47E8">
        <w:rPr>
          <w:rFonts w:ascii="Times New Roman" w:hAnsi="Times New Roman" w:cs="Times New Roman"/>
          <w:sz w:val="24"/>
          <w:szCs w:val="24"/>
        </w:rPr>
        <w:t>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berlaku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Apakah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menerbitkan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sekuritas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ekuitas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atau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hutang</w:t>
      </w:r>
      <w:proofErr w:type="spellEnd"/>
      <w:r w:rsidRPr="000F47E8">
        <w:rPr>
          <w:rFonts w:ascii="Times New Roman" w:hAnsi="Times New Roman" w:cs="Times New Roman"/>
          <w:sz w:val="24"/>
          <w:szCs w:val="24"/>
        </w:rPr>
        <w:t xml:space="preserve">.   </w:t>
      </w:r>
      <w:proofErr w:type="gramStart"/>
      <w:r w:rsidRPr="000F47E8">
        <w:rPr>
          <w:rFonts w:ascii="Times New Roman" w:hAnsi="Times New Roman" w:cs="Times New Roman"/>
          <w:sz w:val="24"/>
          <w:szCs w:val="24"/>
        </w:rPr>
        <w:t xml:space="preserve">Karena  </w:t>
      </w:r>
      <w:proofErr w:type="spellStart"/>
      <w:r w:rsidRPr="000F47E8">
        <w:rPr>
          <w:rFonts w:ascii="Times New Roman" w:hAnsi="Times New Roman" w:cs="Times New Roman"/>
          <w:sz w:val="24"/>
          <w:szCs w:val="24"/>
        </w:rPr>
        <w:t>penerbitan</w:t>
      </w:r>
      <w:proofErr w:type="spellEnd"/>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obligasi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atau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penambahan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hutang</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dapat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dilakukan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apabila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lebih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rendah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pendapatan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penambahan</w:t>
      </w:r>
      <w:proofErr w:type="spellEnd"/>
      <w:r w:rsidRPr="000F47E8">
        <w:rPr>
          <w:rFonts w:ascii="Times New Roman" w:hAnsi="Times New Roman" w:cs="Times New Roman"/>
          <w:sz w:val="24"/>
          <w:szCs w:val="24"/>
        </w:rPr>
        <w:t xml:space="preserve"> modal </w:t>
      </w:r>
      <w:proofErr w:type="spellStart"/>
      <w:r w:rsidRPr="000F47E8">
        <w:rPr>
          <w:rFonts w:ascii="Times New Roman" w:hAnsi="Times New Roman" w:cs="Times New Roman"/>
          <w:sz w:val="24"/>
          <w:szCs w:val="24"/>
        </w:rPr>
        <w:t>tersebut</w:t>
      </w:r>
      <w:proofErr w:type="spellEnd"/>
      <w:r w:rsidRPr="000F47E8">
        <w:rPr>
          <w:rFonts w:ascii="Times New Roman" w:hAnsi="Times New Roman" w:cs="Times New Roman"/>
          <w:sz w:val="24"/>
          <w:szCs w:val="24"/>
        </w:rPr>
        <w:t xml:space="preserve">.  </w:t>
      </w:r>
      <w:proofErr w:type="gramStart"/>
      <w:r w:rsidRPr="000F47E8">
        <w:rPr>
          <w:rFonts w:ascii="Times New Roman" w:hAnsi="Times New Roman" w:cs="Times New Roman"/>
          <w:sz w:val="24"/>
          <w:szCs w:val="24"/>
        </w:rPr>
        <w:t xml:space="preserve">Tingkat  </w:t>
      </w:r>
      <w:proofErr w:type="spellStart"/>
      <w:r w:rsidRPr="000F47E8">
        <w:rPr>
          <w:rFonts w:ascii="Times New Roman" w:hAnsi="Times New Roman" w:cs="Times New Roman"/>
          <w:sz w:val="24"/>
          <w:szCs w:val="24"/>
        </w:rPr>
        <w:t>bunga</w:t>
      </w:r>
      <w:proofErr w:type="spellEnd"/>
      <w:proofErr w:type="gram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rendah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menyebabkan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biaya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pinjaman</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lebih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rendah</w:t>
      </w:r>
      <w:proofErr w:type="spellEnd"/>
      <w:r w:rsidRPr="000F47E8">
        <w:rPr>
          <w:rFonts w:ascii="Times New Roman" w:hAnsi="Times New Roman" w:cs="Times New Roman"/>
          <w:sz w:val="24"/>
          <w:szCs w:val="24"/>
        </w:rPr>
        <w:t xml:space="preserve">  dan  </w:t>
      </w:r>
      <w:proofErr w:type="spellStart"/>
      <w:r w:rsidRPr="000F47E8">
        <w:rPr>
          <w:rFonts w:ascii="Times New Roman" w:hAnsi="Times New Roman" w:cs="Times New Roman"/>
          <w:sz w:val="24"/>
          <w:szCs w:val="24"/>
        </w:rPr>
        <w:t>merangsang</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investasi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serta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aktivitas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ekonomi</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menyebabkan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lang w:eastAsia="id-ID"/>
        </w:rPr>
        <w:t>Perkembangan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rPr>
        <w:t>tingkat</w:t>
      </w:r>
      <w:proofErr w:type="spellEnd"/>
      <w:r w:rsidRPr="000F47E8">
        <w:rPr>
          <w:rFonts w:ascii="Times New Roman" w:hAnsi="Times New Roman" w:cs="Times New Roman"/>
          <w:sz w:val="24"/>
          <w:szCs w:val="24"/>
        </w:rPr>
        <w:t xml:space="preserve"> Bunga </w:t>
      </w:r>
      <w:proofErr w:type="spellStart"/>
      <w:r w:rsidRPr="000F47E8">
        <w:rPr>
          <w:rFonts w:ascii="Times New Roman" w:hAnsi="Times New Roman" w:cs="Times New Roman"/>
          <w:sz w:val="24"/>
          <w:szCs w:val="24"/>
          <w:lang w:eastAsia="id-ID"/>
        </w:rPr>
        <w:t>Tahun</w:t>
      </w:r>
      <w:proofErr w:type="spellEnd"/>
      <w:r w:rsidRPr="000F47E8">
        <w:rPr>
          <w:rFonts w:ascii="Times New Roman" w:hAnsi="Times New Roman" w:cs="Times New Roman"/>
          <w:sz w:val="24"/>
          <w:szCs w:val="24"/>
          <w:lang w:eastAsia="id-ID"/>
        </w:rPr>
        <w:t xml:space="preserve"> 1998 - </w:t>
      </w:r>
      <w:proofErr w:type="gramStart"/>
      <w:r w:rsidRPr="000F47E8">
        <w:rPr>
          <w:rFonts w:ascii="Times New Roman" w:hAnsi="Times New Roman" w:cs="Times New Roman"/>
          <w:sz w:val="24"/>
          <w:szCs w:val="24"/>
          <w:lang w:eastAsia="id-ID"/>
        </w:rPr>
        <w:t xml:space="preserve">2017  </w:t>
      </w:r>
      <w:proofErr w:type="spellStart"/>
      <w:r w:rsidRPr="000F47E8">
        <w:rPr>
          <w:rFonts w:ascii="Times New Roman" w:hAnsi="Times New Roman" w:cs="Times New Roman"/>
          <w:sz w:val="24"/>
          <w:szCs w:val="24"/>
          <w:lang w:eastAsia="id-ID"/>
        </w:rPr>
        <w:t>disajikan</w:t>
      </w:r>
      <w:proofErr w:type="spellEnd"/>
      <w:proofErr w:type="gram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dalam</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Tabel</w:t>
      </w:r>
      <w:proofErr w:type="spellEnd"/>
      <w:r w:rsidRPr="000F47E8">
        <w:rPr>
          <w:rFonts w:ascii="Times New Roman" w:hAnsi="Times New Roman" w:cs="Times New Roman"/>
          <w:sz w:val="24"/>
          <w:szCs w:val="24"/>
          <w:lang w:eastAsia="id-ID"/>
        </w:rPr>
        <w:t xml:space="preserve">  4.</w:t>
      </w:r>
      <w:r w:rsidR="00222BA1">
        <w:rPr>
          <w:rFonts w:ascii="Times New Roman" w:hAnsi="Times New Roman" w:cs="Times New Roman"/>
          <w:sz w:val="24"/>
          <w:szCs w:val="24"/>
          <w:lang w:eastAsia="id-ID"/>
        </w:rPr>
        <w:t>1</w:t>
      </w:r>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sebagai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berikut</w:t>
      </w:r>
      <w:proofErr w:type="spellEnd"/>
      <w:r w:rsidRPr="000F47E8">
        <w:rPr>
          <w:rFonts w:ascii="Times New Roman" w:hAnsi="Times New Roman" w:cs="Times New Roman"/>
          <w:sz w:val="24"/>
          <w:szCs w:val="24"/>
          <w:lang w:eastAsia="id-ID"/>
        </w:rPr>
        <w:t xml:space="preserve"> : </w:t>
      </w:r>
    </w:p>
    <w:p w14:paraId="75A5ECD1" w14:textId="77777777" w:rsidR="00222BA1" w:rsidRDefault="00222BA1" w:rsidP="000F47E8">
      <w:pPr>
        <w:pStyle w:val="ListParagraph"/>
        <w:tabs>
          <w:tab w:val="left" w:pos="8222"/>
        </w:tabs>
        <w:spacing w:after="0" w:line="240" w:lineRule="auto"/>
        <w:ind w:left="644" w:right="175"/>
        <w:jc w:val="center"/>
        <w:rPr>
          <w:rFonts w:ascii="Times New Roman" w:hAnsi="Times New Roman" w:cs="Times New Roman"/>
          <w:sz w:val="24"/>
          <w:szCs w:val="24"/>
          <w:lang w:eastAsia="id-ID"/>
        </w:rPr>
      </w:pPr>
    </w:p>
    <w:p w14:paraId="7F3BEC5B" w14:textId="77777777" w:rsidR="00222BA1" w:rsidRDefault="00222BA1" w:rsidP="000F47E8">
      <w:pPr>
        <w:pStyle w:val="ListParagraph"/>
        <w:tabs>
          <w:tab w:val="left" w:pos="8222"/>
        </w:tabs>
        <w:spacing w:after="0" w:line="240" w:lineRule="auto"/>
        <w:ind w:left="644" w:right="175"/>
        <w:jc w:val="center"/>
        <w:rPr>
          <w:rFonts w:ascii="Times New Roman" w:hAnsi="Times New Roman" w:cs="Times New Roman"/>
          <w:sz w:val="24"/>
          <w:szCs w:val="24"/>
          <w:lang w:eastAsia="id-ID"/>
        </w:rPr>
      </w:pPr>
    </w:p>
    <w:p w14:paraId="6D7FC1CF" w14:textId="77777777" w:rsidR="004126C2" w:rsidRDefault="004126C2" w:rsidP="000F47E8">
      <w:pPr>
        <w:pStyle w:val="ListParagraph"/>
        <w:tabs>
          <w:tab w:val="left" w:pos="8222"/>
        </w:tabs>
        <w:spacing w:after="0" w:line="240" w:lineRule="auto"/>
        <w:ind w:left="644" w:right="175"/>
        <w:jc w:val="center"/>
        <w:rPr>
          <w:rFonts w:ascii="Times New Roman" w:hAnsi="Times New Roman" w:cs="Times New Roman"/>
          <w:sz w:val="24"/>
          <w:szCs w:val="24"/>
          <w:lang w:eastAsia="id-ID"/>
        </w:rPr>
      </w:pPr>
      <w:r>
        <w:rPr>
          <w:noProof/>
        </w:rPr>
        <w:drawing>
          <wp:inline distT="0" distB="0" distL="0" distR="0" wp14:anchorId="7E572CDB" wp14:editId="03EE49F3">
            <wp:extent cx="4102100" cy="2406650"/>
            <wp:effectExtent l="0" t="0" r="12700" b="12700"/>
            <wp:docPr id="1" name="Chart 1">
              <a:extLst xmlns:a="http://schemas.openxmlformats.org/drawingml/2006/main">
                <a:ext uri="{FF2B5EF4-FFF2-40B4-BE49-F238E27FC236}">
                  <a16:creationId xmlns:a16="http://schemas.microsoft.com/office/drawing/2014/main" id="{185C91EA-8F24-4CF0-AB9F-90B18D0C79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D7F97A" w14:textId="5FCD4BD4" w:rsidR="001E7A05" w:rsidRPr="000F47E8" w:rsidRDefault="004126C2" w:rsidP="000F47E8">
      <w:pPr>
        <w:pStyle w:val="ListParagraph"/>
        <w:tabs>
          <w:tab w:val="left" w:pos="8222"/>
        </w:tabs>
        <w:spacing w:after="0" w:line="240" w:lineRule="auto"/>
        <w:ind w:left="644" w:right="175"/>
        <w:jc w:val="center"/>
        <w:rPr>
          <w:rFonts w:ascii="Times New Roman" w:hAnsi="Times New Roman" w:cs="Times New Roman"/>
          <w:sz w:val="24"/>
          <w:szCs w:val="24"/>
          <w:lang w:eastAsia="id-ID"/>
        </w:rPr>
      </w:pPr>
      <w:r>
        <w:rPr>
          <w:rFonts w:ascii="Times New Roman" w:hAnsi="Times New Roman" w:cs="Times New Roman"/>
          <w:sz w:val="24"/>
          <w:szCs w:val="24"/>
          <w:lang w:eastAsia="id-ID"/>
        </w:rPr>
        <w:t xml:space="preserve">Gambar 1  </w:t>
      </w:r>
    </w:p>
    <w:p w14:paraId="7C8AA53E" w14:textId="77777777" w:rsidR="001E7A05" w:rsidRPr="000F47E8" w:rsidRDefault="001E7A05" w:rsidP="000F47E8">
      <w:pPr>
        <w:pStyle w:val="ListParagraph"/>
        <w:spacing w:after="0" w:line="240" w:lineRule="auto"/>
        <w:ind w:left="644" w:right="175"/>
        <w:jc w:val="center"/>
        <w:rPr>
          <w:rFonts w:ascii="Times New Roman" w:hAnsi="Times New Roman" w:cs="Times New Roman"/>
          <w:sz w:val="24"/>
          <w:szCs w:val="24"/>
          <w:lang w:eastAsia="id-ID"/>
        </w:rPr>
      </w:pPr>
      <w:proofErr w:type="spellStart"/>
      <w:r w:rsidRPr="000F47E8">
        <w:rPr>
          <w:rFonts w:ascii="Times New Roman" w:hAnsi="Times New Roman" w:cs="Times New Roman"/>
          <w:sz w:val="24"/>
          <w:szCs w:val="24"/>
          <w:lang w:eastAsia="id-ID"/>
        </w:rPr>
        <w:t>Perkembangan</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rPr>
        <w:t xml:space="preserve">Tingkat Bunga </w:t>
      </w:r>
      <w:proofErr w:type="spellStart"/>
      <w:r w:rsidRPr="000F47E8">
        <w:rPr>
          <w:rFonts w:ascii="Times New Roman" w:hAnsi="Times New Roman" w:cs="Times New Roman"/>
          <w:sz w:val="24"/>
          <w:szCs w:val="24"/>
          <w:lang w:eastAsia="id-ID"/>
        </w:rPr>
        <w:t>Tahun</w:t>
      </w:r>
      <w:proofErr w:type="spellEnd"/>
      <w:r w:rsidRPr="000F47E8">
        <w:rPr>
          <w:rFonts w:ascii="Times New Roman" w:hAnsi="Times New Roman" w:cs="Times New Roman"/>
          <w:sz w:val="24"/>
          <w:szCs w:val="24"/>
          <w:lang w:eastAsia="id-ID"/>
        </w:rPr>
        <w:t xml:space="preserve"> 1998 -2017</w:t>
      </w:r>
    </w:p>
    <w:p w14:paraId="5FAAB799" w14:textId="77777777" w:rsidR="001E7A05" w:rsidRPr="000F47E8" w:rsidRDefault="001E7A05" w:rsidP="000F47E8">
      <w:pPr>
        <w:spacing w:line="240" w:lineRule="auto"/>
        <w:jc w:val="both"/>
        <w:rPr>
          <w:rFonts w:ascii="Times New Roman" w:eastAsia="Times New Roman" w:hAnsi="Times New Roman" w:cs="Times New Roman"/>
          <w:color w:val="000000"/>
          <w:sz w:val="24"/>
          <w:szCs w:val="24"/>
          <w:lang w:eastAsia="id-ID"/>
        </w:rPr>
      </w:pPr>
      <w:r w:rsidRPr="000F47E8">
        <w:rPr>
          <w:rFonts w:ascii="Times New Roman" w:hAnsi="Times New Roman" w:cs="Times New Roman"/>
          <w:sz w:val="24"/>
          <w:szCs w:val="24"/>
          <w:lang w:eastAsia="id-ID"/>
        </w:rPr>
        <w:t xml:space="preserve">                          </w:t>
      </w:r>
      <w:proofErr w:type="spellStart"/>
      <w:proofErr w:type="gramStart"/>
      <w:r w:rsidRPr="000F47E8">
        <w:rPr>
          <w:rFonts w:ascii="Times New Roman" w:hAnsi="Times New Roman" w:cs="Times New Roman"/>
          <w:sz w:val="24"/>
          <w:szCs w:val="24"/>
          <w:lang w:eastAsia="id-ID"/>
        </w:rPr>
        <w:t>Sumber</w:t>
      </w:r>
      <w:proofErr w:type="spellEnd"/>
      <w:r w:rsidRPr="000F47E8">
        <w:rPr>
          <w:rFonts w:ascii="Times New Roman" w:hAnsi="Times New Roman" w:cs="Times New Roman"/>
          <w:sz w:val="24"/>
          <w:szCs w:val="24"/>
          <w:lang w:eastAsia="id-ID"/>
        </w:rPr>
        <w:t xml:space="preserve"> :</w:t>
      </w:r>
      <w:proofErr w:type="gramEnd"/>
      <w:r w:rsidRPr="000F47E8">
        <w:rPr>
          <w:rFonts w:ascii="Times New Roman" w:hAnsi="Times New Roman" w:cs="Times New Roman"/>
          <w:sz w:val="24"/>
          <w:szCs w:val="24"/>
          <w:lang w:eastAsia="id-ID"/>
        </w:rPr>
        <w:t xml:space="preserve"> </w:t>
      </w:r>
      <w:hyperlink r:id="rId8" w:history="1">
        <w:r w:rsidRPr="000F47E8">
          <w:rPr>
            <w:rStyle w:val="Hyperlink"/>
            <w:rFonts w:ascii="Times New Roman" w:eastAsia="Times New Roman" w:hAnsi="Times New Roman" w:cs="Times New Roman"/>
            <w:sz w:val="24"/>
            <w:szCs w:val="24"/>
            <w:lang w:eastAsia="id-ID"/>
          </w:rPr>
          <w:t>https://www.bps.go.id/link Table</w:t>
        </w:r>
      </w:hyperlink>
      <w:r w:rsidRPr="000F47E8">
        <w:rPr>
          <w:rFonts w:ascii="Times New Roman" w:eastAsia="Times New Roman" w:hAnsi="Times New Roman" w:cs="Times New Roman"/>
          <w:color w:val="000000"/>
          <w:sz w:val="24"/>
          <w:szCs w:val="24"/>
          <w:lang w:eastAsia="id-ID"/>
        </w:rPr>
        <w:t xml:space="preserve"> </w:t>
      </w:r>
      <w:proofErr w:type="spellStart"/>
      <w:r w:rsidRPr="000F47E8">
        <w:rPr>
          <w:rFonts w:ascii="Times New Roman" w:eastAsia="Times New Roman" w:hAnsi="Times New Roman" w:cs="Times New Roman"/>
          <w:color w:val="000000"/>
          <w:sz w:val="24"/>
          <w:szCs w:val="24"/>
          <w:lang w:eastAsia="id-ID"/>
        </w:rPr>
        <w:t>Dinamis</w:t>
      </w:r>
      <w:proofErr w:type="spellEnd"/>
      <w:r w:rsidRPr="000F47E8">
        <w:rPr>
          <w:rFonts w:ascii="Times New Roman" w:eastAsia="Times New Roman" w:hAnsi="Times New Roman" w:cs="Times New Roman"/>
          <w:color w:val="000000"/>
          <w:sz w:val="24"/>
          <w:szCs w:val="24"/>
          <w:lang w:eastAsia="id-ID"/>
        </w:rPr>
        <w:t>/view/id/952</w:t>
      </w:r>
    </w:p>
    <w:p w14:paraId="3352575D" w14:textId="2BA6DB6D" w:rsidR="001E7A05" w:rsidRPr="000F47E8" w:rsidRDefault="001E7A05" w:rsidP="000F47E8">
      <w:pPr>
        <w:spacing w:after="0" w:line="240" w:lineRule="auto"/>
        <w:ind w:right="175" w:firstLine="567"/>
        <w:jc w:val="both"/>
        <w:rPr>
          <w:rFonts w:ascii="Times New Roman" w:hAnsi="Times New Roman" w:cs="Times New Roman"/>
          <w:sz w:val="24"/>
          <w:szCs w:val="24"/>
          <w:lang w:eastAsia="id-ID"/>
        </w:rPr>
      </w:pPr>
      <w:proofErr w:type="spellStart"/>
      <w:proofErr w:type="gramStart"/>
      <w:r w:rsidRPr="000F47E8">
        <w:rPr>
          <w:rFonts w:ascii="Times New Roman" w:hAnsi="Times New Roman" w:cs="Times New Roman"/>
          <w:sz w:val="24"/>
          <w:szCs w:val="24"/>
          <w:lang w:eastAsia="id-ID"/>
        </w:rPr>
        <w:t>Berdasarkan</w:t>
      </w:r>
      <w:proofErr w:type="spellEnd"/>
      <w:r w:rsidRPr="000F47E8">
        <w:rPr>
          <w:rFonts w:ascii="Times New Roman" w:hAnsi="Times New Roman" w:cs="Times New Roman"/>
          <w:sz w:val="24"/>
          <w:szCs w:val="24"/>
          <w:lang w:eastAsia="id-ID"/>
        </w:rPr>
        <w:t xml:space="preserve">  </w:t>
      </w:r>
      <w:r w:rsidR="004126C2">
        <w:rPr>
          <w:rFonts w:ascii="Times New Roman" w:hAnsi="Times New Roman" w:cs="Times New Roman"/>
          <w:sz w:val="24"/>
          <w:szCs w:val="24"/>
          <w:lang w:eastAsia="id-ID"/>
        </w:rPr>
        <w:t>Gambar</w:t>
      </w:r>
      <w:proofErr w:type="gramEnd"/>
      <w:r w:rsidR="004126C2">
        <w:rPr>
          <w:rFonts w:ascii="Times New Roman" w:hAnsi="Times New Roman" w:cs="Times New Roman"/>
          <w:sz w:val="24"/>
          <w:szCs w:val="24"/>
          <w:lang w:eastAsia="id-ID"/>
        </w:rPr>
        <w:t xml:space="preserve"> 1</w:t>
      </w:r>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menunjukkan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Perkembangan</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rPr>
        <w:t xml:space="preserve">Tingkat Bunga </w:t>
      </w:r>
      <w:proofErr w:type="spellStart"/>
      <w:r w:rsidRPr="000F47E8">
        <w:rPr>
          <w:rFonts w:ascii="Times New Roman" w:hAnsi="Times New Roman" w:cs="Times New Roman"/>
          <w:sz w:val="24"/>
          <w:szCs w:val="24"/>
          <w:lang w:eastAsia="id-ID"/>
        </w:rPr>
        <w:t>dari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Tahun</w:t>
      </w:r>
      <w:proofErr w:type="spellEnd"/>
      <w:r w:rsidRPr="000F47E8">
        <w:rPr>
          <w:rFonts w:ascii="Times New Roman" w:hAnsi="Times New Roman" w:cs="Times New Roman"/>
          <w:sz w:val="24"/>
          <w:szCs w:val="24"/>
          <w:lang w:eastAsia="id-ID"/>
        </w:rPr>
        <w:t xml:space="preserve"> 1998 -2017  </w:t>
      </w:r>
      <w:proofErr w:type="spellStart"/>
      <w:r w:rsidRPr="000F47E8">
        <w:rPr>
          <w:rFonts w:ascii="Times New Roman" w:hAnsi="Times New Roman" w:cs="Times New Roman"/>
          <w:sz w:val="24"/>
          <w:szCs w:val="24"/>
          <w:lang w:eastAsia="id-ID"/>
        </w:rPr>
        <w:t>mengalami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kenaikan</w:t>
      </w:r>
      <w:proofErr w:type="spellEnd"/>
      <w:r w:rsidRPr="000F47E8">
        <w:rPr>
          <w:rFonts w:ascii="Times New Roman" w:hAnsi="Times New Roman" w:cs="Times New Roman"/>
          <w:sz w:val="24"/>
          <w:szCs w:val="24"/>
          <w:lang w:eastAsia="id-ID"/>
        </w:rPr>
        <w:t xml:space="preserve"> dan </w:t>
      </w:r>
      <w:proofErr w:type="spellStart"/>
      <w:r w:rsidRPr="000F47E8">
        <w:rPr>
          <w:rFonts w:ascii="Times New Roman" w:hAnsi="Times New Roman" w:cs="Times New Roman"/>
          <w:sz w:val="24"/>
          <w:szCs w:val="24"/>
          <w:lang w:eastAsia="id-ID"/>
        </w:rPr>
        <w:t>penurunan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setiap</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tahunnya</w:t>
      </w:r>
      <w:proofErr w:type="spellEnd"/>
      <w:r w:rsidRPr="000F47E8">
        <w:rPr>
          <w:rFonts w:ascii="Times New Roman" w:hAnsi="Times New Roman" w:cs="Times New Roman"/>
          <w:sz w:val="24"/>
          <w:szCs w:val="24"/>
          <w:lang w:eastAsia="id-ID"/>
        </w:rPr>
        <w:t xml:space="preserve">.  Rata-rata </w:t>
      </w:r>
      <w:r w:rsidRPr="000F47E8">
        <w:rPr>
          <w:rFonts w:ascii="Times New Roman" w:hAnsi="Times New Roman" w:cs="Times New Roman"/>
          <w:sz w:val="24"/>
          <w:szCs w:val="24"/>
        </w:rPr>
        <w:t xml:space="preserve">Tingkat Bunga </w:t>
      </w:r>
      <w:proofErr w:type="spellStart"/>
      <w:proofErr w:type="gramStart"/>
      <w:r w:rsidRPr="000F47E8">
        <w:rPr>
          <w:rFonts w:ascii="Times New Roman" w:hAnsi="Times New Roman" w:cs="Times New Roman"/>
          <w:sz w:val="24"/>
          <w:szCs w:val="24"/>
          <w:lang w:eastAsia="id-ID"/>
        </w:rPr>
        <w:t>selama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tahun</w:t>
      </w:r>
      <w:proofErr w:type="spellEnd"/>
      <w:proofErr w:type="gramEnd"/>
      <w:r w:rsidRPr="000F47E8">
        <w:rPr>
          <w:rFonts w:ascii="Times New Roman" w:hAnsi="Times New Roman" w:cs="Times New Roman"/>
          <w:sz w:val="24"/>
          <w:szCs w:val="24"/>
          <w:lang w:eastAsia="id-ID"/>
        </w:rPr>
        <w:t xml:space="preserve"> 1998 - 2017  </w:t>
      </w:r>
      <w:proofErr w:type="spellStart"/>
      <w:r w:rsidRPr="000F47E8">
        <w:rPr>
          <w:rFonts w:ascii="Times New Roman" w:hAnsi="Times New Roman" w:cs="Times New Roman"/>
          <w:sz w:val="24"/>
          <w:szCs w:val="24"/>
          <w:lang w:eastAsia="id-ID"/>
        </w:rPr>
        <w:t>sebesar</w:t>
      </w:r>
      <w:proofErr w:type="spellEnd"/>
      <w:r w:rsidRPr="000F47E8">
        <w:rPr>
          <w:rFonts w:ascii="Times New Roman" w:hAnsi="Times New Roman" w:cs="Times New Roman"/>
          <w:sz w:val="24"/>
          <w:szCs w:val="24"/>
          <w:lang w:eastAsia="id-ID"/>
        </w:rPr>
        <w:t xml:space="preserve"> 10,43 %,   rata-rata </w:t>
      </w:r>
      <w:proofErr w:type="spellStart"/>
      <w:r w:rsidRPr="000F47E8">
        <w:rPr>
          <w:rFonts w:ascii="Times New Roman" w:hAnsi="Times New Roman" w:cs="Times New Roman"/>
          <w:sz w:val="24"/>
          <w:szCs w:val="24"/>
          <w:lang w:eastAsia="id-ID"/>
        </w:rPr>
        <w:t>penurunan</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rPr>
        <w:t xml:space="preserve">Tingkat Bunga </w:t>
      </w:r>
      <w:proofErr w:type="spellStart"/>
      <w:r w:rsidRPr="000F47E8">
        <w:rPr>
          <w:rFonts w:ascii="Times New Roman" w:hAnsi="Times New Roman" w:cs="Times New Roman"/>
          <w:sz w:val="24"/>
          <w:szCs w:val="24"/>
          <w:lang w:eastAsia="id-ID"/>
        </w:rPr>
        <w:t>sebesar</w:t>
      </w:r>
      <w:proofErr w:type="spellEnd"/>
      <w:r w:rsidRPr="000F47E8">
        <w:rPr>
          <w:rFonts w:ascii="Times New Roman" w:hAnsi="Times New Roman" w:cs="Times New Roman"/>
          <w:sz w:val="24"/>
          <w:szCs w:val="24"/>
          <w:lang w:eastAsia="id-ID"/>
        </w:rPr>
        <w:t xml:space="preserve"> </w:t>
      </w:r>
      <w:r w:rsidRPr="000F47E8">
        <w:rPr>
          <w:rFonts w:ascii="Times New Roman" w:eastAsia="Times New Roman" w:hAnsi="Times New Roman" w:cs="Times New Roman"/>
          <w:color w:val="000000"/>
          <w:sz w:val="24"/>
          <w:szCs w:val="24"/>
          <w:lang w:eastAsia="id-ID"/>
        </w:rPr>
        <w:t xml:space="preserve">-1,80 %. </w:t>
      </w:r>
      <w:r w:rsidRPr="000F47E8">
        <w:rPr>
          <w:rFonts w:ascii="Times New Roman" w:hAnsi="Times New Roman" w:cs="Times New Roman"/>
          <w:sz w:val="24"/>
          <w:szCs w:val="24"/>
          <w:lang w:eastAsia="id-ID"/>
        </w:rPr>
        <w:t xml:space="preserve">Tingkat </w:t>
      </w:r>
      <w:r w:rsidRPr="000F47E8">
        <w:rPr>
          <w:rFonts w:ascii="Times New Roman" w:hAnsi="Times New Roman" w:cs="Times New Roman"/>
          <w:sz w:val="24"/>
          <w:szCs w:val="24"/>
        </w:rPr>
        <w:t xml:space="preserve">Bunga </w:t>
      </w:r>
      <w:proofErr w:type="spellStart"/>
      <w:r w:rsidRPr="000F47E8">
        <w:rPr>
          <w:rFonts w:ascii="Times New Roman" w:hAnsi="Times New Roman" w:cs="Times New Roman"/>
          <w:sz w:val="24"/>
          <w:szCs w:val="24"/>
          <w:lang w:eastAsia="id-ID"/>
        </w:rPr>
        <w:t>tertinggi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terjadi</w:t>
      </w:r>
      <w:proofErr w:type="spellEnd"/>
      <w:r w:rsidRPr="000F47E8">
        <w:rPr>
          <w:rFonts w:ascii="Times New Roman" w:hAnsi="Times New Roman" w:cs="Times New Roman"/>
          <w:sz w:val="24"/>
          <w:szCs w:val="24"/>
          <w:lang w:eastAsia="id-ID"/>
        </w:rPr>
        <w:t xml:space="preserve"> </w:t>
      </w:r>
      <w:proofErr w:type="spellStart"/>
      <w:proofErr w:type="gramStart"/>
      <w:r w:rsidRPr="000F47E8">
        <w:rPr>
          <w:rFonts w:ascii="Times New Roman" w:hAnsi="Times New Roman" w:cs="Times New Roman"/>
          <w:sz w:val="24"/>
          <w:szCs w:val="24"/>
          <w:lang w:eastAsia="id-ID"/>
        </w:rPr>
        <w:t>tahun</w:t>
      </w:r>
      <w:proofErr w:type="spellEnd"/>
      <w:r w:rsidRPr="000F47E8">
        <w:rPr>
          <w:rFonts w:ascii="Times New Roman" w:hAnsi="Times New Roman" w:cs="Times New Roman"/>
          <w:sz w:val="24"/>
          <w:szCs w:val="24"/>
          <w:lang w:eastAsia="id-ID"/>
        </w:rPr>
        <w:t xml:space="preserve">  1998</w:t>
      </w:r>
      <w:proofErr w:type="gram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sebesar</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color w:val="000000"/>
          <w:sz w:val="24"/>
          <w:szCs w:val="24"/>
        </w:rPr>
        <w:t xml:space="preserve">38.44%  </w:t>
      </w:r>
      <w:proofErr w:type="spellStart"/>
      <w:r w:rsidRPr="000F47E8">
        <w:rPr>
          <w:rFonts w:ascii="Times New Roman" w:hAnsi="Times New Roman" w:cs="Times New Roman"/>
          <w:sz w:val="24"/>
          <w:szCs w:val="24"/>
          <w:lang w:eastAsia="id-ID"/>
        </w:rPr>
        <w:t>sebagai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akibat</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adanya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krisis</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moneter</w:t>
      </w:r>
      <w:proofErr w:type="spellEnd"/>
      <w:r w:rsidRPr="000F47E8">
        <w:rPr>
          <w:rFonts w:ascii="Times New Roman" w:hAnsi="Times New Roman" w:cs="Times New Roman"/>
          <w:sz w:val="24"/>
          <w:szCs w:val="24"/>
          <w:lang w:eastAsia="id-ID"/>
        </w:rPr>
        <w:t xml:space="preserve"> yang </w:t>
      </w:r>
      <w:proofErr w:type="spellStart"/>
      <w:r w:rsidRPr="000F47E8">
        <w:rPr>
          <w:rFonts w:ascii="Times New Roman" w:hAnsi="Times New Roman" w:cs="Times New Roman"/>
          <w:sz w:val="24"/>
          <w:szCs w:val="24"/>
          <w:lang w:eastAsia="id-ID"/>
        </w:rPr>
        <w:t>terjadi</w:t>
      </w:r>
      <w:proofErr w:type="spellEnd"/>
      <w:r w:rsidRPr="000F47E8">
        <w:rPr>
          <w:rFonts w:ascii="Times New Roman" w:hAnsi="Times New Roman" w:cs="Times New Roman"/>
          <w:sz w:val="24"/>
          <w:szCs w:val="24"/>
          <w:lang w:eastAsia="id-ID"/>
        </w:rPr>
        <w:t xml:space="preserve"> di Indonesia, </w:t>
      </w:r>
      <w:proofErr w:type="spellStart"/>
      <w:r w:rsidRPr="000F47E8">
        <w:rPr>
          <w:rFonts w:ascii="Times New Roman" w:hAnsi="Times New Roman" w:cs="Times New Roman"/>
          <w:sz w:val="24"/>
          <w:szCs w:val="24"/>
          <w:lang w:eastAsia="id-ID"/>
        </w:rPr>
        <w:t>sedangkan</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sz w:val="24"/>
          <w:szCs w:val="24"/>
        </w:rPr>
        <w:t xml:space="preserve">Tingkat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lang w:eastAsia="id-ID"/>
        </w:rPr>
        <w:t>terendah</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terjadi</w:t>
      </w:r>
      <w:proofErr w:type="spellEnd"/>
      <w:r w:rsidRPr="000F47E8">
        <w:rPr>
          <w:rFonts w:ascii="Times New Roman" w:hAnsi="Times New Roman" w:cs="Times New Roman"/>
          <w:sz w:val="24"/>
          <w:szCs w:val="24"/>
          <w:lang w:eastAsia="id-ID"/>
        </w:rPr>
        <w:t xml:space="preserve"> pada </w:t>
      </w:r>
      <w:proofErr w:type="spellStart"/>
      <w:r w:rsidRPr="000F47E8">
        <w:rPr>
          <w:rFonts w:ascii="Times New Roman" w:hAnsi="Times New Roman" w:cs="Times New Roman"/>
          <w:sz w:val="24"/>
          <w:szCs w:val="24"/>
          <w:lang w:eastAsia="id-ID"/>
        </w:rPr>
        <w:t>tahun</w:t>
      </w:r>
      <w:proofErr w:type="spellEnd"/>
      <w:r w:rsidRPr="000F47E8">
        <w:rPr>
          <w:rFonts w:ascii="Times New Roman" w:hAnsi="Times New Roman" w:cs="Times New Roman"/>
          <w:sz w:val="24"/>
          <w:szCs w:val="24"/>
          <w:lang w:eastAsia="id-ID"/>
        </w:rPr>
        <w:t xml:space="preserve"> 2017 </w:t>
      </w:r>
      <w:proofErr w:type="spellStart"/>
      <w:r w:rsidRPr="000F47E8">
        <w:rPr>
          <w:rFonts w:ascii="Times New Roman" w:hAnsi="Times New Roman" w:cs="Times New Roman"/>
          <w:sz w:val="24"/>
          <w:szCs w:val="24"/>
          <w:lang w:eastAsia="id-ID"/>
        </w:rPr>
        <w:t>sebesar</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color w:val="000000"/>
          <w:sz w:val="24"/>
          <w:szCs w:val="24"/>
        </w:rPr>
        <w:t>4.25</w:t>
      </w:r>
      <w:r w:rsidRPr="000F47E8">
        <w:rPr>
          <w:rFonts w:ascii="Times New Roman" w:hAnsi="Times New Roman" w:cs="Times New Roman"/>
          <w:sz w:val="24"/>
          <w:szCs w:val="24"/>
          <w:lang w:eastAsia="id-ID"/>
        </w:rPr>
        <w:t xml:space="preserve"> %  </w:t>
      </w:r>
      <w:r w:rsidRPr="000F47E8">
        <w:rPr>
          <w:rFonts w:ascii="Times New Roman" w:hAnsi="Times New Roman" w:cs="Times New Roman"/>
          <w:color w:val="000000"/>
          <w:sz w:val="24"/>
          <w:szCs w:val="24"/>
        </w:rPr>
        <w:t xml:space="preserve">dan  </w:t>
      </w:r>
      <w:proofErr w:type="spellStart"/>
      <w:r w:rsidRPr="000F47E8">
        <w:rPr>
          <w:rFonts w:ascii="Times New Roman" w:hAnsi="Times New Roman" w:cs="Times New Roman"/>
          <w:color w:val="000000"/>
          <w:sz w:val="24"/>
          <w:szCs w:val="24"/>
        </w:rPr>
        <w:t>penurunan</w:t>
      </w:r>
      <w:proofErr w:type="spellEnd"/>
      <w:r w:rsidRPr="000F47E8">
        <w:rPr>
          <w:rFonts w:ascii="Times New Roman" w:hAnsi="Times New Roman" w:cs="Times New Roman"/>
          <w:color w:val="000000"/>
          <w:sz w:val="24"/>
          <w:szCs w:val="24"/>
        </w:rPr>
        <w:t xml:space="preserve"> </w:t>
      </w:r>
      <w:proofErr w:type="spellStart"/>
      <w:r w:rsidRPr="000F47E8">
        <w:rPr>
          <w:rFonts w:ascii="Times New Roman" w:hAnsi="Times New Roman" w:cs="Times New Roman"/>
          <w:color w:val="000000"/>
          <w:sz w:val="24"/>
          <w:szCs w:val="24"/>
        </w:rPr>
        <w:t>terendah</w:t>
      </w:r>
      <w:proofErr w:type="spellEnd"/>
      <w:r w:rsidRPr="000F47E8">
        <w:rPr>
          <w:rFonts w:ascii="Times New Roman" w:hAnsi="Times New Roman" w:cs="Times New Roman"/>
          <w:color w:val="000000"/>
          <w:sz w:val="24"/>
          <w:szCs w:val="24"/>
        </w:rPr>
        <w:t xml:space="preserve">  pada </w:t>
      </w:r>
      <w:proofErr w:type="spellStart"/>
      <w:r w:rsidRPr="000F47E8">
        <w:rPr>
          <w:rFonts w:ascii="Times New Roman" w:hAnsi="Times New Roman" w:cs="Times New Roman"/>
          <w:color w:val="000000"/>
          <w:sz w:val="24"/>
          <w:szCs w:val="24"/>
        </w:rPr>
        <w:t>tahun</w:t>
      </w:r>
      <w:proofErr w:type="spellEnd"/>
      <w:r w:rsidRPr="000F47E8">
        <w:rPr>
          <w:rFonts w:ascii="Times New Roman" w:hAnsi="Times New Roman" w:cs="Times New Roman"/>
          <w:color w:val="000000"/>
          <w:sz w:val="24"/>
          <w:szCs w:val="24"/>
        </w:rPr>
        <w:t xml:space="preserve"> 2010 dan 2011 </w:t>
      </w:r>
      <w:proofErr w:type="spellStart"/>
      <w:r w:rsidRPr="000F47E8">
        <w:rPr>
          <w:rFonts w:ascii="Times New Roman" w:hAnsi="Times New Roman" w:cs="Times New Roman"/>
          <w:color w:val="000000"/>
          <w:sz w:val="24"/>
          <w:szCs w:val="24"/>
        </w:rPr>
        <w:t>sebesar</w:t>
      </w:r>
      <w:proofErr w:type="spellEnd"/>
      <w:r w:rsidRPr="000F47E8">
        <w:rPr>
          <w:rFonts w:ascii="Times New Roman" w:hAnsi="Times New Roman" w:cs="Times New Roman"/>
          <w:color w:val="000000"/>
          <w:sz w:val="24"/>
          <w:szCs w:val="24"/>
        </w:rPr>
        <w:t xml:space="preserve"> 0,00 %</w:t>
      </w:r>
      <w:r w:rsidRPr="000F47E8">
        <w:rPr>
          <w:rFonts w:ascii="Times New Roman" w:hAnsi="Times New Roman" w:cs="Times New Roman"/>
          <w:sz w:val="24"/>
          <w:szCs w:val="24"/>
          <w:lang w:eastAsia="id-ID"/>
        </w:rPr>
        <w:t xml:space="preserve">.  </w:t>
      </w:r>
    </w:p>
    <w:p w14:paraId="78EE66CB" w14:textId="77777777" w:rsidR="001E7A05" w:rsidRPr="000F47E8" w:rsidRDefault="001E7A05" w:rsidP="000F47E8">
      <w:pPr>
        <w:pStyle w:val="ListParagraph"/>
        <w:spacing w:after="0" w:line="240" w:lineRule="auto"/>
        <w:ind w:left="644" w:right="175"/>
        <w:jc w:val="both"/>
        <w:rPr>
          <w:rFonts w:ascii="Times New Roman" w:hAnsi="Times New Roman" w:cs="Times New Roman"/>
          <w:sz w:val="24"/>
          <w:szCs w:val="24"/>
          <w:lang w:eastAsia="id-ID"/>
        </w:rPr>
      </w:pPr>
    </w:p>
    <w:p w14:paraId="457DB4F5" w14:textId="77777777" w:rsidR="001E7A05" w:rsidRPr="00133937" w:rsidRDefault="001E7A05" w:rsidP="000F47E8">
      <w:pPr>
        <w:pStyle w:val="ListParagraph"/>
        <w:numPr>
          <w:ilvl w:val="0"/>
          <w:numId w:val="13"/>
        </w:numPr>
        <w:spacing w:after="0" w:line="240" w:lineRule="auto"/>
        <w:ind w:left="284" w:hanging="284"/>
        <w:jc w:val="both"/>
        <w:rPr>
          <w:rFonts w:ascii="Times New Roman" w:hAnsi="Times New Roman" w:cs="Times New Roman"/>
          <w:i/>
          <w:iCs/>
          <w:color w:val="000000"/>
          <w:sz w:val="24"/>
          <w:szCs w:val="24"/>
          <w:lang w:eastAsia="id-ID"/>
        </w:rPr>
      </w:pPr>
      <w:proofErr w:type="spellStart"/>
      <w:proofErr w:type="gramStart"/>
      <w:r w:rsidRPr="00133937">
        <w:rPr>
          <w:rFonts w:ascii="Times New Roman" w:hAnsi="Times New Roman" w:cs="Times New Roman"/>
          <w:b/>
          <w:i/>
          <w:iCs/>
          <w:sz w:val="24"/>
          <w:szCs w:val="24"/>
          <w:lang w:eastAsia="id-ID"/>
        </w:rPr>
        <w:t>Deskripsi</w:t>
      </w:r>
      <w:proofErr w:type="spellEnd"/>
      <w:r w:rsidRPr="00133937">
        <w:rPr>
          <w:rFonts w:ascii="Times New Roman" w:hAnsi="Times New Roman" w:cs="Times New Roman"/>
          <w:b/>
          <w:i/>
          <w:iCs/>
          <w:sz w:val="24"/>
          <w:szCs w:val="24"/>
          <w:lang w:eastAsia="id-ID"/>
        </w:rPr>
        <w:t xml:space="preserve">  </w:t>
      </w:r>
      <w:proofErr w:type="spellStart"/>
      <w:r w:rsidRPr="00133937">
        <w:rPr>
          <w:rFonts w:ascii="Times New Roman" w:hAnsi="Times New Roman" w:cs="Times New Roman"/>
          <w:b/>
          <w:i/>
          <w:iCs/>
          <w:sz w:val="24"/>
          <w:szCs w:val="24"/>
          <w:lang w:eastAsia="id-ID"/>
        </w:rPr>
        <w:t>Variabel</w:t>
      </w:r>
      <w:proofErr w:type="spellEnd"/>
      <w:proofErr w:type="gramEnd"/>
      <w:r w:rsidRPr="00133937">
        <w:rPr>
          <w:rFonts w:ascii="Times New Roman" w:hAnsi="Times New Roman" w:cs="Times New Roman"/>
          <w:b/>
          <w:i/>
          <w:iCs/>
          <w:sz w:val="24"/>
          <w:szCs w:val="24"/>
          <w:lang w:eastAsia="id-ID"/>
        </w:rPr>
        <w:t xml:space="preserve">  Bubble Financial </w:t>
      </w:r>
      <w:r w:rsidRPr="00133937">
        <w:rPr>
          <w:rFonts w:ascii="Times New Roman" w:hAnsi="Times New Roman" w:cs="Times New Roman"/>
          <w:i/>
          <w:iCs/>
          <w:color w:val="000000"/>
          <w:sz w:val="24"/>
          <w:szCs w:val="24"/>
          <w:lang w:eastAsia="id-ID"/>
        </w:rPr>
        <w:t xml:space="preserve"> </w:t>
      </w:r>
      <w:r w:rsidRPr="00133937">
        <w:rPr>
          <w:rFonts w:ascii="Times New Roman" w:hAnsi="Times New Roman" w:cs="Times New Roman"/>
          <w:b/>
          <w:i/>
          <w:iCs/>
          <w:color w:val="000000"/>
          <w:sz w:val="24"/>
          <w:szCs w:val="24"/>
          <w:lang w:eastAsia="id-ID"/>
        </w:rPr>
        <w:t xml:space="preserve">pada </w:t>
      </w:r>
      <w:proofErr w:type="spellStart"/>
      <w:r w:rsidRPr="00133937">
        <w:rPr>
          <w:rFonts w:ascii="Times New Roman" w:hAnsi="Times New Roman" w:cs="Times New Roman"/>
          <w:b/>
          <w:i/>
          <w:iCs/>
          <w:sz w:val="24"/>
          <w:szCs w:val="24"/>
          <w:lang w:eastAsia="id-ID"/>
        </w:rPr>
        <w:t>Saham</w:t>
      </w:r>
      <w:proofErr w:type="spellEnd"/>
      <w:r w:rsidRPr="00133937">
        <w:rPr>
          <w:rFonts w:ascii="Times New Roman" w:hAnsi="Times New Roman" w:cs="Times New Roman"/>
          <w:b/>
          <w:i/>
          <w:iCs/>
          <w:sz w:val="24"/>
          <w:szCs w:val="24"/>
          <w:lang w:eastAsia="id-ID"/>
        </w:rPr>
        <w:t xml:space="preserve"> di </w:t>
      </w:r>
      <w:r w:rsidRPr="00133937">
        <w:rPr>
          <w:rFonts w:ascii="Times New Roman" w:hAnsi="Times New Roman" w:cs="Times New Roman"/>
          <w:b/>
          <w:i/>
          <w:iCs/>
          <w:color w:val="000000"/>
          <w:sz w:val="24"/>
          <w:szCs w:val="24"/>
          <w:lang w:eastAsia="id-ID"/>
        </w:rPr>
        <w:t xml:space="preserve">Bursa </w:t>
      </w:r>
      <w:proofErr w:type="spellStart"/>
      <w:r w:rsidRPr="00133937">
        <w:rPr>
          <w:rFonts w:ascii="Times New Roman" w:hAnsi="Times New Roman" w:cs="Times New Roman"/>
          <w:b/>
          <w:i/>
          <w:iCs/>
          <w:color w:val="000000"/>
          <w:sz w:val="24"/>
          <w:szCs w:val="24"/>
          <w:lang w:eastAsia="id-ID"/>
        </w:rPr>
        <w:t>Efek</w:t>
      </w:r>
      <w:proofErr w:type="spellEnd"/>
      <w:r w:rsidRPr="00133937">
        <w:rPr>
          <w:rFonts w:ascii="Times New Roman" w:hAnsi="Times New Roman" w:cs="Times New Roman"/>
          <w:b/>
          <w:i/>
          <w:iCs/>
          <w:color w:val="000000"/>
          <w:sz w:val="24"/>
          <w:szCs w:val="24"/>
          <w:lang w:eastAsia="id-ID"/>
        </w:rPr>
        <w:t xml:space="preserve"> Indonesia</w:t>
      </w:r>
      <w:r w:rsidRPr="00133937">
        <w:rPr>
          <w:rFonts w:ascii="Times New Roman" w:hAnsi="Times New Roman" w:cs="Times New Roman"/>
          <w:i/>
          <w:iCs/>
          <w:sz w:val="24"/>
          <w:szCs w:val="24"/>
          <w:lang w:eastAsia="id-ID"/>
        </w:rPr>
        <w:t xml:space="preserve"> </w:t>
      </w:r>
    </w:p>
    <w:p w14:paraId="02940388" w14:textId="3531FA90" w:rsidR="001E7A05" w:rsidRPr="000F47E8" w:rsidRDefault="001E7A05" w:rsidP="000F47E8">
      <w:pPr>
        <w:pStyle w:val="ListParagraph"/>
        <w:spacing w:after="0" w:line="240" w:lineRule="auto"/>
        <w:ind w:left="0" w:firstLine="567"/>
        <w:jc w:val="both"/>
        <w:rPr>
          <w:rFonts w:ascii="Times New Roman" w:hAnsi="Times New Roman" w:cs="Times New Roman"/>
          <w:color w:val="000000"/>
          <w:sz w:val="24"/>
          <w:szCs w:val="24"/>
          <w:lang w:eastAsia="id-ID"/>
        </w:rPr>
      </w:pPr>
      <w:proofErr w:type="spellStart"/>
      <w:r w:rsidRPr="000F47E8">
        <w:rPr>
          <w:rFonts w:ascii="Times New Roman" w:hAnsi="Times New Roman" w:cs="Times New Roman"/>
          <w:color w:val="000000"/>
          <w:sz w:val="24"/>
          <w:szCs w:val="24"/>
          <w:lang w:eastAsia="id-ID"/>
        </w:rPr>
        <w:t>Dalam</w:t>
      </w:r>
      <w:proofErr w:type="spellEnd"/>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color w:val="000000"/>
          <w:sz w:val="24"/>
          <w:szCs w:val="24"/>
          <w:lang w:eastAsia="id-ID"/>
        </w:rPr>
        <w:t>penelitian</w:t>
      </w:r>
      <w:proofErr w:type="spellEnd"/>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color w:val="000000"/>
          <w:sz w:val="24"/>
          <w:szCs w:val="24"/>
          <w:lang w:eastAsia="id-ID"/>
        </w:rPr>
        <w:t>ini</w:t>
      </w:r>
      <w:proofErr w:type="spellEnd"/>
      <w:r w:rsidRPr="000F47E8">
        <w:rPr>
          <w:rFonts w:ascii="Times New Roman" w:hAnsi="Times New Roman" w:cs="Times New Roman"/>
          <w:color w:val="000000"/>
          <w:sz w:val="24"/>
          <w:szCs w:val="24"/>
          <w:lang w:eastAsia="id-ID"/>
        </w:rPr>
        <w:t xml:space="preserve"> </w:t>
      </w:r>
      <w:r w:rsidRPr="000F47E8">
        <w:rPr>
          <w:rFonts w:ascii="Times New Roman" w:hAnsi="Times New Roman" w:cs="Times New Roman"/>
          <w:i/>
          <w:color w:val="000000"/>
          <w:sz w:val="24"/>
          <w:szCs w:val="24"/>
          <w:lang w:eastAsia="id-ID"/>
        </w:rPr>
        <w:t>bubble financial</w:t>
      </w:r>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color w:val="000000"/>
          <w:sz w:val="24"/>
          <w:szCs w:val="24"/>
          <w:lang w:eastAsia="id-ID"/>
        </w:rPr>
        <w:t>diukur</w:t>
      </w:r>
      <w:proofErr w:type="spellEnd"/>
      <w:r w:rsidRPr="000F47E8">
        <w:rPr>
          <w:rFonts w:ascii="Times New Roman" w:hAnsi="Times New Roman" w:cs="Times New Roman"/>
          <w:color w:val="000000"/>
          <w:sz w:val="24"/>
          <w:szCs w:val="24"/>
          <w:lang w:eastAsia="id-ID"/>
        </w:rPr>
        <w:t xml:space="preserve"> oleh </w:t>
      </w:r>
      <w:proofErr w:type="spellStart"/>
      <w:r w:rsidRPr="000F47E8">
        <w:rPr>
          <w:rFonts w:ascii="Times New Roman" w:hAnsi="Times New Roman" w:cs="Times New Roman"/>
          <w:color w:val="000000"/>
          <w:sz w:val="24"/>
          <w:szCs w:val="24"/>
          <w:lang w:eastAsia="id-ID"/>
        </w:rPr>
        <w:t>harga</w:t>
      </w:r>
      <w:proofErr w:type="spellEnd"/>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color w:val="000000"/>
          <w:sz w:val="24"/>
          <w:szCs w:val="24"/>
          <w:lang w:eastAsia="id-ID"/>
        </w:rPr>
        <w:t>saham</w:t>
      </w:r>
      <w:proofErr w:type="spellEnd"/>
      <w:r w:rsidRPr="000F47E8">
        <w:rPr>
          <w:rFonts w:ascii="Times New Roman" w:hAnsi="Times New Roman" w:cs="Times New Roman"/>
          <w:color w:val="000000"/>
          <w:sz w:val="24"/>
          <w:szCs w:val="24"/>
          <w:lang w:eastAsia="id-ID"/>
        </w:rPr>
        <w:t xml:space="preserve"> yang </w:t>
      </w:r>
      <w:proofErr w:type="spellStart"/>
      <w:r w:rsidRPr="000F47E8">
        <w:rPr>
          <w:rFonts w:ascii="Times New Roman" w:hAnsi="Times New Roman" w:cs="Times New Roman"/>
          <w:color w:val="000000"/>
          <w:sz w:val="24"/>
          <w:szCs w:val="24"/>
          <w:lang w:eastAsia="id-ID"/>
        </w:rPr>
        <w:t>terkena</w:t>
      </w:r>
      <w:proofErr w:type="spellEnd"/>
      <w:r w:rsidRPr="000F47E8">
        <w:rPr>
          <w:rFonts w:ascii="Times New Roman" w:hAnsi="Times New Roman" w:cs="Times New Roman"/>
          <w:color w:val="000000"/>
          <w:sz w:val="24"/>
          <w:szCs w:val="24"/>
          <w:lang w:eastAsia="id-ID"/>
        </w:rPr>
        <w:t xml:space="preserve"> </w:t>
      </w:r>
      <w:proofErr w:type="gramStart"/>
      <w:r w:rsidRPr="000F47E8">
        <w:rPr>
          <w:rFonts w:ascii="Times New Roman" w:hAnsi="Times New Roman" w:cs="Times New Roman"/>
          <w:color w:val="000000"/>
          <w:sz w:val="24"/>
          <w:szCs w:val="24"/>
          <w:lang w:eastAsia="id-ID"/>
        </w:rPr>
        <w:t>bubble  di</w:t>
      </w:r>
      <w:proofErr w:type="gramEnd"/>
      <w:r w:rsidRPr="000F47E8">
        <w:rPr>
          <w:rFonts w:ascii="Times New Roman" w:hAnsi="Times New Roman" w:cs="Times New Roman"/>
          <w:color w:val="000000"/>
          <w:sz w:val="24"/>
          <w:szCs w:val="24"/>
          <w:lang w:eastAsia="id-ID"/>
        </w:rPr>
        <w:t xml:space="preserve">  Bursa </w:t>
      </w:r>
      <w:proofErr w:type="spellStart"/>
      <w:r w:rsidRPr="000F47E8">
        <w:rPr>
          <w:rFonts w:ascii="Times New Roman" w:hAnsi="Times New Roman" w:cs="Times New Roman"/>
          <w:color w:val="000000"/>
          <w:sz w:val="24"/>
          <w:szCs w:val="24"/>
          <w:lang w:eastAsia="id-ID"/>
        </w:rPr>
        <w:t>Efek</w:t>
      </w:r>
      <w:proofErr w:type="spellEnd"/>
      <w:r w:rsidRPr="000F47E8">
        <w:rPr>
          <w:rFonts w:ascii="Times New Roman" w:hAnsi="Times New Roman" w:cs="Times New Roman"/>
          <w:color w:val="000000"/>
          <w:sz w:val="24"/>
          <w:szCs w:val="24"/>
          <w:lang w:eastAsia="id-ID"/>
        </w:rPr>
        <w:t xml:space="preserve"> Indonesia </w:t>
      </w:r>
      <w:proofErr w:type="spellStart"/>
      <w:r w:rsidRPr="000F47E8">
        <w:rPr>
          <w:rFonts w:ascii="Times New Roman" w:hAnsi="Times New Roman" w:cs="Times New Roman"/>
          <w:color w:val="000000"/>
          <w:sz w:val="24"/>
          <w:szCs w:val="24"/>
          <w:lang w:eastAsia="id-ID"/>
        </w:rPr>
        <w:t>periode</w:t>
      </w:r>
      <w:proofErr w:type="spellEnd"/>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color w:val="000000"/>
          <w:sz w:val="24"/>
          <w:szCs w:val="24"/>
          <w:lang w:eastAsia="id-ID"/>
        </w:rPr>
        <w:t>tahun</w:t>
      </w:r>
      <w:proofErr w:type="spellEnd"/>
      <w:r w:rsidRPr="000F47E8">
        <w:rPr>
          <w:rFonts w:ascii="Times New Roman" w:hAnsi="Times New Roman" w:cs="Times New Roman"/>
          <w:color w:val="000000"/>
          <w:sz w:val="24"/>
          <w:szCs w:val="24"/>
          <w:lang w:eastAsia="id-ID"/>
        </w:rPr>
        <w:t xml:space="preserve"> 1998 – 2017.    </w:t>
      </w:r>
      <w:proofErr w:type="spellStart"/>
      <w:r w:rsidRPr="000F47E8">
        <w:rPr>
          <w:rFonts w:ascii="Times New Roman" w:hAnsi="Times New Roman" w:cs="Times New Roman"/>
          <w:color w:val="000000"/>
          <w:sz w:val="24"/>
          <w:szCs w:val="24"/>
          <w:lang w:eastAsia="id-ID"/>
        </w:rPr>
        <w:t>Jadi</w:t>
      </w:r>
      <w:proofErr w:type="spellEnd"/>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color w:val="000000"/>
          <w:sz w:val="24"/>
          <w:szCs w:val="24"/>
          <w:lang w:eastAsia="id-ID"/>
        </w:rPr>
        <w:t>variabel</w:t>
      </w:r>
      <w:proofErr w:type="spellEnd"/>
      <w:r w:rsidRPr="000F47E8">
        <w:rPr>
          <w:rFonts w:ascii="Times New Roman" w:hAnsi="Times New Roman" w:cs="Times New Roman"/>
          <w:color w:val="000000"/>
          <w:sz w:val="24"/>
          <w:szCs w:val="24"/>
          <w:lang w:eastAsia="id-ID"/>
        </w:rPr>
        <w:t xml:space="preserve">   </w:t>
      </w:r>
      <w:r w:rsidRPr="000F47E8">
        <w:rPr>
          <w:rFonts w:ascii="Times New Roman" w:hAnsi="Times New Roman" w:cs="Times New Roman"/>
          <w:i/>
          <w:color w:val="000000"/>
          <w:sz w:val="24"/>
          <w:szCs w:val="24"/>
          <w:lang w:eastAsia="id-ID"/>
        </w:rPr>
        <w:t xml:space="preserve">bubble financial </w:t>
      </w:r>
      <w:r w:rsidRPr="000F47E8">
        <w:rPr>
          <w:rFonts w:ascii="Times New Roman" w:hAnsi="Times New Roman" w:cs="Times New Roman"/>
          <w:color w:val="000000"/>
          <w:sz w:val="24"/>
          <w:szCs w:val="24"/>
          <w:lang w:eastAsia="id-ID"/>
        </w:rPr>
        <w:t xml:space="preserve">di proxy oleh </w:t>
      </w:r>
      <w:proofErr w:type="spellStart"/>
      <w:r w:rsidRPr="000F47E8">
        <w:rPr>
          <w:rFonts w:ascii="Times New Roman" w:hAnsi="Times New Roman" w:cs="Times New Roman"/>
          <w:color w:val="000000"/>
          <w:sz w:val="24"/>
          <w:szCs w:val="24"/>
          <w:lang w:eastAsia="id-ID"/>
        </w:rPr>
        <w:t>harga</w:t>
      </w:r>
      <w:proofErr w:type="spellEnd"/>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color w:val="000000"/>
          <w:sz w:val="24"/>
          <w:szCs w:val="24"/>
          <w:lang w:eastAsia="id-ID"/>
        </w:rPr>
        <w:t>saham</w:t>
      </w:r>
      <w:proofErr w:type="spellEnd"/>
      <w:r w:rsidRPr="000F47E8">
        <w:rPr>
          <w:rFonts w:ascii="Times New Roman" w:hAnsi="Times New Roman" w:cs="Times New Roman"/>
          <w:color w:val="000000"/>
          <w:sz w:val="24"/>
          <w:szCs w:val="24"/>
          <w:lang w:eastAsia="id-ID"/>
        </w:rPr>
        <w:t xml:space="preserve"> yang </w:t>
      </w:r>
      <w:proofErr w:type="spellStart"/>
      <w:r w:rsidRPr="000F47E8">
        <w:rPr>
          <w:rFonts w:ascii="Times New Roman" w:hAnsi="Times New Roman" w:cs="Times New Roman"/>
          <w:color w:val="000000"/>
          <w:sz w:val="24"/>
          <w:szCs w:val="24"/>
          <w:lang w:eastAsia="id-ID"/>
        </w:rPr>
        <w:t>terkena</w:t>
      </w:r>
      <w:proofErr w:type="spellEnd"/>
      <w:r w:rsidRPr="000F47E8">
        <w:rPr>
          <w:rFonts w:ascii="Times New Roman" w:hAnsi="Times New Roman" w:cs="Times New Roman"/>
          <w:color w:val="000000"/>
          <w:sz w:val="24"/>
          <w:szCs w:val="24"/>
          <w:lang w:eastAsia="id-ID"/>
        </w:rPr>
        <w:t xml:space="preserve"> bubble.  </w:t>
      </w:r>
      <w:proofErr w:type="spellStart"/>
      <w:r w:rsidRPr="000F47E8">
        <w:rPr>
          <w:rFonts w:ascii="Times New Roman" w:hAnsi="Times New Roman" w:cs="Times New Roman"/>
          <w:sz w:val="24"/>
          <w:szCs w:val="24"/>
          <w:lang w:eastAsia="id-ID"/>
        </w:rPr>
        <w:t>Perkembangan</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i/>
          <w:color w:val="000000"/>
          <w:sz w:val="24"/>
          <w:szCs w:val="24"/>
          <w:lang w:eastAsia="id-ID"/>
        </w:rPr>
        <w:t>bubble financial</w:t>
      </w:r>
      <w:r w:rsidRPr="000F47E8">
        <w:rPr>
          <w:rFonts w:ascii="Times New Roman" w:hAnsi="Times New Roman" w:cs="Times New Roman"/>
          <w:color w:val="000000"/>
          <w:sz w:val="24"/>
          <w:szCs w:val="24"/>
          <w:lang w:eastAsia="id-ID"/>
        </w:rPr>
        <w:t xml:space="preserve"> yang </w:t>
      </w:r>
      <w:proofErr w:type="spellStart"/>
      <w:r w:rsidRPr="000F47E8">
        <w:rPr>
          <w:rFonts w:ascii="Times New Roman" w:hAnsi="Times New Roman" w:cs="Times New Roman"/>
          <w:color w:val="000000"/>
          <w:sz w:val="24"/>
          <w:szCs w:val="24"/>
          <w:lang w:eastAsia="id-ID"/>
        </w:rPr>
        <w:t>diukur</w:t>
      </w:r>
      <w:proofErr w:type="spellEnd"/>
      <w:r w:rsidRPr="000F47E8">
        <w:rPr>
          <w:rFonts w:ascii="Times New Roman" w:hAnsi="Times New Roman" w:cs="Times New Roman"/>
          <w:color w:val="000000"/>
          <w:sz w:val="24"/>
          <w:szCs w:val="24"/>
          <w:lang w:eastAsia="id-ID"/>
        </w:rPr>
        <w:t xml:space="preserve"> oleh </w:t>
      </w:r>
      <w:proofErr w:type="spellStart"/>
      <w:r w:rsidRPr="000F47E8">
        <w:rPr>
          <w:rFonts w:ascii="Times New Roman" w:hAnsi="Times New Roman" w:cs="Times New Roman"/>
          <w:color w:val="000000"/>
          <w:sz w:val="24"/>
          <w:szCs w:val="24"/>
          <w:lang w:eastAsia="id-ID"/>
        </w:rPr>
        <w:t>harga</w:t>
      </w:r>
      <w:proofErr w:type="spellEnd"/>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color w:val="000000"/>
          <w:sz w:val="24"/>
          <w:szCs w:val="24"/>
          <w:lang w:eastAsia="id-ID"/>
        </w:rPr>
        <w:t>saham</w:t>
      </w:r>
      <w:proofErr w:type="spellEnd"/>
      <w:r w:rsidRPr="000F47E8">
        <w:rPr>
          <w:rFonts w:ascii="Times New Roman" w:hAnsi="Times New Roman" w:cs="Times New Roman"/>
          <w:color w:val="000000"/>
          <w:sz w:val="24"/>
          <w:szCs w:val="24"/>
          <w:lang w:eastAsia="id-ID"/>
        </w:rPr>
        <w:t xml:space="preserve"> yang </w:t>
      </w:r>
      <w:proofErr w:type="spellStart"/>
      <w:r w:rsidRPr="000F47E8">
        <w:rPr>
          <w:rFonts w:ascii="Times New Roman" w:hAnsi="Times New Roman" w:cs="Times New Roman"/>
          <w:color w:val="000000"/>
          <w:sz w:val="24"/>
          <w:szCs w:val="24"/>
          <w:lang w:eastAsia="id-ID"/>
        </w:rPr>
        <w:t>terkena</w:t>
      </w:r>
      <w:proofErr w:type="spellEnd"/>
      <w:r w:rsidRPr="000F47E8">
        <w:rPr>
          <w:rFonts w:ascii="Times New Roman" w:hAnsi="Times New Roman" w:cs="Times New Roman"/>
          <w:color w:val="000000"/>
          <w:sz w:val="24"/>
          <w:szCs w:val="24"/>
          <w:lang w:eastAsia="id-ID"/>
        </w:rPr>
        <w:t xml:space="preserve"> </w:t>
      </w:r>
      <w:proofErr w:type="gramStart"/>
      <w:r w:rsidRPr="000F47E8">
        <w:rPr>
          <w:rFonts w:ascii="Times New Roman" w:hAnsi="Times New Roman" w:cs="Times New Roman"/>
          <w:color w:val="000000"/>
          <w:sz w:val="24"/>
          <w:szCs w:val="24"/>
          <w:lang w:eastAsia="id-ID"/>
        </w:rPr>
        <w:t>bubble  di</w:t>
      </w:r>
      <w:proofErr w:type="gramEnd"/>
      <w:r w:rsidRPr="000F47E8">
        <w:rPr>
          <w:rFonts w:ascii="Times New Roman" w:hAnsi="Times New Roman" w:cs="Times New Roman"/>
          <w:color w:val="000000"/>
          <w:sz w:val="24"/>
          <w:szCs w:val="24"/>
          <w:lang w:eastAsia="id-ID"/>
        </w:rPr>
        <w:t xml:space="preserve">  Bursa </w:t>
      </w:r>
      <w:proofErr w:type="spellStart"/>
      <w:r w:rsidRPr="000F47E8">
        <w:rPr>
          <w:rFonts w:ascii="Times New Roman" w:hAnsi="Times New Roman" w:cs="Times New Roman"/>
          <w:color w:val="000000"/>
          <w:sz w:val="24"/>
          <w:szCs w:val="24"/>
          <w:lang w:eastAsia="id-ID"/>
        </w:rPr>
        <w:t>Efek</w:t>
      </w:r>
      <w:proofErr w:type="spellEnd"/>
      <w:r w:rsidRPr="000F47E8">
        <w:rPr>
          <w:rFonts w:ascii="Times New Roman" w:hAnsi="Times New Roman" w:cs="Times New Roman"/>
          <w:color w:val="000000"/>
          <w:sz w:val="24"/>
          <w:szCs w:val="24"/>
          <w:lang w:eastAsia="id-ID"/>
        </w:rPr>
        <w:t xml:space="preserve"> Indonesia  </w:t>
      </w:r>
      <w:proofErr w:type="spellStart"/>
      <w:r w:rsidRPr="000F47E8">
        <w:rPr>
          <w:rFonts w:ascii="Times New Roman" w:hAnsi="Times New Roman" w:cs="Times New Roman"/>
          <w:color w:val="000000"/>
          <w:sz w:val="24"/>
          <w:szCs w:val="24"/>
          <w:lang w:eastAsia="id-ID"/>
        </w:rPr>
        <w:t>disajikan</w:t>
      </w:r>
      <w:proofErr w:type="spellEnd"/>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color w:val="000000"/>
          <w:sz w:val="24"/>
          <w:szCs w:val="24"/>
          <w:lang w:eastAsia="id-ID"/>
        </w:rPr>
        <w:t>dalam</w:t>
      </w:r>
      <w:proofErr w:type="spellEnd"/>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color w:val="000000"/>
          <w:sz w:val="24"/>
          <w:szCs w:val="24"/>
          <w:lang w:eastAsia="id-ID"/>
        </w:rPr>
        <w:t>Tabel</w:t>
      </w:r>
      <w:proofErr w:type="spellEnd"/>
      <w:r w:rsidRPr="000F47E8">
        <w:rPr>
          <w:rFonts w:ascii="Times New Roman" w:hAnsi="Times New Roman" w:cs="Times New Roman"/>
          <w:color w:val="000000"/>
          <w:sz w:val="24"/>
          <w:szCs w:val="24"/>
          <w:lang w:eastAsia="id-ID"/>
        </w:rPr>
        <w:t xml:space="preserve"> 4.</w:t>
      </w:r>
      <w:r w:rsidR="00222BA1">
        <w:rPr>
          <w:rFonts w:ascii="Times New Roman" w:hAnsi="Times New Roman" w:cs="Times New Roman"/>
          <w:color w:val="000000"/>
          <w:sz w:val="24"/>
          <w:szCs w:val="24"/>
          <w:lang w:eastAsia="id-ID"/>
        </w:rPr>
        <w:t>2</w:t>
      </w:r>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color w:val="000000"/>
          <w:sz w:val="24"/>
          <w:szCs w:val="24"/>
          <w:lang w:eastAsia="id-ID"/>
        </w:rPr>
        <w:t>sebagai</w:t>
      </w:r>
      <w:proofErr w:type="spellEnd"/>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color w:val="000000"/>
          <w:sz w:val="24"/>
          <w:szCs w:val="24"/>
          <w:lang w:eastAsia="id-ID"/>
        </w:rPr>
        <w:t>berikut</w:t>
      </w:r>
      <w:proofErr w:type="spellEnd"/>
      <w:r w:rsidRPr="000F47E8">
        <w:rPr>
          <w:rFonts w:ascii="Times New Roman" w:hAnsi="Times New Roman" w:cs="Times New Roman"/>
          <w:color w:val="000000"/>
          <w:sz w:val="24"/>
          <w:szCs w:val="24"/>
          <w:lang w:eastAsia="id-ID"/>
        </w:rPr>
        <w:t xml:space="preserve"> :</w:t>
      </w:r>
    </w:p>
    <w:p w14:paraId="6ECF428D" w14:textId="77777777" w:rsidR="001E7A05" w:rsidRPr="000F47E8" w:rsidRDefault="001E7A05" w:rsidP="00222BA1">
      <w:pPr>
        <w:spacing w:after="0" w:line="240" w:lineRule="auto"/>
        <w:ind w:right="175"/>
        <w:rPr>
          <w:rFonts w:ascii="Times New Roman" w:hAnsi="Times New Roman" w:cs="Times New Roman"/>
          <w:color w:val="000000"/>
          <w:sz w:val="24"/>
          <w:szCs w:val="24"/>
          <w:lang w:eastAsia="id-ID"/>
        </w:rPr>
      </w:pPr>
    </w:p>
    <w:p w14:paraId="23C8B87F" w14:textId="77777777" w:rsidR="00133937" w:rsidRDefault="004126C2" w:rsidP="000F47E8">
      <w:pPr>
        <w:spacing w:after="0" w:line="240" w:lineRule="auto"/>
        <w:ind w:right="175"/>
        <w:jc w:val="center"/>
        <w:rPr>
          <w:rFonts w:ascii="Times New Roman" w:hAnsi="Times New Roman" w:cs="Times New Roman"/>
          <w:color w:val="000000"/>
          <w:sz w:val="24"/>
          <w:szCs w:val="24"/>
          <w:lang w:eastAsia="id-ID"/>
        </w:rPr>
      </w:pPr>
      <w:r>
        <w:rPr>
          <w:noProof/>
        </w:rPr>
        <w:drawing>
          <wp:inline distT="0" distB="0" distL="0" distR="0" wp14:anchorId="673531EC" wp14:editId="72662A72">
            <wp:extent cx="3848100" cy="2228850"/>
            <wp:effectExtent l="0" t="0" r="0" b="0"/>
            <wp:docPr id="2" name="Chart 2">
              <a:extLst xmlns:a="http://schemas.openxmlformats.org/drawingml/2006/main">
                <a:ext uri="{FF2B5EF4-FFF2-40B4-BE49-F238E27FC236}">
                  <a16:creationId xmlns:a16="http://schemas.microsoft.com/office/drawing/2014/main" id="{17B8D496-FF8C-4F31-85E4-1E925F802C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391BBA" w14:textId="5571B25D" w:rsidR="001E7A05" w:rsidRPr="000F47E8" w:rsidRDefault="00133937" w:rsidP="000F47E8">
      <w:pPr>
        <w:spacing w:after="0" w:line="240" w:lineRule="auto"/>
        <w:ind w:right="175"/>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Gambar 2</w:t>
      </w:r>
    </w:p>
    <w:p w14:paraId="1C5A15E4" w14:textId="213A2C8B" w:rsidR="001E7A05" w:rsidRPr="00133937" w:rsidRDefault="001E7A05" w:rsidP="00133937">
      <w:pPr>
        <w:pStyle w:val="ListParagraph"/>
        <w:spacing w:after="0" w:line="240" w:lineRule="auto"/>
        <w:ind w:left="644" w:right="175"/>
        <w:jc w:val="center"/>
        <w:rPr>
          <w:rFonts w:ascii="Times New Roman" w:hAnsi="Times New Roman" w:cs="Times New Roman"/>
          <w:sz w:val="24"/>
          <w:szCs w:val="24"/>
          <w:lang w:eastAsia="id-ID"/>
        </w:rPr>
      </w:pPr>
      <w:proofErr w:type="spellStart"/>
      <w:r w:rsidRPr="000F47E8">
        <w:rPr>
          <w:rFonts w:ascii="Times New Roman" w:hAnsi="Times New Roman" w:cs="Times New Roman"/>
          <w:sz w:val="24"/>
          <w:szCs w:val="24"/>
          <w:lang w:eastAsia="id-ID"/>
        </w:rPr>
        <w:lastRenderedPageBreak/>
        <w:t>Perkembangan</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i/>
          <w:color w:val="000000"/>
          <w:sz w:val="24"/>
          <w:szCs w:val="24"/>
          <w:lang w:eastAsia="id-ID"/>
        </w:rPr>
        <w:t xml:space="preserve">bubble </w:t>
      </w:r>
      <w:proofErr w:type="gramStart"/>
      <w:r w:rsidRPr="000F47E8">
        <w:rPr>
          <w:rFonts w:ascii="Times New Roman" w:hAnsi="Times New Roman" w:cs="Times New Roman"/>
          <w:i/>
          <w:color w:val="000000"/>
          <w:sz w:val="24"/>
          <w:szCs w:val="24"/>
          <w:lang w:eastAsia="id-ID"/>
        </w:rPr>
        <w:t>financial</w:t>
      </w:r>
      <w:r w:rsidRPr="000F47E8">
        <w:rPr>
          <w:rFonts w:ascii="Times New Roman" w:hAnsi="Times New Roman" w:cs="Times New Roman"/>
          <w:color w:val="000000"/>
          <w:sz w:val="24"/>
          <w:szCs w:val="24"/>
          <w:lang w:eastAsia="id-ID"/>
        </w:rPr>
        <w:t xml:space="preserve">  pada</w:t>
      </w:r>
      <w:proofErr w:type="gramEnd"/>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sz w:val="24"/>
          <w:szCs w:val="24"/>
          <w:lang w:eastAsia="id-ID"/>
        </w:rPr>
        <w:t>Saham</w:t>
      </w:r>
      <w:proofErr w:type="spellEnd"/>
      <w:r w:rsidRPr="000F47E8">
        <w:rPr>
          <w:rFonts w:ascii="Times New Roman" w:hAnsi="Times New Roman" w:cs="Times New Roman"/>
          <w:sz w:val="24"/>
          <w:szCs w:val="24"/>
          <w:lang w:eastAsia="id-ID"/>
        </w:rPr>
        <w:t xml:space="preserve"> di </w:t>
      </w:r>
      <w:r w:rsidRPr="000F47E8">
        <w:rPr>
          <w:rFonts w:ascii="Times New Roman" w:hAnsi="Times New Roman" w:cs="Times New Roman"/>
          <w:color w:val="000000"/>
          <w:sz w:val="24"/>
          <w:szCs w:val="24"/>
          <w:lang w:eastAsia="id-ID"/>
        </w:rPr>
        <w:t xml:space="preserve">Bursa </w:t>
      </w:r>
      <w:proofErr w:type="spellStart"/>
      <w:r w:rsidRPr="000F47E8">
        <w:rPr>
          <w:rFonts w:ascii="Times New Roman" w:hAnsi="Times New Roman" w:cs="Times New Roman"/>
          <w:color w:val="000000"/>
          <w:sz w:val="24"/>
          <w:szCs w:val="24"/>
          <w:lang w:eastAsia="id-ID"/>
        </w:rPr>
        <w:t>Efek</w:t>
      </w:r>
      <w:proofErr w:type="spellEnd"/>
      <w:r w:rsidRPr="000F47E8">
        <w:rPr>
          <w:rFonts w:ascii="Times New Roman" w:hAnsi="Times New Roman" w:cs="Times New Roman"/>
          <w:color w:val="000000"/>
          <w:sz w:val="24"/>
          <w:szCs w:val="24"/>
          <w:lang w:eastAsia="id-ID"/>
        </w:rPr>
        <w:t xml:space="preserve"> Indonesia</w:t>
      </w:r>
      <w:r w:rsidRPr="000F47E8">
        <w:rPr>
          <w:rFonts w:ascii="Times New Roman" w:hAnsi="Times New Roman" w:cs="Times New Roman"/>
          <w:sz w:val="24"/>
          <w:szCs w:val="24"/>
          <w:lang w:eastAsia="id-ID"/>
        </w:rPr>
        <w:t xml:space="preserve"> </w:t>
      </w:r>
      <w:proofErr w:type="spellStart"/>
      <w:r w:rsidR="00133937">
        <w:rPr>
          <w:rFonts w:ascii="Times New Roman" w:hAnsi="Times New Roman" w:cs="Times New Roman"/>
          <w:sz w:val="24"/>
          <w:szCs w:val="24"/>
          <w:lang w:eastAsia="id-ID"/>
        </w:rPr>
        <w:t>Periode</w:t>
      </w:r>
      <w:proofErr w:type="spellEnd"/>
      <w:r w:rsidR="00133937">
        <w:rPr>
          <w:rFonts w:ascii="Times New Roman" w:hAnsi="Times New Roman" w:cs="Times New Roman"/>
          <w:sz w:val="24"/>
          <w:szCs w:val="24"/>
          <w:lang w:eastAsia="id-ID"/>
        </w:rPr>
        <w:t xml:space="preserve"> </w:t>
      </w:r>
      <w:r w:rsidRPr="00133937">
        <w:rPr>
          <w:rFonts w:ascii="Times New Roman" w:hAnsi="Times New Roman" w:cs="Times New Roman"/>
          <w:sz w:val="24"/>
          <w:szCs w:val="24"/>
          <w:lang w:eastAsia="id-ID"/>
        </w:rPr>
        <w:t xml:space="preserve"> 1998 -2017 (</w:t>
      </w:r>
      <w:proofErr w:type="spellStart"/>
      <w:r w:rsidRPr="00133937">
        <w:rPr>
          <w:rFonts w:ascii="Times New Roman" w:hAnsi="Times New Roman" w:cs="Times New Roman"/>
          <w:sz w:val="24"/>
          <w:szCs w:val="24"/>
          <w:lang w:eastAsia="id-ID"/>
        </w:rPr>
        <w:t>dalam</w:t>
      </w:r>
      <w:proofErr w:type="spellEnd"/>
      <w:r w:rsidRPr="00133937">
        <w:rPr>
          <w:rFonts w:ascii="Times New Roman" w:hAnsi="Times New Roman" w:cs="Times New Roman"/>
          <w:sz w:val="24"/>
          <w:szCs w:val="24"/>
          <w:lang w:eastAsia="id-ID"/>
        </w:rPr>
        <w:t xml:space="preserve"> rupiah)</w:t>
      </w:r>
    </w:p>
    <w:p w14:paraId="4706976E" w14:textId="77777777" w:rsidR="001E7A05" w:rsidRPr="000F47E8" w:rsidRDefault="001E7A05" w:rsidP="000F47E8">
      <w:pPr>
        <w:pStyle w:val="ListParagraph"/>
        <w:spacing w:after="0" w:line="240" w:lineRule="auto"/>
        <w:ind w:left="644" w:right="175"/>
        <w:jc w:val="center"/>
        <w:rPr>
          <w:rFonts w:ascii="Times New Roman" w:hAnsi="Times New Roman" w:cs="Times New Roman"/>
          <w:sz w:val="24"/>
          <w:szCs w:val="24"/>
          <w:lang w:eastAsia="id-ID"/>
        </w:rPr>
      </w:pPr>
    </w:p>
    <w:p w14:paraId="256A3CA3" w14:textId="27309A06" w:rsidR="001E7A05" w:rsidRDefault="001E7A05" w:rsidP="00133937">
      <w:pPr>
        <w:spacing w:line="240" w:lineRule="auto"/>
        <w:ind w:firstLine="644"/>
        <w:jc w:val="both"/>
        <w:rPr>
          <w:rFonts w:ascii="Times New Roman" w:hAnsi="Times New Roman" w:cs="Times New Roman"/>
          <w:sz w:val="24"/>
          <w:szCs w:val="24"/>
          <w:lang w:eastAsia="id-ID"/>
        </w:rPr>
      </w:pPr>
      <w:proofErr w:type="spellStart"/>
      <w:proofErr w:type="gramStart"/>
      <w:r w:rsidRPr="000F47E8">
        <w:rPr>
          <w:rFonts w:ascii="Times New Roman" w:hAnsi="Times New Roman" w:cs="Times New Roman"/>
          <w:sz w:val="24"/>
          <w:szCs w:val="24"/>
          <w:lang w:eastAsia="id-ID"/>
        </w:rPr>
        <w:t>Berdasarkan</w:t>
      </w:r>
      <w:proofErr w:type="spellEnd"/>
      <w:r w:rsidRPr="000F47E8">
        <w:rPr>
          <w:rFonts w:ascii="Times New Roman" w:hAnsi="Times New Roman" w:cs="Times New Roman"/>
          <w:sz w:val="24"/>
          <w:szCs w:val="24"/>
          <w:lang w:eastAsia="id-ID"/>
        </w:rPr>
        <w:t xml:space="preserve">  </w:t>
      </w:r>
      <w:r w:rsidR="00133937">
        <w:rPr>
          <w:rFonts w:ascii="Times New Roman" w:hAnsi="Times New Roman" w:cs="Times New Roman"/>
          <w:sz w:val="24"/>
          <w:szCs w:val="24"/>
          <w:lang w:eastAsia="id-ID"/>
        </w:rPr>
        <w:t>Gambar</w:t>
      </w:r>
      <w:proofErr w:type="gramEnd"/>
      <w:r w:rsidR="00133937">
        <w:rPr>
          <w:rFonts w:ascii="Times New Roman" w:hAnsi="Times New Roman" w:cs="Times New Roman"/>
          <w:sz w:val="24"/>
          <w:szCs w:val="24"/>
          <w:lang w:eastAsia="id-ID"/>
        </w:rPr>
        <w:t xml:space="preserve"> 2</w:t>
      </w:r>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menunjukkan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perkembangan</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i/>
          <w:color w:val="000000"/>
          <w:sz w:val="24"/>
          <w:szCs w:val="24"/>
          <w:lang w:eastAsia="id-ID"/>
        </w:rPr>
        <w:t>bubble  financial</w:t>
      </w:r>
      <w:r w:rsidRPr="000F47E8">
        <w:rPr>
          <w:rFonts w:ascii="Times New Roman" w:hAnsi="Times New Roman" w:cs="Times New Roman"/>
          <w:color w:val="000000"/>
          <w:sz w:val="24"/>
          <w:szCs w:val="24"/>
          <w:lang w:eastAsia="id-ID"/>
        </w:rPr>
        <w:t xml:space="preserve">  yang </w:t>
      </w:r>
      <w:proofErr w:type="spellStart"/>
      <w:r w:rsidRPr="000F47E8">
        <w:rPr>
          <w:rFonts w:ascii="Times New Roman" w:hAnsi="Times New Roman" w:cs="Times New Roman"/>
          <w:color w:val="000000"/>
          <w:sz w:val="24"/>
          <w:szCs w:val="24"/>
          <w:lang w:eastAsia="id-ID"/>
        </w:rPr>
        <w:t>diukur</w:t>
      </w:r>
      <w:proofErr w:type="spellEnd"/>
      <w:r w:rsidRPr="000F47E8">
        <w:rPr>
          <w:rFonts w:ascii="Times New Roman" w:hAnsi="Times New Roman" w:cs="Times New Roman"/>
          <w:color w:val="000000"/>
          <w:sz w:val="24"/>
          <w:szCs w:val="24"/>
          <w:lang w:eastAsia="id-ID"/>
        </w:rPr>
        <w:t xml:space="preserve"> oleh </w:t>
      </w:r>
      <w:proofErr w:type="spellStart"/>
      <w:r w:rsidRPr="000F47E8">
        <w:rPr>
          <w:rFonts w:ascii="Times New Roman" w:hAnsi="Times New Roman" w:cs="Times New Roman"/>
          <w:color w:val="000000"/>
          <w:sz w:val="24"/>
          <w:szCs w:val="24"/>
          <w:lang w:eastAsia="id-ID"/>
        </w:rPr>
        <w:t>harga</w:t>
      </w:r>
      <w:proofErr w:type="spellEnd"/>
      <w:r w:rsidRPr="000F47E8">
        <w:rPr>
          <w:rFonts w:ascii="Times New Roman" w:hAnsi="Times New Roman" w:cs="Times New Roman"/>
          <w:color w:val="000000"/>
          <w:sz w:val="24"/>
          <w:szCs w:val="24"/>
          <w:lang w:eastAsia="id-ID"/>
        </w:rPr>
        <w:t xml:space="preserve"> </w:t>
      </w:r>
      <w:proofErr w:type="spellStart"/>
      <w:r w:rsidRPr="000F47E8">
        <w:rPr>
          <w:rFonts w:ascii="Times New Roman" w:hAnsi="Times New Roman" w:cs="Times New Roman"/>
          <w:color w:val="000000"/>
          <w:sz w:val="24"/>
          <w:szCs w:val="24"/>
          <w:lang w:eastAsia="id-ID"/>
        </w:rPr>
        <w:t>saham</w:t>
      </w:r>
      <w:proofErr w:type="spellEnd"/>
      <w:r w:rsidRPr="000F47E8">
        <w:rPr>
          <w:rFonts w:ascii="Times New Roman" w:hAnsi="Times New Roman" w:cs="Times New Roman"/>
          <w:color w:val="000000"/>
          <w:sz w:val="24"/>
          <w:szCs w:val="24"/>
          <w:lang w:eastAsia="id-ID"/>
        </w:rPr>
        <w:t xml:space="preserve"> yang </w:t>
      </w:r>
      <w:proofErr w:type="spellStart"/>
      <w:r w:rsidRPr="000F47E8">
        <w:rPr>
          <w:rFonts w:ascii="Times New Roman" w:hAnsi="Times New Roman" w:cs="Times New Roman"/>
          <w:color w:val="000000"/>
          <w:sz w:val="24"/>
          <w:szCs w:val="24"/>
          <w:lang w:eastAsia="id-ID"/>
        </w:rPr>
        <w:t>terkena</w:t>
      </w:r>
      <w:proofErr w:type="spellEnd"/>
      <w:r w:rsidRPr="000F47E8">
        <w:rPr>
          <w:rFonts w:ascii="Times New Roman" w:hAnsi="Times New Roman" w:cs="Times New Roman"/>
          <w:color w:val="000000"/>
          <w:sz w:val="24"/>
          <w:szCs w:val="24"/>
          <w:lang w:eastAsia="id-ID"/>
        </w:rPr>
        <w:t xml:space="preserve"> bubble  </w:t>
      </w:r>
      <w:proofErr w:type="spellStart"/>
      <w:r w:rsidRPr="000F47E8">
        <w:rPr>
          <w:rFonts w:ascii="Times New Roman" w:hAnsi="Times New Roman" w:cs="Times New Roman"/>
          <w:sz w:val="24"/>
          <w:szCs w:val="24"/>
          <w:lang w:eastAsia="id-ID"/>
        </w:rPr>
        <w:t>mengalami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kenaikan</w:t>
      </w:r>
      <w:proofErr w:type="spellEnd"/>
      <w:r w:rsidRPr="000F47E8">
        <w:rPr>
          <w:rFonts w:ascii="Times New Roman" w:hAnsi="Times New Roman" w:cs="Times New Roman"/>
          <w:sz w:val="24"/>
          <w:szCs w:val="24"/>
          <w:lang w:eastAsia="id-ID"/>
        </w:rPr>
        <w:t xml:space="preserve"> dan </w:t>
      </w:r>
      <w:proofErr w:type="spellStart"/>
      <w:r w:rsidRPr="000F47E8">
        <w:rPr>
          <w:rFonts w:ascii="Times New Roman" w:hAnsi="Times New Roman" w:cs="Times New Roman"/>
          <w:sz w:val="24"/>
          <w:szCs w:val="24"/>
          <w:lang w:eastAsia="id-ID"/>
        </w:rPr>
        <w:t>penurunan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setiap</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tahunnya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Secara</w:t>
      </w:r>
      <w:proofErr w:type="spellEnd"/>
      <w:r w:rsidRPr="000F47E8">
        <w:rPr>
          <w:rFonts w:ascii="Times New Roman" w:hAnsi="Times New Roman" w:cs="Times New Roman"/>
          <w:sz w:val="24"/>
          <w:szCs w:val="24"/>
          <w:lang w:eastAsia="id-ID"/>
        </w:rPr>
        <w:t xml:space="preserve"> </w:t>
      </w:r>
      <w:proofErr w:type="spellStart"/>
      <w:proofErr w:type="gramStart"/>
      <w:r w:rsidRPr="000F47E8">
        <w:rPr>
          <w:rFonts w:ascii="Times New Roman" w:hAnsi="Times New Roman" w:cs="Times New Roman"/>
          <w:sz w:val="24"/>
          <w:szCs w:val="24"/>
          <w:lang w:eastAsia="id-ID"/>
        </w:rPr>
        <w:t>umum</w:t>
      </w:r>
      <w:proofErr w:type="spellEnd"/>
      <w:r w:rsidRPr="000F47E8">
        <w:rPr>
          <w:rFonts w:ascii="Times New Roman" w:hAnsi="Times New Roman" w:cs="Times New Roman"/>
          <w:sz w:val="24"/>
          <w:szCs w:val="24"/>
          <w:lang w:eastAsia="id-ID"/>
        </w:rPr>
        <w:t xml:space="preserve">  yang</w:t>
      </w:r>
      <w:proofErr w:type="gram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meliputi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semua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sektor</w:t>
      </w:r>
      <w:proofErr w:type="spellEnd"/>
      <w:r w:rsidRPr="000F47E8">
        <w:rPr>
          <w:rFonts w:ascii="Times New Roman" w:hAnsi="Times New Roman" w:cs="Times New Roman"/>
          <w:sz w:val="24"/>
          <w:szCs w:val="24"/>
          <w:lang w:eastAsia="id-ID"/>
        </w:rPr>
        <w:t xml:space="preserve"> rata-rata </w:t>
      </w:r>
      <w:proofErr w:type="spellStart"/>
      <w:r w:rsidRPr="000F47E8">
        <w:rPr>
          <w:rFonts w:ascii="Times New Roman" w:hAnsi="Times New Roman" w:cs="Times New Roman"/>
          <w:sz w:val="24"/>
          <w:szCs w:val="24"/>
          <w:lang w:eastAsia="id-ID"/>
        </w:rPr>
        <w:t>harga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saham</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selama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tahun</w:t>
      </w:r>
      <w:proofErr w:type="spellEnd"/>
      <w:r w:rsidRPr="000F47E8">
        <w:rPr>
          <w:rFonts w:ascii="Times New Roman" w:hAnsi="Times New Roman" w:cs="Times New Roman"/>
          <w:sz w:val="24"/>
          <w:szCs w:val="24"/>
          <w:lang w:eastAsia="id-ID"/>
        </w:rPr>
        <w:t xml:space="preserve"> 1998 - 2017  </w:t>
      </w:r>
      <w:proofErr w:type="spellStart"/>
      <w:r w:rsidRPr="000F47E8">
        <w:rPr>
          <w:rFonts w:ascii="Times New Roman" w:hAnsi="Times New Roman" w:cs="Times New Roman"/>
          <w:sz w:val="24"/>
          <w:szCs w:val="24"/>
          <w:lang w:eastAsia="id-ID"/>
        </w:rPr>
        <w:t>sebesar</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Rp</w:t>
      </w:r>
      <w:proofErr w:type="spellEnd"/>
      <w:r w:rsidRPr="000F47E8">
        <w:rPr>
          <w:rFonts w:ascii="Times New Roman" w:hAnsi="Times New Roman" w:cs="Times New Roman"/>
          <w:sz w:val="24"/>
          <w:szCs w:val="24"/>
          <w:lang w:eastAsia="id-ID"/>
        </w:rPr>
        <w:t xml:space="preserve"> 2.508 per </w:t>
      </w:r>
      <w:proofErr w:type="spellStart"/>
      <w:r w:rsidRPr="000F47E8">
        <w:rPr>
          <w:rFonts w:ascii="Times New Roman" w:hAnsi="Times New Roman" w:cs="Times New Roman"/>
          <w:sz w:val="24"/>
          <w:szCs w:val="24"/>
          <w:lang w:eastAsia="id-ID"/>
        </w:rPr>
        <w:t>lembar</w:t>
      </w:r>
      <w:proofErr w:type="spellEnd"/>
      <w:r w:rsidRPr="000F47E8">
        <w:rPr>
          <w:rFonts w:ascii="Times New Roman" w:hAnsi="Times New Roman" w:cs="Times New Roman"/>
          <w:sz w:val="24"/>
          <w:szCs w:val="24"/>
          <w:lang w:eastAsia="id-ID"/>
        </w:rPr>
        <w:t xml:space="preserve">.     Rata-rata </w:t>
      </w:r>
      <w:proofErr w:type="spellStart"/>
      <w:proofErr w:type="gramStart"/>
      <w:r w:rsidRPr="000F47E8">
        <w:rPr>
          <w:rFonts w:ascii="Times New Roman" w:hAnsi="Times New Roman" w:cs="Times New Roman"/>
          <w:sz w:val="24"/>
          <w:szCs w:val="24"/>
          <w:lang w:eastAsia="id-ID"/>
        </w:rPr>
        <w:t>harga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saham</w:t>
      </w:r>
      <w:proofErr w:type="spellEnd"/>
      <w:proofErr w:type="gram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tertinggi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terjadi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tahun</w:t>
      </w:r>
      <w:proofErr w:type="spellEnd"/>
      <w:r w:rsidRPr="000F47E8">
        <w:rPr>
          <w:rFonts w:ascii="Times New Roman" w:hAnsi="Times New Roman" w:cs="Times New Roman"/>
          <w:sz w:val="24"/>
          <w:szCs w:val="24"/>
          <w:lang w:eastAsia="id-ID"/>
        </w:rPr>
        <w:t xml:space="preserve">  2014  </w:t>
      </w:r>
      <w:proofErr w:type="spellStart"/>
      <w:r w:rsidRPr="000F47E8">
        <w:rPr>
          <w:rFonts w:ascii="Times New Roman" w:hAnsi="Times New Roman" w:cs="Times New Roman"/>
          <w:sz w:val="24"/>
          <w:szCs w:val="24"/>
          <w:lang w:eastAsia="id-ID"/>
        </w:rPr>
        <w:t>sebesar</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cRp</w:t>
      </w:r>
      <w:proofErr w:type="spellEnd"/>
      <w:r w:rsidRPr="000F47E8">
        <w:rPr>
          <w:rFonts w:ascii="Times New Roman" w:hAnsi="Times New Roman" w:cs="Times New Roman"/>
          <w:sz w:val="24"/>
          <w:szCs w:val="24"/>
          <w:lang w:eastAsia="id-ID"/>
        </w:rPr>
        <w:t xml:space="preserve"> 5.631 per </w:t>
      </w:r>
      <w:proofErr w:type="spellStart"/>
      <w:r w:rsidRPr="000F47E8">
        <w:rPr>
          <w:rFonts w:ascii="Times New Roman" w:hAnsi="Times New Roman" w:cs="Times New Roman"/>
          <w:sz w:val="24"/>
          <w:szCs w:val="24"/>
          <w:lang w:eastAsia="id-ID"/>
        </w:rPr>
        <w:t>lembar</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color w:val="000000"/>
          <w:sz w:val="24"/>
          <w:szCs w:val="24"/>
        </w:rPr>
        <w:t xml:space="preserve"> </w:t>
      </w:r>
      <w:proofErr w:type="spellStart"/>
      <w:r w:rsidRPr="000F47E8">
        <w:rPr>
          <w:rFonts w:ascii="Times New Roman" w:hAnsi="Times New Roman" w:cs="Times New Roman"/>
          <w:sz w:val="24"/>
          <w:szCs w:val="24"/>
          <w:lang w:eastAsia="id-ID"/>
        </w:rPr>
        <w:t>sebagai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akibat</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membaiknya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kondisi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perekonomian</w:t>
      </w:r>
      <w:proofErr w:type="spellEnd"/>
      <w:r w:rsidRPr="000F47E8">
        <w:rPr>
          <w:rFonts w:ascii="Times New Roman" w:hAnsi="Times New Roman" w:cs="Times New Roman"/>
          <w:sz w:val="24"/>
          <w:szCs w:val="24"/>
          <w:lang w:eastAsia="id-ID"/>
        </w:rPr>
        <w:t xml:space="preserve"> Indonesia </w:t>
      </w:r>
      <w:proofErr w:type="spellStart"/>
      <w:r w:rsidRPr="000F47E8">
        <w:rPr>
          <w:rFonts w:ascii="Times New Roman" w:hAnsi="Times New Roman" w:cs="Times New Roman"/>
          <w:sz w:val="24"/>
          <w:szCs w:val="24"/>
          <w:lang w:eastAsia="id-ID"/>
        </w:rPr>
        <w:t>setelah</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terkena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dampak</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krisis</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keuangan</w:t>
      </w:r>
      <w:proofErr w:type="spellEnd"/>
      <w:r w:rsidRPr="000F47E8">
        <w:rPr>
          <w:rFonts w:ascii="Times New Roman" w:hAnsi="Times New Roman" w:cs="Times New Roman"/>
          <w:sz w:val="24"/>
          <w:szCs w:val="24"/>
          <w:lang w:eastAsia="id-ID"/>
        </w:rPr>
        <w:t xml:space="preserve"> di Amerika </w:t>
      </w:r>
      <w:proofErr w:type="spellStart"/>
      <w:r w:rsidRPr="000F47E8">
        <w:rPr>
          <w:rFonts w:ascii="Times New Roman" w:hAnsi="Times New Roman" w:cs="Times New Roman"/>
          <w:sz w:val="24"/>
          <w:szCs w:val="24"/>
          <w:lang w:eastAsia="id-ID"/>
        </w:rPr>
        <w:t>tahun</w:t>
      </w:r>
      <w:proofErr w:type="spellEnd"/>
      <w:r w:rsidRPr="000F47E8">
        <w:rPr>
          <w:rFonts w:ascii="Times New Roman" w:hAnsi="Times New Roman" w:cs="Times New Roman"/>
          <w:sz w:val="24"/>
          <w:szCs w:val="24"/>
          <w:lang w:eastAsia="id-ID"/>
        </w:rPr>
        <w:t xml:space="preserve"> 2008, </w:t>
      </w:r>
      <w:proofErr w:type="spellStart"/>
      <w:r w:rsidRPr="000F47E8">
        <w:rPr>
          <w:rFonts w:ascii="Times New Roman" w:hAnsi="Times New Roman" w:cs="Times New Roman"/>
          <w:sz w:val="24"/>
          <w:szCs w:val="24"/>
          <w:lang w:eastAsia="id-ID"/>
        </w:rPr>
        <w:t>sedangkan</w:t>
      </w:r>
      <w:proofErr w:type="spellEnd"/>
      <w:r w:rsidRPr="000F47E8">
        <w:rPr>
          <w:rFonts w:ascii="Times New Roman" w:hAnsi="Times New Roman" w:cs="Times New Roman"/>
          <w:sz w:val="24"/>
          <w:szCs w:val="24"/>
          <w:lang w:eastAsia="id-ID"/>
        </w:rPr>
        <w:t xml:space="preserve"> rata-rata  </w:t>
      </w:r>
      <w:proofErr w:type="spellStart"/>
      <w:r w:rsidRPr="000F47E8">
        <w:rPr>
          <w:rFonts w:ascii="Times New Roman" w:hAnsi="Times New Roman" w:cs="Times New Roman"/>
          <w:sz w:val="24"/>
          <w:szCs w:val="24"/>
          <w:lang w:eastAsia="id-ID"/>
        </w:rPr>
        <w:t>harga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saham</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terendah</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terjadi</w:t>
      </w:r>
      <w:proofErr w:type="spellEnd"/>
      <w:r w:rsidRPr="000F47E8">
        <w:rPr>
          <w:rFonts w:ascii="Times New Roman" w:hAnsi="Times New Roman" w:cs="Times New Roman"/>
          <w:sz w:val="24"/>
          <w:szCs w:val="24"/>
          <w:lang w:eastAsia="id-ID"/>
        </w:rPr>
        <w:t xml:space="preserve"> pada </w:t>
      </w:r>
      <w:proofErr w:type="spellStart"/>
      <w:r w:rsidRPr="000F47E8">
        <w:rPr>
          <w:rFonts w:ascii="Times New Roman" w:hAnsi="Times New Roman" w:cs="Times New Roman"/>
          <w:sz w:val="24"/>
          <w:szCs w:val="24"/>
          <w:lang w:eastAsia="id-ID"/>
        </w:rPr>
        <w:t>tahun</w:t>
      </w:r>
      <w:proofErr w:type="spellEnd"/>
      <w:r w:rsidRPr="000F47E8">
        <w:rPr>
          <w:rFonts w:ascii="Times New Roman" w:hAnsi="Times New Roman" w:cs="Times New Roman"/>
          <w:sz w:val="24"/>
          <w:szCs w:val="24"/>
          <w:lang w:eastAsia="id-ID"/>
        </w:rPr>
        <w:t xml:space="preserve"> 1999 </w:t>
      </w:r>
      <w:proofErr w:type="spellStart"/>
      <w:r w:rsidRPr="000F47E8">
        <w:rPr>
          <w:rFonts w:ascii="Times New Roman" w:hAnsi="Times New Roman" w:cs="Times New Roman"/>
          <w:sz w:val="24"/>
          <w:szCs w:val="24"/>
          <w:lang w:eastAsia="id-ID"/>
        </w:rPr>
        <w:t>sebesar</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Rp</w:t>
      </w:r>
      <w:proofErr w:type="spellEnd"/>
      <w:r w:rsidRPr="000F47E8">
        <w:rPr>
          <w:rFonts w:ascii="Times New Roman" w:hAnsi="Times New Roman" w:cs="Times New Roman"/>
          <w:sz w:val="24"/>
          <w:szCs w:val="24"/>
          <w:lang w:eastAsia="id-ID"/>
        </w:rPr>
        <w:t xml:space="preserve"> 104  per </w:t>
      </w:r>
      <w:proofErr w:type="spellStart"/>
      <w:r w:rsidRPr="000F47E8">
        <w:rPr>
          <w:rFonts w:ascii="Times New Roman" w:hAnsi="Times New Roman" w:cs="Times New Roman"/>
          <w:sz w:val="24"/>
          <w:szCs w:val="24"/>
          <w:lang w:eastAsia="id-ID"/>
        </w:rPr>
        <w:t>lembar</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Berdasarkan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sektor</w:t>
      </w:r>
      <w:proofErr w:type="spellEnd"/>
      <w:r w:rsidRPr="000F47E8">
        <w:rPr>
          <w:rFonts w:ascii="Times New Roman" w:hAnsi="Times New Roman" w:cs="Times New Roman"/>
          <w:sz w:val="24"/>
          <w:szCs w:val="24"/>
          <w:lang w:eastAsia="id-ID"/>
        </w:rPr>
        <w:t xml:space="preserve"> </w:t>
      </w:r>
      <w:proofErr w:type="spellStart"/>
      <w:proofErr w:type="gramStart"/>
      <w:r w:rsidRPr="000F47E8">
        <w:rPr>
          <w:rFonts w:ascii="Times New Roman" w:hAnsi="Times New Roman" w:cs="Times New Roman"/>
          <w:sz w:val="24"/>
          <w:szCs w:val="24"/>
          <w:lang w:eastAsia="id-ID"/>
        </w:rPr>
        <w:t>usaha</w:t>
      </w:r>
      <w:proofErr w:type="spellEnd"/>
      <w:r w:rsidRPr="000F47E8">
        <w:rPr>
          <w:rFonts w:ascii="Times New Roman" w:hAnsi="Times New Roman" w:cs="Times New Roman"/>
          <w:sz w:val="24"/>
          <w:szCs w:val="24"/>
          <w:lang w:eastAsia="id-ID"/>
        </w:rPr>
        <w:t>,  rata</w:t>
      </w:r>
      <w:proofErr w:type="gramEnd"/>
      <w:r w:rsidRPr="000F47E8">
        <w:rPr>
          <w:rFonts w:ascii="Times New Roman" w:hAnsi="Times New Roman" w:cs="Times New Roman"/>
          <w:sz w:val="24"/>
          <w:szCs w:val="24"/>
          <w:lang w:eastAsia="id-ID"/>
        </w:rPr>
        <w:t xml:space="preserve">-rata </w:t>
      </w:r>
      <w:proofErr w:type="spellStart"/>
      <w:r w:rsidRPr="000F47E8">
        <w:rPr>
          <w:rFonts w:ascii="Times New Roman" w:hAnsi="Times New Roman" w:cs="Times New Roman"/>
          <w:sz w:val="24"/>
          <w:szCs w:val="24"/>
          <w:lang w:eastAsia="id-ID"/>
        </w:rPr>
        <w:t>harga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saham</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color w:val="000000"/>
          <w:sz w:val="24"/>
          <w:szCs w:val="24"/>
        </w:rPr>
        <w:t>tertinggi</w:t>
      </w:r>
      <w:proofErr w:type="spellEnd"/>
      <w:r w:rsidRPr="000F47E8">
        <w:rPr>
          <w:rFonts w:ascii="Times New Roman" w:hAnsi="Times New Roman" w:cs="Times New Roman"/>
          <w:color w:val="000000"/>
          <w:sz w:val="24"/>
          <w:szCs w:val="24"/>
        </w:rPr>
        <w:t xml:space="preserve"> </w:t>
      </w:r>
      <w:proofErr w:type="spellStart"/>
      <w:r w:rsidRPr="000F47E8">
        <w:rPr>
          <w:rFonts w:ascii="Times New Roman" w:hAnsi="Times New Roman" w:cs="Times New Roman"/>
          <w:color w:val="000000"/>
          <w:sz w:val="24"/>
          <w:szCs w:val="24"/>
        </w:rPr>
        <w:t>terjadi</w:t>
      </w:r>
      <w:proofErr w:type="spellEnd"/>
      <w:r w:rsidRPr="000F47E8">
        <w:rPr>
          <w:rFonts w:ascii="Times New Roman" w:hAnsi="Times New Roman" w:cs="Times New Roman"/>
          <w:color w:val="000000"/>
          <w:sz w:val="24"/>
          <w:szCs w:val="24"/>
        </w:rPr>
        <w:t xml:space="preserve"> pada </w:t>
      </w:r>
      <w:proofErr w:type="spellStart"/>
      <w:r w:rsidRPr="000F47E8">
        <w:rPr>
          <w:rFonts w:ascii="Times New Roman" w:hAnsi="Times New Roman" w:cs="Times New Roman"/>
          <w:color w:val="000000"/>
          <w:sz w:val="24"/>
          <w:szCs w:val="24"/>
        </w:rPr>
        <w:t>sektor</w:t>
      </w:r>
      <w:proofErr w:type="spellEnd"/>
      <w:r w:rsidRPr="000F47E8">
        <w:rPr>
          <w:rFonts w:ascii="Times New Roman" w:hAnsi="Times New Roman" w:cs="Times New Roman"/>
          <w:color w:val="000000"/>
          <w:sz w:val="24"/>
          <w:szCs w:val="24"/>
        </w:rPr>
        <w:t xml:space="preserve">  consumer </w:t>
      </w:r>
      <w:proofErr w:type="spellStart"/>
      <w:r w:rsidRPr="000F47E8">
        <w:rPr>
          <w:rFonts w:ascii="Times New Roman" w:hAnsi="Times New Roman" w:cs="Times New Roman"/>
          <w:sz w:val="24"/>
          <w:szCs w:val="24"/>
          <w:lang w:eastAsia="id-ID"/>
        </w:rPr>
        <w:t>sebesar</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Rp</w:t>
      </w:r>
      <w:proofErr w:type="spellEnd"/>
      <w:r w:rsidRPr="000F47E8">
        <w:rPr>
          <w:rFonts w:ascii="Times New Roman" w:hAnsi="Times New Roman" w:cs="Times New Roman"/>
          <w:sz w:val="24"/>
          <w:szCs w:val="24"/>
          <w:lang w:eastAsia="id-ID"/>
        </w:rPr>
        <w:t xml:space="preserve"> 9.171  per </w:t>
      </w:r>
      <w:proofErr w:type="spellStart"/>
      <w:r w:rsidRPr="000F47E8">
        <w:rPr>
          <w:rFonts w:ascii="Times New Roman" w:hAnsi="Times New Roman" w:cs="Times New Roman"/>
          <w:sz w:val="24"/>
          <w:szCs w:val="24"/>
          <w:lang w:eastAsia="id-ID"/>
        </w:rPr>
        <w:t>lembar</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sedangkan</w:t>
      </w:r>
      <w:proofErr w:type="spellEnd"/>
      <w:r w:rsidRPr="000F47E8">
        <w:rPr>
          <w:rFonts w:ascii="Times New Roman" w:hAnsi="Times New Roman" w:cs="Times New Roman"/>
          <w:sz w:val="24"/>
          <w:szCs w:val="24"/>
          <w:lang w:eastAsia="id-ID"/>
        </w:rPr>
        <w:t xml:space="preserve">  rata-rata </w:t>
      </w:r>
      <w:proofErr w:type="spellStart"/>
      <w:r w:rsidRPr="000F47E8">
        <w:rPr>
          <w:rFonts w:ascii="Times New Roman" w:hAnsi="Times New Roman" w:cs="Times New Roman"/>
          <w:sz w:val="24"/>
          <w:szCs w:val="24"/>
          <w:lang w:eastAsia="id-ID"/>
        </w:rPr>
        <w:t>harga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saham</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terendah</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terjadi</w:t>
      </w:r>
      <w:proofErr w:type="spellEnd"/>
      <w:r w:rsidRPr="000F47E8">
        <w:rPr>
          <w:rFonts w:ascii="Times New Roman" w:hAnsi="Times New Roman" w:cs="Times New Roman"/>
          <w:sz w:val="24"/>
          <w:szCs w:val="24"/>
          <w:lang w:eastAsia="id-ID"/>
        </w:rPr>
        <w:t xml:space="preserve"> </w:t>
      </w:r>
      <w:r w:rsidRPr="000F47E8">
        <w:rPr>
          <w:rFonts w:ascii="Times New Roman" w:hAnsi="Times New Roman" w:cs="Times New Roman"/>
          <w:color w:val="000000"/>
          <w:sz w:val="24"/>
          <w:szCs w:val="24"/>
        </w:rPr>
        <w:t xml:space="preserve">pada </w:t>
      </w:r>
      <w:proofErr w:type="spellStart"/>
      <w:r w:rsidRPr="000F47E8">
        <w:rPr>
          <w:rFonts w:ascii="Times New Roman" w:hAnsi="Times New Roman" w:cs="Times New Roman"/>
          <w:color w:val="000000"/>
          <w:sz w:val="24"/>
          <w:szCs w:val="24"/>
        </w:rPr>
        <w:t>sektor</w:t>
      </w:r>
      <w:proofErr w:type="spellEnd"/>
      <w:r w:rsidRPr="000F47E8">
        <w:rPr>
          <w:rFonts w:ascii="Times New Roman" w:hAnsi="Times New Roman" w:cs="Times New Roman"/>
          <w:color w:val="000000"/>
          <w:sz w:val="24"/>
          <w:szCs w:val="24"/>
        </w:rPr>
        <w:t xml:space="preserve">  property </w:t>
      </w:r>
      <w:proofErr w:type="spellStart"/>
      <w:r w:rsidRPr="000F47E8">
        <w:rPr>
          <w:rFonts w:ascii="Times New Roman" w:hAnsi="Times New Roman" w:cs="Times New Roman"/>
          <w:sz w:val="24"/>
          <w:szCs w:val="24"/>
          <w:lang w:eastAsia="id-ID"/>
        </w:rPr>
        <w:t>sebesar</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Rp</w:t>
      </w:r>
      <w:proofErr w:type="spellEnd"/>
      <w:r w:rsidRPr="000F47E8">
        <w:rPr>
          <w:rFonts w:ascii="Times New Roman" w:hAnsi="Times New Roman" w:cs="Times New Roman"/>
          <w:sz w:val="24"/>
          <w:szCs w:val="24"/>
          <w:lang w:eastAsia="id-ID"/>
        </w:rPr>
        <w:t xml:space="preserve"> 841  per </w:t>
      </w:r>
      <w:proofErr w:type="spellStart"/>
      <w:r w:rsidRPr="000F47E8">
        <w:rPr>
          <w:rFonts w:ascii="Times New Roman" w:hAnsi="Times New Roman" w:cs="Times New Roman"/>
          <w:sz w:val="24"/>
          <w:szCs w:val="24"/>
          <w:lang w:eastAsia="id-ID"/>
        </w:rPr>
        <w:t>lembar</w:t>
      </w:r>
      <w:proofErr w:type="spellEnd"/>
      <w:r w:rsidRPr="000F47E8">
        <w:rPr>
          <w:rFonts w:ascii="Times New Roman" w:hAnsi="Times New Roman" w:cs="Times New Roman"/>
          <w:sz w:val="24"/>
          <w:szCs w:val="24"/>
          <w:lang w:eastAsia="id-ID"/>
        </w:rPr>
        <w:t>.</w:t>
      </w:r>
    </w:p>
    <w:p w14:paraId="34A49ECA" w14:textId="41F015BB" w:rsidR="00133937" w:rsidRPr="0014661A" w:rsidRDefault="00133937" w:rsidP="00133937">
      <w:pPr>
        <w:spacing w:line="240" w:lineRule="auto"/>
        <w:jc w:val="both"/>
        <w:rPr>
          <w:rFonts w:ascii="Times New Roman" w:hAnsi="Times New Roman" w:cs="Times New Roman"/>
          <w:b/>
          <w:bCs/>
          <w:i/>
          <w:iCs/>
          <w:sz w:val="24"/>
          <w:szCs w:val="24"/>
          <w:lang w:eastAsia="id-ID"/>
        </w:rPr>
      </w:pPr>
      <w:r w:rsidRPr="00133937">
        <w:rPr>
          <w:rFonts w:ascii="Times New Roman" w:hAnsi="Times New Roman" w:cs="Times New Roman"/>
          <w:b/>
          <w:bCs/>
          <w:i/>
          <w:iCs/>
          <w:sz w:val="24"/>
          <w:szCs w:val="24"/>
          <w:lang w:eastAsia="id-ID"/>
        </w:rPr>
        <w:t>C</w:t>
      </w:r>
      <w:r w:rsidRPr="0014661A">
        <w:rPr>
          <w:rFonts w:ascii="Times New Roman" w:hAnsi="Times New Roman" w:cs="Times New Roman"/>
          <w:b/>
          <w:bCs/>
          <w:i/>
          <w:iCs/>
          <w:sz w:val="24"/>
          <w:szCs w:val="24"/>
          <w:lang w:eastAsia="id-ID"/>
        </w:rPr>
        <w:t xml:space="preserve">. </w:t>
      </w:r>
      <w:proofErr w:type="spellStart"/>
      <w:r w:rsidRPr="0014661A">
        <w:rPr>
          <w:rFonts w:ascii="Times New Roman" w:hAnsi="Times New Roman" w:cs="Times New Roman"/>
          <w:b/>
          <w:bCs/>
          <w:i/>
          <w:iCs/>
          <w:sz w:val="24"/>
          <w:szCs w:val="24"/>
          <w:lang w:eastAsia="id-ID"/>
        </w:rPr>
        <w:t>Pengujian</w:t>
      </w:r>
      <w:proofErr w:type="spellEnd"/>
      <w:r w:rsidRPr="0014661A">
        <w:rPr>
          <w:rFonts w:ascii="Times New Roman" w:hAnsi="Times New Roman" w:cs="Times New Roman"/>
          <w:b/>
          <w:bCs/>
          <w:i/>
          <w:iCs/>
          <w:sz w:val="24"/>
          <w:szCs w:val="24"/>
          <w:lang w:eastAsia="id-ID"/>
        </w:rPr>
        <w:t xml:space="preserve"> </w:t>
      </w:r>
      <w:proofErr w:type="spellStart"/>
      <w:r w:rsidRPr="0014661A">
        <w:rPr>
          <w:rFonts w:ascii="Times New Roman" w:hAnsi="Times New Roman" w:cs="Times New Roman"/>
          <w:b/>
          <w:bCs/>
          <w:i/>
          <w:iCs/>
          <w:sz w:val="24"/>
          <w:szCs w:val="24"/>
          <w:lang w:eastAsia="id-ID"/>
        </w:rPr>
        <w:t>Hipotesis</w:t>
      </w:r>
      <w:proofErr w:type="spellEnd"/>
      <w:r w:rsidRPr="0014661A">
        <w:rPr>
          <w:rFonts w:ascii="Times New Roman" w:hAnsi="Times New Roman" w:cs="Times New Roman"/>
          <w:b/>
          <w:bCs/>
          <w:i/>
          <w:iCs/>
          <w:sz w:val="24"/>
          <w:szCs w:val="24"/>
          <w:lang w:eastAsia="id-ID"/>
        </w:rPr>
        <w:t xml:space="preserve"> </w:t>
      </w:r>
      <w:proofErr w:type="spellStart"/>
      <w:r w:rsidRPr="0014661A">
        <w:rPr>
          <w:rFonts w:ascii="Times New Roman" w:hAnsi="Times New Roman" w:cs="Times New Roman"/>
          <w:b/>
          <w:bCs/>
          <w:i/>
          <w:iCs/>
          <w:sz w:val="24"/>
          <w:szCs w:val="24"/>
          <w:lang w:eastAsia="id-ID"/>
        </w:rPr>
        <w:t>Pengaruh</w:t>
      </w:r>
      <w:proofErr w:type="spellEnd"/>
      <w:r w:rsidRPr="0014661A">
        <w:rPr>
          <w:rFonts w:ascii="Times New Roman" w:hAnsi="Times New Roman" w:cs="Times New Roman"/>
          <w:b/>
          <w:bCs/>
          <w:i/>
          <w:iCs/>
          <w:sz w:val="24"/>
          <w:szCs w:val="24"/>
          <w:lang w:eastAsia="id-ID"/>
        </w:rPr>
        <w:t xml:space="preserve"> Tingkat </w:t>
      </w:r>
      <w:proofErr w:type="spellStart"/>
      <w:r w:rsidRPr="0014661A">
        <w:rPr>
          <w:rFonts w:ascii="Times New Roman" w:hAnsi="Times New Roman" w:cs="Times New Roman"/>
          <w:b/>
          <w:bCs/>
          <w:i/>
          <w:iCs/>
          <w:sz w:val="24"/>
          <w:szCs w:val="24"/>
          <w:lang w:eastAsia="id-ID"/>
        </w:rPr>
        <w:t>Suku</w:t>
      </w:r>
      <w:proofErr w:type="spellEnd"/>
      <w:r w:rsidRPr="0014661A">
        <w:rPr>
          <w:rFonts w:ascii="Times New Roman" w:hAnsi="Times New Roman" w:cs="Times New Roman"/>
          <w:b/>
          <w:bCs/>
          <w:i/>
          <w:iCs/>
          <w:sz w:val="24"/>
          <w:szCs w:val="24"/>
          <w:lang w:eastAsia="id-ID"/>
        </w:rPr>
        <w:t xml:space="preserve"> Bunga </w:t>
      </w:r>
      <w:proofErr w:type="spellStart"/>
      <w:r w:rsidRPr="0014661A">
        <w:rPr>
          <w:rFonts w:ascii="Times New Roman" w:hAnsi="Times New Roman" w:cs="Times New Roman"/>
          <w:b/>
          <w:bCs/>
          <w:i/>
          <w:iCs/>
          <w:sz w:val="24"/>
          <w:szCs w:val="24"/>
          <w:lang w:eastAsia="id-ID"/>
        </w:rPr>
        <w:t>Terhadap</w:t>
      </w:r>
      <w:proofErr w:type="spellEnd"/>
      <w:r w:rsidRPr="0014661A">
        <w:rPr>
          <w:rFonts w:ascii="Times New Roman" w:hAnsi="Times New Roman" w:cs="Times New Roman"/>
          <w:b/>
          <w:bCs/>
          <w:i/>
          <w:iCs/>
          <w:sz w:val="24"/>
          <w:szCs w:val="24"/>
          <w:lang w:eastAsia="id-ID"/>
        </w:rPr>
        <w:t xml:space="preserve"> Bubble </w:t>
      </w:r>
      <w:proofErr w:type="spellStart"/>
      <w:r w:rsidRPr="0014661A">
        <w:rPr>
          <w:rFonts w:ascii="Times New Roman" w:hAnsi="Times New Roman" w:cs="Times New Roman"/>
          <w:b/>
          <w:bCs/>
          <w:i/>
          <w:iCs/>
          <w:sz w:val="24"/>
          <w:szCs w:val="24"/>
          <w:lang w:eastAsia="id-ID"/>
        </w:rPr>
        <w:t>Fianance</w:t>
      </w:r>
      <w:proofErr w:type="spellEnd"/>
      <w:r w:rsidRPr="0014661A">
        <w:rPr>
          <w:rFonts w:ascii="Times New Roman" w:hAnsi="Times New Roman" w:cs="Times New Roman"/>
          <w:b/>
          <w:bCs/>
          <w:i/>
          <w:iCs/>
          <w:sz w:val="24"/>
          <w:szCs w:val="24"/>
          <w:lang w:eastAsia="id-ID"/>
        </w:rPr>
        <w:t xml:space="preserve"> </w:t>
      </w:r>
    </w:p>
    <w:p w14:paraId="5AF93ACD" w14:textId="1FCEE8F2" w:rsidR="00133937" w:rsidRPr="0014661A" w:rsidRDefault="00133937" w:rsidP="00133937">
      <w:pPr>
        <w:pStyle w:val="ListParagraph"/>
        <w:spacing w:after="0" w:line="240" w:lineRule="auto"/>
        <w:ind w:left="0" w:firstLine="567"/>
        <w:jc w:val="both"/>
        <w:rPr>
          <w:rFonts w:ascii="Times New Roman" w:hAnsi="Times New Roman"/>
          <w:sz w:val="24"/>
          <w:szCs w:val="24"/>
          <w:lang w:eastAsia="id-ID"/>
        </w:rPr>
      </w:pPr>
      <w:proofErr w:type="spellStart"/>
      <w:r w:rsidRPr="0014661A">
        <w:rPr>
          <w:rFonts w:ascii="Times New Roman" w:hAnsi="Times New Roman"/>
          <w:sz w:val="24"/>
          <w:szCs w:val="24"/>
          <w:lang w:eastAsia="id-ID"/>
        </w:rPr>
        <w:t>Untuk</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menguji</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Kelayakan</w:t>
      </w:r>
      <w:proofErr w:type="spellEnd"/>
      <w:r w:rsidRPr="0014661A">
        <w:rPr>
          <w:rFonts w:ascii="Times New Roman" w:hAnsi="Times New Roman"/>
          <w:sz w:val="24"/>
          <w:szCs w:val="24"/>
          <w:lang w:eastAsia="id-ID"/>
        </w:rPr>
        <w:t xml:space="preserve"> Model </w:t>
      </w:r>
      <w:proofErr w:type="spellStart"/>
      <w:r w:rsidRPr="0014661A">
        <w:rPr>
          <w:rFonts w:ascii="Times New Roman" w:hAnsi="Times New Roman"/>
          <w:sz w:val="24"/>
          <w:szCs w:val="24"/>
          <w:lang w:eastAsia="id-ID"/>
        </w:rPr>
        <w:t>Regresi</w:t>
      </w:r>
      <w:proofErr w:type="spellEnd"/>
      <w:r w:rsidRPr="0014661A">
        <w:rPr>
          <w:rFonts w:ascii="Times New Roman" w:hAnsi="Times New Roman"/>
          <w:sz w:val="24"/>
          <w:szCs w:val="24"/>
          <w:lang w:eastAsia="id-ID"/>
        </w:rPr>
        <w:t xml:space="preserve"> </w:t>
      </w:r>
      <w:r w:rsidRPr="0014661A">
        <w:rPr>
          <w:rFonts w:ascii="Times New Roman" w:hAnsi="Times New Roman"/>
          <w:i/>
          <w:sz w:val="24"/>
          <w:szCs w:val="24"/>
          <w:lang w:eastAsia="id-ID"/>
        </w:rPr>
        <w:t xml:space="preserve">Bubble </w:t>
      </w:r>
      <w:proofErr w:type="gramStart"/>
      <w:r w:rsidRPr="0014661A">
        <w:rPr>
          <w:rFonts w:ascii="Times New Roman" w:hAnsi="Times New Roman"/>
          <w:i/>
          <w:sz w:val="24"/>
          <w:szCs w:val="24"/>
          <w:lang w:eastAsia="id-ID"/>
        </w:rPr>
        <w:t xml:space="preserve">Financial  </w:t>
      </w:r>
      <w:proofErr w:type="spellStart"/>
      <w:r w:rsidRPr="0014661A">
        <w:rPr>
          <w:rFonts w:ascii="Times New Roman" w:hAnsi="Times New Roman"/>
          <w:sz w:val="24"/>
          <w:szCs w:val="24"/>
          <w:lang w:eastAsia="id-ID"/>
        </w:rPr>
        <w:t>digunakan</w:t>
      </w:r>
      <w:proofErr w:type="spellEnd"/>
      <w:proofErr w:type="gramEnd"/>
      <w:r w:rsidRPr="0014661A">
        <w:rPr>
          <w:rFonts w:ascii="Times New Roman" w:hAnsi="Times New Roman"/>
          <w:sz w:val="24"/>
          <w:szCs w:val="24"/>
          <w:lang w:eastAsia="id-ID"/>
        </w:rPr>
        <w:t xml:space="preserve"> Uji Chow dan Uji Hausman.    </w:t>
      </w:r>
      <w:r w:rsidRPr="0014661A">
        <w:rPr>
          <w:rFonts w:ascii="Times New Roman" w:hAnsi="Times New Roman"/>
          <w:color w:val="000000"/>
          <w:sz w:val="24"/>
          <w:szCs w:val="24"/>
          <w:lang w:eastAsia="id-ID"/>
        </w:rPr>
        <w:t xml:space="preserve">  </w:t>
      </w:r>
      <w:proofErr w:type="spellStart"/>
      <w:r w:rsidRPr="0014661A">
        <w:rPr>
          <w:rFonts w:ascii="Times New Roman" w:hAnsi="Times New Roman"/>
          <w:color w:val="000000"/>
          <w:sz w:val="24"/>
          <w:szCs w:val="24"/>
          <w:lang w:eastAsia="id-ID"/>
        </w:rPr>
        <w:t>hasil</w:t>
      </w:r>
      <w:proofErr w:type="spellEnd"/>
      <w:r w:rsidRPr="0014661A">
        <w:rPr>
          <w:rFonts w:ascii="Times New Roman" w:hAnsi="Times New Roman"/>
          <w:color w:val="000000"/>
          <w:sz w:val="24"/>
          <w:szCs w:val="24"/>
          <w:lang w:eastAsia="id-ID"/>
        </w:rPr>
        <w:t xml:space="preserve"> uji chow </w:t>
      </w:r>
      <w:proofErr w:type="spellStart"/>
      <w:r w:rsidRPr="0014661A">
        <w:rPr>
          <w:rFonts w:ascii="Times New Roman" w:hAnsi="Times New Roman"/>
          <w:color w:val="000000"/>
          <w:sz w:val="24"/>
          <w:szCs w:val="24"/>
          <w:lang w:eastAsia="id-ID"/>
        </w:rPr>
        <w:t>dapat</w:t>
      </w:r>
      <w:proofErr w:type="spellEnd"/>
      <w:r w:rsidRPr="0014661A">
        <w:rPr>
          <w:rFonts w:ascii="Times New Roman" w:hAnsi="Times New Roman"/>
          <w:color w:val="000000"/>
          <w:sz w:val="24"/>
          <w:szCs w:val="24"/>
          <w:lang w:eastAsia="id-ID"/>
        </w:rPr>
        <w:t xml:space="preserve"> </w:t>
      </w:r>
      <w:proofErr w:type="spellStart"/>
      <w:r w:rsidRPr="0014661A">
        <w:rPr>
          <w:rFonts w:ascii="Times New Roman" w:hAnsi="Times New Roman"/>
          <w:color w:val="000000"/>
          <w:sz w:val="24"/>
          <w:szCs w:val="24"/>
          <w:lang w:eastAsia="id-ID"/>
        </w:rPr>
        <w:t>disimpulkan</w:t>
      </w:r>
      <w:proofErr w:type="spellEnd"/>
      <w:r w:rsidRPr="0014661A">
        <w:rPr>
          <w:rFonts w:ascii="Times New Roman" w:hAnsi="Times New Roman"/>
          <w:color w:val="000000"/>
          <w:sz w:val="24"/>
          <w:szCs w:val="24"/>
          <w:lang w:eastAsia="id-ID"/>
        </w:rPr>
        <w:t xml:space="preserve"> </w:t>
      </w:r>
      <w:proofErr w:type="spellStart"/>
      <w:r w:rsidRPr="0014661A">
        <w:rPr>
          <w:rFonts w:ascii="Times New Roman" w:hAnsi="Times New Roman"/>
          <w:color w:val="000000"/>
          <w:sz w:val="24"/>
          <w:szCs w:val="24"/>
          <w:lang w:eastAsia="id-ID"/>
        </w:rPr>
        <w:t>bahwa</w:t>
      </w:r>
      <w:proofErr w:type="spellEnd"/>
      <w:r w:rsidRPr="0014661A">
        <w:rPr>
          <w:rFonts w:ascii="Times New Roman" w:hAnsi="Times New Roman"/>
          <w:color w:val="000000"/>
          <w:sz w:val="24"/>
          <w:szCs w:val="24"/>
          <w:lang w:eastAsia="id-ID"/>
        </w:rPr>
        <w:t xml:space="preserve"> </w:t>
      </w:r>
      <w:r w:rsidRPr="0014661A">
        <w:rPr>
          <w:rFonts w:ascii="Times New Roman" w:hAnsi="Times New Roman"/>
          <w:sz w:val="24"/>
          <w:szCs w:val="24"/>
          <w:lang w:eastAsia="id-ID"/>
        </w:rPr>
        <w:t xml:space="preserve">Model </w:t>
      </w:r>
      <w:proofErr w:type="spellStart"/>
      <w:r w:rsidRPr="0014661A">
        <w:rPr>
          <w:rFonts w:ascii="Times New Roman" w:hAnsi="Times New Roman"/>
          <w:sz w:val="24"/>
          <w:szCs w:val="24"/>
          <w:lang w:eastAsia="id-ID"/>
        </w:rPr>
        <w:t>Regresi</w:t>
      </w:r>
      <w:proofErr w:type="spellEnd"/>
      <w:r w:rsidRPr="0014661A">
        <w:rPr>
          <w:rFonts w:ascii="Times New Roman" w:hAnsi="Times New Roman"/>
          <w:sz w:val="24"/>
          <w:szCs w:val="24"/>
          <w:lang w:eastAsia="id-ID"/>
        </w:rPr>
        <w:t xml:space="preserve"> </w:t>
      </w:r>
      <w:r w:rsidRPr="0014661A">
        <w:rPr>
          <w:rFonts w:ascii="Times New Roman" w:hAnsi="Times New Roman"/>
          <w:i/>
          <w:sz w:val="24"/>
          <w:szCs w:val="24"/>
          <w:lang w:eastAsia="id-ID"/>
        </w:rPr>
        <w:t xml:space="preserve">Bubble Financial  </w:t>
      </w:r>
      <w:proofErr w:type="spellStart"/>
      <w:r w:rsidRPr="0014661A">
        <w:rPr>
          <w:rFonts w:ascii="Times New Roman" w:hAnsi="Times New Roman"/>
          <w:sz w:val="24"/>
          <w:szCs w:val="24"/>
          <w:lang w:eastAsia="id-ID"/>
        </w:rPr>
        <w:t>lebih</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tepat</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menggunakan</w:t>
      </w:r>
      <w:proofErr w:type="spellEnd"/>
      <w:r w:rsidRPr="0014661A">
        <w:rPr>
          <w:rFonts w:ascii="Times New Roman" w:hAnsi="Times New Roman"/>
          <w:sz w:val="24"/>
          <w:szCs w:val="24"/>
          <w:lang w:eastAsia="id-ID"/>
        </w:rPr>
        <w:t xml:space="preserve"> </w:t>
      </w:r>
      <w:r w:rsidRPr="0014661A">
        <w:rPr>
          <w:rFonts w:ascii="Times New Roman" w:hAnsi="Times New Roman"/>
          <w:i/>
          <w:sz w:val="24"/>
          <w:szCs w:val="24"/>
          <w:lang w:eastAsia="id-ID"/>
        </w:rPr>
        <w:t xml:space="preserve">fixed effect </w:t>
      </w:r>
      <w:r w:rsidRPr="0014661A">
        <w:rPr>
          <w:rFonts w:ascii="Times New Roman" w:hAnsi="Times New Roman"/>
          <w:sz w:val="24"/>
          <w:szCs w:val="24"/>
          <w:lang w:eastAsia="id-ID"/>
        </w:rPr>
        <w:t xml:space="preserve">model.   Hasil uji </w:t>
      </w:r>
      <w:proofErr w:type="spellStart"/>
      <w:r w:rsidRPr="0014661A">
        <w:rPr>
          <w:rFonts w:ascii="Times New Roman" w:hAnsi="Times New Roman"/>
          <w:sz w:val="24"/>
          <w:szCs w:val="24"/>
          <w:lang w:eastAsia="id-ID"/>
        </w:rPr>
        <w:t>hausman</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menunjukkan</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bahwa</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nilai</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probalilitas</w:t>
      </w:r>
      <w:proofErr w:type="spellEnd"/>
      <w:r w:rsidRPr="0014661A">
        <w:rPr>
          <w:rFonts w:ascii="Times New Roman" w:hAnsi="Times New Roman"/>
          <w:sz w:val="24"/>
          <w:szCs w:val="24"/>
          <w:lang w:eastAsia="id-ID"/>
        </w:rPr>
        <w:t xml:space="preserve"> chi-square </w:t>
      </w:r>
      <w:proofErr w:type="spellStart"/>
      <w:r w:rsidRPr="0014661A">
        <w:rPr>
          <w:rFonts w:ascii="Times New Roman" w:hAnsi="Times New Roman"/>
          <w:sz w:val="24"/>
          <w:szCs w:val="24"/>
          <w:lang w:eastAsia="id-ID"/>
        </w:rPr>
        <w:t>sebesar</w:t>
      </w:r>
      <w:proofErr w:type="spellEnd"/>
      <w:r w:rsidRPr="0014661A">
        <w:rPr>
          <w:rFonts w:ascii="Times New Roman" w:hAnsi="Times New Roman"/>
          <w:sz w:val="24"/>
          <w:szCs w:val="24"/>
          <w:lang w:eastAsia="id-ID"/>
        </w:rPr>
        <w:t xml:space="preserve"> 0,0000 &lt; 0,05, </w:t>
      </w:r>
      <w:proofErr w:type="spellStart"/>
      <w:r w:rsidRPr="0014661A">
        <w:rPr>
          <w:rFonts w:ascii="Times New Roman" w:hAnsi="Times New Roman"/>
          <w:sz w:val="24"/>
          <w:szCs w:val="24"/>
          <w:lang w:eastAsia="id-ID"/>
        </w:rPr>
        <w:t>maka</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dapat</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disimpulkan</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bahwa</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hasil</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estimasi</w:t>
      </w:r>
      <w:proofErr w:type="spellEnd"/>
      <w:r w:rsidRPr="0014661A">
        <w:rPr>
          <w:rFonts w:ascii="Times New Roman" w:hAnsi="Times New Roman"/>
          <w:sz w:val="24"/>
          <w:szCs w:val="24"/>
          <w:lang w:eastAsia="id-ID"/>
        </w:rPr>
        <w:t xml:space="preserve"> uji </w:t>
      </w:r>
      <w:proofErr w:type="spellStart"/>
      <w:r w:rsidRPr="0014661A">
        <w:rPr>
          <w:rFonts w:ascii="Times New Roman" w:hAnsi="Times New Roman"/>
          <w:sz w:val="24"/>
          <w:szCs w:val="24"/>
          <w:lang w:eastAsia="id-ID"/>
        </w:rPr>
        <w:t>hausman</w:t>
      </w:r>
      <w:proofErr w:type="spellEnd"/>
      <w:r w:rsidRPr="0014661A">
        <w:rPr>
          <w:rFonts w:ascii="Times New Roman" w:hAnsi="Times New Roman"/>
          <w:sz w:val="24"/>
          <w:szCs w:val="24"/>
          <w:lang w:eastAsia="id-ID"/>
        </w:rPr>
        <w:t xml:space="preserve"> juga </w:t>
      </w:r>
      <w:proofErr w:type="spellStart"/>
      <w:r w:rsidRPr="0014661A">
        <w:rPr>
          <w:rFonts w:ascii="Times New Roman" w:hAnsi="Times New Roman"/>
          <w:sz w:val="24"/>
          <w:szCs w:val="24"/>
          <w:lang w:eastAsia="id-ID"/>
        </w:rPr>
        <w:t>menggunakan</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pendekatan</w:t>
      </w:r>
      <w:proofErr w:type="spellEnd"/>
      <w:r w:rsidRPr="0014661A">
        <w:rPr>
          <w:rFonts w:ascii="Times New Roman" w:hAnsi="Times New Roman"/>
          <w:sz w:val="24"/>
          <w:szCs w:val="24"/>
          <w:lang w:eastAsia="id-ID"/>
        </w:rPr>
        <w:t xml:space="preserve"> model </w:t>
      </w:r>
      <w:r w:rsidRPr="0014661A">
        <w:rPr>
          <w:rFonts w:ascii="Times New Roman" w:hAnsi="Times New Roman"/>
          <w:i/>
          <w:sz w:val="24"/>
          <w:szCs w:val="24"/>
          <w:lang w:eastAsia="id-ID"/>
        </w:rPr>
        <w:t xml:space="preserve">fixed </w:t>
      </w:r>
      <w:proofErr w:type="gramStart"/>
      <w:r w:rsidRPr="0014661A">
        <w:rPr>
          <w:rFonts w:ascii="Times New Roman" w:hAnsi="Times New Roman"/>
          <w:i/>
          <w:sz w:val="24"/>
          <w:szCs w:val="24"/>
          <w:lang w:eastAsia="id-ID"/>
        </w:rPr>
        <w:t>Effect</w:t>
      </w:r>
      <w:r w:rsidRPr="0014661A">
        <w:rPr>
          <w:rFonts w:ascii="Times New Roman" w:hAnsi="Times New Roman"/>
          <w:sz w:val="24"/>
          <w:szCs w:val="24"/>
          <w:lang w:eastAsia="id-ID"/>
        </w:rPr>
        <w:t xml:space="preserve">  (</w:t>
      </w:r>
      <w:proofErr w:type="gramEnd"/>
      <w:r w:rsidRPr="0014661A">
        <w:rPr>
          <w:rFonts w:ascii="Times New Roman" w:hAnsi="Times New Roman"/>
          <w:sz w:val="24"/>
          <w:szCs w:val="24"/>
          <w:lang w:eastAsia="id-ID"/>
        </w:rPr>
        <w:t xml:space="preserve">FE). </w:t>
      </w:r>
    </w:p>
    <w:p w14:paraId="42B558DC" w14:textId="581359A2" w:rsidR="00133937" w:rsidRPr="0014661A" w:rsidRDefault="00133937" w:rsidP="00133937">
      <w:pPr>
        <w:pStyle w:val="ListParagraph"/>
        <w:spacing w:after="0" w:line="240" w:lineRule="auto"/>
        <w:ind w:left="0" w:firstLine="567"/>
        <w:jc w:val="both"/>
        <w:rPr>
          <w:rFonts w:ascii="Times New Roman" w:hAnsi="Times New Roman"/>
          <w:b/>
          <w:sz w:val="24"/>
          <w:szCs w:val="24"/>
        </w:rPr>
      </w:pPr>
      <w:proofErr w:type="spellStart"/>
      <w:proofErr w:type="gramStart"/>
      <w:r w:rsidRPr="0014661A">
        <w:rPr>
          <w:rFonts w:ascii="Times New Roman" w:hAnsi="Times New Roman"/>
          <w:sz w:val="24"/>
          <w:szCs w:val="24"/>
          <w:lang w:eastAsia="id-ID"/>
        </w:rPr>
        <w:t>Berdasarkan</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hasil</w:t>
      </w:r>
      <w:proofErr w:type="spellEnd"/>
      <w:proofErr w:type="gram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perhitungan</w:t>
      </w:r>
      <w:proofErr w:type="spellEnd"/>
      <w:r w:rsidRPr="0014661A">
        <w:rPr>
          <w:rFonts w:ascii="Times New Roman" w:hAnsi="Times New Roman"/>
          <w:sz w:val="24"/>
          <w:szCs w:val="24"/>
          <w:lang w:eastAsia="id-ID"/>
        </w:rPr>
        <w:t xml:space="preserve"> Uji F dan </w:t>
      </w:r>
      <w:proofErr w:type="spellStart"/>
      <w:r w:rsidRPr="0014661A">
        <w:rPr>
          <w:rFonts w:ascii="Times New Roman" w:hAnsi="Times New Roman"/>
          <w:sz w:val="24"/>
          <w:szCs w:val="24"/>
          <w:lang w:eastAsia="id-ID"/>
        </w:rPr>
        <w:t>Koefisien</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determinasi</w:t>
      </w:r>
      <w:proofErr w:type="spellEnd"/>
      <w:r w:rsidRPr="0014661A">
        <w:rPr>
          <w:rFonts w:ascii="Times New Roman" w:hAnsi="Times New Roman"/>
          <w:sz w:val="24"/>
          <w:szCs w:val="24"/>
          <w:lang w:eastAsia="id-ID"/>
        </w:rPr>
        <w:t xml:space="preserve"> </w:t>
      </w:r>
      <w:r w:rsidRPr="0014661A">
        <w:rPr>
          <w:rFonts w:ascii="Times New Roman" w:hAnsi="Times New Roman"/>
          <w:b/>
          <w:sz w:val="24"/>
          <w:szCs w:val="24"/>
          <w:lang w:eastAsia="id-ID"/>
        </w:rPr>
        <w:t xml:space="preserve"> </w:t>
      </w:r>
      <w:r w:rsidRPr="0014661A">
        <w:rPr>
          <w:rFonts w:ascii="Times New Roman" w:hAnsi="Times New Roman"/>
          <w:color w:val="000000"/>
          <w:sz w:val="24"/>
          <w:szCs w:val="24"/>
          <w:lang w:eastAsia="id-ID"/>
        </w:rPr>
        <w:t>R-</w:t>
      </w:r>
      <w:r w:rsidRPr="0014661A">
        <w:rPr>
          <w:rFonts w:ascii="Times New Roman" w:hAnsi="Times New Roman"/>
          <w:i/>
          <w:color w:val="000000"/>
          <w:sz w:val="24"/>
          <w:szCs w:val="24"/>
          <w:lang w:eastAsia="id-ID"/>
        </w:rPr>
        <w:t xml:space="preserve">square </w:t>
      </w:r>
      <w:r w:rsidRPr="0014661A">
        <w:rPr>
          <w:rFonts w:ascii="Times New Roman" w:hAnsi="Times New Roman"/>
          <w:color w:val="000000"/>
          <w:sz w:val="24"/>
          <w:szCs w:val="24"/>
          <w:lang w:eastAsia="id-ID"/>
        </w:rPr>
        <w:t xml:space="preserve"> </w:t>
      </w:r>
      <w:proofErr w:type="spellStart"/>
      <w:r w:rsidRPr="0014661A">
        <w:rPr>
          <w:rFonts w:ascii="Times New Roman" w:hAnsi="Times New Roman"/>
          <w:color w:val="000000"/>
          <w:sz w:val="24"/>
          <w:szCs w:val="24"/>
          <w:lang w:eastAsia="id-ID"/>
        </w:rPr>
        <w:t>sebesar</w:t>
      </w:r>
      <w:proofErr w:type="spellEnd"/>
      <w:r w:rsidRPr="0014661A">
        <w:rPr>
          <w:rFonts w:ascii="Times New Roman" w:hAnsi="Times New Roman"/>
          <w:color w:val="000000"/>
          <w:sz w:val="24"/>
          <w:szCs w:val="24"/>
          <w:lang w:eastAsia="id-ID"/>
        </w:rPr>
        <w:t xml:space="preserve">  </w:t>
      </w:r>
      <w:r w:rsidRPr="0014661A">
        <w:rPr>
          <w:rFonts w:ascii="Times New Roman" w:hAnsi="Times New Roman"/>
          <w:color w:val="000000"/>
          <w:sz w:val="24"/>
          <w:szCs w:val="24"/>
        </w:rPr>
        <w:t xml:space="preserve">0,484076  dan  </w:t>
      </w:r>
      <w:proofErr w:type="spellStart"/>
      <w:r w:rsidRPr="0014661A">
        <w:rPr>
          <w:rFonts w:ascii="Times New Roman" w:hAnsi="Times New Roman"/>
          <w:color w:val="000000"/>
          <w:sz w:val="24"/>
          <w:szCs w:val="24"/>
        </w:rPr>
        <w:t>nilai</w:t>
      </w:r>
      <w:proofErr w:type="spellEnd"/>
      <w:r w:rsidRPr="0014661A">
        <w:rPr>
          <w:rFonts w:ascii="Times New Roman" w:hAnsi="Times New Roman"/>
          <w:color w:val="000000"/>
          <w:sz w:val="24"/>
          <w:szCs w:val="24"/>
        </w:rPr>
        <w:t xml:space="preserve"> F </w:t>
      </w:r>
      <w:proofErr w:type="spellStart"/>
      <w:r w:rsidRPr="0014661A">
        <w:rPr>
          <w:rFonts w:ascii="Times New Roman" w:hAnsi="Times New Roman"/>
          <w:color w:val="000000"/>
          <w:sz w:val="24"/>
          <w:szCs w:val="24"/>
        </w:rPr>
        <w:t>sebesar</w:t>
      </w:r>
      <w:proofErr w:type="spellEnd"/>
      <w:r w:rsidRPr="0014661A">
        <w:rPr>
          <w:rFonts w:ascii="Times New Roman" w:hAnsi="Times New Roman"/>
          <w:color w:val="000000"/>
          <w:sz w:val="24"/>
          <w:szCs w:val="24"/>
        </w:rPr>
        <w:t xml:space="preserve"> 11,83476  </w:t>
      </w:r>
      <w:proofErr w:type="spellStart"/>
      <w:r w:rsidRPr="0014661A">
        <w:rPr>
          <w:rFonts w:ascii="Times New Roman" w:hAnsi="Times New Roman"/>
          <w:color w:val="000000"/>
          <w:sz w:val="24"/>
          <w:szCs w:val="24"/>
        </w:rPr>
        <w:t>dengan</w:t>
      </w:r>
      <w:proofErr w:type="spellEnd"/>
      <w:r w:rsidRPr="0014661A">
        <w:rPr>
          <w:rFonts w:ascii="Times New Roman" w:hAnsi="Times New Roman"/>
          <w:color w:val="000000"/>
          <w:sz w:val="24"/>
          <w:szCs w:val="24"/>
        </w:rPr>
        <w:t xml:space="preserve"> </w:t>
      </w:r>
      <w:proofErr w:type="spellStart"/>
      <w:r w:rsidRPr="0014661A">
        <w:rPr>
          <w:rFonts w:ascii="Times New Roman" w:hAnsi="Times New Roman"/>
          <w:color w:val="000000"/>
          <w:sz w:val="24"/>
          <w:szCs w:val="24"/>
        </w:rPr>
        <w:t>tingkat</w:t>
      </w:r>
      <w:proofErr w:type="spellEnd"/>
      <w:r w:rsidRPr="0014661A">
        <w:rPr>
          <w:rFonts w:ascii="Times New Roman" w:hAnsi="Times New Roman"/>
          <w:color w:val="000000"/>
          <w:sz w:val="24"/>
          <w:szCs w:val="24"/>
        </w:rPr>
        <w:t xml:space="preserve">  </w:t>
      </w:r>
      <w:proofErr w:type="spellStart"/>
      <w:r w:rsidRPr="0014661A">
        <w:rPr>
          <w:rFonts w:ascii="Times New Roman" w:hAnsi="Times New Roman"/>
          <w:color w:val="000000"/>
          <w:sz w:val="24"/>
          <w:szCs w:val="24"/>
        </w:rPr>
        <w:t>signifikansi</w:t>
      </w:r>
      <w:proofErr w:type="spellEnd"/>
      <w:r w:rsidRPr="0014661A">
        <w:rPr>
          <w:rFonts w:ascii="Times New Roman" w:hAnsi="Times New Roman"/>
          <w:color w:val="000000"/>
          <w:sz w:val="24"/>
          <w:szCs w:val="24"/>
        </w:rPr>
        <w:t xml:space="preserve"> 0.000000, </w:t>
      </w:r>
      <w:proofErr w:type="spellStart"/>
      <w:r w:rsidRPr="0014661A">
        <w:rPr>
          <w:rFonts w:ascii="Times New Roman" w:hAnsi="Times New Roman"/>
          <w:color w:val="000000"/>
          <w:sz w:val="24"/>
          <w:szCs w:val="24"/>
        </w:rPr>
        <w:t>sehingga</w:t>
      </w:r>
      <w:proofErr w:type="spellEnd"/>
      <w:r w:rsidRPr="0014661A">
        <w:rPr>
          <w:rFonts w:ascii="Times New Roman" w:hAnsi="Times New Roman"/>
          <w:color w:val="000000"/>
          <w:sz w:val="24"/>
          <w:szCs w:val="24"/>
        </w:rPr>
        <w:t xml:space="preserve"> </w:t>
      </w:r>
      <w:proofErr w:type="spellStart"/>
      <w:r w:rsidRPr="0014661A">
        <w:rPr>
          <w:rFonts w:ascii="Times New Roman" w:hAnsi="Times New Roman"/>
          <w:color w:val="000000"/>
          <w:sz w:val="24"/>
          <w:szCs w:val="24"/>
        </w:rPr>
        <w:t>variabel-variabel</w:t>
      </w:r>
      <w:proofErr w:type="spellEnd"/>
      <w:r w:rsidRPr="0014661A">
        <w:rPr>
          <w:rFonts w:ascii="Times New Roman" w:hAnsi="Times New Roman"/>
          <w:color w:val="000000"/>
          <w:sz w:val="24"/>
          <w:szCs w:val="24"/>
        </w:rPr>
        <w:t xml:space="preserve">    </w:t>
      </w:r>
      <w:r w:rsidRPr="0014661A">
        <w:rPr>
          <w:rFonts w:ascii="Times New Roman" w:hAnsi="Times New Roman"/>
          <w:sz w:val="24"/>
          <w:szCs w:val="24"/>
        </w:rPr>
        <w:t xml:space="preserve">  </w:t>
      </w:r>
      <w:proofErr w:type="spellStart"/>
      <w:r w:rsidRPr="0014661A">
        <w:rPr>
          <w:rFonts w:ascii="Times New Roman" w:hAnsi="Times New Roman"/>
          <w:sz w:val="24"/>
          <w:szCs w:val="24"/>
        </w:rPr>
        <w:t>tingkat</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bunga</w:t>
      </w:r>
      <w:proofErr w:type="spellEnd"/>
      <w:r w:rsidRPr="0014661A">
        <w:rPr>
          <w:rFonts w:ascii="Times New Roman" w:hAnsi="Times New Roman"/>
          <w:sz w:val="24"/>
          <w:szCs w:val="24"/>
        </w:rPr>
        <w:t xml:space="preserve"> (INT)</w:t>
      </w:r>
      <w:r w:rsidRPr="0014661A">
        <w:rPr>
          <w:rFonts w:ascii="Times New Roman" w:hAnsi="Times New Roman"/>
          <w:b/>
          <w:sz w:val="24"/>
          <w:szCs w:val="24"/>
        </w:rPr>
        <w:t xml:space="preserve">, </w:t>
      </w:r>
      <w:r w:rsidRPr="0014661A">
        <w:rPr>
          <w:rFonts w:ascii="Times New Roman" w:hAnsi="Times New Roman"/>
          <w:i/>
          <w:iCs/>
          <w:sz w:val="24"/>
          <w:szCs w:val="24"/>
        </w:rPr>
        <w:t xml:space="preserve"> </w:t>
      </w:r>
      <w:proofErr w:type="spellStart"/>
      <w:r w:rsidRPr="0014661A">
        <w:rPr>
          <w:rFonts w:ascii="Times New Roman" w:hAnsi="Times New Roman"/>
          <w:sz w:val="24"/>
          <w:szCs w:val="24"/>
        </w:rPr>
        <w:t>mampu</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menjelaskan</w:t>
      </w:r>
      <w:proofErr w:type="spellEnd"/>
      <w:r w:rsidRPr="0014661A">
        <w:rPr>
          <w:rFonts w:ascii="Times New Roman" w:hAnsi="Times New Roman"/>
          <w:sz w:val="24"/>
          <w:szCs w:val="24"/>
        </w:rPr>
        <w:t xml:space="preserve"> </w:t>
      </w:r>
      <w:r w:rsidRPr="0014661A">
        <w:rPr>
          <w:rFonts w:ascii="Times New Roman" w:hAnsi="Times New Roman"/>
          <w:i/>
          <w:sz w:val="24"/>
          <w:szCs w:val="24"/>
          <w:lang w:eastAsia="id-ID"/>
        </w:rPr>
        <w:t>Bubble Financial</w:t>
      </w:r>
      <w:r w:rsidRPr="0014661A">
        <w:rPr>
          <w:rFonts w:ascii="Times New Roman" w:hAnsi="Times New Roman"/>
          <w:sz w:val="24"/>
          <w:szCs w:val="24"/>
          <w:lang w:eastAsia="id-ID"/>
        </w:rPr>
        <w:t xml:space="preserve"> </w:t>
      </w:r>
      <w:r w:rsidRPr="0014661A">
        <w:rPr>
          <w:rFonts w:ascii="Times New Roman" w:hAnsi="Times New Roman"/>
          <w:sz w:val="24"/>
          <w:szCs w:val="24"/>
        </w:rPr>
        <w:t>(BFL)</w:t>
      </w:r>
      <w:r w:rsidRPr="0014661A">
        <w:rPr>
          <w:rFonts w:ascii="Times New Roman" w:hAnsi="Times New Roman"/>
          <w:i/>
          <w:sz w:val="24"/>
          <w:szCs w:val="24"/>
        </w:rPr>
        <w:t xml:space="preserve"> </w:t>
      </w:r>
      <w:r w:rsidRPr="0014661A">
        <w:rPr>
          <w:rFonts w:ascii="Times New Roman" w:hAnsi="Times New Roman"/>
          <w:sz w:val="24"/>
          <w:szCs w:val="24"/>
        </w:rPr>
        <w:t xml:space="preserve"> </w:t>
      </w:r>
      <w:proofErr w:type="spellStart"/>
      <w:r w:rsidRPr="0014661A">
        <w:rPr>
          <w:rFonts w:ascii="Times New Roman" w:hAnsi="Times New Roman"/>
          <w:sz w:val="24"/>
          <w:szCs w:val="24"/>
        </w:rPr>
        <w:t>sebesar</w:t>
      </w:r>
      <w:proofErr w:type="spellEnd"/>
      <w:r w:rsidRPr="0014661A">
        <w:rPr>
          <w:rFonts w:ascii="Times New Roman" w:hAnsi="Times New Roman"/>
          <w:sz w:val="24"/>
          <w:szCs w:val="24"/>
        </w:rPr>
        <w:t xml:space="preserve"> 48,41%  </w:t>
      </w:r>
      <w:proofErr w:type="spellStart"/>
      <w:r w:rsidRPr="0014661A">
        <w:rPr>
          <w:rFonts w:ascii="Times New Roman" w:hAnsi="Times New Roman"/>
          <w:sz w:val="24"/>
          <w:szCs w:val="24"/>
        </w:rPr>
        <w:t>sedangkan</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sisanya</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sebesar</w:t>
      </w:r>
      <w:proofErr w:type="spellEnd"/>
      <w:r w:rsidRPr="0014661A">
        <w:rPr>
          <w:rFonts w:ascii="Times New Roman" w:hAnsi="Times New Roman"/>
          <w:sz w:val="24"/>
          <w:szCs w:val="24"/>
        </w:rPr>
        <w:t xml:space="preserve"> 51,59% </w:t>
      </w:r>
      <w:proofErr w:type="spellStart"/>
      <w:r w:rsidRPr="0014661A">
        <w:rPr>
          <w:rFonts w:ascii="Times New Roman" w:hAnsi="Times New Roman"/>
          <w:sz w:val="24"/>
          <w:szCs w:val="24"/>
        </w:rPr>
        <w:t>dijelaskan</w:t>
      </w:r>
      <w:proofErr w:type="spellEnd"/>
      <w:r w:rsidRPr="0014661A">
        <w:rPr>
          <w:rFonts w:ascii="Times New Roman" w:hAnsi="Times New Roman"/>
          <w:sz w:val="24"/>
          <w:szCs w:val="24"/>
        </w:rPr>
        <w:t xml:space="preserve"> oleh </w:t>
      </w:r>
      <w:proofErr w:type="spellStart"/>
      <w:r w:rsidRPr="0014661A">
        <w:rPr>
          <w:rFonts w:ascii="Times New Roman" w:hAnsi="Times New Roman"/>
          <w:sz w:val="24"/>
          <w:szCs w:val="24"/>
        </w:rPr>
        <w:t>faktor</w:t>
      </w:r>
      <w:proofErr w:type="spellEnd"/>
      <w:r w:rsidRPr="0014661A">
        <w:rPr>
          <w:rFonts w:ascii="Times New Roman" w:hAnsi="Times New Roman"/>
          <w:sz w:val="24"/>
          <w:szCs w:val="24"/>
        </w:rPr>
        <w:t xml:space="preserve"> lain yang </w:t>
      </w:r>
      <w:proofErr w:type="spellStart"/>
      <w:r w:rsidRPr="0014661A">
        <w:rPr>
          <w:rFonts w:ascii="Times New Roman" w:hAnsi="Times New Roman"/>
          <w:sz w:val="24"/>
          <w:szCs w:val="24"/>
        </w:rPr>
        <w:t>tidak</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dimasukan</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dalam</w:t>
      </w:r>
      <w:proofErr w:type="spellEnd"/>
      <w:r w:rsidRPr="0014661A">
        <w:rPr>
          <w:rFonts w:ascii="Times New Roman" w:hAnsi="Times New Roman"/>
          <w:sz w:val="24"/>
          <w:szCs w:val="24"/>
        </w:rPr>
        <w:t xml:space="preserve"> model </w:t>
      </w:r>
      <w:proofErr w:type="spellStart"/>
      <w:r w:rsidRPr="0014661A">
        <w:rPr>
          <w:rFonts w:ascii="Times New Roman" w:hAnsi="Times New Roman"/>
          <w:sz w:val="24"/>
          <w:szCs w:val="24"/>
        </w:rPr>
        <w:t>regresi</w:t>
      </w:r>
      <w:proofErr w:type="spellEnd"/>
      <w:r w:rsidRPr="0014661A">
        <w:rPr>
          <w:rFonts w:ascii="Times New Roman" w:hAnsi="Times New Roman"/>
          <w:sz w:val="24"/>
          <w:szCs w:val="24"/>
        </w:rPr>
        <w:t xml:space="preserve">.   </w:t>
      </w:r>
      <w:proofErr w:type="gramStart"/>
      <w:r w:rsidRPr="0014661A">
        <w:rPr>
          <w:rFonts w:ascii="Times New Roman" w:hAnsi="Times New Roman"/>
          <w:sz w:val="24"/>
          <w:szCs w:val="24"/>
        </w:rPr>
        <w:t xml:space="preserve">Model  </w:t>
      </w:r>
      <w:proofErr w:type="spellStart"/>
      <w:r w:rsidRPr="0014661A">
        <w:rPr>
          <w:rFonts w:ascii="Times New Roman" w:hAnsi="Times New Roman"/>
          <w:sz w:val="24"/>
          <w:szCs w:val="24"/>
        </w:rPr>
        <w:t>regresi</w:t>
      </w:r>
      <w:proofErr w:type="spellEnd"/>
      <w:proofErr w:type="gramEnd"/>
      <w:r w:rsidRPr="0014661A">
        <w:rPr>
          <w:rFonts w:ascii="Times New Roman" w:hAnsi="Times New Roman"/>
          <w:sz w:val="24"/>
          <w:szCs w:val="24"/>
        </w:rPr>
        <w:t xml:space="preserve"> yang </w:t>
      </w:r>
      <w:proofErr w:type="spellStart"/>
      <w:r w:rsidRPr="0014661A">
        <w:rPr>
          <w:rFonts w:ascii="Times New Roman" w:hAnsi="Times New Roman"/>
          <w:sz w:val="24"/>
          <w:szCs w:val="24"/>
        </w:rPr>
        <w:t>digunakan</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sesuai</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dengan</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bukti</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empiris</w:t>
      </w:r>
      <w:proofErr w:type="spellEnd"/>
      <w:r w:rsidRPr="0014661A">
        <w:rPr>
          <w:rFonts w:ascii="Times New Roman" w:hAnsi="Times New Roman"/>
          <w:sz w:val="24"/>
          <w:szCs w:val="24"/>
        </w:rPr>
        <w:t xml:space="preserve"> dan  </w:t>
      </w:r>
      <w:proofErr w:type="spellStart"/>
      <w:r w:rsidRPr="0014661A">
        <w:rPr>
          <w:rFonts w:ascii="Times New Roman" w:hAnsi="Times New Roman"/>
          <w:sz w:val="24"/>
          <w:szCs w:val="24"/>
        </w:rPr>
        <w:t>memenuhi</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kesesuaian</w:t>
      </w:r>
      <w:proofErr w:type="spellEnd"/>
      <w:r w:rsidRPr="0014661A">
        <w:rPr>
          <w:rFonts w:ascii="Times New Roman" w:hAnsi="Times New Roman"/>
          <w:sz w:val="24"/>
          <w:szCs w:val="24"/>
        </w:rPr>
        <w:t xml:space="preserve"> model  </w:t>
      </w:r>
      <w:r w:rsidRPr="0014661A">
        <w:rPr>
          <w:rFonts w:ascii="Times New Roman" w:hAnsi="Times New Roman"/>
          <w:i/>
          <w:sz w:val="24"/>
          <w:szCs w:val="24"/>
        </w:rPr>
        <w:t>(goodness of fit)</w:t>
      </w:r>
      <w:r w:rsidRPr="0014661A">
        <w:rPr>
          <w:rFonts w:ascii="Times New Roman" w:hAnsi="Times New Roman"/>
          <w:sz w:val="24"/>
          <w:szCs w:val="24"/>
        </w:rPr>
        <w:t xml:space="preserve">  pada </w:t>
      </w:r>
      <w:proofErr w:type="spellStart"/>
      <w:r w:rsidRPr="0014661A">
        <w:rPr>
          <w:rFonts w:ascii="Times New Roman" w:hAnsi="Times New Roman"/>
          <w:sz w:val="24"/>
          <w:szCs w:val="24"/>
        </w:rPr>
        <w:t>tingkat</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signifikansi</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kurang</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rPr>
        <w:t>dari</w:t>
      </w:r>
      <w:proofErr w:type="spellEnd"/>
      <w:r w:rsidRPr="0014661A">
        <w:rPr>
          <w:rFonts w:ascii="Times New Roman" w:hAnsi="Times New Roman"/>
          <w:sz w:val="24"/>
          <w:szCs w:val="24"/>
        </w:rPr>
        <w:t xml:space="preserve"> 0,05. </w:t>
      </w:r>
      <w:proofErr w:type="spellStart"/>
      <w:r w:rsidRPr="0014661A">
        <w:rPr>
          <w:rFonts w:ascii="Times New Roman" w:hAnsi="Times New Roman"/>
          <w:sz w:val="24"/>
          <w:szCs w:val="24"/>
        </w:rPr>
        <w:t>Adapun</w:t>
      </w:r>
      <w:proofErr w:type="spellEnd"/>
      <w:r w:rsidRPr="0014661A">
        <w:rPr>
          <w:rFonts w:ascii="Times New Roman" w:hAnsi="Times New Roman"/>
          <w:sz w:val="24"/>
          <w:szCs w:val="24"/>
        </w:rPr>
        <w:t xml:space="preserve"> </w:t>
      </w:r>
      <w:proofErr w:type="spellStart"/>
      <w:r w:rsidRPr="0014661A">
        <w:rPr>
          <w:rFonts w:ascii="Times New Roman" w:hAnsi="Times New Roman"/>
          <w:sz w:val="24"/>
          <w:szCs w:val="24"/>
          <w:lang w:eastAsia="id-ID"/>
        </w:rPr>
        <w:t>Persamaan</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regresinya</w:t>
      </w:r>
      <w:proofErr w:type="spellEnd"/>
      <w:r w:rsidRPr="0014661A">
        <w:rPr>
          <w:rFonts w:ascii="Times New Roman" w:hAnsi="Times New Roman"/>
          <w:sz w:val="24"/>
          <w:szCs w:val="24"/>
          <w:lang w:eastAsia="id-ID"/>
        </w:rPr>
        <w:t xml:space="preserve"> </w:t>
      </w:r>
      <w:proofErr w:type="spellStart"/>
      <w:r w:rsidRPr="0014661A">
        <w:rPr>
          <w:rFonts w:ascii="Times New Roman" w:hAnsi="Times New Roman"/>
          <w:sz w:val="24"/>
          <w:szCs w:val="24"/>
          <w:lang w:eastAsia="id-ID"/>
        </w:rPr>
        <w:t>sebagai</w:t>
      </w:r>
      <w:proofErr w:type="spellEnd"/>
      <w:r w:rsidRPr="0014661A">
        <w:rPr>
          <w:rFonts w:ascii="Times New Roman" w:hAnsi="Times New Roman"/>
          <w:sz w:val="24"/>
          <w:szCs w:val="24"/>
          <w:lang w:eastAsia="id-ID"/>
        </w:rPr>
        <w:t xml:space="preserve"> </w:t>
      </w:r>
      <w:proofErr w:type="spellStart"/>
      <w:proofErr w:type="gramStart"/>
      <w:r w:rsidRPr="0014661A">
        <w:rPr>
          <w:rFonts w:ascii="Times New Roman" w:hAnsi="Times New Roman"/>
          <w:sz w:val="24"/>
          <w:szCs w:val="24"/>
          <w:lang w:eastAsia="id-ID"/>
        </w:rPr>
        <w:t>berikut</w:t>
      </w:r>
      <w:proofErr w:type="spellEnd"/>
      <w:r w:rsidRPr="0014661A">
        <w:rPr>
          <w:rFonts w:ascii="Times New Roman" w:hAnsi="Times New Roman"/>
          <w:sz w:val="24"/>
          <w:szCs w:val="24"/>
          <w:lang w:eastAsia="id-ID"/>
        </w:rPr>
        <w:t xml:space="preserve"> :</w:t>
      </w:r>
      <w:proofErr w:type="gramEnd"/>
    </w:p>
    <w:p w14:paraId="22822C9D" w14:textId="61E29DC2" w:rsidR="00133937" w:rsidRPr="0014661A" w:rsidRDefault="0014661A" w:rsidP="00133937">
      <w:pPr>
        <w:pStyle w:val="ListParagraph"/>
        <w:spacing w:after="0" w:line="240" w:lineRule="auto"/>
        <w:ind w:left="284" w:firstLine="567"/>
        <w:jc w:val="both"/>
        <w:rPr>
          <w:rFonts w:ascii="Times New Roman" w:hAnsi="Times New Roman"/>
          <w:sz w:val="24"/>
          <w:szCs w:val="24"/>
          <w:lang w:eastAsia="id-ID"/>
        </w:rPr>
      </w:pPr>
      <w:r w:rsidRPr="0014661A">
        <w:rPr>
          <w:rFonts w:ascii="Times New Roman" w:hAnsi="Times New Roman"/>
          <w:b/>
          <w:sz w:val="24"/>
          <w:szCs w:val="24"/>
        </w:rPr>
        <w:t xml:space="preserve"> </w:t>
      </w:r>
    </w:p>
    <w:p w14:paraId="76F65348" w14:textId="77777777" w:rsidR="00133937" w:rsidRPr="0014661A" w:rsidRDefault="00133937" w:rsidP="00133937">
      <w:pPr>
        <w:pStyle w:val="ListParagraph"/>
        <w:spacing w:after="0" w:line="240" w:lineRule="auto"/>
        <w:ind w:left="284" w:firstLine="567"/>
        <w:jc w:val="center"/>
        <w:rPr>
          <w:rFonts w:ascii="Times New Roman" w:hAnsi="Times New Roman"/>
          <w:sz w:val="24"/>
          <w:szCs w:val="24"/>
          <w:lang w:eastAsia="id-ID"/>
        </w:rPr>
      </w:pPr>
      <w:proofErr w:type="spellStart"/>
      <w:proofErr w:type="gramStart"/>
      <w:r w:rsidRPr="0014661A">
        <w:rPr>
          <w:rFonts w:ascii="Times New Roman" w:hAnsi="Times New Roman"/>
          <w:sz w:val="24"/>
          <w:szCs w:val="24"/>
          <w:lang w:eastAsia="id-ID"/>
        </w:rPr>
        <w:t>Tabel</w:t>
      </w:r>
      <w:proofErr w:type="spellEnd"/>
      <w:r w:rsidRPr="0014661A">
        <w:rPr>
          <w:rFonts w:ascii="Times New Roman" w:hAnsi="Times New Roman"/>
          <w:sz w:val="24"/>
          <w:szCs w:val="24"/>
          <w:lang w:eastAsia="id-ID"/>
        </w:rPr>
        <w:t xml:space="preserve">  4.12</w:t>
      </w:r>
      <w:proofErr w:type="gramEnd"/>
    </w:p>
    <w:p w14:paraId="62E5DF99" w14:textId="77777777" w:rsidR="00133937" w:rsidRPr="0014661A" w:rsidRDefault="00133937" w:rsidP="00133937">
      <w:pPr>
        <w:pStyle w:val="ListParagraph"/>
        <w:spacing w:after="0" w:line="240" w:lineRule="auto"/>
        <w:ind w:left="644" w:right="175"/>
        <w:jc w:val="center"/>
        <w:rPr>
          <w:rFonts w:ascii="Times New Roman" w:hAnsi="Times New Roman"/>
          <w:sz w:val="24"/>
          <w:szCs w:val="24"/>
          <w:lang w:eastAsia="id-ID"/>
        </w:rPr>
      </w:pPr>
      <w:proofErr w:type="spellStart"/>
      <w:r w:rsidRPr="0014661A">
        <w:rPr>
          <w:rFonts w:ascii="Times New Roman" w:hAnsi="Times New Roman"/>
          <w:sz w:val="24"/>
          <w:szCs w:val="24"/>
          <w:lang w:eastAsia="id-ID"/>
        </w:rPr>
        <w:t>Ringkasan</w:t>
      </w:r>
      <w:proofErr w:type="spellEnd"/>
      <w:r w:rsidRPr="0014661A">
        <w:rPr>
          <w:rFonts w:ascii="Times New Roman" w:hAnsi="Times New Roman"/>
          <w:sz w:val="24"/>
          <w:szCs w:val="24"/>
          <w:lang w:eastAsia="id-ID"/>
        </w:rPr>
        <w:t xml:space="preserve"> </w:t>
      </w:r>
      <w:proofErr w:type="gramStart"/>
      <w:r w:rsidRPr="0014661A">
        <w:rPr>
          <w:rFonts w:ascii="Times New Roman" w:hAnsi="Times New Roman"/>
          <w:sz w:val="24"/>
          <w:szCs w:val="24"/>
          <w:lang w:eastAsia="id-ID"/>
        </w:rPr>
        <w:t xml:space="preserve">Model  </w:t>
      </w:r>
      <w:proofErr w:type="spellStart"/>
      <w:r w:rsidRPr="0014661A">
        <w:rPr>
          <w:rFonts w:ascii="Times New Roman" w:hAnsi="Times New Roman"/>
          <w:sz w:val="24"/>
          <w:szCs w:val="24"/>
          <w:lang w:eastAsia="id-ID"/>
        </w:rPr>
        <w:t>Regresi</w:t>
      </w:r>
      <w:proofErr w:type="spellEnd"/>
      <w:proofErr w:type="gramEnd"/>
      <w:r w:rsidRPr="0014661A">
        <w:rPr>
          <w:rFonts w:ascii="Times New Roman" w:hAnsi="Times New Roman"/>
          <w:sz w:val="24"/>
          <w:szCs w:val="24"/>
          <w:lang w:eastAsia="id-ID"/>
        </w:rPr>
        <w:t xml:space="preserve">  Fixed  Effect  </w:t>
      </w:r>
      <w:r w:rsidRPr="0014661A">
        <w:rPr>
          <w:rFonts w:ascii="Times New Roman" w:hAnsi="Times New Roman"/>
          <w:i/>
          <w:sz w:val="24"/>
          <w:szCs w:val="24"/>
          <w:lang w:eastAsia="id-ID"/>
        </w:rPr>
        <w:t>Bubble Financial</w:t>
      </w:r>
      <w:r w:rsidRPr="0014661A">
        <w:rPr>
          <w:rFonts w:ascii="Times New Roman" w:hAnsi="Times New Roman"/>
          <w:sz w:val="24"/>
          <w:szCs w:val="24"/>
          <w:lang w:eastAsia="id-ID"/>
        </w:rPr>
        <w:t xml:space="preserve"> </w:t>
      </w:r>
    </w:p>
    <w:p w14:paraId="27BFE6E5" w14:textId="77777777" w:rsidR="00133937" w:rsidRPr="0014661A" w:rsidRDefault="00133937" w:rsidP="00133937">
      <w:pPr>
        <w:pStyle w:val="ListParagraph"/>
        <w:spacing w:after="0" w:line="240" w:lineRule="auto"/>
        <w:ind w:left="644" w:right="175"/>
        <w:jc w:val="center"/>
        <w:rPr>
          <w:rFonts w:ascii="Times New Roman" w:hAnsi="Times New Roman"/>
          <w:b/>
          <w:sz w:val="24"/>
          <w:szCs w:val="24"/>
          <w:lang w:eastAsia="id-ID"/>
        </w:rPr>
      </w:pPr>
    </w:p>
    <w:tbl>
      <w:tblPr>
        <w:tblW w:w="6743" w:type="dxa"/>
        <w:tblInd w:w="1242" w:type="dxa"/>
        <w:tblLook w:val="04A0" w:firstRow="1" w:lastRow="0" w:firstColumn="1" w:lastColumn="0" w:noHBand="0" w:noVBand="1"/>
      </w:tblPr>
      <w:tblGrid>
        <w:gridCol w:w="1276"/>
        <w:gridCol w:w="1984"/>
        <w:gridCol w:w="1276"/>
        <w:gridCol w:w="1215"/>
        <w:gridCol w:w="992"/>
      </w:tblGrid>
      <w:tr w:rsidR="00133937" w:rsidRPr="0014661A" w14:paraId="4EEEC77C" w14:textId="77777777" w:rsidTr="0014661A">
        <w:tc>
          <w:tcPr>
            <w:tcW w:w="1276" w:type="dxa"/>
            <w:tcBorders>
              <w:top w:val="single" w:sz="4" w:space="0" w:color="auto"/>
              <w:bottom w:val="single" w:sz="4" w:space="0" w:color="auto"/>
            </w:tcBorders>
          </w:tcPr>
          <w:p w14:paraId="0809B1C4" w14:textId="77777777" w:rsidR="00133937" w:rsidRPr="0014661A" w:rsidRDefault="00133937" w:rsidP="00133937">
            <w:pPr>
              <w:pStyle w:val="ListParagraph"/>
              <w:spacing w:after="0" w:line="240" w:lineRule="auto"/>
              <w:ind w:left="0" w:right="175"/>
              <w:jc w:val="center"/>
              <w:rPr>
                <w:rFonts w:ascii="Times New Roman" w:hAnsi="Times New Roman"/>
                <w:b/>
                <w:sz w:val="24"/>
                <w:szCs w:val="24"/>
                <w:lang w:eastAsia="id-ID"/>
              </w:rPr>
            </w:pPr>
            <w:proofErr w:type="spellStart"/>
            <w:r w:rsidRPr="0014661A">
              <w:rPr>
                <w:rFonts w:ascii="Times New Roman" w:hAnsi="Times New Roman"/>
                <w:sz w:val="24"/>
                <w:szCs w:val="24"/>
                <w:lang w:eastAsia="id-ID"/>
              </w:rPr>
              <w:t>Variabel</w:t>
            </w:r>
            <w:proofErr w:type="spellEnd"/>
          </w:p>
        </w:tc>
        <w:tc>
          <w:tcPr>
            <w:tcW w:w="1984" w:type="dxa"/>
            <w:tcBorders>
              <w:top w:val="single" w:sz="4" w:space="0" w:color="auto"/>
              <w:bottom w:val="single" w:sz="4" w:space="0" w:color="auto"/>
            </w:tcBorders>
          </w:tcPr>
          <w:p w14:paraId="76F5661F" w14:textId="77777777" w:rsidR="00133937" w:rsidRPr="0014661A" w:rsidRDefault="00133937" w:rsidP="00133937">
            <w:pPr>
              <w:pStyle w:val="ListParagraph"/>
              <w:spacing w:after="0" w:line="240" w:lineRule="auto"/>
              <w:ind w:left="0" w:right="175"/>
              <w:jc w:val="center"/>
              <w:rPr>
                <w:rFonts w:ascii="Times New Roman" w:hAnsi="Times New Roman"/>
                <w:sz w:val="20"/>
                <w:szCs w:val="20"/>
                <w:lang w:eastAsia="id-ID"/>
              </w:rPr>
            </w:pPr>
            <w:proofErr w:type="spellStart"/>
            <w:proofErr w:type="gramStart"/>
            <w:r w:rsidRPr="0014661A">
              <w:rPr>
                <w:rFonts w:ascii="Times New Roman" w:hAnsi="Times New Roman"/>
                <w:sz w:val="20"/>
                <w:szCs w:val="20"/>
                <w:lang w:eastAsia="id-ID"/>
              </w:rPr>
              <w:t>Koefisien</w:t>
            </w:r>
            <w:proofErr w:type="spellEnd"/>
            <w:r w:rsidRPr="0014661A">
              <w:rPr>
                <w:rFonts w:ascii="Times New Roman" w:hAnsi="Times New Roman"/>
                <w:sz w:val="20"/>
                <w:szCs w:val="20"/>
                <w:lang w:eastAsia="id-ID"/>
              </w:rPr>
              <w:t xml:space="preserve">  </w:t>
            </w:r>
            <w:proofErr w:type="spellStart"/>
            <w:r w:rsidRPr="0014661A">
              <w:rPr>
                <w:rFonts w:ascii="Times New Roman" w:hAnsi="Times New Roman"/>
                <w:sz w:val="20"/>
                <w:szCs w:val="20"/>
                <w:lang w:eastAsia="id-ID"/>
              </w:rPr>
              <w:t>Regresi</w:t>
            </w:r>
            <w:proofErr w:type="spellEnd"/>
            <w:proofErr w:type="gramEnd"/>
          </w:p>
        </w:tc>
        <w:tc>
          <w:tcPr>
            <w:tcW w:w="1276" w:type="dxa"/>
            <w:tcBorders>
              <w:top w:val="single" w:sz="4" w:space="0" w:color="auto"/>
              <w:bottom w:val="single" w:sz="4" w:space="0" w:color="auto"/>
            </w:tcBorders>
            <w:vAlign w:val="bottom"/>
          </w:tcPr>
          <w:p w14:paraId="3F5B9CC3" w14:textId="77777777" w:rsidR="00133937" w:rsidRPr="0014661A" w:rsidRDefault="00133937" w:rsidP="00133937">
            <w:pPr>
              <w:autoSpaceDE w:val="0"/>
              <w:autoSpaceDN w:val="0"/>
              <w:adjustRightInd w:val="0"/>
              <w:spacing w:after="0" w:line="240" w:lineRule="auto"/>
              <w:ind w:right="20"/>
              <w:rPr>
                <w:rFonts w:ascii="Times New Roman" w:hAnsi="Times New Roman"/>
                <w:color w:val="000000"/>
                <w:sz w:val="24"/>
                <w:szCs w:val="24"/>
              </w:rPr>
            </w:pPr>
            <w:r w:rsidRPr="0014661A">
              <w:rPr>
                <w:rFonts w:ascii="Times New Roman" w:hAnsi="Times New Roman"/>
                <w:color w:val="000000"/>
                <w:sz w:val="24"/>
                <w:szCs w:val="24"/>
              </w:rPr>
              <w:t>Std. Error</w:t>
            </w:r>
          </w:p>
        </w:tc>
        <w:tc>
          <w:tcPr>
            <w:tcW w:w="1215" w:type="dxa"/>
            <w:tcBorders>
              <w:top w:val="single" w:sz="4" w:space="0" w:color="auto"/>
              <w:bottom w:val="single" w:sz="4" w:space="0" w:color="auto"/>
            </w:tcBorders>
            <w:vAlign w:val="bottom"/>
          </w:tcPr>
          <w:p w14:paraId="3899B517" w14:textId="77777777" w:rsidR="00133937" w:rsidRPr="0014661A" w:rsidRDefault="00133937" w:rsidP="00133937">
            <w:pPr>
              <w:autoSpaceDE w:val="0"/>
              <w:autoSpaceDN w:val="0"/>
              <w:adjustRightInd w:val="0"/>
              <w:spacing w:after="0" w:line="240" w:lineRule="auto"/>
              <w:ind w:right="20"/>
              <w:rPr>
                <w:rFonts w:ascii="Times New Roman" w:hAnsi="Times New Roman"/>
                <w:color w:val="000000"/>
                <w:sz w:val="24"/>
                <w:szCs w:val="24"/>
              </w:rPr>
            </w:pPr>
            <w:r w:rsidRPr="0014661A">
              <w:rPr>
                <w:rFonts w:ascii="Times New Roman" w:hAnsi="Times New Roman"/>
                <w:color w:val="000000"/>
                <w:sz w:val="24"/>
                <w:szCs w:val="24"/>
              </w:rPr>
              <w:t>t-Statistic</w:t>
            </w:r>
          </w:p>
        </w:tc>
        <w:tc>
          <w:tcPr>
            <w:tcW w:w="992" w:type="dxa"/>
            <w:tcBorders>
              <w:top w:val="single" w:sz="4" w:space="0" w:color="auto"/>
              <w:bottom w:val="single" w:sz="4" w:space="0" w:color="auto"/>
            </w:tcBorders>
            <w:vAlign w:val="bottom"/>
          </w:tcPr>
          <w:p w14:paraId="7BC4FB6F" w14:textId="77777777" w:rsidR="00133937" w:rsidRPr="0014661A" w:rsidRDefault="00133937" w:rsidP="00133937">
            <w:pPr>
              <w:autoSpaceDE w:val="0"/>
              <w:autoSpaceDN w:val="0"/>
              <w:adjustRightInd w:val="0"/>
              <w:spacing w:after="0" w:line="240" w:lineRule="auto"/>
              <w:ind w:right="20"/>
              <w:rPr>
                <w:rFonts w:ascii="Times New Roman" w:hAnsi="Times New Roman"/>
                <w:color w:val="000000"/>
                <w:sz w:val="24"/>
                <w:szCs w:val="24"/>
              </w:rPr>
            </w:pPr>
            <w:r w:rsidRPr="0014661A">
              <w:rPr>
                <w:rFonts w:ascii="Times New Roman" w:hAnsi="Times New Roman"/>
                <w:color w:val="000000"/>
                <w:sz w:val="24"/>
                <w:szCs w:val="24"/>
              </w:rPr>
              <w:t>Prob.</w:t>
            </w:r>
          </w:p>
        </w:tc>
      </w:tr>
      <w:tr w:rsidR="00133937" w:rsidRPr="0014661A" w14:paraId="360FDCA4" w14:textId="77777777" w:rsidTr="0014661A">
        <w:tc>
          <w:tcPr>
            <w:tcW w:w="1276" w:type="dxa"/>
            <w:tcBorders>
              <w:top w:val="single" w:sz="4" w:space="0" w:color="auto"/>
            </w:tcBorders>
            <w:vAlign w:val="bottom"/>
          </w:tcPr>
          <w:p w14:paraId="3967CB1F" w14:textId="77777777" w:rsidR="00133937" w:rsidRPr="0014661A" w:rsidRDefault="00133937" w:rsidP="00133937">
            <w:pPr>
              <w:autoSpaceDE w:val="0"/>
              <w:autoSpaceDN w:val="0"/>
              <w:adjustRightInd w:val="0"/>
              <w:spacing w:after="0" w:line="240" w:lineRule="auto"/>
              <w:ind w:firstLine="207"/>
              <w:rPr>
                <w:rFonts w:ascii="Times New Roman" w:hAnsi="Times New Roman"/>
                <w:color w:val="000000"/>
              </w:rPr>
            </w:pPr>
            <w:r w:rsidRPr="0014661A">
              <w:rPr>
                <w:rFonts w:ascii="Times New Roman" w:hAnsi="Times New Roman"/>
                <w:color w:val="000000"/>
              </w:rPr>
              <w:t>C</w:t>
            </w:r>
          </w:p>
        </w:tc>
        <w:tc>
          <w:tcPr>
            <w:tcW w:w="1984" w:type="dxa"/>
            <w:tcBorders>
              <w:top w:val="single" w:sz="4" w:space="0" w:color="auto"/>
            </w:tcBorders>
            <w:vAlign w:val="bottom"/>
          </w:tcPr>
          <w:p w14:paraId="5DE82D64" w14:textId="77777777" w:rsidR="00133937" w:rsidRPr="0014661A" w:rsidRDefault="00133937" w:rsidP="00133937">
            <w:pPr>
              <w:autoSpaceDE w:val="0"/>
              <w:autoSpaceDN w:val="0"/>
              <w:adjustRightInd w:val="0"/>
              <w:spacing w:after="0" w:line="240" w:lineRule="auto"/>
              <w:ind w:right="20"/>
              <w:jc w:val="center"/>
              <w:rPr>
                <w:rFonts w:ascii="Times New Roman" w:hAnsi="Times New Roman"/>
                <w:color w:val="000000"/>
              </w:rPr>
            </w:pPr>
            <w:r w:rsidRPr="0014661A">
              <w:rPr>
                <w:rFonts w:ascii="Times New Roman" w:hAnsi="Times New Roman"/>
                <w:color w:val="000000"/>
              </w:rPr>
              <w:t>1068.89</w:t>
            </w:r>
          </w:p>
        </w:tc>
        <w:tc>
          <w:tcPr>
            <w:tcW w:w="1276" w:type="dxa"/>
            <w:tcBorders>
              <w:top w:val="single" w:sz="4" w:space="0" w:color="auto"/>
            </w:tcBorders>
            <w:vAlign w:val="bottom"/>
          </w:tcPr>
          <w:p w14:paraId="2F2239F5" w14:textId="77777777" w:rsidR="00133937" w:rsidRPr="0014661A" w:rsidRDefault="00133937" w:rsidP="00133937">
            <w:pPr>
              <w:autoSpaceDE w:val="0"/>
              <w:autoSpaceDN w:val="0"/>
              <w:adjustRightInd w:val="0"/>
              <w:spacing w:after="0" w:line="240" w:lineRule="auto"/>
              <w:ind w:right="20"/>
              <w:jc w:val="center"/>
              <w:rPr>
                <w:rFonts w:ascii="Times New Roman" w:hAnsi="Times New Roman"/>
                <w:color w:val="000000"/>
              </w:rPr>
            </w:pPr>
            <w:r w:rsidRPr="0014661A">
              <w:rPr>
                <w:rFonts w:ascii="Times New Roman" w:hAnsi="Times New Roman"/>
                <w:color w:val="000000"/>
              </w:rPr>
              <w:t>1403.692</w:t>
            </w:r>
          </w:p>
        </w:tc>
        <w:tc>
          <w:tcPr>
            <w:tcW w:w="1215" w:type="dxa"/>
            <w:tcBorders>
              <w:top w:val="single" w:sz="4" w:space="0" w:color="auto"/>
            </w:tcBorders>
            <w:vAlign w:val="bottom"/>
          </w:tcPr>
          <w:p w14:paraId="4F1643AB" w14:textId="77777777" w:rsidR="00133937" w:rsidRPr="0014661A" w:rsidRDefault="00133937" w:rsidP="00133937">
            <w:pPr>
              <w:autoSpaceDE w:val="0"/>
              <w:autoSpaceDN w:val="0"/>
              <w:adjustRightInd w:val="0"/>
              <w:spacing w:after="0" w:line="240" w:lineRule="auto"/>
              <w:ind w:right="20"/>
              <w:jc w:val="center"/>
              <w:rPr>
                <w:rFonts w:ascii="Times New Roman" w:hAnsi="Times New Roman"/>
                <w:color w:val="000000"/>
              </w:rPr>
            </w:pPr>
            <w:r w:rsidRPr="0014661A">
              <w:rPr>
                <w:rFonts w:ascii="Times New Roman" w:hAnsi="Times New Roman"/>
                <w:color w:val="000000"/>
              </w:rPr>
              <w:t>0.7614</w:t>
            </w:r>
          </w:p>
        </w:tc>
        <w:tc>
          <w:tcPr>
            <w:tcW w:w="992" w:type="dxa"/>
            <w:tcBorders>
              <w:top w:val="single" w:sz="4" w:space="0" w:color="auto"/>
            </w:tcBorders>
            <w:vAlign w:val="bottom"/>
          </w:tcPr>
          <w:p w14:paraId="242EE4E5" w14:textId="77777777" w:rsidR="00133937" w:rsidRPr="0014661A" w:rsidRDefault="00133937" w:rsidP="00133937">
            <w:pPr>
              <w:autoSpaceDE w:val="0"/>
              <w:autoSpaceDN w:val="0"/>
              <w:adjustRightInd w:val="0"/>
              <w:spacing w:after="0" w:line="240" w:lineRule="auto"/>
              <w:ind w:right="20"/>
              <w:jc w:val="center"/>
              <w:rPr>
                <w:rFonts w:ascii="Times New Roman" w:hAnsi="Times New Roman"/>
                <w:color w:val="000000"/>
              </w:rPr>
            </w:pPr>
            <w:r w:rsidRPr="0014661A">
              <w:rPr>
                <w:rFonts w:ascii="Times New Roman" w:hAnsi="Times New Roman"/>
                <w:color w:val="000000"/>
              </w:rPr>
              <w:t>0.4464</w:t>
            </w:r>
          </w:p>
        </w:tc>
      </w:tr>
      <w:tr w:rsidR="00133937" w:rsidRPr="0014661A" w14:paraId="47948C08" w14:textId="77777777" w:rsidTr="0014661A">
        <w:tc>
          <w:tcPr>
            <w:tcW w:w="1276" w:type="dxa"/>
            <w:vAlign w:val="bottom"/>
          </w:tcPr>
          <w:p w14:paraId="0FAC7B91" w14:textId="77777777" w:rsidR="00133937" w:rsidRPr="0014661A" w:rsidRDefault="00133937" w:rsidP="00133937">
            <w:pPr>
              <w:autoSpaceDE w:val="0"/>
              <w:autoSpaceDN w:val="0"/>
              <w:adjustRightInd w:val="0"/>
              <w:spacing w:after="0" w:line="240" w:lineRule="auto"/>
              <w:ind w:firstLine="207"/>
              <w:rPr>
                <w:rFonts w:ascii="Times New Roman" w:hAnsi="Times New Roman"/>
                <w:color w:val="000000"/>
              </w:rPr>
            </w:pPr>
            <w:r w:rsidRPr="0014661A">
              <w:rPr>
                <w:rFonts w:ascii="Times New Roman" w:hAnsi="Times New Roman"/>
                <w:color w:val="000000"/>
              </w:rPr>
              <w:t>BUNGA</w:t>
            </w:r>
          </w:p>
        </w:tc>
        <w:tc>
          <w:tcPr>
            <w:tcW w:w="1984" w:type="dxa"/>
            <w:vAlign w:val="bottom"/>
          </w:tcPr>
          <w:p w14:paraId="670D186E" w14:textId="77777777" w:rsidR="00133937" w:rsidRPr="0014661A" w:rsidRDefault="00133937" w:rsidP="00133937">
            <w:pPr>
              <w:autoSpaceDE w:val="0"/>
              <w:autoSpaceDN w:val="0"/>
              <w:adjustRightInd w:val="0"/>
              <w:spacing w:after="0" w:line="240" w:lineRule="auto"/>
              <w:ind w:right="20"/>
              <w:jc w:val="center"/>
              <w:rPr>
                <w:rFonts w:ascii="Times New Roman" w:hAnsi="Times New Roman"/>
                <w:color w:val="000000"/>
              </w:rPr>
            </w:pPr>
            <w:r w:rsidRPr="0014661A">
              <w:rPr>
                <w:rFonts w:ascii="Times New Roman" w:hAnsi="Times New Roman"/>
                <w:color w:val="000000"/>
              </w:rPr>
              <w:t>-92.392</w:t>
            </w:r>
          </w:p>
        </w:tc>
        <w:tc>
          <w:tcPr>
            <w:tcW w:w="1276" w:type="dxa"/>
            <w:vAlign w:val="bottom"/>
          </w:tcPr>
          <w:p w14:paraId="7C6F1AFC" w14:textId="77777777" w:rsidR="00133937" w:rsidRPr="0014661A" w:rsidRDefault="00133937" w:rsidP="00133937">
            <w:pPr>
              <w:autoSpaceDE w:val="0"/>
              <w:autoSpaceDN w:val="0"/>
              <w:adjustRightInd w:val="0"/>
              <w:spacing w:after="0" w:line="240" w:lineRule="auto"/>
              <w:ind w:right="20"/>
              <w:jc w:val="center"/>
              <w:rPr>
                <w:rFonts w:ascii="Times New Roman" w:hAnsi="Times New Roman"/>
                <w:color w:val="000000"/>
              </w:rPr>
            </w:pPr>
            <w:r w:rsidRPr="0014661A">
              <w:rPr>
                <w:rFonts w:ascii="Times New Roman" w:hAnsi="Times New Roman"/>
                <w:color w:val="000000"/>
              </w:rPr>
              <w:t>87.89795</w:t>
            </w:r>
          </w:p>
        </w:tc>
        <w:tc>
          <w:tcPr>
            <w:tcW w:w="1215" w:type="dxa"/>
            <w:vAlign w:val="bottom"/>
          </w:tcPr>
          <w:p w14:paraId="4D6B2C62" w14:textId="77777777" w:rsidR="00133937" w:rsidRPr="0014661A" w:rsidRDefault="00133937" w:rsidP="00133937">
            <w:pPr>
              <w:autoSpaceDE w:val="0"/>
              <w:autoSpaceDN w:val="0"/>
              <w:adjustRightInd w:val="0"/>
              <w:spacing w:after="0" w:line="240" w:lineRule="auto"/>
              <w:ind w:right="20"/>
              <w:jc w:val="center"/>
              <w:rPr>
                <w:rFonts w:ascii="Times New Roman" w:hAnsi="Times New Roman"/>
                <w:color w:val="000000"/>
              </w:rPr>
            </w:pPr>
            <w:r w:rsidRPr="0014661A">
              <w:rPr>
                <w:rFonts w:ascii="Times New Roman" w:hAnsi="Times New Roman"/>
                <w:color w:val="000000"/>
              </w:rPr>
              <w:t>-1.0511</w:t>
            </w:r>
          </w:p>
        </w:tc>
        <w:tc>
          <w:tcPr>
            <w:tcW w:w="992" w:type="dxa"/>
            <w:vAlign w:val="bottom"/>
          </w:tcPr>
          <w:p w14:paraId="239288BD" w14:textId="77777777" w:rsidR="00133937" w:rsidRPr="0014661A" w:rsidRDefault="00133937" w:rsidP="00133937">
            <w:pPr>
              <w:autoSpaceDE w:val="0"/>
              <w:autoSpaceDN w:val="0"/>
              <w:adjustRightInd w:val="0"/>
              <w:spacing w:after="0" w:line="240" w:lineRule="auto"/>
              <w:ind w:right="20"/>
              <w:jc w:val="center"/>
              <w:rPr>
                <w:rFonts w:ascii="Times New Roman" w:hAnsi="Times New Roman"/>
                <w:color w:val="000000"/>
              </w:rPr>
            </w:pPr>
            <w:r w:rsidRPr="0014661A">
              <w:rPr>
                <w:rFonts w:ascii="Times New Roman" w:hAnsi="Times New Roman"/>
                <w:color w:val="000000"/>
              </w:rPr>
              <w:t>0.2933</w:t>
            </w:r>
          </w:p>
        </w:tc>
      </w:tr>
    </w:tbl>
    <w:p w14:paraId="2786BF95" w14:textId="77777777" w:rsidR="00133937" w:rsidRPr="0014661A" w:rsidRDefault="00133937" w:rsidP="00133937">
      <w:pPr>
        <w:pStyle w:val="ListParagraph"/>
        <w:spacing w:after="0" w:line="240" w:lineRule="auto"/>
        <w:ind w:left="644" w:right="175"/>
        <w:jc w:val="both"/>
        <w:rPr>
          <w:rFonts w:ascii="Times New Roman" w:hAnsi="Times New Roman"/>
          <w:sz w:val="24"/>
          <w:szCs w:val="24"/>
          <w:lang w:eastAsia="id-ID"/>
        </w:rPr>
      </w:pPr>
    </w:p>
    <w:p w14:paraId="7FEAEEA5" w14:textId="77777777" w:rsidR="0014661A" w:rsidRDefault="0014661A" w:rsidP="0014661A">
      <w:pPr>
        <w:pStyle w:val="ListParagraph"/>
        <w:spacing w:after="0" w:line="240" w:lineRule="auto"/>
        <w:ind w:left="0" w:right="175" w:firstLine="567"/>
        <w:jc w:val="both"/>
        <w:rPr>
          <w:rFonts w:ascii="Times New Roman" w:hAnsi="Times New Roman"/>
          <w:sz w:val="24"/>
          <w:szCs w:val="24"/>
        </w:rPr>
      </w:pPr>
      <w:r w:rsidRPr="0014661A">
        <w:rPr>
          <w:rFonts w:ascii="Times New Roman" w:hAnsi="Times New Roman"/>
          <w:sz w:val="24"/>
          <w:szCs w:val="24"/>
        </w:rPr>
        <w:t xml:space="preserve"> </w:t>
      </w:r>
      <w:r w:rsidR="00133937" w:rsidRPr="0014661A">
        <w:rPr>
          <w:rFonts w:ascii="Times New Roman" w:hAnsi="Times New Roman"/>
          <w:sz w:val="24"/>
          <w:szCs w:val="24"/>
        </w:rPr>
        <w:t xml:space="preserve">Dari </w:t>
      </w:r>
      <w:proofErr w:type="spellStart"/>
      <w:r w:rsidR="00133937" w:rsidRPr="0014661A">
        <w:rPr>
          <w:rFonts w:ascii="Times New Roman" w:hAnsi="Times New Roman"/>
          <w:sz w:val="24"/>
          <w:szCs w:val="24"/>
        </w:rPr>
        <w:t>persamaan</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regresi</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tersebut</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dapat</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diketahui</w:t>
      </w:r>
      <w:proofErr w:type="spellEnd"/>
      <w:r w:rsidR="00133937" w:rsidRPr="0014661A">
        <w:rPr>
          <w:rFonts w:ascii="Times New Roman" w:hAnsi="Times New Roman"/>
          <w:sz w:val="24"/>
          <w:szCs w:val="24"/>
        </w:rPr>
        <w:t xml:space="preserve"> </w:t>
      </w:r>
      <w:proofErr w:type="spellStart"/>
      <w:proofErr w:type="gramStart"/>
      <w:r w:rsidR="00133937" w:rsidRPr="0014661A">
        <w:rPr>
          <w:rFonts w:ascii="Times New Roman" w:hAnsi="Times New Roman"/>
          <w:sz w:val="24"/>
          <w:szCs w:val="24"/>
        </w:rPr>
        <w:t>bahwa</w:t>
      </w:r>
      <w:proofErr w:type="spellEnd"/>
      <w:r w:rsidR="00133937" w:rsidRPr="0014661A">
        <w:rPr>
          <w:rFonts w:ascii="Times New Roman" w:hAnsi="Times New Roman"/>
          <w:sz w:val="24"/>
          <w:szCs w:val="24"/>
        </w:rPr>
        <w:t xml:space="preserve"> </w:t>
      </w:r>
      <w:r w:rsidRPr="0014661A">
        <w:rPr>
          <w:rFonts w:ascii="Times New Roman" w:hAnsi="Times New Roman"/>
          <w:sz w:val="24"/>
          <w:szCs w:val="24"/>
        </w:rPr>
        <w:t xml:space="preserve"> </w:t>
      </w:r>
      <w:r w:rsidR="00133937" w:rsidRPr="0014661A">
        <w:rPr>
          <w:rFonts w:ascii="Times New Roman" w:hAnsi="Times New Roman"/>
          <w:sz w:val="24"/>
          <w:szCs w:val="24"/>
        </w:rPr>
        <w:t>Nilai</w:t>
      </w:r>
      <w:proofErr w:type="gram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koefisien</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regresi</w:t>
      </w:r>
      <w:proofErr w:type="spellEnd"/>
      <w:r w:rsidR="00133937" w:rsidRPr="0014661A">
        <w:rPr>
          <w:rFonts w:ascii="Times New Roman" w:hAnsi="Times New Roman"/>
          <w:sz w:val="24"/>
          <w:szCs w:val="24"/>
        </w:rPr>
        <w:t xml:space="preserve"> Tingkat </w:t>
      </w:r>
      <w:proofErr w:type="spellStart"/>
      <w:r w:rsidR="00133937" w:rsidRPr="0014661A">
        <w:rPr>
          <w:rFonts w:ascii="Times New Roman" w:hAnsi="Times New Roman"/>
          <w:sz w:val="24"/>
          <w:szCs w:val="24"/>
        </w:rPr>
        <w:t>bunga</w:t>
      </w:r>
      <w:proofErr w:type="spellEnd"/>
      <w:r w:rsidR="00133937" w:rsidRPr="0014661A">
        <w:rPr>
          <w:rFonts w:ascii="Times New Roman" w:hAnsi="Times New Roman"/>
          <w:sz w:val="24"/>
          <w:szCs w:val="24"/>
        </w:rPr>
        <w:t xml:space="preserve"> (INT)</w:t>
      </w:r>
      <w:r w:rsidR="00133937" w:rsidRPr="0014661A">
        <w:rPr>
          <w:rFonts w:ascii="Times New Roman" w:hAnsi="Times New Roman"/>
          <w:color w:val="000000"/>
          <w:sz w:val="24"/>
          <w:szCs w:val="24"/>
        </w:rPr>
        <w:t xml:space="preserve">  </w:t>
      </w:r>
      <w:proofErr w:type="spellStart"/>
      <w:r w:rsidR="00133937" w:rsidRPr="0014661A">
        <w:rPr>
          <w:rFonts w:ascii="Times New Roman" w:hAnsi="Times New Roman"/>
          <w:sz w:val="24"/>
          <w:szCs w:val="24"/>
        </w:rPr>
        <w:t>sebesar</w:t>
      </w:r>
      <w:proofErr w:type="spellEnd"/>
      <w:r w:rsidR="00133937" w:rsidRPr="0014661A">
        <w:rPr>
          <w:rFonts w:ascii="Times New Roman" w:hAnsi="Times New Roman"/>
          <w:color w:val="000000"/>
          <w:sz w:val="24"/>
          <w:szCs w:val="24"/>
        </w:rPr>
        <w:t xml:space="preserve"> </w:t>
      </w:r>
      <w:proofErr w:type="spellStart"/>
      <w:r w:rsidR="00133937" w:rsidRPr="0014661A">
        <w:rPr>
          <w:rFonts w:ascii="Times New Roman" w:hAnsi="Times New Roman"/>
          <w:color w:val="000000"/>
          <w:sz w:val="24"/>
          <w:szCs w:val="24"/>
        </w:rPr>
        <w:t>negatif</w:t>
      </w:r>
      <w:proofErr w:type="spellEnd"/>
      <w:r w:rsidR="00133937" w:rsidRPr="0014661A">
        <w:rPr>
          <w:rFonts w:ascii="Times New Roman" w:hAnsi="Times New Roman"/>
          <w:color w:val="000000"/>
          <w:sz w:val="24"/>
          <w:szCs w:val="24"/>
        </w:rPr>
        <w:t xml:space="preserve">  - 92.392 </w:t>
      </w:r>
      <w:proofErr w:type="spellStart"/>
      <w:r w:rsidR="00133937" w:rsidRPr="0014661A">
        <w:rPr>
          <w:rFonts w:ascii="Times New Roman" w:hAnsi="Times New Roman"/>
          <w:sz w:val="24"/>
          <w:szCs w:val="24"/>
        </w:rPr>
        <w:t>artinya</w:t>
      </w:r>
      <w:proofErr w:type="spellEnd"/>
      <w:r w:rsidR="00133937" w:rsidRPr="0014661A">
        <w:rPr>
          <w:rFonts w:ascii="Times New Roman" w:hAnsi="Times New Roman"/>
          <w:sz w:val="24"/>
          <w:szCs w:val="24"/>
        </w:rPr>
        <w:t xml:space="preserve">  Tingkat </w:t>
      </w:r>
      <w:proofErr w:type="spellStart"/>
      <w:r w:rsidR="00133937" w:rsidRPr="0014661A">
        <w:rPr>
          <w:rFonts w:ascii="Times New Roman" w:hAnsi="Times New Roman"/>
          <w:sz w:val="24"/>
          <w:szCs w:val="24"/>
        </w:rPr>
        <w:t>bunga</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berpengaruh</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negatif</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terhadap</w:t>
      </w:r>
      <w:proofErr w:type="spellEnd"/>
      <w:r w:rsidR="00133937" w:rsidRPr="0014661A">
        <w:rPr>
          <w:rFonts w:ascii="Times New Roman" w:hAnsi="Times New Roman"/>
          <w:sz w:val="24"/>
          <w:szCs w:val="24"/>
        </w:rPr>
        <w:t xml:space="preserve"> </w:t>
      </w:r>
      <w:r w:rsidR="00133937" w:rsidRPr="0014661A">
        <w:rPr>
          <w:rFonts w:ascii="Times New Roman" w:hAnsi="Times New Roman"/>
          <w:i/>
          <w:sz w:val="24"/>
          <w:szCs w:val="24"/>
          <w:lang w:eastAsia="id-ID"/>
        </w:rPr>
        <w:t>Bubble Financial</w:t>
      </w:r>
      <w:r w:rsidR="00133937" w:rsidRPr="0014661A">
        <w:rPr>
          <w:rFonts w:ascii="Times New Roman" w:hAnsi="Times New Roman"/>
          <w:sz w:val="24"/>
          <w:szCs w:val="24"/>
          <w:lang w:eastAsia="id-ID"/>
        </w:rPr>
        <w:t xml:space="preserve"> yang </w:t>
      </w:r>
      <w:proofErr w:type="spellStart"/>
      <w:r w:rsidR="00133937" w:rsidRPr="0014661A">
        <w:rPr>
          <w:rFonts w:ascii="Times New Roman" w:hAnsi="Times New Roman"/>
          <w:sz w:val="24"/>
          <w:szCs w:val="24"/>
          <w:lang w:eastAsia="id-ID"/>
        </w:rPr>
        <w:t>diukur</w:t>
      </w:r>
      <w:proofErr w:type="spellEnd"/>
      <w:r w:rsidR="00133937" w:rsidRPr="0014661A">
        <w:rPr>
          <w:rFonts w:ascii="Times New Roman" w:hAnsi="Times New Roman"/>
          <w:sz w:val="24"/>
          <w:szCs w:val="24"/>
          <w:lang w:eastAsia="id-ID"/>
        </w:rPr>
        <w:t xml:space="preserve"> </w:t>
      </w:r>
      <w:proofErr w:type="spellStart"/>
      <w:r w:rsidR="00133937" w:rsidRPr="0014661A">
        <w:rPr>
          <w:rFonts w:ascii="Times New Roman" w:hAnsi="Times New Roman"/>
          <w:sz w:val="24"/>
          <w:szCs w:val="24"/>
          <w:lang w:eastAsia="id-ID"/>
        </w:rPr>
        <w:t>dengan</w:t>
      </w:r>
      <w:proofErr w:type="spellEnd"/>
      <w:r w:rsidR="00133937" w:rsidRPr="0014661A">
        <w:rPr>
          <w:rFonts w:ascii="Times New Roman" w:hAnsi="Times New Roman"/>
          <w:sz w:val="24"/>
          <w:szCs w:val="24"/>
          <w:lang w:eastAsia="id-ID"/>
        </w:rPr>
        <w:t xml:space="preserve"> </w:t>
      </w:r>
      <w:proofErr w:type="spellStart"/>
      <w:r w:rsidR="00133937" w:rsidRPr="0014661A">
        <w:rPr>
          <w:rFonts w:ascii="Times New Roman" w:hAnsi="Times New Roman"/>
          <w:sz w:val="24"/>
          <w:szCs w:val="24"/>
        </w:rPr>
        <w:t>harga</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saham</w:t>
      </w:r>
      <w:proofErr w:type="spellEnd"/>
      <w:r w:rsidR="00133937" w:rsidRPr="0014661A">
        <w:rPr>
          <w:rFonts w:ascii="Times New Roman" w:hAnsi="Times New Roman"/>
          <w:sz w:val="24"/>
          <w:szCs w:val="24"/>
        </w:rPr>
        <w:t xml:space="preserve"> yang </w:t>
      </w:r>
      <w:proofErr w:type="spellStart"/>
      <w:r w:rsidR="00133937" w:rsidRPr="0014661A">
        <w:rPr>
          <w:rFonts w:ascii="Times New Roman" w:hAnsi="Times New Roman"/>
          <w:sz w:val="24"/>
          <w:szCs w:val="24"/>
        </w:rPr>
        <w:t>terkena</w:t>
      </w:r>
      <w:proofErr w:type="spellEnd"/>
      <w:r w:rsidR="00133937" w:rsidRPr="0014661A">
        <w:rPr>
          <w:rFonts w:ascii="Times New Roman" w:hAnsi="Times New Roman"/>
          <w:sz w:val="24"/>
          <w:szCs w:val="24"/>
        </w:rPr>
        <w:t xml:space="preserve"> bubble.  </w:t>
      </w:r>
      <w:proofErr w:type="spellStart"/>
      <w:r w:rsidR="00133937" w:rsidRPr="0014661A">
        <w:rPr>
          <w:rFonts w:ascii="Times New Roman" w:hAnsi="Times New Roman"/>
          <w:sz w:val="24"/>
          <w:szCs w:val="24"/>
        </w:rPr>
        <w:t>Setiap</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peningkatan</w:t>
      </w:r>
      <w:proofErr w:type="spellEnd"/>
      <w:r w:rsidR="00133937" w:rsidRPr="0014661A">
        <w:rPr>
          <w:rFonts w:ascii="Times New Roman" w:hAnsi="Times New Roman"/>
          <w:sz w:val="24"/>
          <w:szCs w:val="24"/>
        </w:rPr>
        <w:t xml:space="preserve"> </w:t>
      </w:r>
      <w:proofErr w:type="spellStart"/>
      <w:proofErr w:type="gramStart"/>
      <w:r w:rsidR="00133937" w:rsidRPr="0014661A">
        <w:rPr>
          <w:rFonts w:ascii="Times New Roman" w:hAnsi="Times New Roman"/>
          <w:sz w:val="24"/>
          <w:szCs w:val="24"/>
        </w:rPr>
        <w:t>tingkat</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bunga</w:t>
      </w:r>
      <w:proofErr w:type="spellEnd"/>
      <w:proofErr w:type="gramEnd"/>
      <w:r w:rsidR="00133937" w:rsidRPr="0014661A">
        <w:rPr>
          <w:rFonts w:ascii="Times New Roman" w:hAnsi="Times New Roman"/>
          <w:sz w:val="24"/>
          <w:szCs w:val="24"/>
        </w:rPr>
        <w:t xml:space="preserve"> (INT) </w:t>
      </w:r>
      <w:proofErr w:type="spellStart"/>
      <w:r w:rsidR="00133937" w:rsidRPr="0014661A">
        <w:rPr>
          <w:rFonts w:ascii="Times New Roman" w:hAnsi="Times New Roman"/>
          <w:sz w:val="24"/>
          <w:szCs w:val="24"/>
        </w:rPr>
        <w:t>akan</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berdampak</w:t>
      </w:r>
      <w:proofErr w:type="spellEnd"/>
      <w:r w:rsidR="00133937" w:rsidRPr="0014661A">
        <w:rPr>
          <w:rFonts w:ascii="Times New Roman" w:hAnsi="Times New Roman"/>
          <w:sz w:val="24"/>
          <w:szCs w:val="24"/>
        </w:rPr>
        <w:t xml:space="preserve">  pada  </w:t>
      </w:r>
      <w:proofErr w:type="spellStart"/>
      <w:r w:rsidR="00133937" w:rsidRPr="0014661A">
        <w:rPr>
          <w:rFonts w:ascii="Times New Roman" w:hAnsi="Times New Roman"/>
          <w:sz w:val="24"/>
          <w:szCs w:val="24"/>
        </w:rPr>
        <w:t>penurunan</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harga</w:t>
      </w:r>
      <w:proofErr w:type="spellEnd"/>
      <w:r w:rsidR="00133937" w:rsidRPr="0014661A">
        <w:rPr>
          <w:rFonts w:ascii="Times New Roman" w:hAnsi="Times New Roman"/>
          <w:sz w:val="24"/>
          <w:szCs w:val="24"/>
        </w:rPr>
        <w:t xml:space="preserve"> </w:t>
      </w:r>
      <w:proofErr w:type="spellStart"/>
      <w:r w:rsidR="00133937" w:rsidRPr="0014661A">
        <w:rPr>
          <w:rFonts w:ascii="Times New Roman" w:hAnsi="Times New Roman"/>
          <w:sz w:val="24"/>
          <w:szCs w:val="24"/>
        </w:rPr>
        <w:t>saham</w:t>
      </w:r>
      <w:proofErr w:type="spellEnd"/>
      <w:r w:rsidR="00133937" w:rsidRPr="0014661A">
        <w:rPr>
          <w:rFonts w:ascii="Times New Roman" w:hAnsi="Times New Roman"/>
          <w:sz w:val="24"/>
          <w:szCs w:val="24"/>
          <w:highlight w:val="green"/>
        </w:rPr>
        <w:t xml:space="preserve">.  </w:t>
      </w:r>
    </w:p>
    <w:p w14:paraId="0FD3948D" w14:textId="1ADF346D" w:rsidR="001E7A05" w:rsidRPr="0014661A" w:rsidRDefault="001E7A05" w:rsidP="0014661A">
      <w:pPr>
        <w:pStyle w:val="ListParagraph"/>
        <w:spacing w:after="0" w:line="240" w:lineRule="auto"/>
        <w:ind w:left="0" w:right="175" w:firstLine="567"/>
        <w:jc w:val="both"/>
        <w:rPr>
          <w:rFonts w:ascii="Times New Roman" w:hAnsi="Times New Roman"/>
          <w:sz w:val="24"/>
          <w:szCs w:val="24"/>
          <w:highlight w:val="green"/>
        </w:rPr>
      </w:pPr>
      <w:proofErr w:type="spellStart"/>
      <w:r w:rsidRPr="0014661A">
        <w:rPr>
          <w:rFonts w:ascii="Times New Roman" w:hAnsi="Times New Roman" w:cs="Times New Roman"/>
          <w:sz w:val="24"/>
          <w:szCs w:val="24"/>
        </w:rPr>
        <w:t>Teori</w:t>
      </w:r>
      <w:proofErr w:type="spellEnd"/>
      <w:r w:rsidRPr="0014661A">
        <w:rPr>
          <w:rFonts w:ascii="Times New Roman" w:hAnsi="Times New Roman" w:cs="Times New Roman"/>
          <w:sz w:val="24"/>
          <w:szCs w:val="24"/>
        </w:rPr>
        <w:t xml:space="preserve"> yang </w:t>
      </w:r>
      <w:proofErr w:type="spellStart"/>
      <w:r w:rsidRPr="0014661A">
        <w:rPr>
          <w:rFonts w:ascii="Times New Roman" w:hAnsi="Times New Roman" w:cs="Times New Roman"/>
          <w:sz w:val="24"/>
          <w:szCs w:val="24"/>
        </w:rPr>
        <w:t>mendukung</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penelitian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ini</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dikemukakan</w:t>
      </w:r>
      <w:proofErr w:type="spellEnd"/>
      <w:r w:rsidRPr="0014661A">
        <w:rPr>
          <w:rFonts w:ascii="Times New Roman" w:hAnsi="Times New Roman" w:cs="Times New Roman"/>
          <w:sz w:val="24"/>
          <w:szCs w:val="24"/>
        </w:rPr>
        <w:t xml:space="preserve"> </w:t>
      </w:r>
      <w:proofErr w:type="gramStart"/>
      <w:r w:rsidRPr="0014661A">
        <w:rPr>
          <w:rFonts w:ascii="Times New Roman" w:hAnsi="Times New Roman" w:cs="Times New Roman"/>
          <w:sz w:val="24"/>
          <w:szCs w:val="24"/>
        </w:rPr>
        <w:t>oleh  Weston</w:t>
      </w:r>
      <w:proofErr w:type="gramEnd"/>
      <w:r w:rsidRPr="0014661A">
        <w:rPr>
          <w:rFonts w:ascii="Times New Roman" w:hAnsi="Times New Roman" w:cs="Times New Roman"/>
          <w:sz w:val="24"/>
          <w:szCs w:val="24"/>
        </w:rPr>
        <w:t xml:space="preserve"> dan Brigham (1994)  </w:t>
      </w:r>
      <w:proofErr w:type="spellStart"/>
      <w:r w:rsidRPr="0014661A">
        <w:rPr>
          <w:rFonts w:ascii="Times New Roman" w:hAnsi="Times New Roman" w:cs="Times New Roman"/>
          <w:sz w:val="24"/>
          <w:szCs w:val="24"/>
        </w:rPr>
        <w:t>bahwa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tingkat</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bunga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mempunyai</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pengaruh</w:t>
      </w:r>
      <w:proofErr w:type="spellEnd"/>
      <w:r w:rsidRPr="0014661A">
        <w:rPr>
          <w:rFonts w:ascii="Times New Roman" w:hAnsi="Times New Roman" w:cs="Times New Roman"/>
          <w:sz w:val="24"/>
          <w:szCs w:val="24"/>
        </w:rPr>
        <w:t xml:space="preserve"> yang </w:t>
      </w:r>
      <w:proofErr w:type="spellStart"/>
      <w:r w:rsidRPr="0014661A">
        <w:rPr>
          <w:rFonts w:ascii="Times New Roman" w:hAnsi="Times New Roman" w:cs="Times New Roman"/>
          <w:sz w:val="24"/>
          <w:szCs w:val="24"/>
        </w:rPr>
        <w:t>besar</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terhadap</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harga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saham</w:t>
      </w:r>
      <w:proofErr w:type="spellEnd"/>
      <w:r w:rsidRPr="0014661A">
        <w:rPr>
          <w:rFonts w:ascii="Times New Roman" w:hAnsi="Times New Roman" w:cs="Times New Roman"/>
          <w:sz w:val="24"/>
          <w:szCs w:val="24"/>
        </w:rPr>
        <w:t xml:space="preserve">. Tingkat </w:t>
      </w:r>
      <w:proofErr w:type="spellStart"/>
      <w:r w:rsidRPr="0014661A">
        <w:rPr>
          <w:rFonts w:ascii="Times New Roman" w:hAnsi="Times New Roman" w:cs="Times New Roman"/>
          <w:sz w:val="24"/>
          <w:szCs w:val="24"/>
        </w:rPr>
        <w:t>bunga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pinjaman</w:t>
      </w:r>
      <w:proofErr w:type="spellEnd"/>
      <w:r w:rsidRPr="0014661A">
        <w:rPr>
          <w:rFonts w:ascii="Times New Roman" w:hAnsi="Times New Roman" w:cs="Times New Roman"/>
          <w:sz w:val="24"/>
          <w:szCs w:val="24"/>
        </w:rPr>
        <w:t xml:space="preserve"> yang </w:t>
      </w:r>
      <w:proofErr w:type="spellStart"/>
      <w:r w:rsidRPr="0014661A">
        <w:rPr>
          <w:rFonts w:ascii="Times New Roman" w:hAnsi="Times New Roman" w:cs="Times New Roman"/>
          <w:sz w:val="24"/>
          <w:szCs w:val="24"/>
        </w:rPr>
        <w:t>semakin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tinggi</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akan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memperlesu</w:t>
      </w:r>
      <w:proofErr w:type="spellEnd"/>
      <w:r w:rsidRPr="0014661A">
        <w:rPr>
          <w:rFonts w:ascii="Times New Roman" w:hAnsi="Times New Roman" w:cs="Times New Roman"/>
          <w:sz w:val="24"/>
          <w:szCs w:val="24"/>
        </w:rPr>
        <w:t xml:space="preserve"> </w:t>
      </w:r>
      <w:proofErr w:type="spellStart"/>
      <w:proofErr w:type="gramStart"/>
      <w:r w:rsidRPr="0014661A">
        <w:rPr>
          <w:rFonts w:ascii="Times New Roman" w:hAnsi="Times New Roman" w:cs="Times New Roman"/>
          <w:sz w:val="24"/>
          <w:szCs w:val="24"/>
        </w:rPr>
        <w:t>perekonomian</w:t>
      </w:r>
      <w:proofErr w:type="spellEnd"/>
      <w:r w:rsidRPr="0014661A">
        <w:rPr>
          <w:rFonts w:ascii="Times New Roman" w:hAnsi="Times New Roman" w:cs="Times New Roman"/>
          <w:sz w:val="24"/>
          <w:szCs w:val="24"/>
        </w:rPr>
        <w:t xml:space="preserve">  dan</w:t>
      </w:r>
      <w:proofErr w:type="gram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menaikkan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biaya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bunga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dengan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demikian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laba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perusahaan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menurun</w:t>
      </w:r>
      <w:proofErr w:type="spellEnd"/>
      <w:r w:rsidRPr="0014661A">
        <w:rPr>
          <w:rFonts w:ascii="Times New Roman" w:hAnsi="Times New Roman" w:cs="Times New Roman"/>
          <w:sz w:val="24"/>
          <w:szCs w:val="24"/>
        </w:rPr>
        <w:t xml:space="preserve">, investor </w:t>
      </w:r>
      <w:proofErr w:type="spellStart"/>
      <w:r w:rsidRPr="0014661A">
        <w:rPr>
          <w:rFonts w:ascii="Times New Roman" w:hAnsi="Times New Roman" w:cs="Times New Roman"/>
          <w:sz w:val="24"/>
          <w:szCs w:val="24"/>
        </w:rPr>
        <w:t>menjual</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saham</w:t>
      </w:r>
      <w:proofErr w:type="spellEnd"/>
      <w:r w:rsidRPr="0014661A">
        <w:rPr>
          <w:rFonts w:ascii="Times New Roman" w:hAnsi="Times New Roman" w:cs="Times New Roman"/>
          <w:sz w:val="24"/>
          <w:szCs w:val="24"/>
        </w:rPr>
        <w:t xml:space="preserve"> dan </w:t>
      </w:r>
      <w:proofErr w:type="spellStart"/>
      <w:r w:rsidRPr="0014661A">
        <w:rPr>
          <w:rFonts w:ascii="Times New Roman" w:hAnsi="Times New Roman" w:cs="Times New Roman"/>
          <w:sz w:val="24"/>
          <w:szCs w:val="24"/>
        </w:rPr>
        <w:t>harga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saham</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menurun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Akhirnya</w:t>
      </w:r>
      <w:proofErr w:type="spellEnd"/>
      <w:r w:rsidRPr="0014661A">
        <w:rPr>
          <w:rFonts w:ascii="Times New Roman" w:hAnsi="Times New Roman" w:cs="Times New Roman"/>
          <w:sz w:val="24"/>
          <w:szCs w:val="24"/>
        </w:rPr>
        <w:t xml:space="preserve"> investor </w:t>
      </w:r>
      <w:proofErr w:type="spellStart"/>
      <w:r w:rsidRPr="0014661A">
        <w:rPr>
          <w:rFonts w:ascii="Times New Roman" w:hAnsi="Times New Roman" w:cs="Times New Roman"/>
          <w:sz w:val="24"/>
          <w:szCs w:val="24"/>
        </w:rPr>
        <w:t>mentransfer</w:t>
      </w:r>
      <w:proofErr w:type="spellEnd"/>
      <w:r w:rsidRPr="0014661A">
        <w:rPr>
          <w:rFonts w:ascii="Times New Roman" w:hAnsi="Times New Roman" w:cs="Times New Roman"/>
          <w:sz w:val="24"/>
          <w:szCs w:val="24"/>
        </w:rPr>
        <w:t xml:space="preserve"> </w:t>
      </w:r>
      <w:proofErr w:type="spellStart"/>
      <w:proofErr w:type="gramStart"/>
      <w:r w:rsidRPr="0014661A">
        <w:rPr>
          <w:rFonts w:ascii="Times New Roman" w:hAnsi="Times New Roman" w:cs="Times New Roman"/>
          <w:sz w:val="24"/>
          <w:szCs w:val="24"/>
        </w:rPr>
        <w:t>dananya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ke</w:t>
      </w:r>
      <w:proofErr w:type="spellEnd"/>
      <w:proofErr w:type="gramEnd"/>
      <w:r w:rsidRPr="0014661A">
        <w:rPr>
          <w:rFonts w:ascii="Times New Roman" w:hAnsi="Times New Roman" w:cs="Times New Roman"/>
          <w:sz w:val="24"/>
          <w:szCs w:val="24"/>
        </w:rPr>
        <w:t xml:space="preserve"> pasar </w:t>
      </w:r>
      <w:proofErr w:type="spellStart"/>
      <w:r w:rsidRPr="0014661A">
        <w:rPr>
          <w:rFonts w:ascii="Times New Roman" w:hAnsi="Times New Roman" w:cs="Times New Roman"/>
          <w:sz w:val="24"/>
          <w:szCs w:val="24"/>
        </w:rPr>
        <w:t>obligasi</w:t>
      </w:r>
      <w:proofErr w:type="spellEnd"/>
      <w:r w:rsidRPr="0014661A">
        <w:rPr>
          <w:rFonts w:ascii="Times New Roman" w:hAnsi="Times New Roman" w:cs="Times New Roman"/>
          <w:sz w:val="24"/>
          <w:szCs w:val="24"/>
        </w:rPr>
        <w:t xml:space="preserve">. </w:t>
      </w:r>
    </w:p>
    <w:p w14:paraId="42F6945A" w14:textId="77777777" w:rsidR="001E7A05" w:rsidRPr="000F47E8" w:rsidRDefault="001E7A05" w:rsidP="000F47E8">
      <w:pPr>
        <w:pStyle w:val="ListParagraph"/>
        <w:autoSpaceDE w:val="0"/>
        <w:autoSpaceDN w:val="0"/>
        <w:adjustRightInd w:val="0"/>
        <w:spacing w:after="0" w:line="240" w:lineRule="auto"/>
        <w:ind w:left="0" w:firstLine="567"/>
        <w:jc w:val="both"/>
        <w:rPr>
          <w:rFonts w:ascii="Times New Roman" w:hAnsi="Times New Roman" w:cs="Times New Roman"/>
          <w:sz w:val="24"/>
          <w:szCs w:val="24"/>
          <w:lang w:eastAsia="id-ID"/>
        </w:rPr>
      </w:pPr>
      <w:proofErr w:type="spellStart"/>
      <w:r w:rsidRPr="000F47E8">
        <w:rPr>
          <w:rFonts w:ascii="Times New Roman" w:hAnsi="Times New Roman" w:cs="Times New Roman"/>
          <w:sz w:val="24"/>
          <w:szCs w:val="24"/>
          <w:lang w:eastAsia="id-ID"/>
        </w:rPr>
        <w:t>Perubahann</w:t>
      </w:r>
      <w:proofErr w:type="spellEnd"/>
      <w:r w:rsidRPr="000F47E8">
        <w:rPr>
          <w:rFonts w:ascii="Times New Roman" w:hAnsi="Times New Roman" w:cs="Times New Roman"/>
          <w:sz w:val="24"/>
          <w:szCs w:val="24"/>
          <w:lang w:eastAsia="id-ID"/>
        </w:rPr>
        <w:t xml:space="preserve"> </w:t>
      </w:r>
      <w:proofErr w:type="spellStart"/>
      <w:proofErr w:type="gramStart"/>
      <w:r w:rsidRPr="000F47E8">
        <w:rPr>
          <w:rFonts w:ascii="Times New Roman" w:hAnsi="Times New Roman" w:cs="Times New Roman"/>
          <w:sz w:val="24"/>
          <w:szCs w:val="24"/>
          <w:lang w:eastAsia="id-ID"/>
        </w:rPr>
        <w:t>tingkat</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bunga</w:t>
      </w:r>
      <w:proofErr w:type="spellEnd"/>
      <w:proofErr w:type="gram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menjadi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penyebab</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pertama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terjadinya</w:t>
      </w:r>
      <w:proofErr w:type="spellEnd"/>
      <w:r w:rsidRPr="000F47E8">
        <w:rPr>
          <w:rFonts w:ascii="Times New Roman" w:hAnsi="Times New Roman" w:cs="Times New Roman"/>
          <w:sz w:val="24"/>
          <w:szCs w:val="24"/>
          <w:lang w:eastAsia="id-ID"/>
        </w:rPr>
        <w:t xml:space="preserve"> bubble,  </w:t>
      </w:r>
      <w:proofErr w:type="spellStart"/>
      <w:r w:rsidRPr="000F47E8">
        <w:rPr>
          <w:rFonts w:ascii="Times New Roman" w:hAnsi="Times New Roman" w:cs="Times New Roman"/>
          <w:sz w:val="24"/>
          <w:szCs w:val="24"/>
          <w:lang w:eastAsia="id-ID"/>
        </w:rPr>
        <w:t>karena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tingkat</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bunga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merupakan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persoalan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utama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bagi</w:t>
      </w:r>
      <w:proofErr w:type="spellEnd"/>
      <w:r w:rsidRPr="000F47E8">
        <w:rPr>
          <w:rFonts w:ascii="Times New Roman" w:hAnsi="Times New Roman" w:cs="Times New Roman"/>
          <w:sz w:val="24"/>
          <w:szCs w:val="24"/>
          <w:lang w:eastAsia="id-ID"/>
        </w:rPr>
        <w:t xml:space="preserve"> investor yang </w:t>
      </w:r>
      <w:proofErr w:type="spellStart"/>
      <w:r w:rsidRPr="000F47E8">
        <w:rPr>
          <w:rFonts w:ascii="Times New Roman" w:hAnsi="Times New Roman" w:cs="Times New Roman"/>
          <w:sz w:val="24"/>
          <w:szCs w:val="24"/>
          <w:lang w:eastAsia="id-ID"/>
        </w:rPr>
        <w:t>melakukan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investasi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Apabila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tingkat</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bunga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mengalami</w:t>
      </w:r>
      <w:proofErr w:type="spellEnd"/>
      <w:r w:rsidRPr="000F47E8">
        <w:rPr>
          <w:rFonts w:ascii="Times New Roman" w:hAnsi="Times New Roman" w:cs="Times New Roman"/>
          <w:sz w:val="24"/>
          <w:szCs w:val="24"/>
          <w:lang w:eastAsia="id-ID"/>
        </w:rPr>
        <w:t xml:space="preserve"> </w:t>
      </w:r>
      <w:proofErr w:type="spellStart"/>
      <w:proofErr w:type="gramStart"/>
      <w:r w:rsidRPr="000F47E8">
        <w:rPr>
          <w:rFonts w:ascii="Times New Roman" w:hAnsi="Times New Roman" w:cs="Times New Roman"/>
          <w:sz w:val="24"/>
          <w:szCs w:val="24"/>
          <w:lang w:eastAsia="id-ID"/>
        </w:rPr>
        <w:t>penurunan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maka</w:t>
      </w:r>
      <w:proofErr w:type="spellEnd"/>
      <w:proofErr w:type="gram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aset</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instrumen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investasi</w:t>
      </w:r>
      <w:proofErr w:type="spellEnd"/>
      <w:r w:rsidRPr="000F47E8">
        <w:rPr>
          <w:rFonts w:ascii="Times New Roman" w:hAnsi="Times New Roman" w:cs="Times New Roman"/>
          <w:sz w:val="24"/>
          <w:szCs w:val="24"/>
          <w:lang w:eastAsia="id-ID"/>
        </w:rPr>
        <w:t xml:space="preserve"> pada </w:t>
      </w:r>
      <w:proofErr w:type="spellStart"/>
      <w:r w:rsidRPr="000F47E8">
        <w:rPr>
          <w:rFonts w:ascii="Times New Roman" w:hAnsi="Times New Roman" w:cs="Times New Roman"/>
          <w:sz w:val="24"/>
          <w:szCs w:val="24"/>
          <w:lang w:eastAsia="id-ID"/>
        </w:rPr>
        <w:t>umumnya</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mengalami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kenaikan</w:t>
      </w:r>
      <w:proofErr w:type="spellEnd"/>
      <w:r w:rsidRPr="000F47E8">
        <w:rPr>
          <w:rFonts w:ascii="Times New Roman" w:hAnsi="Times New Roman" w:cs="Times New Roman"/>
          <w:sz w:val="24"/>
          <w:szCs w:val="24"/>
          <w:lang w:eastAsia="id-ID"/>
        </w:rPr>
        <w:t xml:space="preserve"> dan </w:t>
      </w:r>
      <w:proofErr w:type="spellStart"/>
      <w:r w:rsidRPr="000F47E8">
        <w:rPr>
          <w:rFonts w:ascii="Times New Roman" w:hAnsi="Times New Roman" w:cs="Times New Roman"/>
          <w:sz w:val="24"/>
          <w:szCs w:val="24"/>
          <w:lang w:eastAsia="id-ID"/>
        </w:rPr>
        <w:lastRenderedPageBreak/>
        <w:t>ada</w:t>
      </w:r>
      <w:proofErr w:type="spellEnd"/>
      <w:r w:rsidRPr="000F47E8">
        <w:rPr>
          <w:rFonts w:ascii="Times New Roman" w:hAnsi="Times New Roman" w:cs="Times New Roman"/>
          <w:sz w:val="24"/>
          <w:szCs w:val="24"/>
          <w:lang w:eastAsia="id-ID"/>
        </w:rPr>
        <w:t xml:space="preserve"> juga yang </w:t>
      </w:r>
      <w:proofErr w:type="spellStart"/>
      <w:r w:rsidRPr="000F47E8">
        <w:rPr>
          <w:rFonts w:ascii="Times New Roman" w:hAnsi="Times New Roman" w:cs="Times New Roman"/>
          <w:sz w:val="24"/>
          <w:szCs w:val="24"/>
          <w:lang w:eastAsia="id-ID"/>
        </w:rPr>
        <w:t>mengalami</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penurunan</w:t>
      </w:r>
      <w:proofErr w:type="spellEnd"/>
      <w:r w:rsidRPr="000F47E8">
        <w:rPr>
          <w:rFonts w:ascii="Times New Roman" w:hAnsi="Times New Roman" w:cs="Times New Roman"/>
          <w:sz w:val="24"/>
          <w:szCs w:val="24"/>
          <w:lang w:eastAsia="id-ID"/>
        </w:rPr>
        <w:t xml:space="preserve">.  </w:t>
      </w:r>
      <w:proofErr w:type="spellStart"/>
      <w:proofErr w:type="gramStart"/>
      <w:r w:rsidRPr="000F47E8">
        <w:rPr>
          <w:rFonts w:ascii="Times New Roman" w:hAnsi="Times New Roman" w:cs="Times New Roman"/>
          <w:sz w:val="24"/>
          <w:szCs w:val="24"/>
        </w:rPr>
        <w:t>Menurut</w:t>
      </w:r>
      <w:proofErr w:type="spellEnd"/>
      <w:r w:rsidRPr="000F47E8">
        <w:rPr>
          <w:rFonts w:ascii="Times New Roman" w:hAnsi="Times New Roman" w:cs="Times New Roman"/>
          <w:sz w:val="24"/>
          <w:szCs w:val="24"/>
        </w:rPr>
        <w:t xml:space="preserve">  Ang</w:t>
      </w:r>
      <w:proofErr w:type="gramEnd"/>
      <w:r w:rsidRPr="000F47E8">
        <w:rPr>
          <w:rFonts w:ascii="Times New Roman" w:hAnsi="Times New Roman" w:cs="Times New Roman"/>
          <w:sz w:val="24"/>
          <w:szCs w:val="24"/>
        </w:rPr>
        <w:t xml:space="preserve"> (1997)  </w:t>
      </w:r>
      <w:proofErr w:type="spellStart"/>
      <w:r w:rsidRPr="000F47E8">
        <w:rPr>
          <w:rFonts w:ascii="Times New Roman" w:hAnsi="Times New Roman" w:cs="Times New Roman"/>
          <w:sz w:val="24"/>
          <w:szCs w:val="24"/>
        </w:rPr>
        <w:t>berbagai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variabel</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ekonomi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memberikan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pengaruh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kepada</w:t>
      </w:r>
      <w:proofErr w:type="spellEnd"/>
      <w:r w:rsidRPr="000F47E8">
        <w:rPr>
          <w:rFonts w:ascii="Times New Roman" w:hAnsi="Times New Roman" w:cs="Times New Roman"/>
          <w:sz w:val="24"/>
          <w:szCs w:val="24"/>
        </w:rPr>
        <w:t xml:space="preserve"> pasar modal, </w:t>
      </w:r>
      <w:proofErr w:type="spellStart"/>
      <w:r w:rsidRPr="000F47E8">
        <w:rPr>
          <w:rFonts w:ascii="Times New Roman" w:hAnsi="Times New Roman" w:cs="Times New Roman"/>
          <w:sz w:val="24"/>
          <w:szCs w:val="24"/>
        </w:rPr>
        <w:t>khususnya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ekuitas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Variabel</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ekonomi</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mempengaruhi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indeks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adalah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pertumbuhan</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rPr>
        <w:t xml:space="preserve">Gross Domestic </w:t>
      </w:r>
      <w:proofErr w:type="gramStart"/>
      <w:r w:rsidRPr="000F47E8">
        <w:rPr>
          <w:rFonts w:ascii="Times New Roman" w:hAnsi="Times New Roman" w:cs="Times New Roman"/>
          <w:i/>
          <w:sz w:val="24"/>
          <w:szCs w:val="24"/>
        </w:rPr>
        <w:t>Product</w:t>
      </w:r>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keuntungan</w:t>
      </w:r>
      <w:proofErr w:type="spellEnd"/>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perusahaan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pertumbuhan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produksi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industri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inflasi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kurs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mata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uang</w:t>
      </w:r>
      <w:proofErr w:type="spellEnd"/>
      <w:r w:rsidRPr="000F47E8">
        <w:rPr>
          <w:rFonts w:ascii="Times New Roman" w:hAnsi="Times New Roman" w:cs="Times New Roman"/>
          <w:sz w:val="24"/>
          <w:szCs w:val="24"/>
        </w:rPr>
        <w:t xml:space="preserve"> rupiah, </w:t>
      </w:r>
      <w:proofErr w:type="spellStart"/>
      <w:r w:rsidRPr="000F47E8">
        <w:rPr>
          <w:rFonts w:ascii="Times New Roman" w:hAnsi="Times New Roman" w:cs="Times New Roman"/>
          <w:sz w:val="24"/>
          <w:szCs w:val="24"/>
        </w:rPr>
        <w:t>pengangguran</w:t>
      </w:r>
      <w:proofErr w:type="spellEnd"/>
      <w:r w:rsidRPr="000F47E8">
        <w:rPr>
          <w:rFonts w:ascii="Times New Roman" w:hAnsi="Times New Roman" w:cs="Times New Roman"/>
          <w:sz w:val="24"/>
          <w:szCs w:val="24"/>
        </w:rPr>
        <w:t xml:space="preserve">  dan  </w:t>
      </w:r>
      <w:proofErr w:type="spellStart"/>
      <w:r w:rsidRPr="000F47E8">
        <w:rPr>
          <w:rFonts w:ascii="Times New Roman" w:hAnsi="Times New Roman" w:cs="Times New Roman"/>
          <w:sz w:val="24"/>
          <w:szCs w:val="24"/>
        </w:rPr>
        <w:t>jumlah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uang</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beredar</w:t>
      </w:r>
      <w:proofErr w:type="spellEnd"/>
      <w:r w:rsidRPr="000F47E8">
        <w:rPr>
          <w:rFonts w:ascii="Times New Roman" w:hAnsi="Times New Roman" w:cs="Times New Roman"/>
          <w:sz w:val="24"/>
          <w:szCs w:val="24"/>
        </w:rPr>
        <w:t xml:space="preserve">.  </w:t>
      </w:r>
    </w:p>
    <w:p w14:paraId="08A62434" w14:textId="77777777" w:rsidR="001E7A05" w:rsidRPr="000F47E8" w:rsidRDefault="001E7A05" w:rsidP="000F47E8">
      <w:pPr>
        <w:pStyle w:val="ListParagraph"/>
        <w:spacing w:after="0" w:line="240" w:lineRule="auto"/>
        <w:ind w:left="0" w:right="175" w:firstLine="567"/>
        <w:jc w:val="both"/>
        <w:rPr>
          <w:rFonts w:ascii="Times New Roman" w:hAnsi="Times New Roman" w:cs="Times New Roman"/>
          <w:color w:val="000000"/>
          <w:sz w:val="24"/>
          <w:szCs w:val="24"/>
        </w:rPr>
      </w:pPr>
      <w:proofErr w:type="spellStart"/>
      <w:r w:rsidRPr="000F47E8">
        <w:rPr>
          <w:rFonts w:ascii="Times New Roman" w:hAnsi="Times New Roman" w:cs="Times New Roman"/>
          <w:sz w:val="24"/>
          <w:szCs w:val="24"/>
        </w:rPr>
        <w:t>Temuan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sesuai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teori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tersebut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bahwa</w:t>
      </w:r>
      <w:proofErr w:type="spellEnd"/>
      <w:r w:rsidRPr="000F47E8">
        <w:rPr>
          <w:rFonts w:ascii="Times New Roman" w:hAnsi="Times New Roman" w:cs="Times New Roman"/>
          <w:sz w:val="24"/>
          <w:szCs w:val="24"/>
        </w:rPr>
        <w:t xml:space="preserve"> Tingkat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gramStart"/>
      <w:r w:rsidRPr="000F47E8">
        <w:rPr>
          <w:rFonts w:ascii="Times New Roman" w:hAnsi="Times New Roman" w:cs="Times New Roman"/>
          <w:sz w:val="24"/>
          <w:szCs w:val="24"/>
        </w:rPr>
        <w:t>INT)</w:t>
      </w:r>
      <w:r w:rsidRPr="000F47E8">
        <w:rPr>
          <w:rFonts w:ascii="Times New Roman" w:hAnsi="Times New Roman" w:cs="Times New Roman"/>
          <w:color w:val="000000"/>
          <w:sz w:val="24"/>
          <w:szCs w:val="24"/>
        </w:rPr>
        <w:t xml:space="preserve">  </w:t>
      </w:r>
      <w:proofErr w:type="spellStart"/>
      <w:r w:rsidRPr="000F47E8">
        <w:rPr>
          <w:rFonts w:ascii="Times New Roman" w:hAnsi="Times New Roman" w:cs="Times New Roman"/>
          <w:color w:val="000000"/>
          <w:sz w:val="24"/>
          <w:szCs w:val="24"/>
        </w:rPr>
        <w:t>b</w:t>
      </w:r>
      <w:r w:rsidRPr="000F47E8">
        <w:rPr>
          <w:rFonts w:ascii="Times New Roman" w:hAnsi="Times New Roman" w:cs="Times New Roman"/>
          <w:sz w:val="24"/>
          <w:szCs w:val="24"/>
        </w:rPr>
        <w:t>erpengaruh</w:t>
      </w:r>
      <w:proofErr w:type="spellEnd"/>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color w:val="000000"/>
          <w:sz w:val="24"/>
          <w:szCs w:val="24"/>
        </w:rPr>
        <w:t>negatif</w:t>
      </w:r>
      <w:proofErr w:type="spellEnd"/>
      <w:r w:rsidRPr="000F47E8">
        <w:rPr>
          <w:rFonts w:ascii="Times New Roman" w:hAnsi="Times New Roman" w:cs="Times New Roman"/>
          <w:color w:val="000000"/>
          <w:sz w:val="24"/>
          <w:szCs w:val="24"/>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lang w:eastAsia="id-ID"/>
        </w:rPr>
        <w:t xml:space="preserve">bubble financial </w:t>
      </w:r>
      <w:r w:rsidRPr="000F47E8">
        <w:rPr>
          <w:rFonts w:ascii="Times New Roman" w:hAnsi="Times New Roman" w:cs="Times New Roman"/>
          <w:sz w:val="24"/>
          <w:szCs w:val="24"/>
          <w:lang w:eastAsia="id-ID"/>
        </w:rPr>
        <w:t xml:space="preserve">yang </w:t>
      </w:r>
      <w:proofErr w:type="spellStart"/>
      <w:r w:rsidRPr="000F47E8">
        <w:rPr>
          <w:rFonts w:ascii="Times New Roman" w:hAnsi="Times New Roman" w:cs="Times New Roman"/>
          <w:sz w:val="24"/>
          <w:szCs w:val="24"/>
          <w:lang w:eastAsia="id-ID"/>
        </w:rPr>
        <w:t>diukur</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lang w:eastAsia="id-ID"/>
        </w:rPr>
        <w:t>dengan</w:t>
      </w:r>
      <w:proofErr w:type="spellEnd"/>
      <w:r w:rsidRPr="000F47E8">
        <w:rPr>
          <w:rFonts w:ascii="Times New Roman" w:hAnsi="Times New Roman" w:cs="Times New Roman"/>
          <w:sz w:val="24"/>
          <w:szCs w:val="24"/>
          <w:lang w:eastAsia="id-ID"/>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terkena</w:t>
      </w:r>
      <w:proofErr w:type="spellEnd"/>
      <w:r w:rsidRPr="000F47E8">
        <w:rPr>
          <w:rFonts w:ascii="Times New Roman" w:hAnsi="Times New Roman" w:cs="Times New Roman"/>
          <w:sz w:val="24"/>
          <w:szCs w:val="24"/>
        </w:rPr>
        <w:t xml:space="preserve"> bubble.   </w:t>
      </w:r>
      <w:proofErr w:type="spellStart"/>
      <w:r w:rsidRPr="000F47E8">
        <w:rPr>
          <w:rFonts w:ascii="Times New Roman" w:hAnsi="Times New Roman" w:cs="Times New Roman"/>
          <w:sz w:val="24"/>
          <w:szCs w:val="24"/>
        </w:rPr>
        <w:t>Meskipun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secara</w:t>
      </w:r>
      <w:proofErr w:type="spellEnd"/>
      <w:r w:rsidRPr="000F47E8">
        <w:rPr>
          <w:rFonts w:ascii="Times New Roman" w:hAnsi="Times New Roman" w:cs="Times New Roman"/>
          <w:sz w:val="24"/>
          <w:szCs w:val="24"/>
        </w:rPr>
        <w:t xml:space="preserve"> </w:t>
      </w:r>
      <w:proofErr w:type="spellStart"/>
      <w:proofErr w:type="gramStart"/>
      <w:r w:rsidRPr="000F47E8">
        <w:rPr>
          <w:rFonts w:ascii="Times New Roman" w:hAnsi="Times New Roman" w:cs="Times New Roman"/>
          <w:sz w:val="24"/>
          <w:szCs w:val="24"/>
        </w:rPr>
        <w:t>simultan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tingkat</w:t>
      </w:r>
      <w:proofErr w:type="spellEnd"/>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color w:val="000000"/>
          <w:sz w:val="24"/>
          <w:szCs w:val="24"/>
        </w:rPr>
        <w:t>tidak</w:t>
      </w:r>
      <w:proofErr w:type="spellEnd"/>
      <w:r w:rsidRPr="000F47E8">
        <w:rPr>
          <w:rFonts w:ascii="Times New Roman" w:hAnsi="Times New Roman" w:cs="Times New Roman"/>
          <w:color w:val="000000"/>
          <w:sz w:val="24"/>
          <w:szCs w:val="24"/>
        </w:rPr>
        <w:t xml:space="preserve"> </w:t>
      </w:r>
      <w:proofErr w:type="spellStart"/>
      <w:r w:rsidRPr="000F47E8">
        <w:rPr>
          <w:rFonts w:ascii="Times New Roman" w:hAnsi="Times New Roman" w:cs="Times New Roman"/>
          <w:color w:val="000000"/>
          <w:sz w:val="24"/>
          <w:szCs w:val="24"/>
        </w:rPr>
        <w:t>berpengaruh</w:t>
      </w:r>
      <w:proofErr w:type="spellEnd"/>
      <w:r w:rsidRPr="000F47E8">
        <w:rPr>
          <w:rFonts w:ascii="Times New Roman" w:hAnsi="Times New Roman" w:cs="Times New Roman"/>
          <w:color w:val="000000"/>
          <w:sz w:val="24"/>
          <w:szCs w:val="24"/>
        </w:rPr>
        <w:t xml:space="preserve"> </w:t>
      </w:r>
      <w:proofErr w:type="spellStart"/>
      <w:r w:rsidRPr="000F47E8">
        <w:rPr>
          <w:rFonts w:ascii="Times New Roman" w:hAnsi="Times New Roman" w:cs="Times New Roman"/>
          <w:color w:val="000000"/>
          <w:sz w:val="24"/>
          <w:szCs w:val="24"/>
        </w:rPr>
        <w:t>signifikan</w:t>
      </w:r>
      <w:proofErr w:type="spellEnd"/>
      <w:r w:rsidRPr="000F47E8">
        <w:rPr>
          <w:rFonts w:ascii="Times New Roman" w:hAnsi="Times New Roman" w:cs="Times New Roman"/>
          <w:color w:val="000000"/>
          <w:sz w:val="24"/>
          <w:szCs w:val="24"/>
        </w:rPr>
        <w:t xml:space="preserve">. </w:t>
      </w:r>
      <w:proofErr w:type="spellStart"/>
      <w:r w:rsidRPr="000F47E8">
        <w:rPr>
          <w:rFonts w:ascii="Times New Roman" w:hAnsi="Times New Roman" w:cs="Times New Roman"/>
          <w:color w:val="000000"/>
          <w:sz w:val="24"/>
          <w:szCs w:val="24"/>
        </w:rPr>
        <w:t>Temuan</w:t>
      </w:r>
      <w:proofErr w:type="spellEnd"/>
      <w:r w:rsidRPr="000F47E8">
        <w:rPr>
          <w:rFonts w:ascii="Times New Roman" w:hAnsi="Times New Roman" w:cs="Times New Roman"/>
          <w:color w:val="000000"/>
          <w:sz w:val="24"/>
          <w:szCs w:val="24"/>
        </w:rPr>
        <w:t xml:space="preserve"> </w:t>
      </w:r>
      <w:proofErr w:type="spellStart"/>
      <w:r w:rsidRPr="000F47E8">
        <w:rPr>
          <w:rFonts w:ascii="Times New Roman" w:hAnsi="Times New Roman" w:cs="Times New Roman"/>
          <w:color w:val="000000"/>
          <w:sz w:val="24"/>
          <w:szCs w:val="24"/>
        </w:rPr>
        <w:t>ini</w:t>
      </w:r>
      <w:proofErr w:type="spellEnd"/>
      <w:r w:rsidRPr="000F47E8">
        <w:rPr>
          <w:rFonts w:ascii="Times New Roman" w:hAnsi="Times New Roman" w:cs="Times New Roman"/>
          <w:color w:val="000000"/>
          <w:sz w:val="24"/>
          <w:szCs w:val="24"/>
        </w:rPr>
        <w:t xml:space="preserve"> </w:t>
      </w:r>
      <w:proofErr w:type="spellStart"/>
      <w:r w:rsidRPr="000F47E8">
        <w:rPr>
          <w:rFonts w:ascii="Times New Roman" w:hAnsi="Times New Roman" w:cs="Times New Roman"/>
          <w:color w:val="000000"/>
          <w:sz w:val="24"/>
          <w:szCs w:val="24"/>
        </w:rPr>
        <w:t>didukung</w:t>
      </w:r>
      <w:proofErr w:type="spellEnd"/>
      <w:r w:rsidRPr="000F47E8">
        <w:rPr>
          <w:rFonts w:ascii="Times New Roman" w:hAnsi="Times New Roman" w:cs="Times New Roman"/>
          <w:color w:val="000000"/>
          <w:sz w:val="24"/>
          <w:szCs w:val="24"/>
        </w:rPr>
        <w:t xml:space="preserve"> oleh </w:t>
      </w:r>
      <w:proofErr w:type="spellStart"/>
      <w:r w:rsidRPr="000F47E8">
        <w:rPr>
          <w:rFonts w:ascii="Times New Roman" w:hAnsi="Times New Roman" w:cs="Times New Roman"/>
          <w:color w:val="000000"/>
          <w:sz w:val="24"/>
          <w:szCs w:val="24"/>
        </w:rPr>
        <w:t>pendapat</w:t>
      </w:r>
      <w:proofErr w:type="spellEnd"/>
      <w:r w:rsidRPr="000F47E8">
        <w:rPr>
          <w:rFonts w:ascii="Times New Roman" w:hAnsi="Times New Roman" w:cs="Times New Roman"/>
          <w:color w:val="000000"/>
          <w:sz w:val="24"/>
          <w:szCs w:val="24"/>
        </w:rPr>
        <w:t xml:space="preserve"> </w:t>
      </w:r>
      <w:proofErr w:type="spellStart"/>
      <w:proofErr w:type="gramStart"/>
      <w:r w:rsidRPr="000F47E8">
        <w:rPr>
          <w:rFonts w:ascii="Times New Roman" w:hAnsi="Times New Roman" w:cs="Times New Roman"/>
          <w:sz w:val="24"/>
          <w:szCs w:val="24"/>
        </w:rPr>
        <w:t>Tandelilin</w:t>
      </w:r>
      <w:proofErr w:type="spellEnd"/>
      <w:r w:rsidRPr="000F47E8">
        <w:rPr>
          <w:rFonts w:ascii="Times New Roman" w:hAnsi="Times New Roman" w:cs="Times New Roman"/>
          <w:sz w:val="24"/>
          <w:szCs w:val="24"/>
        </w:rPr>
        <w:t xml:space="preserve">  (</w:t>
      </w:r>
      <w:proofErr w:type="gramEnd"/>
      <w:r w:rsidRPr="000F47E8">
        <w:rPr>
          <w:rFonts w:ascii="Times New Roman" w:hAnsi="Times New Roman" w:cs="Times New Roman"/>
          <w:sz w:val="24"/>
          <w:szCs w:val="24"/>
        </w:rPr>
        <w:t xml:space="preserve">2000) yang </w:t>
      </w:r>
      <w:proofErr w:type="spellStart"/>
      <w:r w:rsidRPr="000F47E8">
        <w:rPr>
          <w:rFonts w:ascii="Times New Roman" w:hAnsi="Times New Roman" w:cs="Times New Roman"/>
          <w:sz w:val="24"/>
          <w:szCs w:val="24"/>
        </w:rPr>
        <w:t>menyatakan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bahwa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faktor-faktor</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ekonomi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makro</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secara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empirik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telah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terbukti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mempunyai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pengaruh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kondisi</w:t>
      </w:r>
      <w:proofErr w:type="spellEnd"/>
      <w:r w:rsidRPr="000F47E8">
        <w:rPr>
          <w:rFonts w:ascii="Times New Roman" w:hAnsi="Times New Roman" w:cs="Times New Roman"/>
          <w:sz w:val="24"/>
          <w:szCs w:val="24"/>
        </w:rPr>
        <w:t xml:space="preserve"> pasar modal di </w:t>
      </w:r>
      <w:proofErr w:type="spellStart"/>
      <w:r w:rsidRPr="000F47E8">
        <w:rPr>
          <w:rFonts w:ascii="Times New Roman" w:hAnsi="Times New Roman" w:cs="Times New Roman"/>
          <w:sz w:val="24"/>
          <w:szCs w:val="24"/>
        </w:rPr>
        <w:t>beberapa</w:t>
      </w:r>
      <w:proofErr w:type="spellEnd"/>
      <w:r w:rsidRPr="000F47E8">
        <w:rPr>
          <w:rFonts w:ascii="Times New Roman" w:hAnsi="Times New Roman" w:cs="Times New Roman"/>
          <w:sz w:val="24"/>
          <w:szCs w:val="24"/>
        </w:rPr>
        <w:t xml:space="preserve"> negara.  </w:t>
      </w:r>
      <w:proofErr w:type="spellStart"/>
      <w:r w:rsidRPr="000F47E8">
        <w:rPr>
          <w:rFonts w:ascii="Times New Roman" w:hAnsi="Times New Roman" w:cs="Times New Roman"/>
          <w:sz w:val="24"/>
          <w:szCs w:val="24"/>
        </w:rPr>
        <w:t>Faktor‐faktor</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tersebut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yaitu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pertumbuhan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Produk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Domestik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Bruto</w:t>
      </w:r>
      <w:proofErr w:type="spellEnd"/>
      <w:r w:rsidRPr="000F47E8">
        <w:rPr>
          <w:rFonts w:ascii="Times New Roman" w:hAnsi="Times New Roman" w:cs="Times New Roman"/>
          <w:sz w:val="24"/>
          <w:szCs w:val="24"/>
        </w:rPr>
        <w:t xml:space="preserve"> (PDB</w:t>
      </w:r>
      <w:proofErr w:type="gramStart"/>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laju</w:t>
      </w:r>
      <w:proofErr w:type="spellEnd"/>
      <w:proofErr w:type="gram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pertumbuhan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inflasi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dan </w:t>
      </w:r>
      <w:proofErr w:type="spellStart"/>
      <w:r w:rsidRPr="000F47E8">
        <w:rPr>
          <w:rFonts w:ascii="Times New Roman" w:hAnsi="Times New Roman" w:cs="Times New Roman"/>
          <w:sz w:val="24"/>
          <w:szCs w:val="24"/>
        </w:rPr>
        <w:t>nilai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tukar</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mata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uang</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rPr>
        <w:t>exchange rate</w:t>
      </w:r>
      <w:r w:rsidRPr="000F47E8">
        <w:rPr>
          <w:rFonts w:ascii="Times New Roman" w:hAnsi="Times New Roman" w:cs="Times New Roman"/>
          <w:sz w:val="24"/>
          <w:szCs w:val="24"/>
        </w:rPr>
        <w:t xml:space="preserve">).   </w:t>
      </w:r>
      <w:proofErr w:type="spellStart"/>
      <w:proofErr w:type="gramStart"/>
      <w:r w:rsidRPr="000F47E8">
        <w:rPr>
          <w:rFonts w:ascii="Times New Roman" w:hAnsi="Times New Roman" w:cs="Times New Roman"/>
          <w:sz w:val="24"/>
          <w:szCs w:val="24"/>
        </w:rPr>
        <w:t>Selanjutnya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Harianto</w:t>
      </w:r>
      <w:proofErr w:type="spellEnd"/>
      <w:proofErr w:type="gramEnd"/>
      <w:r w:rsidRPr="000F47E8">
        <w:rPr>
          <w:rFonts w:ascii="Times New Roman" w:hAnsi="Times New Roman" w:cs="Times New Roman"/>
          <w:sz w:val="24"/>
          <w:szCs w:val="24"/>
        </w:rPr>
        <w:t xml:space="preserve"> (1998)  </w:t>
      </w:r>
      <w:proofErr w:type="spellStart"/>
      <w:r w:rsidRPr="000F47E8">
        <w:rPr>
          <w:rFonts w:ascii="Times New Roman" w:hAnsi="Times New Roman" w:cs="Times New Roman"/>
          <w:sz w:val="24"/>
          <w:szCs w:val="24"/>
        </w:rPr>
        <w:t>menyatakan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bahwa</w:t>
      </w:r>
      <w:proofErr w:type="spellEnd"/>
      <w:r w:rsidRPr="000F47E8">
        <w:rPr>
          <w:rFonts w:ascii="Times New Roman" w:hAnsi="Times New Roman" w:cs="Times New Roman"/>
          <w:sz w:val="24"/>
          <w:szCs w:val="24"/>
        </w:rPr>
        <w:t xml:space="preserve"> Tingkat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tinggi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adalah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sinyal</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negatif</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bagi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w:t>
      </w:r>
      <w:r w:rsidRPr="000F47E8">
        <w:rPr>
          <w:rFonts w:ascii="Times New Roman" w:hAnsi="Times New Roman" w:cs="Times New Roman"/>
          <w:color w:val="000000"/>
          <w:sz w:val="24"/>
          <w:szCs w:val="24"/>
        </w:rPr>
        <w:t xml:space="preserve"> </w:t>
      </w:r>
      <w:proofErr w:type="spellStart"/>
      <w:r w:rsidRPr="000F47E8">
        <w:rPr>
          <w:rFonts w:ascii="Times New Roman" w:hAnsi="Times New Roman" w:cs="Times New Roman"/>
          <w:sz w:val="24"/>
          <w:szCs w:val="24"/>
        </w:rPr>
        <w:t>Meningkatnya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tingkat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meningkatkan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kapital</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sehingga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memperbesar</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biaya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perusahaan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sehingga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terjadi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perpindahan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investasi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deposito</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atau</w:t>
      </w:r>
      <w:proofErr w:type="spellEnd"/>
      <w:r w:rsidRPr="000F47E8">
        <w:rPr>
          <w:rFonts w:ascii="Times New Roman" w:hAnsi="Times New Roman" w:cs="Times New Roman"/>
          <w:sz w:val="24"/>
          <w:szCs w:val="24"/>
        </w:rPr>
        <w:t xml:space="preserve"> </w:t>
      </w:r>
      <w:r w:rsidRPr="000F47E8">
        <w:rPr>
          <w:rFonts w:ascii="Times New Roman" w:hAnsi="Times New Roman" w:cs="Times New Roman"/>
          <w:i/>
          <w:sz w:val="24"/>
          <w:szCs w:val="24"/>
        </w:rPr>
        <w:t>fixed asset</w:t>
      </w:r>
      <w:r w:rsidRPr="000F47E8">
        <w:rPr>
          <w:rFonts w:ascii="Times New Roman" w:hAnsi="Times New Roman" w:cs="Times New Roman"/>
          <w:sz w:val="24"/>
          <w:szCs w:val="24"/>
        </w:rPr>
        <w:t>.</w:t>
      </w:r>
    </w:p>
    <w:p w14:paraId="68C79AC2" w14:textId="77777777" w:rsidR="001E7A05" w:rsidRPr="000F47E8" w:rsidRDefault="001E7A05" w:rsidP="000F47E8">
      <w:pPr>
        <w:spacing w:after="0" w:line="240" w:lineRule="auto"/>
        <w:ind w:right="175" w:firstLine="567"/>
        <w:jc w:val="both"/>
        <w:rPr>
          <w:rFonts w:ascii="Times New Roman" w:hAnsi="Times New Roman" w:cs="Times New Roman"/>
          <w:sz w:val="24"/>
          <w:szCs w:val="24"/>
        </w:rPr>
      </w:pPr>
      <w:r w:rsidRPr="000F47E8">
        <w:rPr>
          <w:rFonts w:ascii="Times New Roman" w:hAnsi="Times New Roman" w:cs="Times New Roman"/>
          <w:sz w:val="24"/>
          <w:szCs w:val="24"/>
        </w:rPr>
        <w:t xml:space="preserve">Hasil </w:t>
      </w:r>
      <w:proofErr w:type="spell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sesuai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dengan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temuan</w:t>
      </w:r>
      <w:proofErr w:type="spellEnd"/>
      <w:r w:rsidRPr="000F47E8">
        <w:rPr>
          <w:rFonts w:ascii="Times New Roman" w:hAnsi="Times New Roman" w:cs="Times New Roman"/>
          <w:sz w:val="24"/>
          <w:szCs w:val="24"/>
        </w:rPr>
        <w:t xml:space="preserve"> Granger (</w:t>
      </w: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Mok</w:t>
      </w:r>
      <w:proofErr w:type="spellEnd"/>
      <w:r w:rsidRPr="000F47E8">
        <w:rPr>
          <w:rFonts w:ascii="Times New Roman" w:hAnsi="Times New Roman" w:cs="Times New Roman"/>
          <w:sz w:val="24"/>
          <w:szCs w:val="24"/>
        </w:rPr>
        <w:t xml:space="preserve">, 1993) yang </w:t>
      </w:r>
      <w:proofErr w:type="spellStart"/>
      <w:r w:rsidRPr="000F47E8">
        <w:rPr>
          <w:rFonts w:ascii="Times New Roman" w:hAnsi="Times New Roman" w:cs="Times New Roman"/>
          <w:sz w:val="24"/>
          <w:szCs w:val="24"/>
        </w:rPr>
        <w:t>menyatakan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bahwa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terdapat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pengaruh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negatif</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signifikan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kesempatan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lain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Mok</w:t>
      </w:r>
      <w:proofErr w:type="spellEnd"/>
      <w:r w:rsidRPr="000F47E8">
        <w:rPr>
          <w:rFonts w:ascii="Times New Roman" w:hAnsi="Times New Roman" w:cs="Times New Roman"/>
          <w:sz w:val="24"/>
          <w:szCs w:val="24"/>
        </w:rPr>
        <w:t xml:space="preserve"> (1993) </w:t>
      </w:r>
      <w:proofErr w:type="spellStart"/>
      <w:r w:rsidRPr="000F47E8">
        <w:rPr>
          <w:rFonts w:ascii="Times New Roman" w:hAnsi="Times New Roman" w:cs="Times New Roman"/>
          <w:sz w:val="24"/>
          <w:szCs w:val="24"/>
        </w:rPr>
        <w:t>sendiri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dengan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menggunakan</w:t>
      </w:r>
      <w:proofErr w:type="spellEnd"/>
      <w:r w:rsidRPr="000F47E8">
        <w:rPr>
          <w:rFonts w:ascii="Times New Roman" w:hAnsi="Times New Roman" w:cs="Times New Roman"/>
          <w:sz w:val="24"/>
          <w:szCs w:val="24"/>
        </w:rPr>
        <w:t xml:space="preserve"> model </w:t>
      </w:r>
      <w:proofErr w:type="spellStart"/>
      <w:r w:rsidRPr="000F47E8">
        <w:rPr>
          <w:rFonts w:ascii="Times New Roman" w:hAnsi="Times New Roman" w:cs="Times New Roman"/>
          <w:sz w:val="24"/>
          <w:szCs w:val="24"/>
        </w:rPr>
        <w:t>analisis</w:t>
      </w:r>
      <w:proofErr w:type="spellEnd"/>
      <w:r w:rsidRPr="000F47E8">
        <w:rPr>
          <w:rFonts w:ascii="Times New Roman" w:hAnsi="Times New Roman" w:cs="Times New Roman"/>
          <w:sz w:val="24"/>
          <w:szCs w:val="24"/>
        </w:rPr>
        <w:t xml:space="preserve"> Arima </w:t>
      </w:r>
      <w:proofErr w:type="spellStart"/>
      <w:r w:rsidRPr="000F47E8">
        <w:rPr>
          <w:rFonts w:ascii="Times New Roman" w:hAnsi="Times New Roman" w:cs="Times New Roman"/>
          <w:sz w:val="24"/>
          <w:szCs w:val="24"/>
        </w:rPr>
        <w:t>tidak</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menemukan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hubungan</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signifikan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antara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kedua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variabel</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ini</w:t>
      </w:r>
      <w:proofErr w:type="spellEnd"/>
    </w:p>
    <w:p w14:paraId="78ADB057" w14:textId="76016C6C" w:rsidR="00261C55" w:rsidRPr="000F47E8" w:rsidRDefault="001E7A05" w:rsidP="000F47E8">
      <w:pPr>
        <w:pStyle w:val="ListParagraph"/>
        <w:spacing w:line="240" w:lineRule="auto"/>
        <w:ind w:left="0" w:firstLine="567"/>
        <w:jc w:val="both"/>
        <w:rPr>
          <w:rFonts w:ascii="Times New Roman" w:hAnsi="Times New Roman" w:cs="Times New Roman"/>
          <w:sz w:val="24"/>
          <w:szCs w:val="24"/>
        </w:rPr>
      </w:pPr>
      <w:proofErr w:type="spellStart"/>
      <w:r w:rsidRPr="000F47E8">
        <w:rPr>
          <w:rFonts w:ascii="Times New Roman" w:hAnsi="Times New Roman" w:cs="Times New Roman"/>
          <w:sz w:val="24"/>
          <w:szCs w:val="24"/>
        </w:rPr>
        <w:t>Pengaruh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dari</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tngkat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sebagaimana</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ditemukan</w:t>
      </w:r>
      <w:proofErr w:type="spellEnd"/>
      <w:r w:rsidRPr="000F47E8">
        <w:rPr>
          <w:rFonts w:ascii="Times New Roman" w:hAnsi="Times New Roman" w:cs="Times New Roman"/>
          <w:sz w:val="24"/>
          <w:szCs w:val="24"/>
        </w:rPr>
        <w:t xml:space="preserve"> Granger (</w:t>
      </w:r>
      <w:proofErr w:type="spellStart"/>
      <w:r w:rsidRPr="000F47E8">
        <w:rPr>
          <w:rFonts w:ascii="Times New Roman" w:hAnsi="Times New Roman" w:cs="Times New Roman"/>
          <w:sz w:val="24"/>
          <w:szCs w:val="24"/>
        </w:rPr>
        <w:t>dalam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Mok</w:t>
      </w:r>
      <w:proofErr w:type="spellEnd"/>
      <w:r w:rsidRPr="000F47E8">
        <w:rPr>
          <w:rFonts w:ascii="Times New Roman" w:hAnsi="Times New Roman" w:cs="Times New Roman"/>
          <w:sz w:val="24"/>
          <w:szCs w:val="24"/>
        </w:rPr>
        <w:t xml:space="preserve">, 1993) yang </w:t>
      </w:r>
      <w:proofErr w:type="spellStart"/>
      <w:r w:rsidRPr="000F47E8">
        <w:rPr>
          <w:rFonts w:ascii="Times New Roman" w:hAnsi="Times New Roman" w:cs="Times New Roman"/>
          <w:sz w:val="24"/>
          <w:szCs w:val="24"/>
        </w:rPr>
        <w:t>menyatakan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bahwa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terdapat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pengaruh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negatif</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antara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dan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Pengaruh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antara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dikemukakan</w:t>
      </w:r>
      <w:proofErr w:type="spellEnd"/>
      <w:r w:rsidRPr="000F47E8">
        <w:rPr>
          <w:rFonts w:ascii="Times New Roman" w:hAnsi="Times New Roman" w:cs="Times New Roman"/>
          <w:sz w:val="24"/>
          <w:szCs w:val="24"/>
        </w:rPr>
        <w:t xml:space="preserve"> pula oleh </w:t>
      </w:r>
      <w:proofErr w:type="spellStart"/>
      <w:r w:rsidRPr="000F47E8">
        <w:rPr>
          <w:rFonts w:ascii="Times New Roman" w:hAnsi="Times New Roman" w:cs="Times New Roman"/>
          <w:sz w:val="24"/>
          <w:szCs w:val="24"/>
        </w:rPr>
        <w:t>Boedie</w:t>
      </w:r>
      <w:proofErr w:type="spellEnd"/>
      <w:r w:rsidRPr="000F47E8">
        <w:rPr>
          <w:rFonts w:ascii="Times New Roman" w:hAnsi="Times New Roman" w:cs="Times New Roman"/>
          <w:sz w:val="24"/>
          <w:szCs w:val="24"/>
        </w:rPr>
        <w:t xml:space="preserve"> et al (1995) yang </w:t>
      </w:r>
      <w:proofErr w:type="spellStart"/>
      <w:r w:rsidRPr="000F47E8">
        <w:rPr>
          <w:rFonts w:ascii="Times New Roman" w:hAnsi="Times New Roman" w:cs="Times New Roman"/>
          <w:sz w:val="24"/>
          <w:szCs w:val="24"/>
        </w:rPr>
        <w:t>menyatakan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bahwa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perubahan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dipengaruhi</w:t>
      </w:r>
      <w:proofErr w:type="spellEnd"/>
      <w:r w:rsidRPr="000F47E8">
        <w:rPr>
          <w:rFonts w:ascii="Times New Roman" w:hAnsi="Times New Roman" w:cs="Times New Roman"/>
          <w:sz w:val="24"/>
          <w:szCs w:val="24"/>
        </w:rPr>
        <w:t xml:space="preserve"> oleh </w:t>
      </w:r>
      <w:proofErr w:type="spellStart"/>
      <w:r w:rsidRPr="000F47E8">
        <w:rPr>
          <w:rFonts w:ascii="Times New Roman" w:hAnsi="Times New Roman" w:cs="Times New Roman"/>
          <w:sz w:val="24"/>
          <w:szCs w:val="24"/>
        </w:rPr>
        <w:t>beberapa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faktor</w:t>
      </w:r>
      <w:proofErr w:type="spellEnd"/>
      <w:r w:rsidRPr="000F47E8">
        <w:rPr>
          <w:rFonts w:ascii="Times New Roman" w:hAnsi="Times New Roman" w:cs="Times New Roman"/>
          <w:sz w:val="24"/>
          <w:szCs w:val="24"/>
        </w:rPr>
        <w:t xml:space="preserve">, yang salah </w:t>
      </w:r>
      <w:proofErr w:type="spellStart"/>
      <w:r w:rsidRPr="000F47E8">
        <w:rPr>
          <w:rFonts w:ascii="Times New Roman" w:hAnsi="Times New Roman" w:cs="Times New Roman"/>
          <w:sz w:val="24"/>
          <w:szCs w:val="24"/>
        </w:rPr>
        <w:t>satunya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adalah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Hal </w:t>
      </w:r>
      <w:proofErr w:type="spellStart"/>
      <w:r w:rsidRPr="000F47E8">
        <w:rPr>
          <w:rFonts w:ascii="Times New Roman" w:hAnsi="Times New Roman" w:cs="Times New Roman"/>
          <w:sz w:val="24"/>
          <w:szCs w:val="24"/>
        </w:rPr>
        <w:t>tersebut</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didukung</w:t>
      </w:r>
      <w:proofErr w:type="spellEnd"/>
      <w:r w:rsidRPr="000F47E8">
        <w:rPr>
          <w:rFonts w:ascii="Times New Roman" w:hAnsi="Times New Roman" w:cs="Times New Roman"/>
          <w:sz w:val="24"/>
          <w:szCs w:val="24"/>
        </w:rPr>
        <w:t xml:space="preserve"> pula </w:t>
      </w:r>
      <w:proofErr w:type="spellStart"/>
      <w:r w:rsidRPr="000F47E8">
        <w:rPr>
          <w:rFonts w:ascii="Times New Roman" w:hAnsi="Times New Roman" w:cs="Times New Roman"/>
          <w:sz w:val="24"/>
          <w:szCs w:val="24"/>
        </w:rPr>
        <w:t>dengan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penelitian</w:t>
      </w:r>
      <w:proofErr w:type="spellEnd"/>
      <w:r w:rsidRPr="000F47E8">
        <w:rPr>
          <w:rFonts w:ascii="Times New Roman" w:hAnsi="Times New Roman" w:cs="Times New Roman"/>
          <w:sz w:val="24"/>
          <w:szCs w:val="24"/>
        </w:rPr>
        <w:t xml:space="preserve"> yang </w:t>
      </w:r>
      <w:proofErr w:type="spellStart"/>
      <w:r w:rsidRPr="000F47E8">
        <w:rPr>
          <w:rFonts w:ascii="Times New Roman" w:hAnsi="Times New Roman" w:cs="Times New Roman"/>
          <w:sz w:val="24"/>
          <w:szCs w:val="24"/>
        </w:rPr>
        <w:t>dilakukan</w:t>
      </w:r>
      <w:proofErr w:type="spellEnd"/>
      <w:r w:rsidRPr="000F47E8">
        <w:rPr>
          <w:rFonts w:ascii="Times New Roman" w:hAnsi="Times New Roman" w:cs="Times New Roman"/>
          <w:sz w:val="24"/>
          <w:szCs w:val="24"/>
        </w:rPr>
        <w:t xml:space="preserve"> </w:t>
      </w:r>
      <w:proofErr w:type="gramStart"/>
      <w:r w:rsidRPr="000F47E8">
        <w:rPr>
          <w:rFonts w:ascii="Times New Roman" w:hAnsi="Times New Roman" w:cs="Times New Roman"/>
          <w:sz w:val="24"/>
          <w:szCs w:val="24"/>
        </w:rPr>
        <w:t xml:space="preserve">oleh  </w:t>
      </w:r>
      <w:proofErr w:type="spellStart"/>
      <w:r w:rsidRPr="000F47E8">
        <w:rPr>
          <w:rFonts w:ascii="Times New Roman" w:hAnsi="Times New Roman" w:cs="Times New Roman"/>
          <w:sz w:val="24"/>
          <w:szCs w:val="24"/>
        </w:rPr>
        <w:t>Utami</w:t>
      </w:r>
      <w:proofErr w:type="spellEnd"/>
      <w:proofErr w:type="gramEnd"/>
      <w:r w:rsidRPr="000F47E8">
        <w:rPr>
          <w:rFonts w:ascii="Times New Roman" w:hAnsi="Times New Roman" w:cs="Times New Roman"/>
          <w:sz w:val="24"/>
          <w:szCs w:val="24"/>
        </w:rPr>
        <w:t xml:space="preserve"> dan </w:t>
      </w:r>
      <w:proofErr w:type="spellStart"/>
      <w:r w:rsidRPr="000F47E8">
        <w:rPr>
          <w:rFonts w:ascii="Times New Roman" w:hAnsi="Times New Roman" w:cs="Times New Roman"/>
          <w:sz w:val="24"/>
          <w:szCs w:val="24"/>
        </w:rPr>
        <w:t>Rahayu</w:t>
      </w:r>
      <w:proofErr w:type="spellEnd"/>
      <w:r w:rsidRPr="000F47E8">
        <w:rPr>
          <w:rFonts w:ascii="Times New Roman" w:hAnsi="Times New Roman" w:cs="Times New Roman"/>
          <w:sz w:val="24"/>
          <w:szCs w:val="24"/>
        </w:rPr>
        <w:t xml:space="preserve"> (2003) yang </w:t>
      </w:r>
      <w:proofErr w:type="spellStart"/>
      <w:r w:rsidRPr="000F47E8">
        <w:rPr>
          <w:rFonts w:ascii="Times New Roman" w:hAnsi="Times New Roman" w:cs="Times New Roman"/>
          <w:sz w:val="24"/>
          <w:szCs w:val="24"/>
        </w:rPr>
        <w:t>menemukan</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secara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empiris</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pengaruh</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negatif</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suku</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bunga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terhadap</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harga</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saham</w:t>
      </w:r>
      <w:proofErr w:type="spellEnd"/>
      <w:r w:rsidRPr="000F47E8">
        <w:rPr>
          <w:rFonts w:ascii="Times New Roman" w:hAnsi="Times New Roman" w:cs="Times New Roman"/>
          <w:sz w:val="24"/>
          <w:szCs w:val="24"/>
        </w:rPr>
        <w:t xml:space="preserve"> </w:t>
      </w:r>
      <w:proofErr w:type="spellStart"/>
      <w:r w:rsidRPr="000F47E8">
        <w:rPr>
          <w:rFonts w:ascii="Times New Roman" w:hAnsi="Times New Roman" w:cs="Times New Roman"/>
          <w:sz w:val="24"/>
          <w:szCs w:val="24"/>
        </w:rPr>
        <w:t>selama</w:t>
      </w:r>
      <w:proofErr w:type="spellEnd"/>
      <w:r w:rsidRPr="000F47E8">
        <w:rPr>
          <w:rFonts w:ascii="Times New Roman" w:hAnsi="Times New Roman" w:cs="Times New Roman"/>
          <w:sz w:val="24"/>
          <w:szCs w:val="24"/>
        </w:rPr>
        <w:t xml:space="preserve"> masa </w:t>
      </w:r>
      <w:proofErr w:type="spellStart"/>
      <w:r w:rsidRPr="000F47E8">
        <w:rPr>
          <w:rFonts w:ascii="Times New Roman" w:hAnsi="Times New Roman" w:cs="Times New Roman"/>
          <w:sz w:val="24"/>
          <w:szCs w:val="24"/>
        </w:rPr>
        <w:t>krisis</w:t>
      </w:r>
      <w:proofErr w:type="spellEnd"/>
      <w:r w:rsidRPr="000F47E8">
        <w:rPr>
          <w:rFonts w:ascii="Times New Roman" w:hAnsi="Times New Roman" w:cs="Times New Roman"/>
          <w:sz w:val="24"/>
          <w:szCs w:val="24"/>
        </w:rPr>
        <w:t xml:space="preserve"> di Indonesia.</w:t>
      </w:r>
    </w:p>
    <w:p w14:paraId="76F5DDED" w14:textId="3E050616" w:rsidR="00261C55" w:rsidRPr="0014661A" w:rsidRDefault="00261C55" w:rsidP="000F47E8">
      <w:pPr>
        <w:pStyle w:val="Heading1"/>
        <w:spacing w:line="240" w:lineRule="auto"/>
        <w:rPr>
          <w:rFonts w:ascii="Times New Roman" w:hAnsi="Times New Roman" w:cs="Times New Roman"/>
          <w:b/>
          <w:bCs/>
          <w:color w:val="auto"/>
          <w:sz w:val="28"/>
          <w:szCs w:val="28"/>
        </w:rPr>
      </w:pPr>
      <w:r w:rsidRPr="0014661A">
        <w:rPr>
          <w:rFonts w:ascii="Times New Roman" w:hAnsi="Times New Roman" w:cs="Times New Roman"/>
          <w:b/>
          <w:bCs/>
          <w:color w:val="auto"/>
          <w:sz w:val="28"/>
          <w:szCs w:val="28"/>
        </w:rPr>
        <w:t xml:space="preserve">Kesimpulan </w:t>
      </w:r>
    </w:p>
    <w:p w14:paraId="08782BEB" w14:textId="77777777" w:rsidR="0014661A" w:rsidRDefault="0014661A" w:rsidP="0014661A">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239AD5AC" w14:textId="77777777" w:rsidR="0014661A" w:rsidRDefault="00261C55" w:rsidP="0014661A">
      <w:pPr>
        <w:pStyle w:val="ListParagraph"/>
        <w:numPr>
          <w:ilvl w:val="0"/>
          <w:numId w:val="16"/>
        </w:numPr>
        <w:spacing w:after="0" w:line="240" w:lineRule="auto"/>
        <w:ind w:left="426" w:hanging="426"/>
        <w:jc w:val="both"/>
        <w:rPr>
          <w:rFonts w:ascii="Times New Roman" w:hAnsi="Times New Roman" w:cs="Times New Roman"/>
          <w:sz w:val="24"/>
          <w:szCs w:val="24"/>
        </w:rPr>
      </w:pPr>
      <w:proofErr w:type="spellStart"/>
      <w:r w:rsidRPr="0014661A">
        <w:rPr>
          <w:rFonts w:ascii="Times New Roman" w:hAnsi="Times New Roman" w:cs="Times New Roman"/>
          <w:sz w:val="24"/>
          <w:szCs w:val="24"/>
        </w:rPr>
        <w:t>S</w:t>
      </w:r>
      <w:r w:rsidRPr="0014661A">
        <w:rPr>
          <w:rFonts w:ascii="Times New Roman" w:hAnsi="Times New Roman" w:cs="Times New Roman"/>
          <w:sz w:val="24"/>
          <w:szCs w:val="24"/>
          <w:lang w:eastAsia="id-ID"/>
        </w:rPr>
        <w:t>aham-saham</w:t>
      </w:r>
      <w:proofErr w:type="spellEnd"/>
      <w:r w:rsidRPr="0014661A">
        <w:rPr>
          <w:rFonts w:ascii="Times New Roman" w:hAnsi="Times New Roman" w:cs="Times New Roman"/>
          <w:sz w:val="24"/>
          <w:szCs w:val="24"/>
          <w:lang w:eastAsia="id-ID"/>
        </w:rPr>
        <w:t xml:space="preserve"> di Bursa </w:t>
      </w:r>
      <w:proofErr w:type="spellStart"/>
      <w:r w:rsidRPr="0014661A">
        <w:rPr>
          <w:rFonts w:ascii="Times New Roman" w:hAnsi="Times New Roman" w:cs="Times New Roman"/>
          <w:sz w:val="24"/>
          <w:szCs w:val="24"/>
          <w:lang w:eastAsia="id-ID"/>
        </w:rPr>
        <w:t>Efek</w:t>
      </w:r>
      <w:proofErr w:type="spellEnd"/>
      <w:r w:rsidRPr="0014661A">
        <w:rPr>
          <w:rFonts w:ascii="Times New Roman" w:hAnsi="Times New Roman" w:cs="Times New Roman"/>
          <w:sz w:val="24"/>
          <w:szCs w:val="24"/>
          <w:lang w:eastAsia="id-ID"/>
        </w:rPr>
        <w:t xml:space="preserve"> Indonesia </w:t>
      </w:r>
      <w:proofErr w:type="spellStart"/>
      <w:proofErr w:type="gramStart"/>
      <w:r w:rsidRPr="0014661A">
        <w:rPr>
          <w:rFonts w:ascii="Times New Roman" w:hAnsi="Times New Roman" w:cs="Times New Roman"/>
          <w:sz w:val="24"/>
          <w:szCs w:val="24"/>
          <w:lang w:eastAsia="id-ID"/>
        </w:rPr>
        <w:t>periode</w:t>
      </w:r>
      <w:proofErr w:type="spellEnd"/>
      <w:r w:rsidRPr="0014661A">
        <w:rPr>
          <w:rFonts w:ascii="Times New Roman" w:hAnsi="Times New Roman" w:cs="Times New Roman"/>
          <w:sz w:val="24"/>
          <w:szCs w:val="24"/>
          <w:lang w:eastAsia="id-ID"/>
        </w:rPr>
        <w:t xml:space="preserve">  1998</w:t>
      </w:r>
      <w:proofErr w:type="gramEnd"/>
      <w:r w:rsidRPr="0014661A">
        <w:rPr>
          <w:rFonts w:ascii="Times New Roman" w:hAnsi="Times New Roman" w:cs="Times New Roman"/>
          <w:sz w:val="24"/>
          <w:szCs w:val="24"/>
          <w:lang w:eastAsia="id-ID"/>
        </w:rPr>
        <w:t xml:space="preserve"> - 2017  </w:t>
      </w:r>
      <w:proofErr w:type="spellStart"/>
      <w:r w:rsidRPr="0014661A">
        <w:rPr>
          <w:rFonts w:ascii="Times New Roman" w:hAnsi="Times New Roman" w:cs="Times New Roman"/>
          <w:sz w:val="24"/>
          <w:szCs w:val="24"/>
          <w:lang w:eastAsia="id-ID"/>
        </w:rPr>
        <w:t>mengalami</w:t>
      </w:r>
      <w:proofErr w:type="spellEnd"/>
      <w:r w:rsidRPr="0014661A">
        <w:rPr>
          <w:rFonts w:ascii="Times New Roman" w:hAnsi="Times New Roman" w:cs="Times New Roman"/>
          <w:sz w:val="24"/>
          <w:szCs w:val="24"/>
          <w:lang w:eastAsia="id-ID"/>
        </w:rPr>
        <w:t xml:space="preserve">  </w:t>
      </w:r>
      <w:r w:rsidRPr="0014661A">
        <w:rPr>
          <w:rFonts w:ascii="Times New Roman" w:hAnsi="Times New Roman" w:cs="Times New Roman"/>
          <w:i/>
          <w:sz w:val="24"/>
          <w:szCs w:val="24"/>
          <w:lang w:eastAsia="id-ID"/>
        </w:rPr>
        <w:t xml:space="preserve">Bubble Financial </w:t>
      </w:r>
      <w:r w:rsidRPr="0014661A">
        <w:rPr>
          <w:rFonts w:ascii="Times New Roman" w:hAnsi="Times New Roman" w:cs="Times New Roman"/>
          <w:sz w:val="24"/>
          <w:szCs w:val="24"/>
          <w:lang w:eastAsia="id-ID"/>
        </w:rPr>
        <w:t xml:space="preserve">yang </w:t>
      </w:r>
      <w:proofErr w:type="spellStart"/>
      <w:r w:rsidRPr="0014661A">
        <w:rPr>
          <w:rFonts w:ascii="Times New Roman" w:hAnsi="Times New Roman" w:cs="Times New Roman"/>
          <w:sz w:val="24"/>
          <w:szCs w:val="24"/>
          <w:lang w:eastAsia="id-ID"/>
        </w:rPr>
        <w:t>diukur</w:t>
      </w:r>
      <w:proofErr w:type="spellEnd"/>
      <w:r w:rsidRPr="0014661A">
        <w:rPr>
          <w:rFonts w:ascii="Times New Roman" w:hAnsi="Times New Roman" w:cs="Times New Roman"/>
          <w:sz w:val="24"/>
          <w:szCs w:val="24"/>
          <w:lang w:eastAsia="id-ID"/>
        </w:rPr>
        <w:t xml:space="preserve"> </w:t>
      </w:r>
      <w:proofErr w:type="spellStart"/>
      <w:r w:rsidRPr="0014661A">
        <w:rPr>
          <w:rFonts w:ascii="Times New Roman" w:hAnsi="Times New Roman" w:cs="Times New Roman"/>
          <w:sz w:val="24"/>
          <w:szCs w:val="24"/>
          <w:lang w:eastAsia="id-ID"/>
        </w:rPr>
        <w:t>dengan</w:t>
      </w:r>
      <w:proofErr w:type="spellEnd"/>
      <w:r w:rsidRPr="0014661A">
        <w:rPr>
          <w:rFonts w:ascii="Times New Roman" w:hAnsi="Times New Roman" w:cs="Times New Roman"/>
          <w:sz w:val="24"/>
          <w:szCs w:val="24"/>
          <w:lang w:eastAsia="id-ID"/>
        </w:rPr>
        <w:t xml:space="preserve"> </w:t>
      </w:r>
      <w:proofErr w:type="spellStart"/>
      <w:r w:rsidRPr="0014661A">
        <w:rPr>
          <w:rFonts w:ascii="Times New Roman" w:hAnsi="Times New Roman" w:cs="Times New Roman"/>
          <w:sz w:val="24"/>
          <w:szCs w:val="24"/>
          <w:lang w:eastAsia="id-ID"/>
        </w:rPr>
        <w:t>harga</w:t>
      </w:r>
      <w:proofErr w:type="spellEnd"/>
      <w:r w:rsidRPr="0014661A">
        <w:rPr>
          <w:rFonts w:ascii="Times New Roman" w:hAnsi="Times New Roman" w:cs="Times New Roman"/>
          <w:sz w:val="24"/>
          <w:szCs w:val="24"/>
          <w:lang w:eastAsia="id-ID"/>
        </w:rPr>
        <w:t xml:space="preserve"> </w:t>
      </w:r>
      <w:proofErr w:type="spellStart"/>
      <w:r w:rsidRPr="0014661A">
        <w:rPr>
          <w:rFonts w:ascii="Times New Roman" w:hAnsi="Times New Roman" w:cs="Times New Roman"/>
          <w:sz w:val="24"/>
          <w:szCs w:val="24"/>
          <w:lang w:eastAsia="id-ID"/>
        </w:rPr>
        <w:t>saham</w:t>
      </w:r>
      <w:proofErr w:type="spellEnd"/>
      <w:r w:rsidRPr="0014661A">
        <w:rPr>
          <w:rFonts w:ascii="Times New Roman" w:hAnsi="Times New Roman" w:cs="Times New Roman"/>
          <w:sz w:val="24"/>
          <w:szCs w:val="24"/>
          <w:lang w:eastAsia="id-ID"/>
        </w:rPr>
        <w:t xml:space="preserve"> yang </w:t>
      </w:r>
      <w:proofErr w:type="spellStart"/>
      <w:r w:rsidRPr="0014661A">
        <w:rPr>
          <w:rFonts w:ascii="Times New Roman" w:hAnsi="Times New Roman" w:cs="Times New Roman"/>
          <w:sz w:val="24"/>
          <w:szCs w:val="24"/>
          <w:lang w:eastAsia="id-ID"/>
        </w:rPr>
        <w:t>terkena</w:t>
      </w:r>
      <w:proofErr w:type="spellEnd"/>
      <w:r w:rsidRPr="0014661A">
        <w:rPr>
          <w:rFonts w:ascii="Times New Roman" w:hAnsi="Times New Roman" w:cs="Times New Roman"/>
          <w:sz w:val="24"/>
          <w:szCs w:val="24"/>
          <w:lang w:eastAsia="id-ID"/>
        </w:rPr>
        <w:t xml:space="preserve"> bubble.  </w:t>
      </w:r>
      <w:proofErr w:type="spellStart"/>
      <w:r w:rsidRPr="0014661A">
        <w:rPr>
          <w:rFonts w:ascii="Times New Roman" w:hAnsi="Times New Roman" w:cs="Times New Roman"/>
          <w:sz w:val="24"/>
          <w:szCs w:val="24"/>
          <w:lang w:eastAsia="id-ID"/>
        </w:rPr>
        <w:t>Pengujian</w:t>
      </w:r>
      <w:proofErr w:type="spellEnd"/>
      <w:r w:rsidRPr="0014661A">
        <w:rPr>
          <w:rFonts w:ascii="Times New Roman" w:hAnsi="Times New Roman" w:cs="Times New Roman"/>
          <w:sz w:val="24"/>
          <w:szCs w:val="24"/>
          <w:lang w:eastAsia="id-ID"/>
        </w:rPr>
        <w:t xml:space="preserve"> </w:t>
      </w:r>
      <w:r w:rsidRPr="0014661A">
        <w:rPr>
          <w:rFonts w:ascii="Times New Roman" w:hAnsi="Times New Roman" w:cs="Times New Roman"/>
          <w:i/>
          <w:sz w:val="24"/>
          <w:szCs w:val="24"/>
          <w:lang w:eastAsia="id-ID"/>
        </w:rPr>
        <w:t>Bubble Financial</w:t>
      </w:r>
      <w:r w:rsidRPr="0014661A">
        <w:rPr>
          <w:rFonts w:ascii="Times New Roman" w:hAnsi="Times New Roman" w:cs="Times New Roman"/>
          <w:sz w:val="24"/>
          <w:szCs w:val="24"/>
          <w:lang w:eastAsia="id-ID"/>
        </w:rPr>
        <w:t xml:space="preserve"> </w:t>
      </w:r>
      <w:proofErr w:type="spellStart"/>
      <w:proofErr w:type="gramStart"/>
      <w:r w:rsidRPr="0014661A">
        <w:rPr>
          <w:rFonts w:ascii="Times New Roman" w:hAnsi="Times New Roman" w:cs="Times New Roman"/>
          <w:sz w:val="24"/>
          <w:szCs w:val="24"/>
          <w:lang w:eastAsia="id-ID"/>
        </w:rPr>
        <w:t>saham</w:t>
      </w:r>
      <w:proofErr w:type="spellEnd"/>
      <w:r w:rsidRPr="0014661A">
        <w:rPr>
          <w:rFonts w:ascii="Times New Roman" w:hAnsi="Times New Roman" w:cs="Times New Roman"/>
          <w:sz w:val="24"/>
          <w:szCs w:val="24"/>
          <w:lang w:eastAsia="id-ID"/>
        </w:rPr>
        <w:t xml:space="preserve">  </w:t>
      </w:r>
      <w:proofErr w:type="spellStart"/>
      <w:r w:rsidRPr="0014661A">
        <w:rPr>
          <w:rFonts w:ascii="Times New Roman" w:hAnsi="Times New Roman" w:cs="Times New Roman"/>
          <w:sz w:val="24"/>
          <w:szCs w:val="24"/>
          <w:lang w:eastAsia="id-ID"/>
        </w:rPr>
        <w:t>terhadap</w:t>
      </w:r>
      <w:proofErr w:type="spellEnd"/>
      <w:proofErr w:type="gramEnd"/>
      <w:r w:rsidRPr="0014661A">
        <w:rPr>
          <w:rFonts w:ascii="Times New Roman" w:hAnsi="Times New Roman" w:cs="Times New Roman"/>
          <w:sz w:val="24"/>
          <w:szCs w:val="24"/>
          <w:lang w:eastAsia="id-ID"/>
        </w:rPr>
        <w:t xml:space="preserve"> 246 </w:t>
      </w:r>
      <w:proofErr w:type="spellStart"/>
      <w:r w:rsidRPr="0014661A">
        <w:rPr>
          <w:rFonts w:ascii="Times New Roman" w:hAnsi="Times New Roman" w:cs="Times New Roman"/>
          <w:sz w:val="24"/>
          <w:szCs w:val="24"/>
          <w:lang w:eastAsia="id-ID"/>
        </w:rPr>
        <w:t>emiten</w:t>
      </w:r>
      <w:proofErr w:type="spellEnd"/>
      <w:r w:rsidRPr="0014661A">
        <w:rPr>
          <w:rFonts w:ascii="Times New Roman" w:hAnsi="Times New Roman" w:cs="Times New Roman"/>
          <w:sz w:val="24"/>
          <w:szCs w:val="24"/>
          <w:lang w:eastAsia="id-ID"/>
        </w:rPr>
        <w:t xml:space="preserve">  </w:t>
      </w:r>
      <w:proofErr w:type="spellStart"/>
      <w:r w:rsidRPr="0014661A">
        <w:rPr>
          <w:rFonts w:ascii="Times New Roman" w:hAnsi="Times New Roman" w:cs="Times New Roman"/>
          <w:color w:val="000000"/>
          <w:sz w:val="24"/>
          <w:szCs w:val="24"/>
          <w:lang w:eastAsia="id-ID"/>
        </w:rPr>
        <w:t>menemukkan</w:t>
      </w:r>
      <w:proofErr w:type="spellEnd"/>
      <w:r w:rsidRPr="0014661A">
        <w:rPr>
          <w:rFonts w:ascii="Times New Roman" w:hAnsi="Times New Roman" w:cs="Times New Roman"/>
          <w:color w:val="000000"/>
          <w:sz w:val="24"/>
          <w:szCs w:val="24"/>
          <w:lang w:eastAsia="id-ID"/>
        </w:rPr>
        <w:t xml:space="preserve"> </w:t>
      </w:r>
      <w:proofErr w:type="spellStart"/>
      <w:r w:rsidRPr="0014661A">
        <w:rPr>
          <w:rFonts w:ascii="Times New Roman" w:hAnsi="Times New Roman" w:cs="Times New Roman"/>
          <w:color w:val="000000"/>
          <w:sz w:val="24"/>
          <w:szCs w:val="24"/>
          <w:lang w:eastAsia="id-ID"/>
        </w:rPr>
        <w:t>bahwa</w:t>
      </w:r>
      <w:proofErr w:type="spellEnd"/>
      <w:r w:rsidRPr="0014661A">
        <w:rPr>
          <w:rFonts w:ascii="Times New Roman" w:hAnsi="Times New Roman" w:cs="Times New Roman"/>
          <w:color w:val="000000"/>
          <w:sz w:val="24"/>
          <w:szCs w:val="24"/>
          <w:lang w:eastAsia="id-ID"/>
        </w:rPr>
        <w:t xml:space="preserve">  </w:t>
      </w:r>
      <w:proofErr w:type="spellStart"/>
      <w:r w:rsidRPr="0014661A">
        <w:rPr>
          <w:rFonts w:ascii="Times New Roman" w:hAnsi="Times New Roman" w:cs="Times New Roman"/>
          <w:color w:val="000000"/>
          <w:sz w:val="24"/>
          <w:szCs w:val="24"/>
          <w:lang w:eastAsia="id-ID"/>
        </w:rPr>
        <w:t>sebagian</w:t>
      </w:r>
      <w:proofErr w:type="spellEnd"/>
      <w:r w:rsidRPr="0014661A">
        <w:rPr>
          <w:rFonts w:ascii="Times New Roman" w:hAnsi="Times New Roman" w:cs="Times New Roman"/>
          <w:color w:val="000000"/>
          <w:sz w:val="24"/>
          <w:szCs w:val="24"/>
          <w:lang w:eastAsia="id-ID"/>
        </w:rPr>
        <w:t xml:space="preserve"> </w:t>
      </w:r>
      <w:proofErr w:type="spellStart"/>
      <w:r w:rsidRPr="0014661A">
        <w:rPr>
          <w:rFonts w:ascii="Times New Roman" w:hAnsi="Times New Roman" w:cs="Times New Roman"/>
          <w:color w:val="000000"/>
          <w:sz w:val="24"/>
          <w:szCs w:val="24"/>
          <w:lang w:eastAsia="id-ID"/>
        </w:rPr>
        <w:t>besar</w:t>
      </w:r>
      <w:proofErr w:type="spellEnd"/>
      <w:r w:rsidRPr="0014661A">
        <w:rPr>
          <w:rFonts w:ascii="Times New Roman" w:hAnsi="Times New Roman" w:cs="Times New Roman"/>
          <w:color w:val="000000"/>
          <w:sz w:val="24"/>
          <w:szCs w:val="24"/>
          <w:lang w:eastAsia="id-ID"/>
        </w:rPr>
        <w:t xml:space="preserve"> </w:t>
      </w:r>
      <w:r w:rsidRPr="0014661A">
        <w:rPr>
          <w:rFonts w:ascii="Times New Roman" w:eastAsia="Times New Roman" w:hAnsi="Times New Roman" w:cs="Times New Roman"/>
          <w:color w:val="000000"/>
          <w:sz w:val="24"/>
          <w:szCs w:val="24"/>
          <w:lang w:eastAsia="id-ID"/>
        </w:rPr>
        <w:t xml:space="preserve">77,24 % </w:t>
      </w:r>
      <w:proofErr w:type="spellStart"/>
      <w:r w:rsidRPr="0014661A">
        <w:rPr>
          <w:rFonts w:ascii="Times New Roman" w:hAnsi="Times New Roman" w:cs="Times New Roman"/>
          <w:color w:val="000000"/>
          <w:sz w:val="24"/>
          <w:szCs w:val="24"/>
          <w:lang w:eastAsia="id-ID"/>
        </w:rPr>
        <w:t>saham</w:t>
      </w:r>
      <w:proofErr w:type="spellEnd"/>
      <w:r w:rsidRPr="0014661A">
        <w:rPr>
          <w:rFonts w:ascii="Times New Roman" w:hAnsi="Times New Roman" w:cs="Times New Roman"/>
          <w:color w:val="000000"/>
          <w:sz w:val="24"/>
          <w:szCs w:val="24"/>
          <w:lang w:eastAsia="id-ID"/>
        </w:rPr>
        <w:t xml:space="preserve">  di Bursa </w:t>
      </w:r>
      <w:proofErr w:type="spellStart"/>
      <w:r w:rsidRPr="0014661A">
        <w:rPr>
          <w:rFonts w:ascii="Times New Roman" w:hAnsi="Times New Roman" w:cs="Times New Roman"/>
          <w:color w:val="000000"/>
          <w:sz w:val="24"/>
          <w:szCs w:val="24"/>
          <w:lang w:eastAsia="id-ID"/>
        </w:rPr>
        <w:t>Efek</w:t>
      </w:r>
      <w:proofErr w:type="spellEnd"/>
      <w:r w:rsidRPr="0014661A">
        <w:rPr>
          <w:rFonts w:ascii="Times New Roman" w:hAnsi="Times New Roman" w:cs="Times New Roman"/>
          <w:color w:val="000000"/>
          <w:sz w:val="24"/>
          <w:szCs w:val="24"/>
          <w:lang w:eastAsia="id-ID"/>
        </w:rPr>
        <w:t xml:space="preserve"> Indonesia  </w:t>
      </w:r>
      <w:proofErr w:type="spellStart"/>
      <w:r w:rsidRPr="0014661A">
        <w:rPr>
          <w:rFonts w:ascii="Times New Roman" w:hAnsi="Times New Roman" w:cs="Times New Roman"/>
          <w:color w:val="000000"/>
          <w:sz w:val="24"/>
          <w:szCs w:val="24"/>
          <w:lang w:eastAsia="id-ID"/>
        </w:rPr>
        <w:t>mengalami</w:t>
      </w:r>
      <w:proofErr w:type="spellEnd"/>
      <w:r w:rsidRPr="0014661A">
        <w:rPr>
          <w:rFonts w:ascii="Times New Roman" w:hAnsi="Times New Roman" w:cs="Times New Roman"/>
          <w:color w:val="000000"/>
          <w:sz w:val="24"/>
          <w:szCs w:val="24"/>
          <w:lang w:eastAsia="id-ID"/>
        </w:rPr>
        <w:t xml:space="preserve">  </w:t>
      </w:r>
      <w:r w:rsidRPr="0014661A">
        <w:rPr>
          <w:rFonts w:ascii="Times New Roman" w:hAnsi="Times New Roman" w:cs="Times New Roman"/>
          <w:i/>
          <w:sz w:val="24"/>
          <w:szCs w:val="24"/>
          <w:lang w:eastAsia="id-ID"/>
        </w:rPr>
        <w:t>Bubble  Financial</w:t>
      </w:r>
      <w:r w:rsidRPr="0014661A">
        <w:rPr>
          <w:rFonts w:ascii="Times New Roman" w:hAnsi="Times New Roman" w:cs="Times New Roman"/>
          <w:sz w:val="24"/>
          <w:szCs w:val="24"/>
          <w:lang w:eastAsia="id-ID"/>
        </w:rPr>
        <w:t xml:space="preserve">,  </w:t>
      </w:r>
      <w:proofErr w:type="spellStart"/>
      <w:r w:rsidRPr="0014661A">
        <w:rPr>
          <w:rFonts w:ascii="Times New Roman" w:hAnsi="Times New Roman" w:cs="Times New Roman"/>
          <w:sz w:val="24"/>
          <w:szCs w:val="24"/>
          <w:lang w:eastAsia="id-ID"/>
        </w:rPr>
        <w:t>hanya</w:t>
      </w:r>
      <w:proofErr w:type="spellEnd"/>
      <w:r w:rsidRPr="0014661A">
        <w:rPr>
          <w:rFonts w:ascii="Times New Roman" w:hAnsi="Times New Roman" w:cs="Times New Roman"/>
          <w:sz w:val="24"/>
          <w:szCs w:val="24"/>
          <w:lang w:eastAsia="id-ID"/>
        </w:rPr>
        <w:t xml:space="preserve"> </w:t>
      </w:r>
      <w:proofErr w:type="spellStart"/>
      <w:r w:rsidRPr="0014661A">
        <w:rPr>
          <w:rFonts w:ascii="Times New Roman" w:hAnsi="Times New Roman" w:cs="Times New Roman"/>
          <w:sz w:val="24"/>
          <w:szCs w:val="24"/>
          <w:lang w:eastAsia="id-ID"/>
        </w:rPr>
        <w:t>sebagian</w:t>
      </w:r>
      <w:proofErr w:type="spellEnd"/>
      <w:r w:rsidRPr="0014661A">
        <w:rPr>
          <w:rFonts w:ascii="Times New Roman" w:hAnsi="Times New Roman" w:cs="Times New Roman"/>
          <w:sz w:val="24"/>
          <w:szCs w:val="24"/>
          <w:lang w:eastAsia="id-ID"/>
        </w:rPr>
        <w:t xml:space="preserve"> </w:t>
      </w:r>
      <w:proofErr w:type="spellStart"/>
      <w:r w:rsidRPr="0014661A">
        <w:rPr>
          <w:rFonts w:ascii="Times New Roman" w:hAnsi="Times New Roman" w:cs="Times New Roman"/>
          <w:sz w:val="24"/>
          <w:szCs w:val="24"/>
          <w:lang w:eastAsia="id-ID"/>
        </w:rPr>
        <w:t>kecil</w:t>
      </w:r>
      <w:proofErr w:type="spellEnd"/>
      <w:r w:rsidRPr="0014661A">
        <w:rPr>
          <w:rFonts w:ascii="Times New Roman" w:hAnsi="Times New Roman" w:cs="Times New Roman"/>
          <w:sz w:val="24"/>
          <w:szCs w:val="24"/>
          <w:lang w:eastAsia="id-ID"/>
        </w:rPr>
        <w:t xml:space="preserve">  </w:t>
      </w:r>
      <w:r w:rsidRPr="0014661A">
        <w:rPr>
          <w:rFonts w:ascii="Times New Roman" w:eastAsia="Times New Roman" w:hAnsi="Times New Roman" w:cs="Times New Roman"/>
          <w:color w:val="000000"/>
          <w:sz w:val="24"/>
          <w:szCs w:val="24"/>
          <w:lang w:eastAsia="id-ID"/>
        </w:rPr>
        <w:t xml:space="preserve">22,76%  yang </w:t>
      </w:r>
      <w:proofErr w:type="spellStart"/>
      <w:r w:rsidRPr="0014661A">
        <w:rPr>
          <w:rFonts w:ascii="Times New Roman" w:eastAsia="Times New Roman" w:hAnsi="Times New Roman" w:cs="Times New Roman"/>
          <w:color w:val="000000"/>
          <w:sz w:val="24"/>
          <w:szCs w:val="24"/>
          <w:lang w:eastAsia="id-ID"/>
        </w:rPr>
        <w:t>tidak</w:t>
      </w:r>
      <w:proofErr w:type="spellEnd"/>
      <w:r w:rsidRPr="0014661A">
        <w:rPr>
          <w:rFonts w:ascii="Times New Roman" w:eastAsia="Times New Roman" w:hAnsi="Times New Roman" w:cs="Times New Roman"/>
          <w:color w:val="000000"/>
          <w:sz w:val="24"/>
          <w:szCs w:val="24"/>
          <w:lang w:eastAsia="id-ID"/>
        </w:rPr>
        <w:t xml:space="preserve"> </w:t>
      </w:r>
      <w:proofErr w:type="spellStart"/>
      <w:r w:rsidRPr="0014661A">
        <w:rPr>
          <w:rFonts w:ascii="Times New Roman" w:eastAsia="Times New Roman" w:hAnsi="Times New Roman" w:cs="Times New Roman"/>
          <w:color w:val="000000"/>
          <w:sz w:val="24"/>
          <w:szCs w:val="24"/>
          <w:lang w:eastAsia="id-ID"/>
        </w:rPr>
        <w:t>mengalami</w:t>
      </w:r>
      <w:proofErr w:type="spellEnd"/>
      <w:r w:rsidRPr="0014661A">
        <w:rPr>
          <w:rFonts w:ascii="Times New Roman" w:eastAsia="Times New Roman" w:hAnsi="Times New Roman" w:cs="Times New Roman"/>
          <w:color w:val="000000"/>
          <w:sz w:val="24"/>
          <w:szCs w:val="24"/>
          <w:lang w:eastAsia="id-ID"/>
        </w:rPr>
        <w:t xml:space="preserve"> </w:t>
      </w:r>
      <w:r w:rsidRPr="0014661A">
        <w:rPr>
          <w:rFonts w:ascii="Times New Roman" w:hAnsi="Times New Roman" w:cs="Times New Roman"/>
          <w:i/>
          <w:sz w:val="24"/>
          <w:szCs w:val="24"/>
          <w:lang w:eastAsia="id-ID"/>
        </w:rPr>
        <w:t>Bubble  Financial</w:t>
      </w:r>
      <w:r w:rsidRPr="0014661A">
        <w:rPr>
          <w:rFonts w:ascii="Times New Roman" w:hAnsi="Times New Roman" w:cs="Times New Roman"/>
          <w:sz w:val="24"/>
          <w:szCs w:val="24"/>
          <w:lang w:eastAsia="id-ID"/>
        </w:rPr>
        <w:t>.</w:t>
      </w:r>
    </w:p>
    <w:p w14:paraId="02A8F6BF" w14:textId="77777777" w:rsidR="0014661A" w:rsidRDefault="00261C55" w:rsidP="0014661A">
      <w:pPr>
        <w:pStyle w:val="ListParagraph"/>
        <w:numPr>
          <w:ilvl w:val="0"/>
          <w:numId w:val="16"/>
        </w:numPr>
        <w:spacing w:after="0" w:line="240" w:lineRule="auto"/>
        <w:ind w:left="426" w:hanging="426"/>
        <w:jc w:val="both"/>
        <w:rPr>
          <w:rFonts w:ascii="Times New Roman" w:hAnsi="Times New Roman" w:cs="Times New Roman"/>
          <w:sz w:val="24"/>
          <w:szCs w:val="24"/>
        </w:rPr>
      </w:pPr>
      <w:r w:rsidRPr="0014661A">
        <w:rPr>
          <w:rFonts w:ascii="Times New Roman" w:hAnsi="Times New Roman" w:cs="Times New Roman"/>
          <w:sz w:val="24"/>
          <w:szCs w:val="24"/>
        </w:rPr>
        <w:t xml:space="preserve">Tingkat </w:t>
      </w:r>
      <w:proofErr w:type="spellStart"/>
      <w:r w:rsidRPr="0014661A">
        <w:rPr>
          <w:rFonts w:ascii="Times New Roman" w:hAnsi="Times New Roman" w:cs="Times New Roman"/>
          <w:sz w:val="24"/>
          <w:szCs w:val="24"/>
        </w:rPr>
        <w:t>bunga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berpengaruh</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negatif</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terhadap</w:t>
      </w:r>
      <w:proofErr w:type="spellEnd"/>
      <w:r w:rsidRPr="0014661A">
        <w:rPr>
          <w:rFonts w:ascii="Times New Roman" w:hAnsi="Times New Roman" w:cs="Times New Roman"/>
          <w:sz w:val="24"/>
          <w:szCs w:val="24"/>
        </w:rPr>
        <w:t xml:space="preserve"> </w:t>
      </w:r>
      <w:r w:rsidRPr="0014661A">
        <w:rPr>
          <w:rFonts w:ascii="Times New Roman" w:hAnsi="Times New Roman" w:cs="Times New Roman"/>
          <w:i/>
          <w:sz w:val="24"/>
          <w:szCs w:val="24"/>
          <w:lang w:eastAsia="id-ID"/>
        </w:rPr>
        <w:t xml:space="preserve">Bubble Financial </w:t>
      </w:r>
      <w:r w:rsidRPr="0014661A">
        <w:rPr>
          <w:rFonts w:ascii="Times New Roman" w:hAnsi="Times New Roman" w:cs="Times New Roman"/>
          <w:sz w:val="24"/>
          <w:szCs w:val="24"/>
          <w:lang w:eastAsia="id-ID"/>
        </w:rPr>
        <w:t xml:space="preserve">yang </w:t>
      </w:r>
      <w:proofErr w:type="spellStart"/>
      <w:r w:rsidRPr="0014661A">
        <w:rPr>
          <w:rFonts w:ascii="Times New Roman" w:hAnsi="Times New Roman" w:cs="Times New Roman"/>
          <w:sz w:val="24"/>
          <w:szCs w:val="24"/>
          <w:lang w:eastAsia="id-ID"/>
        </w:rPr>
        <w:t>diukur</w:t>
      </w:r>
      <w:proofErr w:type="spellEnd"/>
      <w:r w:rsidRPr="0014661A">
        <w:rPr>
          <w:rFonts w:ascii="Times New Roman" w:hAnsi="Times New Roman" w:cs="Times New Roman"/>
          <w:sz w:val="24"/>
          <w:szCs w:val="24"/>
          <w:lang w:eastAsia="id-ID"/>
        </w:rPr>
        <w:t xml:space="preserve"> </w:t>
      </w:r>
      <w:proofErr w:type="spellStart"/>
      <w:r w:rsidRPr="0014661A">
        <w:rPr>
          <w:rFonts w:ascii="Times New Roman" w:hAnsi="Times New Roman" w:cs="Times New Roman"/>
          <w:sz w:val="24"/>
          <w:szCs w:val="24"/>
          <w:lang w:eastAsia="id-ID"/>
        </w:rPr>
        <w:t>dengan</w:t>
      </w:r>
      <w:proofErr w:type="spellEnd"/>
      <w:r w:rsidRPr="0014661A">
        <w:rPr>
          <w:rFonts w:ascii="Times New Roman" w:hAnsi="Times New Roman" w:cs="Times New Roman"/>
          <w:sz w:val="24"/>
          <w:szCs w:val="24"/>
          <w:lang w:eastAsia="id-ID"/>
        </w:rPr>
        <w:t xml:space="preserve"> </w:t>
      </w:r>
      <w:proofErr w:type="spellStart"/>
      <w:r w:rsidRPr="0014661A">
        <w:rPr>
          <w:rFonts w:ascii="Times New Roman" w:hAnsi="Times New Roman" w:cs="Times New Roman"/>
          <w:sz w:val="24"/>
          <w:szCs w:val="24"/>
        </w:rPr>
        <w:t>harga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saham</w:t>
      </w:r>
      <w:proofErr w:type="spellEnd"/>
      <w:r w:rsidRPr="0014661A">
        <w:rPr>
          <w:rFonts w:ascii="Times New Roman" w:hAnsi="Times New Roman" w:cs="Times New Roman"/>
          <w:sz w:val="24"/>
          <w:szCs w:val="24"/>
        </w:rPr>
        <w:t xml:space="preserve"> yang </w:t>
      </w:r>
      <w:proofErr w:type="spellStart"/>
      <w:r w:rsidRPr="0014661A">
        <w:rPr>
          <w:rFonts w:ascii="Times New Roman" w:hAnsi="Times New Roman" w:cs="Times New Roman"/>
          <w:sz w:val="24"/>
          <w:szCs w:val="24"/>
        </w:rPr>
        <w:t>terkena</w:t>
      </w:r>
      <w:proofErr w:type="spellEnd"/>
      <w:r w:rsidRPr="0014661A">
        <w:rPr>
          <w:rFonts w:ascii="Times New Roman" w:hAnsi="Times New Roman" w:cs="Times New Roman"/>
          <w:sz w:val="24"/>
          <w:szCs w:val="24"/>
        </w:rPr>
        <w:t xml:space="preserve"> bubble </w:t>
      </w:r>
      <w:r w:rsidRPr="0014661A">
        <w:rPr>
          <w:rFonts w:ascii="Times New Roman" w:hAnsi="Times New Roman" w:cs="Times New Roman"/>
          <w:sz w:val="24"/>
          <w:szCs w:val="24"/>
          <w:lang w:eastAsia="id-ID"/>
        </w:rPr>
        <w:t xml:space="preserve">di Bursa </w:t>
      </w:r>
      <w:proofErr w:type="spellStart"/>
      <w:r w:rsidRPr="0014661A">
        <w:rPr>
          <w:rFonts w:ascii="Times New Roman" w:hAnsi="Times New Roman" w:cs="Times New Roman"/>
          <w:sz w:val="24"/>
          <w:szCs w:val="24"/>
          <w:lang w:eastAsia="id-ID"/>
        </w:rPr>
        <w:t>Efek</w:t>
      </w:r>
      <w:proofErr w:type="spellEnd"/>
      <w:r w:rsidRPr="0014661A">
        <w:rPr>
          <w:rFonts w:ascii="Times New Roman" w:hAnsi="Times New Roman" w:cs="Times New Roman"/>
          <w:sz w:val="24"/>
          <w:szCs w:val="24"/>
          <w:lang w:eastAsia="id-ID"/>
        </w:rPr>
        <w:t xml:space="preserve"> </w:t>
      </w:r>
      <w:proofErr w:type="gramStart"/>
      <w:r w:rsidRPr="0014661A">
        <w:rPr>
          <w:rFonts w:ascii="Times New Roman" w:hAnsi="Times New Roman" w:cs="Times New Roman"/>
          <w:sz w:val="24"/>
          <w:szCs w:val="24"/>
          <w:lang w:eastAsia="id-ID"/>
        </w:rPr>
        <w:t xml:space="preserve">Indonesia  </w:t>
      </w:r>
      <w:proofErr w:type="spellStart"/>
      <w:r w:rsidRPr="0014661A">
        <w:rPr>
          <w:rFonts w:ascii="Times New Roman" w:hAnsi="Times New Roman" w:cs="Times New Roman"/>
          <w:sz w:val="24"/>
          <w:szCs w:val="24"/>
          <w:lang w:eastAsia="id-ID"/>
        </w:rPr>
        <w:t>periode</w:t>
      </w:r>
      <w:proofErr w:type="spellEnd"/>
      <w:proofErr w:type="gramEnd"/>
      <w:r w:rsidRPr="0014661A">
        <w:rPr>
          <w:rFonts w:ascii="Times New Roman" w:hAnsi="Times New Roman" w:cs="Times New Roman"/>
          <w:sz w:val="24"/>
          <w:szCs w:val="24"/>
          <w:lang w:eastAsia="id-ID"/>
        </w:rPr>
        <w:t xml:space="preserve">  1998 - 2017</w:t>
      </w:r>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Setiap</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peningkatan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kurs</w:t>
      </w:r>
      <w:proofErr w:type="spellEnd"/>
      <w:r w:rsidRPr="0014661A">
        <w:rPr>
          <w:rFonts w:ascii="Times New Roman" w:hAnsi="Times New Roman" w:cs="Times New Roman"/>
          <w:sz w:val="24"/>
          <w:szCs w:val="24"/>
        </w:rPr>
        <w:t xml:space="preserve"> rupiah </w:t>
      </w:r>
      <w:proofErr w:type="spellStart"/>
      <w:r w:rsidRPr="0014661A">
        <w:rPr>
          <w:rFonts w:ascii="Times New Roman" w:hAnsi="Times New Roman" w:cs="Times New Roman"/>
          <w:sz w:val="24"/>
          <w:szCs w:val="24"/>
        </w:rPr>
        <w:t>terhadap</w:t>
      </w:r>
      <w:proofErr w:type="spellEnd"/>
      <w:r w:rsidRPr="0014661A">
        <w:rPr>
          <w:rFonts w:ascii="Times New Roman" w:hAnsi="Times New Roman" w:cs="Times New Roman"/>
          <w:sz w:val="24"/>
          <w:szCs w:val="24"/>
        </w:rPr>
        <w:t xml:space="preserve"> USD </w:t>
      </w:r>
      <w:proofErr w:type="spellStart"/>
      <w:r w:rsidRPr="0014661A">
        <w:rPr>
          <w:rFonts w:ascii="Times New Roman" w:hAnsi="Times New Roman" w:cs="Times New Roman"/>
          <w:sz w:val="24"/>
          <w:szCs w:val="24"/>
        </w:rPr>
        <w:t>akan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berdampak</w:t>
      </w:r>
      <w:proofErr w:type="spellEnd"/>
      <w:r w:rsidRPr="0014661A">
        <w:rPr>
          <w:rFonts w:ascii="Times New Roman" w:hAnsi="Times New Roman" w:cs="Times New Roman"/>
          <w:sz w:val="24"/>
          <w:szCs w:val="24"/>
        </w:rPr>
        <w:t xml:space="preserve"> </w:t>
      </w:r>
      <w:proofErr w:type="gramStart"/>
      <w:r w:rsidRPr="0014661A">
        <w:rPr>
          <w:rFonts w:ascii="Times New Roman" w:hAnsi="Times New Roman" w:cs="Times New Roman"/>
          <w:sz w:val="24"/>
          <w:szCs w:val="24"/>
        </w:rPr>
        <w:t xml:space="preserve">pada  </w:t>
      </w:r>
      <w:proofErr w:type="spellStart"/>
      <w:r w:rsidRPr="0014661A">
        <w:rPr>
          <w:rFonts w:ascii="Times New Roman" w:hAnsi="Times New Roman" w:cs="Times New Roman"/>
          <w:sz w:val="24"/>
          <w:szCs w:val="24"/>
        </w:rPr>
        <w:t>penurunan</w:t>
      </w:r>
      <w:proofErr w:type="spellEnd"/>
      <w:proofErr w:type="gram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harga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saham</w:t>
      </w:r>
      <w:proofErr w:type="spellEnd"/>
      <w:r w:rsidRPr="0014661A">
        <w:rPr>
          <w:rFonts w:ascii="Times New Roman" w:hAnsi="Times New Roman" w:cs="Times New Roman"/>
          <w:sz w:val="24"/>
          <w:szCs w:val="24"/>
        </w:rPr>
        <w:t>.</w:t>
      </w:r>
    </w:p>
    <w:p w14:paraId="0F5300AD" w14:textId="77777777" w:rsidR="0014661A" w:rsidRDefault="0014661A" w:rsidP="0014661A">
      <w:pPr>
        <w:spacing w:after="0" w:line="240" w:lineRule="auto"/>
        <w:ind w:firstLine="720"/>
        <w:jc w:val="both"/>
        <w:rPr>
          <w:rFonts w:ascii="Times New Roman" w:hAnsi="Times New Roman" w:cs="Times New Roman"/>
          <w:sz w:val="24"/>
          <w:szCs w:val="24"/>
          <w:lang w:eastAsia="id-ID"/>
        </w:rPr>
      </w:pPr>
      <w:proofErr w:type="spellStart"/>
      <w:r>
        <w:rPr>
          <w:rFonts w:ascii="Times New Roman" w:hAnsi="Times New Roman" w:cs="Times New Roman"/>
          <w:b/>
          <w:sz w:val="24"/>
          <w:szCs w:val="24"/>
        </w:rPr>
        <w:t>Temuan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memberikan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implikasi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secara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praktis</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teoritis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Secara</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teoritis</w:t>
      </w:r>
      <w:proofErr w:type="spellEnd"/>
      <w:r>
        <w:rPr>
          <w:rFonts w:ascii="Times New Roman" w:hAnsi="Times New Roman" w:cs="Times New Roman"/>
          <w:b/>
          <w:sz w:val="24"/>
          <w:szCs w:val="24"/>
        </w:rPr>
        <w:t xml:space="preserve">  </w:t>
      </w:r>
      <w:r w:rsidR="00261C55" w:rsidRPr="0014661A">
        <w:rPr>
          <w:rFonts w:ascii="Times New Roman" w:hAnsi="Times New Roman" w:cs="Times New Roman"/>
          <w:i/>
          <w:sz w:val="24"/>
          <w:szCs w:val="24"/>
          <w:lang w:eastAsia="id-ID"/>
        </w:rPr>
        <w:t>Bubble</w:t>
      </w:r>
      <w:proofErr w:type="gramEnd"/>
      <w:r w:rsidR="00261C55" w:rsidRPr="0014661A">
        <w:rPr>
          <w:rFonts w:ascii="Times New Roman" w:hAnsi="Times New Roman" w:cs="Times New Roman"/>
          <w:i/>
          <w:sz w:val="24"/>
          <w:szCs w:val="24"/>
          <w:lang w:eastAsia="id-ID"/>
        </w:rPr>
        <w:t xml:space="preserve"> Financial</w:t>
      </w:r>
      <w:r w:rsidR="00261C55" w:rsidRPr="0014661A">
        <w:rPr>
          <w:rFonts w:ascii="Times New Roman" w:hAnsi="Times New Roman" w:cs="Times New Roman"/>
          <w:sz w:val="24"/>
          <w:szCs w:val="24"/>
          <w:lang w:eastAsia="id-ID"/>
        </w:rPr>
        <w:t xml:space="preserve"> </w:t>
      </w:r>
      <w:proofErr w:type="spellStart"/>
      <w:r w:rsidR="00261C55" w:rsidRPr="0014661A">
        <w:rPr>
          <w:rFonts w:ascii="Times New Roman" w:hAnsi="Times New Roman" w:cs="Times New Roman"/>
          <w:sz w:val="24"/>
          <w:szCs w:val="24"/>
          <w:lang w:eastAsia="id-ID"/>
        </w:rPr>
        <w:t>saham</w:t>
      </w:r>
      <w:proofErr w:type="spellEnd"/>
      <w:r w:rsidR="00261C55" w:rsidRPr="0014661A">
        <w:rPr>
          <w:rFonts w:ascii="Times New Roman" w:hAnsi="Times New Roman" w:cs="Times New Roman"/>
          <w:sz w:val="24"/>
          <w:szCs w:val="24"/>
          <w:lang w:eastAsia="id-ID"/>
        </w:rPr>
        <w:t xml:space="preserve"> yang </w:t>
      </w:r>
      <w:proofErr w:type="spellStart"/>
      <w:r w:rsidR="00261C55" w:rsidRPr="0014661A">
        <w:rPr>
          <w:rFonts w:ascii="Times New Roman" w:hAnsi="Times New Roman" w:cs="Times New Roman"/>
          <w:sz w:val="24"/>
          <w:szCs w:val="24"/>
          <w:lang w:eastAsia="id-ID"/>
        </w:rPr>
        <w:t>terjadi</w:t>
      </w:r>
      <w:proofErr w:type="spellEnd"/>
      <w:r w:rsidR="00261C55" w:rsidRPr="0014661A">
        <w:rPr>
          <w:rFonts w:ascii="Times New Roman" w:hAnsi="Times New Roman" w:cs="Times New Roman"/>
          <w:sz w:val="24"/>
          <w:szCs w:val="24"/>
          <w:lang w:eastAsia="id-ID"/>
        </w:rPr>
        <w:t xml:space="preserve"> di Bursa </w:t>
      </w:r>
      <w:proofErr w:type="spellStart"/>
      <w:r w:rsidR="00261C55" w:rsidRPr="0014661A">
        <w:rPr>
          <w:rFonts w:ascii="Times New Roman" w:hAnsi="Times New Roman" w:cs="Times New Roman"/>
          <w:sz w:val="24"/>
          <w:szCs w:val="24"/>
          <w:lang w:eastAsia="id-ID"/>
        </w:rPr>
        <w:t>Efek</w:t>
      </w:r>
      <w:proofErr w:type="spellEnd"/>
      <w:r w:rsidR="00261C55" w:rsidRPr="0014661A">
        <w:rPr>
          <w:rFonts w:ascii="Times New Roman" w:hAnsi="Times New Roman" w:cs="Times New Roman"/>
          <w:sz w:val="24"/>
          <w:szCs w:val="24"/>
          <w:lang w:eastAsia="id-ID"/>
        </w:rPr>
        <w:t xml:space="preserve"> Indonesia </w:t>
      </w:r>
      <w:proofErr w:type="spellStart"/>
      <w:r w:rsidR="00261C55" w:rsidRPr="0014661A">
        <w:rPr>
          <w:rFonts w:ascii="Times New Roman" w:hAnsi="Times New Roman" w:cs="Times New Roman"/>
          <w:sz w:val="24"/>
          <w:szCs w:val="24"/>
          <w:lang w:eastAsia="id-ID"/>
        </w:rPr>
        <w:t>dapat</w:t>
      </w:r>
      <w:proofErr w:type="spellEnd"/>
      <w:r w:rsidR="00261C55" w:rsidRPr="0014661A">
        <w:rPr>
          <w:rFonts w:ascii="Times New Roman" w:hAnsi="Times New Roman" w:cs="Times New Roman"/>
          <w:sz w:val="24"/>
          <w:szCs w:val="24"/>
          <w:lang w:eastAsia="id-ID"/>
        </w:rPr>
        <w:t xml:space="preserve"> </w:t>
      </w:r>
      <w:proofErr w:type="spellStart"/>
      <w:r w:rsidR="00261C55" w:rsidRPr="0014661A">
        <w:rPr>
          <w:rFonts w:ascii="Times New Roman" w:hAnsi="Times New Roman" w:cs="Times New Roman"/>
          <w:sz w:val="24"/>
          <w:szCs w:val="24"/>
          <w:lang w:eastAsia="id-ID"/>
        </w:rPr>
        <w:t>diklasifikasikan</w:t>
      </w:r>
      <w:proofErr w:type="spellEnd"/>
      <w:r w:rsidR="00261C55" w:rsidRPr="0014661A">
        <w:rPr>
          <w:rFonts w:ascii="Times New Roman" w:hAnsi="Times New Roman" w:cs="Times New Roman"/>
          <w:sz w:val="24"/>
          <w:szCs w:val="24"/>
          <w:lang w:eastAsia="id-ID"/>
        </w:rPr>
        <w:t xml:space="preserve"> </w:t>
      </w:r>
      <w:proofErr w:type="spellStart"/>
      <w:r w:rsidR="00261C55" w:rsidRPr="0014661A">
        <w:rPr>
          <w:rFonts w:ascii="Times New Roman" w:hAnsi="Times New Roman" w:cs="Times New Roman"/>
          <w:sz w:val="24"/>
          <w:szCs w:val="24"/>
          <w:lang w:eastAsia="id-ID"/>
        </w:rPr>
        <w:t>sebagai</w:t>
      </w:r>
      <w:proofErr w:type="spellEnd"/>
      <w:r w:rsidR="00261C55" w:rsidRPr="0014661A">
        <w:rPr>
          <w:rFonts w:ascii="Times New Roman" w:hAnsi="Times New Roman" w:cs="Times New Roman"/>
          <w:sz w:val="24"/>
          <w:szCs w:val="24"/>
          <w:lang w:eastAsia="id-ID"/>
        </w:rPr>
        <w:t xml:space="preserve">  </w:t>
      </w:r>
      <w:proofErr w:type="spellStart"/>
      <w:r w:rsidR="00261C55" w:rsidRPr="0014661A">
        <w:rPr>
          <w:rFonts w:ascii="Times New Roman" w:hAnsi="Times New Roman" w:cs="Times New Roman"/>
          <w:sz w:val="24"/>
          <w:szCs w:val="24"/>
          <w:lang w:eastAsia="id-ID"/>
        </w:rPr>
        <w:t>irrasionl</w:t>
      </w:r>
      <w:proofErr w:type="spellEnd"/>
      <w:r w:rsidR="00261C55" w:rsidRPr="0014661A">
        <w:rPr>
          <w:rFonts w:ascii="Times New Roman" w:hAnsi="Times New Roman" w:cs="Times New Roman"/>
          <w:sz w:val="24"/>
          <w:szCs w:val="24"/>
          <w:lang w:eastAsia="id-ID"/>
        </w:rPr>
        <w:t xml:space="preserve"> bubble </w:t>
      </w:r>
      <w:r w:rsidR="00261C55" w:rsidRPr="0014661A">
        <w:rPr>
          <w:rFonts w:ascii="Times New Roman" w:hAnsi="Times New Roman" w:cs="Times New Roman"/>
          <w:sz w:val="24"/>
          <w:szCs w:val="24"/>
        </w:rPr>
        <w:t xml:space="preserve">yang </w:t>
      </w:r>
      <w:proofErr w:type="spellStart"/>
      <w:r w:rsidR="00261C55" w:rsidRPr="0014661A">
        <w:rPr>
          <w:rFonts w:ascii="Times New Roman" w:hAnsi="Times New Roman" w:cs="Times New Roman"/>
          <w:sz w:val="24"/>
          <w:szCs w:val="24"/>
        </w:rPr>
        <w:t>berbeda</w:t>
      </w:r>
      <w:proofErr w:type="spellEnd"/>
      <w:r w:rsidR="00261C55" w:rsidRPr="0014661A">
        <w:rPr>
          <w:rFonts w:ascii="Times New Roman" w:hAnsi="Times New Roman" w:cs="Times New Roman"/>
          <w:sz w:val="24"/>
          <w:szCs w:val="24"/>
        </w:rPr>
        <w:t xml:space="preserve"> </w:t>
      </w:r>
      <w:proofErr w:type="spellStart"/>
      <w:r w:rsidR="00261C55" w:rsidRPr="0014661A">
        <w:rPr>
          <w:rFonts w:ascii="Times New Roman" w:hAnsi="Times New Roman" w:cs="Times New Roman"/>
          <w:sz w:val="24"/>
          <w:szCs w:val="24"/>
        </w:rPr>
        <w:t>dengan</w:t>
      </w:r>
      <w:proofErr w:type="spellEnd"/>
      <w:r w:rsidR="00261C55" w:rsidRPr="0014661A">
        <w:rPr>
          <w:rFonts w:ascii="Times New Roman" w:hAnsi="Times New Roman" w:cs="Times New Roman"/>
          <w:sz w:val="24"/>
          <w:szCs w:val="24"/>
        </w:rPr>
        <w:t xml:space="preserve">  </w:t>
      </w:r>
      <w:proofErr w:type="spellStart"/>
      <w:r w:rsidR="00261C55" w:rsidRPr="0014661A">
        <w:rPr>
          <w:rFonts w:ascii="Times New Roman" w:hAnsi="Times New Roman" w:cs="Times New Roman"/>
          <w:sz w:val="24"/>
          <w:szCs w:val="24"/>
          <w:lang w:eastAsia="id-ID"/>
        </w:rPr>
        <w:t>rasional</w:t>
      </w:r>
      <w:proofErr w:type="spellEnd"/>
      <w:r w:rsidR="00261C55" w:rsidRPr="0014661A">
        <w:rPr>
          <w:rFonts w:ascii="Times New Roman" w:hAnsi="Times New Roman" w:cs="Times New Roman"/>
          <w:sz w:val="24"/>
          <w:szCs w:val="24"/>
          <w:lang w:eastAsia="id-ID"/>
        </w:rPr>
        <w:t xml:space="preserve"> bubble yang </w:t>
      </w:r>
      <w:proofErr w:type="spellStart"/>
      <w:r w:rsidR="00261C55" w:rsidRPr="0014661A">
        <w:rPr>
          <w:rFonts w:ascii="Times New Roman" w:hAnsi="Times New Roman" w:cs="Times New Roman"/>
          <w:sz w:val="24"/>
          <w:szCs w:val="24"/>
          <w:lang w:eastAsia="id-ID"/>
        </w:rPr>
        <w:t>terjadi</w:t>
      </w:r>
      <w:proofErr w:type="spellEnd"/>
      <w:r w:rsidR="00261C55" w:rsidRPr="0014661A">
        <w:rPr>
          <w:rFonts w:ascii="Times New Roman" w:hAnsi="Times New Roman" w:cs="Times New Roman"/>
          <w:sz w:val="24"/>
          <w:szCs w:val="24"/>
          <w:lang w:eastAsia="id-ID"/>
        </w:rPr>
        <w:t xml:space="preserve"> </w:t>
      </w:r>
      <w:r w:rsidR="00261C55" w:rsidRPr="0014661A">
        <w:rPr>
          <w:rFonts w:ascii="Times New Roman" w:hAnsi="Times New Roman" w:cs="Times New Roman"/>
          <w:sz w:val="24"/>
          <w:szCs w:val="24"/>
        </w:rPr>
        <w:t xml:space="preserve">di negara </w:t>
      </w:r>
      <w:proofErr w:type="spellStart"/>
      <w:r w:rsidR="00261C55" w:rsidRPr="0014661A">
        <w:rPr>
          <w:rFonts w:ascii="Times New Roman" w:hAnsi="Times New Roman" w:cs="Times New Roman"/>
          <w:sz w:val="24"/>
          <w:szCs w:val="24"/>
        </w:rPr>
        <w:t>maju</w:t>
      </w:r>
      <w:proofErr w:type="spellEnd"/>
      <w:r w:rsidR="00261C55" w:rsidRPr="0014661A">
        <w:rPr>
          <w:rFonts w:ascii="Times New Roman" w:hAnsi="Times New Roman" w:cs="Times New Roman"/>
          <w:sz w:val="24"/>
          <w:szCs w:val="24"/>
        </w:rPr>
        <w:t xml:space="preserve"> </w:t>
      </w:r>
      <w:proofErr w:type="spellStart"/>
      <w:r w:rsidR="00261C55" w:rsidRPr="0014661A">
        <w:rPr>
          <w:rFonts w:ascii="Times New Roman" w:hAnsi="Times New Roman" w:cs="Times New Roman"/>
          <w:sz w:val="24"/>
          <w:szCs w:val="24"/>
        </w:rPr>
        <w:t>karena</w:t>
      </w:r>
      <w:proofErr w:type="spellEnd"/>
      <w:r w:rsidR="00261C55" w:rsidRPr="0014661A">
        <w:rPr>
          <w:rFonts w:ascii="Times New Roman" w:hAnsi="Times New Roman" w:cs="Times New Roman"/>
          <w:sz w:val="24"/>
          <w:szCs w:val="24"/>
        </w:rPr>
        <w:t xml:space="preserve"> </w:t>
      </w:r>
      <w:proofErr w:type="spellStart"/>
      <w:r w:rsidR="00261C55" w:rsidRPr="0014661A">
        <w:rPr>
          <w:rFonts w:ascii="Times New Roman" w:hAnsi="Times New Roman" w:cs="Times New Roman"/>
          <w:sz w:val="24"/>
          <w:szCs w:val="24"/>
        </w:rPr>
        <w:t>memiliki</w:t>
      </w:r>
      <w:proofErr w:type="spellEnd"/>
      <w:r w:rsidR="00261C55" w:rsidRPr="0014661A">
        <w:rPr>
          <w:rFonts w:ascii="Times New Roman" w:hAnsi="Times New Roman" w:cs="Times New Roman"/>
          <w:sz w:val="24"/>
          <w:szCs w:val="24"/>
        </w:rPr>
        <w:t xml:space="preserve"> </w:t>
      </w:r>
      <w:proofErr w:type="spellStart"/>
      <w:r w:rsidR="00261C55" w:rsidRPr="0014661A">
        <w:rPr>
          <w:rFonts w:ascii="Times New Roman" w:hAnsi="Times New Roman" w:cs="Times New Roman"/>
          <w:sz w:val="24"/>
          <w:szCs w:val="24"/>
        </w:rPr>
        <w:t>perbedaan</w:t>
      </w:r>
      <w:proofErr w:type="spellEnd"/>
      <w:r w:rsidR="00261C55" w:rsidRPr="0014661A">
        <w:rPr>
          <w:rFonts w:ascii="Times New Roman" w:hAnsi="Times New Roman" w:cs="Times New Roman"/>
          <w:sz w:val="24"/>
          <w:szCs w:val="24"/>
        </w:rPr>
        <w:t xml:space="preserve"> </w:t>
      </w:r>
      <w:proofErr w:type="spellStart"/>
      <w:r w:rsidR="00261C55" w:rsidRPr="0014661A">
        <w:rPr>
          <w:rFonts w:ascii="Times New Roman" w:hAnsi="Times New Roman" w:cs="Times New Roman"/>
          <w:sz w:val="24"/>
          <w:szCs w:val="24"/>
        </w:rPr>
        <w:t>tingkat</w:t>
      </w:r>
      <w:proofErr w:type="spellEnd"/>
      <w:r w:rsidR="00261C55" w:rsidRPr="0014661A">
        <w:rPr>
          <w:rFonts w:ascii="Times New Roman" w:hAnsi="Times New Roman" w:cs="Times New Roman"/>
          <w:sz w:val="24"/>
          <w:szCs w:val="24"/>
        </w:rPr>
        <w:t xml:space="preserve"> </w:t>
      </w:r>
      <w:proofErr w:type="spellStart"/>
      <w:r w:rsidR="00261C55" w:rsidRPr="0014661A">
        <w:rPr>
          <w:rFonts w:ascii="Times New Roman" w:hAnsi="Times New Roman" w:cs="Times New Roman"/>
          <w:sz w:val="24"/>
          <w:szCs w:val="24"/>
        </w:rPr>
        <w:t>efisiensi</w:t>
      </w:r>
      <w:proofErr w:type="spellEnd"/>
      <w:r w:rsidR="00261C55" w:rsidRPr="0014661A">
        <w:rPr>
          <w:rFonts w:ascii="Times New Roman" w:hAnsi="Times New Roman" w:cs="Times New Roman"/>
          <w:sz w:val="24"/>
          <w:szCs w:val="24"/>
        </w:rPr>
        <w:t xml:space="preserve"> pasar modal, </w:t>
      </w:r>
      <w:proofErr w:type="spellStart"/>
      <w:r w:rsidR="00261C55" w:rsidRPr="0014661A">
        <w:rPr>
          <w:rFonts w:ascii="Times New Roman" w:hAnsi="Times New Roman" w:cs="Times New Roman"/>
          <w:sz w:val="24"/>
          <w:szCs w:val="24"/>
        </w:rPr>
        <w:t>kebijakan</w:t>
      </w:r>
      <w:proofErr w:type="spellEnd"/>
      <w:r w:rsidR="00261C55" w:rsidRPr="0014661A">
        <w:rPr>
          <w:rFonts w:ascii="Times New Roman" w:hAnsi="Times New Roman" w:cs="Times New Roman"/>
          <w:sz w:val="24"/>
          <w:szCs w:val="24"/>
        </w:rPr>
        <w:t xml:space="preserve"> </w:t>
      </w:r>
      <w:proofErr w:type="spellStart"/>
      <w:r w:rsidR="00261C55" w:rsidRPr="0014661A">
        <w:rPr>
          <w:rFonts w:ascii="Times New Roman" w:hAnsi="Times New Roman" w:cs="Times New Roman"/>
          <w:sz w:val="24"/>
          <w:szCs w:val="24"/>
        </w:rPr>
        <w:t>perpajakan</w:t>
      </w:r>
      <w:proofErr w:type="spellEnd"/>
      <w:r w:rsidR="00261C55" w:rsidRPr="0014661A">
        <w:rPr>
          <w:rFonts w:ascii="Times New Roman" w:hAnsi="Times New Roman" w:cs="Times New Roman"/>
          <w:sz w:val="24"/>
          <w:szCs w:val="24"/>
        </w:rPr>
        <w:t xml:space="preserve">, dan  </w:t>
      </w:r>
      <w:proofErr w:type="spellStart"/>
      <w:r w:rsidR="00261C55" w:rsidRPr="0014661A">
        <w:rPr>
          <w:rFonts w:ascii="Times New Roman" w:hAnsi="Times New Roman" w:cs="Times New Roman"/>
          <w:sz w:val="24"/>
          <w:szCs w:val="24"/>
        </w:rPr>
        <w:t>adanya</w:t>
      </w:r>
      <w:proofErr w:type="spellEnd"/>
      <w:r w:rsidR="00261C55" w:rsidRPr="0014661A">
        <w:rPr>
          <w:rFonts w:ascii="Times New Roman" w:hAnsi="Times New Roman" w:cs="Times New Roman"/>
          <w:sz w:val="24"/>
          <w:szCs w:val="24"/>
        </w:rPr>
        <w:t xml:space="preserve"> </w:t>
      </w:r>
      <w:proofErr w:type="spellStart"/>
      <w:r w:rsidR="00261C55" w:rsidRPr="0014661A">
        <w:rPr>
          <w:rFonts w:ascii="Times New Roman" w:hAnsi="Times New Roman" w:cs="Times New Roman"/>
          <w:sz w:val="24"/>
          <w:szCs w:val="24"/>
        </w:rPr>
        <w:t>dominasi</w:t>
      </w:r>
      <w:proofErr w:type="spellEnd"/>
      <w:r w:rsidR="00261C55" w:rsidRPr="0014661A">
        <w:rPr>
          <w:rFonts w:ascii="Times New Roman" w:hAnsi="Times New Roman" w:cs="Times New Roman"/>
          <w:sz w:val="24"/>
          <w:szCs w:val="24"/>
        </w:rPr>
        <w:t xml:space="preserve"> </w:t>
      </w:r>
      <w:proofErr w:type="spellStart"/>
      <w:r w:rsidR="00261C55" w:rsidRPr="0014661A">
        <w:rPr>
          <w:rFonts w:ascii="Times New Roman" w:hAnsi="Times New Roman" w:cs="Times New Roman"/>
          <w:sz w:val="24"/>
          <w:szCs w:val="24"/>
        </w:rPr>
        <w:t>sektor</w:t>
      </w:r>
      <w:proofErr w:type="spellEnd"/>
      <w:r w:rsidR="00261C55" w:rsidRPr="0014661A">
        <w:rPr>
          <w:rFonts w:ascii="Times New Roman" w:hAnsi="Times New Roman" w:cs="Times New Roman"/>
          <w:sz w:val="24"/>
          <w:szCs w:val="24"/>
        </w:rPr>
        <w:t xml:space="preserve"> </w:t>
      </w:r>
      <w:proofErr w:type="spellStart"/>
      <w:r w:rsidR="00261C55" w:rsidRPr="0014661A">
        <w:rPr>
          <w:rFonts w:ascii="Times New Roman" w:hAnsi="Times New Roman" w:cs="Times New Roman"/>
          <w:sz w:val="24"/>
          <w:szCs w:val="24"/>
        </w:rPr>
        <w:t>perbankan</w:t>
      </w:r>
      <w:proofErr w:type="spellEnd"/>
      <w:r w:rsidR="00261C55" w:rsidRPr="001466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b/>
          <w:sz w:val="24"/>
          <w:szCs w:val="24"/>
        </w:rPr>
        <w:t>Secara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praktis</w:t>
      </w:r>
      <w:proofErr w:type="spellEnd"/>
      <w:r>
        <w:rPr>
          <w:rFonts w:ascii="Times New Roman" w:hAnsi="Times New Roman" w:cs="Times New Roman"/>
          <w:b/>
          <w:sz w:val="24"/>
          <w:szCs w:val="24"/>
        </w:rPr>
        <w:t xml:space="preserve"> </w:t>
      </w:r>
      <w:proofErr w:type="spellStart"/>
      <w:r w:rsidR="00261C55" w:rsidRPr="000F47E8">
        <w:rPr>
          <w:rFonts w:ascii="Times New Roman" w:hAnsi="Times New Roman" w:cs="Times New Roman"/>
          <w:sz w:val="24"/>
          <w:szCs w:val="24"/>
        </w:rPr>
        <w:t>Dengan</w:t>
      </w:r>
      <w:proofErr w:type="spellEnd"/>
      <w:r w:rsidR="00261C55" w:rsidRPr="000F47E8">
        <w:rPr>
          <w:rFonts w:ascii="Times New Roman" w:hAnsi="Times New Roman" w:cs="Times New Roman"/>
          <w:sz w:val="24"/>
          <w:szCs w:val="24"/>
        </w:rPr>
        <w:t xml:space="preserve"> </w:t>
      </w:r>
      <w:proofErr w:type="spellStart"/>
      <w:r w:rsidR="00261C55" w:rsidRPr="000F47E8">
        <w:rPr>
          <w:rFonts w:ascii="Times New Roman" w:hAnsi="Times New Roman" w:cs="Times New Roman"/>
          <w:sz w:val="24"/>
          <w:szCs w:val="24"/>
        </w:rPr>
        <w:t>terungkapnya</w:t>
      </w:r>
      <w:proofErr w:type="spellEnd"/>
      <w:r w:rsidR="00261C55" w:rsidRPr="000F47E8">
        <w:rPr>
          <w:rFonts w:ascii="Times New Roman" w:hAnsi="Times New Roman" w:cs="Times New Roman"/>
          <w:sz w:val="24"/>
          <w:szCs w:val="24"/>
        </w:rPr>
        <w:t xml:space="preserve"> </w:t>
      </w:r>
      <w:proofErr w:type="spellStart"/>
      <w:r w:rsidR="00261C55" w:rsidRPr="000F47E8">
        <w:rPr>
          <w:rFonts w:ascii="Times New Roman" w:hAnsi="Times New Roman" w:cs="Times New Roman"/>
          <w:sz w:val="24"/>
          <w:szCs w:val="24"/>
        </w:rPr>
        <w:t>hasil</w:t>
      </w:r>
      <w:proofErr w:type="spellEnd"/>
      <w:r w:rsidR="00261C55" w:rsidRPr="000F47E8">
        <w:rPr>
          <w:rFonts w:ascii="Times New Roman" w:hAnsi="Times New Roman" w:cs="Times New Roman"/>
          <w:sz w:val="24"/>
          <w:szCs w:val="24"/>
        </w:rPr>
        <w:t xml:space="preserve"> </w:t>
      </w:r>
      <w:proofErr w:type="spellStart"/>
      <w:r w:rsidR="00261C55" w:rsidRPr="000F47E8">
        <w:rPr>
          <w:rFonts w:ascii="Times New Roman" w:hAnsi="Times New Roman" w:cs="Times New Roman"/>
          <w:sz w:val="24"/>
          <w:szCs w:val="24"/>
        </w:rPr>
        <w:t>pengujian</w:t>
      </w:r>
      <w:proofErr w:type="spellEnd"/>
      <w:r w:rsidR="00261C55" w:rsidRPr="000F47E8">
        <w:rPr>
          <w:rFonts w:ascii="Times New Roman" w:hAnsi="Times New Roman" w:cs="Times New Roman"/>
          <w:sz w:val="24"/>
          <w:szCs w:val="24"/>
        </w:rPr>
        <w:t xml:space="preserve"> </w:t>
      </w:r>
      <w:proofErr w:type="gramStart"/>
      <w:r w:rsidR="00261C55" w:rsidRPr="000F47E8">
        <w:rPr>
          <w:rFonts w:ascii="Times New Roman" w:hAnsi="Times New Roman" w:cs="Times New Roman"/>
          <w:i/>
          <w:sz w:val="24"/>
          <w:szCs w:val="24"/>
          <w:lang w:eastAsia="id-ID"/>
        </w:rPr>
        <w:t>Bubble  Financial</w:t>
      </w:r>
      <w:proofErr w:type="gramEnd"/>
      <w:r w:rsidR="00261C55" w:rsidRPr="000F47E8">
        <w:rPr>
          <w:rFonts w:ascii="Times New Roman" w:hAnsi="Times New Roman" w:cs="Times New Roman"/>
          <w:sz w:val="24"/>
          <w:szCs w:val="24"/>
          <w:lang w:eastAsia="id-ID"/>
        </w:rPr>
        <w:t xml:space="preserve"> pada </w:t>
      </w:r>
      <w:proofErr w:type="spellStart"/>
      <w:r w:rsidR="00261C55" w:rsidRPr="000F47E8">
        <w:rPr>
          <w:rFonts w:ascii="Times New Roman" w:hAnsi="Times New Roman" w:cs="Times New Roman"/>
          <w:sz w:val="24"/>
          <w:szCs w:val="24"/>
          <w:lang w:eastAsia="id-ID"/>
        </w:rPr>
        <w:t>saham-saham</w:t>
      </w:r>
      <w:proofErr w:type="spellEnd"/>
      <w:r w:rsidR="00261C55" w:rsidRPr="000F47E8">
        <w:rPr>
          <w:rFonts w:ascii="Times New Roman" w:hAnsi="Times New Roman" w:cs="Times New Roman"/>
          <w:sz w:val="24"/>
          <w:szCs w:val="24"/>
          <w:lang w:eastAsia="id-ID"/>
        </w:rPr>
        <w:t xml:space="preserve"> di Bursa </w:t>
      </w:r>
      <w:proofErr w:type="spellStart"/>
      <w:r w:rsidR="00261C55" w:rsidRPr="000F47E8">
        <w:rPr>
          <w:rFonts w:ascii="Times New Roman" w:hAnsi="Times New Roman" w:cs="Times New Roman"/>
          <w:sz w:val="24"/>
          <w:szCs w:val="24"/>
          <w:lang w:eastAsia="id-ID"/>
        </w:rPr>
        <w:t>Efek</w:t>
      </w:r>
      <w:proofErr w:type="spellEnd"/>
      <w:r w:rsidR="00261C55" w:rsidRPr="000F47E8">
        <w:rPr>
          <w:rFonts w:ascii="Times New Roman" w:hAnsi="Times New Roman" w:cs="Times New Roman"/>
          <w:sz w:val="24"/>
          <w:szCs w:val="24"/>
          <w:lang w:eastAsia="id-ID"/>
        </w:rPr>
        <w:t xml:space="preserve"> Indonesia  dan  </w:t>
      </w:r>
      <w:proofErr w:type="spellStart"/>
      <w:r w:rsidR="00261C55" w:rsidRPr="000F47E8">
        <w:rPr>
          <w:rFonts w:ascii="Times New Roman" w:hAnsi="Times New Roman" w:cs="Times New Roman"/>
          <w:sz w:val="24"/>
          <w:szCs w:val="24"/>
        </w:rPr>
        <w:t>berbagai</w:t>
      </w:r>
      <w:proofErr w:type="spellEnd"/>
      <w:r w:rsidR="00261C55" w:rsidRPr="000F47E8">
        <w:rPr>
          <w:rFonts w:ascii="Times New Roman" w:hAnsi="Times New Roman" w:cs="Times New Roman"/>
          <w:sz w:val="24"/>
          <w:szCs w:val="24"/>
        </w:rPr>
        <w:t xml:space="preserve"> </w:t>
      </w:r>
      <w:proofErr w:type="spellStart"/>
      <w:r w:rsidR="00261C55" w:rsidRPr="000F47E8">
        <w:rPr>
          <w:rFonts w:ascii="Times New Roman" w:hAnsi="Times New Roman" w:cs="Times New Roman"/>
          <w:sz w:val="24"/>
          <w:szCs w:val="24"/>
        </w:rPr>
        <w:t>faktor</w:t>
      </w:r>
      <w:proofErr w:type="spellEnd"/>
      <w:r w:rsidR="00261C55" w:rsidRPr="000F47E8">
        <w:rPr>
          <w:rFonts w:ascii="Times New Roman" w:hAnsi="Times New Roman" w:cs="Times New Roman"/>
          <w:sz w:val="24"/>
          <w:szCs w:val="24"/>
        </w:rPr>
        <w:t xml:space="preserve"> yang </w:t>
      </w:r>
      <w:proofErr w:type="spellStart"/>
      <w:r w:rsidR="00261C55" w:rsidRPr="000F47E8">
        <w:rPr>
          <w:rFonts w:ascii="Times New Roman" w:hAnsi="Times New Roman" w:cs="Times New Roman"/>
          <w:sz w:val="24"/>
          <w:szCs w:val="24"/>
        </w:rPr>
        <w:t>diduga</w:t>
      </w:r>
      <w:proofErr w:type="spellEnd"/>
      <w:r w:rsidR="00261C55" w:rsidRPr="000F47E8">
        <w:rPr>
          <w:rFonts w:ascii="Times New Roman" w:hAnsi="Times New Roman" w:cs="Times New Roman"/>
          <w:sz w:val="24"/>
          <w:szCs w:val="24"/>
        </w:rPr>
        <w:t xml:space="preserve"> </w:t>
      </w:r>
      <w:proofErr w:type="spellStart"/>
      <w:r w:rsidR="00261C55" w:rsidRPr="000F47E8">
        <w:rPr>
          <w:rFonts w:ascii="Times New Roman" w:hAnsi="Times New Roman" w:cs="Times New Roman"/>
          <w:sz w:val="24"/>
          <w:szCs w:val="24"/>
        </w:rPr>
        <w:t>mempengaruhi</w:t>
      </w:r>
      <w:proofErr w:type="spellEnd"/>
      <w:r w:rsidR="00261C55" w:rsidRPr="000F47E8">
        <w:rPr>
          <w:rFonts w:ascii="Times New Roman" w:hAnsi="Times New Roman" w:cs="Times New Roman"/>
          <w:sz w:val="24"/>
          <w:szCs w:val="24"/>
        </w:rPr>
        <w:t xml:space="preserve"> </w:t>
      </w:r>
      <w:r w:rsidR="00261C55" w:rsidRPr="000F47E8">
        <w:rPr>
          <w:rFonts w:ascii="Times New Roman" w:hAnsi="Times New Roman" w:cs="Times New Roman"/>
          <w:i/>
          <w:sz w:val="24"/>
          <w:szCs w:val="24"/>
          <w:lang w:eastAsia="id-ID"/>
        </w:rPr>
        <w:t>Bubble  Financial</w:t>
      </w:r>
      <w:r w:rsidR="00261C55" w:rsidRPr="000F47E8">
        <w:rPr>
          <w:rFonts w:ascii="Times New Roman" w:hAnsi="Times New Roman" w:cs="Times New Roman"/>
          <w:sz w:val="24"/>
          <w:szCs w:val="24"/>
          <w:lang w:eastAsia="id-ID"/>
        </w:rPr>
        <w:t xml:space="preserve"> yang </w:t>
      </w:r>
      <w:proofErr w:type="spellStart"/>
      <w:r w:rsidR="00261C55" w:rsidRPr="000F47E8">
        <w:rPr>
          <w:rFonts w:ascii="Times New Roman" w:hAnsi="Times New Roman" w:cs="Times New Roman"/>
          <w:sz w:val="24"/>
          <w:szCs w:val="24"/>
          <w:lang w:eastAsia="id-ID"/>
        </w:rPr>
        <w:t>diukur</w:t>
      </w:r>
      <w:proofErr w:type="spellEnd"/>
      <w:r w:rsidR="00261C55" w:rsidRPr="000F47E8">
        <w:rPr>
          <w:rFonts w:ascii="Times New Roman" w:hAnsi="Times New Roman" w:cs="Times New Roman"/>
          <w:sz w:val="24"/>
          <w:szCs w:val="24"/>
          <w:lang w:eastAsia="id-ID"/>
        </w:rPr>
        <w:t xml:space="preserve"> </w:t>
      </w:r>
      <w:proofErr w:type="spellStart"/>
      <w:r w:rsidR="00261C55" w:rsidRPr="000F47E8">
        <w:rPr>
          <w:rFonts w:ascii="Times New Roman" w:hAnsi="Times New Roman" w:cs="Times New Roman"/>
          <w:sz w:val="24"/>
          <w:szCs w:val="24"/>
          <w:lang w:eastAsia="id-ID"/>
        </w:rPr>
        <w:t>dengan</w:t>
      </w:r>
      <w:proofErr w:type="spellEnd"/>
      <w:r w:rsidR="00261C55" w:rsidRPr="000F47E8">
        <w:rPr>
          <w:rFonts w:ascii="Times New Roman" w:hAnsi="Times New Roman" w:cs="Times New Roman"/>
          <w:sz w:val="24"/>
          <w:szCs w:val="24"/>
          <w:lang w:eastAsia="id-ID"/>
        </w:rPr>
        <w:t xml:space="preserve"> </w:t>
      </w:r>
      <w:proofErr w:type="spellStart"/>
      <w:r w:rsidR="00261C55" w:rsidRPr="000F47E8">
        <w:rPr>
          <w:rFonts w:ascii="Times New Roman" w:hAnsi="Times New Roman" w:cs="Times New Roman"/>
          <w:sz w:val="24"/>
          <w:szCs w:val="24"/>
        </w:rPr>
        <w:t>harga</w:t>
      </w:r>
      <w:proofErr w:type="spellEnd"/>
      <w:r w:rsidR="00261C55" w:rsidRPr="000F47E8">
        <w:rPr>
          <w:rFonts w:ascii="Times New Roman" w:hAnsi="Times New Roman" w:cs="Times New Roman"/>
          <w:sz w:val="24"/>
          <w:szCs w:val="24"/>
        </w:rPr>
        <w:t xml:space="preserve"> </w:t>
      </w:r>
      <w:proofErr w:type="spellStart"/>
      <w:r w:rsidR="00261C55" w:rsidRPr="000F47E8">
        <w:rPr>
          <w:rFonts w:ascii="Times New Roman" w:hAnsi="Times New Roman" w:cs="Times New Roman"/>
          <w:sz w:val="24"/>
          <w:szCs w:val="24"/>
        </w:rPr>
        <w:t>saham</w:t>
      </w:r>
      <w:proofErr w:type="spellEnd"/>
      <w:r w:rsidR="00261C55" w:rsidRPr="000F47E8">
        <w:rPr>
          <w:rFonts w:ascii="Times New Roman" w:hAnsi="Times New Roman" w:cs="Times New Roman"/>
          <w:sz w:val="24"/>
          <w:szCs w:val="24"/>
        </w:rPr>
        <w:t xml:space="preserve"> </w:t>
      </w:r>
      <w:r w:rsidR="00261C55" w:rsidRPr="000F47E8">
        <w:rPr>
          <w:rFonts w:ascii="Times New Roman" w:hAnsi="Times New Roman" w:cs="Times New Roman"/>
          <w:sz w:val="24"/>
          <w:szCs w:val="24"/>
          <w:lang w:eastAsia="id-ID"/>
        </w:rPr>
        <w:t xml:space="preserve">di Bursa </w:t>
      </w:r>
      <w:proofErr w:type="spellStart"/>
      <w:r w:rsidR="00261C55" w:rsidRPr="000F47E8">
        <w:rPr>
          <w:rFonts w:ascii="Times New Roman" w:hAnsi="Times New Roman" w:cs="Times New Roman"/>
          <w:sz w:val="24"/>
          <w:szCs w:val="24"/>
          <w:lang w:eastAsia="id-ID"/>
        </w:rPr>
        <w:t>Efek</w:t>
      </w:r>
      <w:proofErr w:type="spellEnd"/>
      <w:r w:rsidR="00261C55" w:rsidRPr="000F47E8">
        <w:rPr>
          <w:rFonts w:ascii="Times New Roman" w:hAnsi="Times New Roman" w:cs="Times New Roman"/>
          <w:sz w:val="24"/>
          <w:szCs w:val="24"/>
          <w:lang w:eastAsia="id-ID"/>
        </w:rPr>
        <w:t xml:space="preserve"> Indonesia </w:t>
      </w:r>
      <w:proofErr w:type="spellStart"/>
      <w:r w:rsidR="00261C55" w:rsidRPr="000F47E8">
        <w:rPr>
          <w:rFonts w:ascii="Times New Roman" w:hAnsi="Times New Roman" w:cs="Times New Roman"/>
          <w:sz w:val="24"/>
          <w:szCs w:val="24"/>
          <w:lang w:eastAsia="id-ID"/>
        </w:rPr>
        <w:t>periode</w:t>
      </w:r>
      <w:proofErr w:type="spellEnd"/>
      <w:r w:rsidR="00261C55" w:rsidRPr="000F47E8">
        <w:rPr>
          <w:rFonts w:ascii="Times New Roman" w:hAnsi="Times New Roman" w:cs="Times New Roman"/>
          <w:sz w:val="24"/>
          <w:szCs w:val="24"/>
          <w:lang w:eastAsia="id-ID"/>
        </w:rPr>
        <w:t xml:space="preserve"> </w:t>
      </w:r>
      <w:proofErr w:type="spellStart"/>
      <w:r w:rsidR="00261C55" w:rsidRPr="000F47E8">
        <w:rPr>
          <w:rFonts w:ascii="Times New Roman" w:hAnsi="Times New Roman" w:cs="Times New Roman"/>
          <w:sz w:val="24"/>
          <w:szCs w:val="24"/>
          <w:lang w:eastAsia="id-ID"/>
        </w:rPr>
        <w:t>tahun</w:t>
      </w:r>
      <w:proofErr w:type="spellEnd"/>
      <w:r w:rsidR="00261C55" w:rsidRPr="000F47E8">
        <w:rPr>
          <w:rFonts w:ascii="Times New Roman" w:hAnsi="Times New Roman" w:cs="Times New Roman"/>
          <w:sz w:val="24"/>
          <w:szCs w:val="24"/>
          <w:lang w:eastAsia="id-ID"/>
        </w:rPr>
        <w:t xml:space="preserve"> 1998 </w:t>
      </w:r>
      <w:proofErr w:type="spellStart"/>
      <w:r w:rsidR="00261C55" w:rsidRPr="000F47E8">
        <w:rPr>
          <w:rFonts w:ascii="Times New Roman" w:hAnsi="Times New Roman" w:cs="Times New Roman"/>
          <w:sz w:val="24"/>
          <w:szCs w:val="24"/>
          <w:lang w:eastAsia="id-ID"/>
        </w:rPr>
        <w:t>sampai</w:t>
      </w:r>
      <w:proofErr w:type="spellEnd"/>
      <w:r w:rsidR="00261C55" w:rsidRPr="000F47E8">
        <w:rPr>
          <w:rFonts w:ascii="Times New Roman" w:hAnsi="Times New Roman" w:cs="Times New Roman"/>
          <w:sz w:val="24"/>
          <w:szCs w:val="24"/>
          <w:lang w:eastAsia="id-ID"/>
        </w:rPr>
        <w:t xml:space="preserve"> </w:t>
      </w:r>
      <w:proofErr w:type="spellStart"/>
      <w:r w:rsidR="00261C55" w:rsidRPr="000F47E8">
        <w:rPr>
          <w:rFonts w:ascii="Times New Roman" w:hAnsi="Times New Roman" w:cs="Times New Roman"/>
          <w:sz w:val="24"/>
          <w:szCs w:val="24"/>
          <w:lang w:eastAsia="id-ID"/>
        </w:rPr>
        <w:t>dengan</w:t>
      </w:r>
      <w:proofErr w:type="spellEnd"/>
      <w:r w:rsidR="00261C55" w:rsidRPr="000F47E8">
        <w:rPr>
          <w:rFonts w:ascii="Times New Roman" w:hAnsi="Times New Roman" w:cs="Times New Roman"/>
          <w:sz w:val="24"/>
          <w:szCs w:val="24"/>
          <w:lang w:eastAsia="id-ID"/>
        </w:rPr>
        <w:t xml:space="preserve"> 2017</w:t>
      </w:r>
      <w:r w:rsidR="00261C55" w:rsidRPr="000F47E8">
        <w:rPr>
          <w:rFonts w:ascii="Times New Roman" w:hAnsi="Times New Roman" w:cs="Times New Roman"/>
          <w:sz w:val="24"/>
          <w:szCs w:val="24"/>
        </w:rPr>
        <w:t xml:space="preserve">,  </w:t>
      </w:r>
      <w:proofErr w:type="spellStart"/>
      <w:r w:rsidR="00261C55" w:rsidRPr="000F47E8">
        <w:rPr>
          <w:rFonts w:ascii="Times New Roman" w:hAnsi="Times New Roman" w:cs="Times New Roman"/>
          <w:sz w:val="24"/>
          <w:szCs w:val="24"/>
        </w:rPr>
        <w:t>maka</w:t>
      </w:r>
      <w:proofErr w:type="spellEnd"/>
      <w:r w:rsidR="00261C55" w:rsidRPr="000F47E8">
        <w:rPr>
          <w:rFonts w:ascii="Times New Roman" w:hAnsi="Times New Roman" w:cs="Times New Roman"/>
          <w:sz w:val="24"/>
          <w:szCs w:val="24"/>
        </w:rPr>
        <w:t xml:space="preserve"> </w:t>
      </w:r>
      <w:proofErr w:type="spellStart"/>
      <w:r w:rsidR="00261C55" w:rsidRPr="000F47E8">
        <w:rPr>
          <w:rFonts w:ascii="Times New Roman" w:hAnsi="Times New Roman" w:cs="Times New Roman"/>
          <w:sz w:val="24"/>
          <w:szCs w:val="24"/>
        </w:rPr>
        <w:t>penelitian</w:t>
      </w:r>
      <w:proofErr w:type="spellEnd"/>
      <w:r w:rsidR="00261C55" w:rsidRPr="000F47E8">
        <w:rPr>
          <w:rFonts w:ascii="Times New Roman" w:hAnsi="Times New Roman" w:cs="Times New Roman"/>
          <w:sz w:val="24"/>
          <w:szCs w:val="24"/>
        </w:rPr>
        <w:t xml:space="preserve"> </w:t>
      </w:r>
      <w:proofErr w:type="spellStart"/>
      <w:r w:rsidR="00261C55" w:rsidRPr="000F47E8">
        <w:rPr>
          <w:rFonts w:ascii="Times New Roman" w:hAnsi="Times New Roman" w:cs="Times New Roman"/>
          <w:sz w:val="24"/>
          <w:szCs w:val="24"/>
        </w:rPr>
        <w:t>ini</w:t>
      </w:r>
      <w:proofErr w:type="spellEnd"/>
      <w:r w:rsidR="00261C55" w:rsidRPr="000F47E8">
        <w:rPr>
          <w:rFonts w:ascii="Times New Roman" w:hAnsi="Times New Roman" w:cs="Times New Roman"/>
          <w:sz w:val="24"/>
          <w:szCs w:val="24"/>
        </w:rPr>
        <w:t xml:space="preserve"> </w:t>
      </w:r>
      <w:proofErr w:type="spellStart"/>
      <w:r w:rsidR="00261C55" w:rsidRPr="000F47E8">
        <w:rPr>
          <w:rFonts w:ascii="Times New Roman" w:hAnsi="Times New Roman" w:cs="Times New Roman"/>
          <w:sz w:val="24"/>
          <w:szCs w:val="24"/>
        </w:rPr>
        <w:t>diharapkan</w:t>
      </w:r>
      <w:proofErr w:type="spellEnd"/>
      <w:r w:rsidR="00261C55" w:rsidRPr="000F47E8">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r w:rsidR="00261C55" w:rsidRPr="000F47E8">
        <w:rPr>
          <w:rFonts w:ascii="Times New Roman" w:hAnsi="Times New Roman" w:cs="Times New Roman"/>
          <w:sz w:val="24"/>
          <w:szCs w:val="24"/>
        </w:rPr>
        <w:t xml:space="preserve"> </w:t>
      </w:r>
      <w:proofErr w:type="spellStart"/>
      <w:r w:rsidR="00261C55" w:rsidRPr="000F47E8">
        <w:rPr>
          <w:rFonts w:ascii="Times New Roman" w:hAnsi="Times New Roman" w:cs="Times New Roman"/>
          <w:sz w:val="24"/>
          <w:szCs w:val="24"/>
        </w:rPr>
        <w:t>tentang</w:t>
      </w:r>
      <w:proofErr w:type="spellEnd"/>
      <w:r w:rsidR="00261C55" w:rsidRPr="000F47E8">
        <w:rPr>
          <w:rFonts w:ascii="Times New Roman" w:hAnsi="Times New Roman" w:cs="Times New Roman"/>
          <w:sz w:val="24"/>
          <w:szCs w:val="24"/>
        </w:rPr>
        <w:t xml:space="preserve"> </w:t>
      </w:r>
      <w:proofErr w:type="spellStart"/>
      <w:r w:rsidR="00261C55" w:rsidRPr="000F47E8">
        <w:rPr>
          <w:rFonts w:ascii="Times New Roman" w:hAnsi="Times New Roman" w:cs="Times New Roman"/>
          <w:sz w:val="24"/>
          <w:szCs w:val="24"/>
        </w:rPr>
        <w:t>kejadian</w:t>
      </w:r>
      <w:proofErr w:type="spellEnd"/>
      <w:r w:rsidR="00261C55" w:rsidRPr="000F47E8">
        <w:rPr>
          <w:rFonts w:ascii="Times New Roman" w:hAnsi="Times New Roman" w:cs="Times New Roman"/>
          <w:sz w:val="24"/>
          <w:szCs w:val="24"/>
        </w:rPr>
        <w:t xml:space="preserve"> </w:t>
      </w:r>
      <w:r w:rsidR="00261C55" w:rsidRPr="000F47E8">
        <w:rPr>
          <w:rFonts w:ascii="Times New Roman" w:hAnsi="Times New Roman" w:cs="Times New Roman"/>
          <w:i/>
          <w:sz w:val="24"/>
          <w:szCs w:val="24"/>
          <w:lang w:eastAsia="id-ID"/>
        </w:rPr>
        <w:t xml:space="preserve">bubble financial </w:t>
      </w:r>
      <w:r w:rsidR="00261C55" w:rsidRPr="000F47E8">
        <w:rPr>
          <w:rFonts w:ascii="Times New Roman" w:hAnsi="Times New Roman" w:cs="Times New Roman"/>
          <w:sz w:val="24"/>
          <w:szCs w:val="24"/>
        </w:rPr>
        <w:t xml:space="preserve"> </w:t>
      </w:r>
      <w:r w:rsidR="00261C55" w:rsidRPr="000F47E8">
        <w:rPr>
          <w:rFonts w:ascii="Times New Roman" w:hAnsi="Times New Roman" w:cs="Times New Roman"/>
          <w:sz w:val="24"/>
          <w:szCs w:val="24"/>
          <w:lang w:eastAsia="id-ID"/>
        </w:rPr>
        <w:t xml:space="preserve">pada </w:t>
      </w:r>
      <w:proofErr w:type="spellStart"/>
      <w:r w:rsidR="00261C55" w:rsidRPr="000F47E8">
        <w:rPr>
          <w:rFonts w:ascii="Times New Roman" w:hAnsi="Times New Roman" w:cs="Times New Roman"/>
          <w:sz w:val="24"/>
          <w:szCs w:val="24"/>
          <w:lang w:eastAsia="id-ID"/>
        </w:rPr>
        <w:t>saham-saham</w:t>
      </w:r>
      <w:proofErr w:type="spellEnd"/>
      <w:r w:rsidR="00261C55" w:rsidRPr="000F47E8">
        <w:rPr>
          <w:rFonts w:ascii="Times New Roman" w:hAnsi="Times New Roman" w:cs="Times New Roman"/>
          <w:sz w:val="24"/>
          <w:szCs w:val="24"/>
          <w:lang w:eastAsia="id-ID"/>
        </w:rPr>
        <w:t xml:space="preserve"> yang </w:t>
      </w:r>
      <w:proofErr w:type="spellStart"/>
      <w:r w:rsidR="00261C55" w:rsidRPr="000F47E8">
        <w:rPr>
          <w:rFonts w:ascii="Times New Roman" w:hAnsi="Times New Roman" w:cs="Times New Roman"/>
          <w:sz w:val="24"/>
          <w:szCs w:val="24"/>
          <w:lang w:eastAsia="id-ID"/>
        </w:rPr>
        <w:t>terdaftar</w:t>
      </w:r>
      <w:proofErr w:type="spellEnd"/>
      <w:r w:rsidR="00261C55" w:rsidRPr="000F47E8">
        <w:rPr>
          <w:rFonts w:ascii="Times New Roman" w:hAnsi="Times New Roman" w:cs="Times New Roman"/>
          <w:sz w:val="24"/>
          <w:szCs w:val="24"/>
          <w:lang w:eastAsia="id-ID"/>
        </w:rPr>
        <w:t xml:space="preserve"> di Bursa </w:t>
      </w:r>
      <w:proofErr w:type="spellStart"/>
      <w:r w:rsidR="00261C55" w:rsidRPr="000F47E8">
        <w:rPr>
          <w:rFonts w:ascii="Times New Roman" w:hAnsi="Times New Roman" w:cs="Times New Roman"/>
          <w:sz w:val="24"/>
          <w:szCs w:val="24"/>
          <w:lang w:eastAsia="id-ID"/>
        </w:rPr>
        <w:t>Efek</w:t>
      </w:r>
      <w:proofErr w:type="spellEnd"/>
      <w:r w:rsidR="00261C55" w:rsidRPr="000F47E8">
        <w:rPr>
          <w:rFonts w:ascii="Times New Roman" w:hAnsi="Times New Roman" w:cs="Times New Roman"/>
          <w:sz w:val="24"/>
          <w:szCs w:val="24"/>
          <w:lang w:eastAsia="id-ID"/>
        </w:rPr>
        <w:t xml:space="preserve"> Indonesia </w:t>
      </w:r>
      <w:proofErr w:type="spellStart"/>
      <w:r w:rsidR="00261C55" w:rsidRPr="000F47E8">
        <w:rPr>
          <w:rFonts w:ascii="Times New Roman" w:hAnsi="Times New Roman" w:cs="Times New Roman"/>
          <w:sz w:val="24"/>
          <w:szCs w:val="24"/>
          <w:lang w:eastAsia="id-ID"/>
        </w:rPr>
        <w:t>periode</w:t>
      </w:r>
      <w:proofErr w:type="spellEnd"/>
      <w:r w:rsidR="00261C55" w:rsidRPr="000F47E8">
        <w:rPr>
          <w:rFonts w:ascii="Times New Roman" w:hAnsi="Times New Roman" w:cs="Times New Roman"/>
          <w:sz w:val="24"/>
          <w:szCs w:val="24"/>
          <w:lang w:eastAsia="id-ID"/>
        </w:rPr>
        <w:t xml:space="preserve"> </w:t>
      </w:r>
      <w:proofErr w:type="spellStart"/>
      <w:r w:rsidR="00261C55" w:rsidRPr="000F47E8">
        <w:rPr>
          <w:rFonts w:ascii="Times New Roman" w:hAnsi="Times New Roman" w:cs="Times New Roman"/>
          <w:sz w:val="24"/>
          <w:szCs w:val="24"/>
          <w:lang w:eastAsia="id-ID"/>
        </w:rPr>
        <w:t>tahun</w:t>
      </w:r>
      <w:proofErr w:type="spellEnd"/>
      <w:r w:rsidR="00261C55" w:rsidRPr="000F47E8">
        <w:rPr>
          <w:rFonts w:ascii="Times New Roman" w:hAnsi="Times New Roman" w:cs="Times New Roman"/>
          <w:sz w:val="24"/>
          <w:szCs w:val="24"/>
          <w:lang w:eastAsia="id-ID"/>
        </w:rPr>
        <w:t xml:space="preserve"> 1998 </w:t>
      </w:r>
      <w:proofErr w:type="spellStart"/>
      <w:r w:rsidR="00261C55" w:rsidRPr="000F47E8">
        <w:rPr>
          <w:rFonts w:ascii="Times New Roman" w:hAnsi="Times New Roman" w:cs="Times New Roman"/>
          <w:sz w:val="24"/>
          <w:szCs w:val="24"/>
          <w:lang w:eastAsia="id-ID"/>
        </w:rPr>
        <w:t>sampai</w:t>
      </w:r>
      <w:proofErr w:type="spellEnd"/>
      <w:r w:rsidR="00261C55" w:rsidRPr="000F47E8">
        <w:rPr>
          <w:rFonts w:ascii="Times New Roman" w:hAnsi="Times New Roman" w:cs="Times New Roman"/>
          <w:sz w:val="24"/>
          <w:szCs w:val="24"/>
          <w:lang w:eastAsia="id-ID"/>
        </w:rPr>
        <w:t xml:space="preserve"> </w:t>
      </w:r>
      <w:proofErr w:type="spellStart"/>
      <w:r w:rsidR="00261C55" w:rsidRPr="000F47E8">
        <w:rPr>
          <w:rFonts w:ascii="Times New Roman" w:hAnsi="Times New Roman" w:cs="Times New Roman"/>
          <w:sz w:val="24"/>
          <w:szCs w:val="24"/>
          <w:lang w:eastAsia="id-ID"/>
        </w:rPr>
        <w:t>dengan</w:t>
      </w:r>
      <w:proofErr w:type="spellEnd"/>
      <w:r w:rsidR="00261C55" w:rsidRPr="000F47E8">
        <w:rPr>
          <w:rFonts w:ascii="Times New Roman" w:hAnsi="Times New Roman" w:cs="Times New Roman"/>
          <w:sz w:val="24"/>
          <w:szCs w:val="24"/>
          <w:lang w:eastAsia="id-ID"/>
        </w:rPr>
        <w:t xml:space="preserve"> 2017.</w:t>
      </w:r>
    </w:p>
    <w:p w14:paraId="7ED47434" w14:textId="5B36CB54" w:rsidR="00261C55" w:rsidRDefault="00261C55" w:rsidP="0014661A">
      <w:pPr>
        <w:spacing w:after="0" w:line="240" w:lineRule="auto"/>
        <w:ind w:firstLine="720"/>
        <w:jc w:val="both"/>
        <w:rPr>
          <w:rFonts w:ascii="Times New Roman" w:hAnsi="Times New Roman" w:cs="Times New Roman"/>
          <w:sz w:val="24"/>
          <w:szCs w:val="24"/>
        </w:rPr>
      </w:pPr>
      <w:proofErr w:type="spellStart"/>
      <w:r w:rsidRPr="0014661A">
        <w:rPr>
          <w:rFonts w:ascii="Times New Roman" w:hAnsi="Times New Roman" w:cs="Times New Roman"/>
          <w:sz w:val="24"/>
          <w:szCs w:val="24"/>
        </w:rPr>
        <w:lastRenderedPageBreak/>
        <w:t>Berdasarkan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kesimpulan</w:t>
      </w:r>
      <w:proofErr w:type="spellEnd"/>
      <w:r w:rsidRPr="0014661A">
        <w:rPr>
          <w:rFonts w:ascii="Times New Roman" w:hAnsi="Times New Roman" w:cs="Times New Roman"/>
          <w:sz w:val="24"/>
          <w:szCs w:val="24"/>
        </w:rPr>
        <w:t xml:space="preserve"> di </w:t>
      </w:r>
      <w:proofErr w:type="spellStart"/>
      <w:proofErr w:type="gramStart"/>
      <w:r w:rsidRPr="0014661A">
        <w:rPr>
          <w:rFonts w:ascii="Times New Roman" w:hAnsi="Times New Roman" w:cs="Times New Roman"/>
          <w:sz w:val="24"/>
          <w:szCs w:val="24"/>
        </w:rPr>
        <w:t>atas</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maka</w:t>
      </w:r>
      <w:proofErr w:type="spellEnd"/>
      <w:proofErr w:type="gramEnd"/>
      <w:r w:rsidRPr="0014661A">
        <w:rPr>
          <w:rFonts w:ascii="Times New Roman" w:hAnsi="Times New Roman" w:cs="Times New Roman"/>
          <w:sz w:val="24"/>
          <w:szCs w:val="24"/>
        </w:rPr>
        <w:t xml:space="preserve"> saran-saran yang </w:t>
      </w:r>
      <w:proofErr w:type="spellStart"/>
      <w:r w:rsidRPr="0014661A">
        <w:rPr>
          <w:rFonts w:ascii="Times New Roman" w:hAnsi="Times New Roman" w:cs="Times New Roman"/>
          <w:sz w:val="24"/>
          <w:szCs w:val="24"/>
        </w:rPr>
        <w:t>dapat</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diberikan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melalui</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hasil</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penelitian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adalah</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Upaya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mengendalikan</w:t>
      </w:r>
      <w:proofErr w:type="spellEnd"/>
      <w:r w:rsidRPr="0014661A">
        <w:rPr>
          <w:rFonts w:ascii="Times New Roman" w:hAnsi="Times New Roman" w:cs="Times New Roman"/>
          <w:sz w:val="24"/>
          <w:szCs w:val="24"/>
        </w:rPr>
        <w:t xml:space="preserve"> </w:t>
      </w:r>
      <w:r w:rsidRPr="0014661A">
        <w:rPr>
          <w:rFonts w:ascii="Times New Roman" w:hAnsi="Times New Roman" w:cs="Times New Roman"/>
          <w:sz w:val="24"/>
          <w:szCs w:val="24"/>
          <w:lang w:eastAsia="id-ID"/>
        </w:rPr>
        <w:t xml:space="preserve">bubble </w:t>
      </w:r>
      <w:proofErr w:type="spellStart"/>
      <w:r w:rsidRPr="0014661A">
        <w:rPr>
          <w:rFonts w:ascii="Times New Roman" w:hAnsi="Times New Roman" w:cs="Times New Roman"/>
          <w:sz w:val="24"/>
          <w:szCs w:val="24"/>
          <w:lang w:eastAsia="id-ID"/>
        </w:rPr>
        <w:t>keuangan</w:t>
      </w:r>
      <w:proofErr w:type="spellEnd"/>
      <w:r w:rsidRPr="0014661A">
        <w:rPr>
          <w:rFonts w:ascii="Times New Roman" w:hAnsi="Times New Roman" w:cs="Times New Roman"/>
          <w:sz w:val="24"/>
          <w:szCs w:val="24"/>
          <w:lang w:eastAsia="id-ID"/>
        </w:rPr>
        <w:t xml:space="preserve"> (</w:t>
      </w:r>
      <w:r w:rsidRPr="0014661A">
        <w:rPr>
          <w:rFonts w:ascii="Times New Roman" w:hAnsi="Times New Roman" w:cs="Times New Roman"/>
          <w:i/>
          <w:sz w:val="24"/>
          <w:szCs w:val="24"/>
          <w:lang w:eastAsia="id-ID"/>
        </w:rPr>
        <w:t>financial bubble</w:t>
      </w:r>
      <w:r w:rsidRPr="0014661A">
        <w:rPr>
          <w:rFonts w:ascii="Times New Roman" w:hAnsi="Times New Roman" w:cs="Times New Roman"/>
          <w:sz w:val="24"/>
          <w:szCs w:val="24"/>
          <w:lang w:eastAsia="id-ID"/>
        </w:rPr>
        <w:t xml:space="preserve">)  </w:t>
      </w:r>
      <w:proofErr w:type="spellStart"/>
      <w:r w:rsidRPr="0014661A">
        <w:rPr>
          <w:rFonts w:ascii="Times New Roman" w:hAnsi="Times New Roman" w:cs="Times New Roman"/>
          <w:sz w:val="24"/>
          <w:szCs w:val="24"/>
          <w:lang w:eastAsia="id-ID"/>
        </w:rPr>
        <w:t>saham</w:t>
      </w:r>
      <w:proofErr w:type="spellEnd"/>
      <w:r w:rsidRPr="0014661A">
        <w:rPr>
          <w:rFonts w:ascii="Times New Roman" w:hAnsi="Times New Roman" w:cs="Times New Roman"/>
          <w:sz w:val="24"/>
          <w:szCs w:val="24"/>
          <w:lang w:eastAsia="id-ID"/>
        </w:rPr>
        <w:t xml:space="preserve"> </w:t>
      </w:r>
      <w:proofErr w:type="spellStart"/>
      <w:r w:rsidRPr="0014661A">
        <w:rPr>
          <w:rFonts w:ascii="Times New Roman" w:hAnsi="Times New Roman" w:cs="Times New Roman"/>
          <w:sz w:val="24"/>
          <w:szCs w:val="24"/>
        </w:rPr>
        <w:t>perusahaan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dapat</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dilakukan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melalui</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kebijakan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pengendalian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suku</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bunga</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melalui</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kebijakan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moneter</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maupun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kebijkan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fiskal</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Strategi</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penggunaan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kebijakan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moneter</w:t>
      </w:r>
      <w:proofErr w:type="spellEnd"/>
      <w:r w:rsidRPr="0014661A">
        <w:rPr>
          <w:rFonts w:ascii="Times New Roman" w:hAnsi="Times New Roman" w:cs="Times New Roman"/>
          <w:sz w:val="24"/>
          <w:szCs w:val="24"/>
        </w:rPr>
        <w:t xml:space="preserve"> yang </w:t>
      </w:r>
      <w:proofErr w:type="spellStart"/>
      <w:r w:rsidRPr="0014661A">
        <w:rPr>
          <w:rFonts w:ascii="Times New Roman" w:hAnsi="Times New Roman" w:cs="Times New Roman"/>
          <w:sz w:val="24"/>
          <w:szCs w:val="24"/>
        </w:rPr>
        <w:t>ketat</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pengendalian</w:t>
      </w:r>
      <w:proofErr w:type="spellEnd"/>
      <w:r w:rsidRPr="0014661A">
        <w:rPr>
          <w:rFonts w:ascii="Times New Roman" w:hAnsi="Times New Roman" w:cs="Times New Roman"/>
          <w:sz w:val="24"/>
          <w:szCs w:val="24"/>
        </w:rPr>
        <w:t xml:space="preserve"> dan </w:t>
      </w:r>
      <w:proofErr w:type="spellStart"/>
      <w:proofErr w:type="gramStart"/>
      <w:r w:rsidRPr="0014661A">
        <w:rPr>
          <w:rFonts w:ascii="Times New Roman" w:hAnsi="Times New Roman" w:cs="Times New Roman"/>
          <w:sz w:val="24"/>
          <w:szCs w:val="24"/>
        </w:rPr>
        <w:t>kontrol</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devisa</w:t>
      </w:r>
      <w:proofErr w:type="spellEnd"/>
      <w:proofErr w:type="gramEnd"/>
      <w:r w:rsidRPr="0014661A">
        <w:rPr>
          <w:rFonts w:ascii="Times New Roman" w:hAnsi="Times New Roman" w:cs="Times New Roman"/>
          <w:sz w:val="24"/>
          <w:szCs w:val="24"/>
        </w:rPr>
        <w:t xml:space="preserve">, dan </w:t>
      </w:r>
      <w:proofErr w:type="spellStart"/>
      <w:r w:rsidRPr="0014661A">
        <w:rPr>
          <w:rFonts w:ascii="Times New Roman" w:hAnsi="Times New Roman" w:cs="Times New Roman"/>
          <w:sz w:val="24"/>
          <w:szCs w:val="24"/>
        </w:rPr>
        <w:t>pengendalian</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tingkat</w:t>
      </w:r>
      <w:proofErr w:type="spellEnd"/>
      <w:r w:rsidRPr="0014661A">
        <w:rPr>
          <w:rFonts w:ascii="Times New Roman" w:hAnsi="Times New Roman" w:cs="Times New Roman"/>
          <w:sz w:val="24"/>
          <w:szCs w:val="24"/>
        </w:rPr>
        <w:t xml:space="preserve"> </w:t>
      </w:r>
      <w:proofErr w:type="spellStart"/>
      <w:r w:rsidRPr="0014661A">
        <w:rPr>
          <w:rFonts w:ascii="Times New Roman" w:hAnsi="Times New Roman" w:cs="Times New Roman"/>
          <w:sz w:val="24"/>
          <w:szCs w:val="24"/>
        </w:rPr>
        <w:t>bunga</w:t>
      </w:r>
      <w:proofErr w:type="spellEnd"/>
      <w:r w:rsidRPr="0014661A">
        <w:rPr>
          <w:rFonts w:ascii="Times New Roman" w:hAnsi="Times New Roman" w:cs="Times New Roman"/>
          <w:sz w:val="24"/>
          <w:szCs w:val="24"/>
        </w:rPr>
        <w:t xml:space="preserve"> yang </w:t>
      </w:r>
      <w:proofErr w:type="spellStart"/>
      <w:r w:rsidRPr="0014661A">
        <w:rPr>
          <w:rFonts w:ascii="Times New Roman" w:hAnsi="Times New Roman" w:cs="Times New Roman"/>
          <w:sz w:val="24"/>
          <w:szCs w:val="24"/>
        </w:rPr>
        <w:t>rendah</w:t>
      </w:r>
      <w:proofErr w:type="spellEnd"/>
      <w:r w:rsidRPr="0014661A">
        <w:rPr>
          <w:rFonts w:ascii="Times New Roman" w:hAnsi="Times New Roman" w:cs="Times New Roman"/>
          <w:sz w:val="24"/>
          <w:szCs w:val="24"/>
        </w:rPr>
        <w:t>.</w:t>
      </w:r>
    </w:p>
    <w:p w14:paraId="60232ADB" w14:textId="40300F7E" w:rsidR="0014661A" w:rsidRDefault="0014661A" w:rsidP="0014661A">
      <w:pPr>
        <w:spacing w:after="0" w:line="240" w:lineRule="auto"/>
        <w:jc w:val="both"/>
        <w:rPr>
          <w:rFonts w:ascii="Times New Roman" w:hAnsi="Times New Roman" w:cs="Times New Roman"/>
          <w:sz w:val="24"/>
          <w:szCs w:val="24"/>
        </w:rPr>
      </w:pPr>
    </w:p>
    <w:p w14:paraId="2BA8C037" w14:textId="5B9B0572" w:rsidR="0014661A" w:rsidRPr="00723509" w:rsidRDefault="0014661A" w:rsidP="00723509">
      <w:pPr>
        <w:pStyle w:val="ListParagraph"/>
        <w:spacing w:after="0" w:line="360" w:lineRule="auto"/>
        <w:ind w:left="0"/>
        <w:rPr>
          <w:rFonts w:ascii="Times New Roman" w:hAnsi="Times New Roman" w:cs="Times New Roman"/>
          <w:b/>
          <w:sz w:val="24"/>
          <w:szCs w:val="24"/>
        </w:rPr>
      </w:pPr>
      <w:proofErr w:type="gramStart"/>
      <w:r w:rsidRPr="00804506">
        <w:rPr>
          <w:rFonts w:ascii="Times New Roman" w:hAnsi="Times New Roman" w:cs="Times New Roman"/>
          <w:b/>
          <w:sz w:val="24"/>
          <w:szCs w:val="24"/>
        </w:rPr>
        <w:t>DAFTAR  PUSTAKA</w:t>
      </w:r>
      <w:proofErr w:type="gramEnd"/>
    </w:p>
    <w:p w14:paraId="03E2D2CE" w14:textId="77777777" w:rsidR="0014661A" w:rsidRPr="0014661A" w:rsidRDefault="0014661A" w:rsidP="00723509">
      <w:pPr>
        <w:autoSpaceDE w:val="0"/>
        <w:autoSpaceDN w:val="0"/>
        <w:adjustRightInd w:val="0"/>
        <w:spacing w:after="0" w:line="240" w:lineRule="auto"/>
        <w:ind w:left="426" w:hanging="426"/>
        <w:jc w:val="both"/>
        <w:rPr>
          <w:rFonts w:ascii="Times New Roman" w:hAnsi="Times New Roman" w:cs="Times New Roman"/>
          <w:sz w:val="20"/>
          <w:szCs w:val="20"/>
        </w:rPr>
      </w:pPr>
      <w:r w:rsidRPr="0014661A">
        <w:rPr>
          <w:rFonts w:ascii="Times New Roman" w:hAnsi="Times New Roman" w:cs="Times New Roman"/>
          <w:sz w:val="20"/>
          <w:szCs w:val="20"/>
        </w:rPr>
        <w:t xml:space="preserve">Abdalla, I.S and </w:t>
      </w:r>
      <w:proofErr w:type="spellStart"/>
      <w:r w:rsidRPr="0014661A">
        <w:rPr>
          <w:rFonts w:ascii="Times New Roman" w:hAnsi="Times New Roman" w:cs="Times New Roman"/>
          <w:sz w:val="20"/>
          <w:szCs w:val="20"/>
        </w:rPr>
        <w:t>Murinde</w:t>
      </w:r>
      <w:proofErr w:type="spellEnd"/>
      <w:r w:rsidRPr="0014661A">
        <w:rPr>
          <w:rFonts w:ascii="Times New Roman" w:hAnsi="Times New Roman" w:cs="Times New Roman"/>
          <w:sz w:val="20"/>
          <w:szCs w:val="20"/>
        </w:rPr>
        <w:t xml:space="preserve">, V., 1997, “Exchange Rate and Stock Price Interactions in Emerging Financial Markets:  Evidence on India, Korea, Pakistan </w:t>
      </w:r>
      <w:proofErr w:type="gramStart"/>
      <w:r w:rsidRPr="0014661A">
        <w:rPr>
          <w:rFonts w:ascii="Times New Roman" w:hAnsi="Times New Roman" w:cs="Times New Roman"/>
          <w:sz w:val="20"/>
          <w:szCs w:val="20"/>
        </w:rPr>
        <w:t>and  Philippines</w:t>
      </w:r>
      <w:proofErr w:type="gramEnd"/>
      <w:r w:rsidRPr="0014661A">
        <w:rPr>
          <w:rFonts w:ascii="Times New Roman" w:hAnsi="Times New Roman" w:cs="Times New Roman"/>
          <w:sz w:val="20"/>
          <w:szCs w:val="20"/>
        </w:rPr>
        <w:t>”</w:t>
      </w:r>
      <w:r w:rsidRPr="0014661A">
        <w:rPr>
          <w:rFonts w:ascii="Times New Roman" w:hAnsi="Times New Roman" w:cs="Times New Roman"/>
          <w:i/>
          <w:iCs/>
          <w:sz w:val="20"/>
          <w:szCs w:val="20"/>
        </w:rPr>
        <w:t>,</w:t>
      </w:r>
      <w:r w:rsidRPr="0014661A">
        <w:rPr>
          <w:rFonts w:ascii="Times New Roman" w:hAnsi="Times New Roman" w:cs="Times New Roman"/>
          <w:i/>
          <w:iCs/>
          <w:sz w:val="20"/>
          <w:szCs w:val="20"/>
          <w:lang w:val="id-ID"/>
        </w:rPr>
        <w:t xml:space="preserve"> </w:t>
      </w:r>
      <w:r w:rsidRPr="0014661A">
        <w:rPr>
          <w:rFonts w:ascii="Times New Roman" w:hAnsi="Times New Roman" w:cs="Times New Roman"/>
          <w:bCs/>
          <w:i/>
          <w:sz w:val="20"/>
          <w:szCs w:val="20"/>
        </w:rPr>
        <w:t>Applied Financial Economics</w:t>
      </w:r>
      <w:r w:rsidRPr="0014661A">
        <w:rPr>
          <w:rFonts w:ascii="Times New Roman" w:hAnsi="Times New Roman" w:cs="Times New Roman"/>
          <w:b/>
          <w:bCs/>
          <w:sz w:val="20"/>
          <w:szCs w:val="20"/>
        </w:rPr>
        <w:t xml:space="preserve">, </w:t>
      </w:r>
      <w:r w:rsidRPr="0014661A">
        <w:rPr>
          <w:rFonts w:ascii="Times New Roman" w:hAnsi="Times New Roman" w:cs="Times New Roman"/>
          <w:sz w:val="20"/>
          <w:szCs w:val="20"/>
        </w:rPr>
        <w:t>Vol.7, 25‐35.</w:t>
      </w:r>
    </w:p>
    <w:p w14:paraId="1F865416" w14:textId="77777777" w:rsidR="0014661A" w:rsidRPr="0014661A" w:rsidRDefault="0014661A" w:rsidP="0014661A">
      <w:pPr>
        <w:autoSpaceDE w:val="0"/>
        <w:autoSpaceDN w:val="0"/>
        <w:adjustRightInd w:val="0"/>
        <w:spacing w:after="0" w:line="240" w:lineRule="auto"/>
        <w:ind w:left="426" w:hanging="426"/>
        <w:jc w:val="both"/>
        <w:rPr>
          <w:rFonts w:ascii="Times New Roman" w:hAnsi="Times New Roman" w:cs="Times New Roman"/>
          <w:sz w:val="20"/>
          <w:szCs w:val="20"/>
          <w:lang w:val="id-ID" w:eastAsia="id-ID"/>
        </w:rPr>
      </w:pPr>
      <w:r w:rsidRPr="0014661A">
        <w:rPr>
          <w:rFonts w:ascii="Times New Roman" w:hAnsi="Times New Roman" w:cs="Times New Roman"/>
          <w:sz w:val="20"/>
          <w:szCs w:val="20"/>
          <w:lang w:eastAsia="id-ID"/>
        </w:rPr>
        <w:t>Al-</w:t>
      </w:r>
      <w:proofErr w:type="spellStart"/>
      <w:r w:rsidRPr="0014661A">
        <w:rPr>
          <w:rFonts w:ascii="Times New Roman" w:hAnsi="Times New Roman" w:cs="Times New Roman"/>
          <w:sz w:val="20"/>
          <w:szCs w:val="20"/>
          <w:lang w:eastAsia="id-ID"/>
        </w:rPr>
        <w:t>Anaswah</w:t>
      </w:r>
      <w:proofErr w:type="spellEnd"/>
      <w:r w:rsidRPr="0014661A">
        <w:rPr>
          <w:rFonts w:ascii="Times New Roman" w:hAnsi="Times New Roman" w:cs="Times New Roman"/>
          <w:sz w:val="20"/>
          <w:szCs w:val="20"/>
          <w:lang w:eastAsia="id-ID"/>
        </w:rPr>
        <w:t xml:space="preserve">, </w:t>
      </w:r>
      <w:proofErr w:type="spellStart"/>
      <w:proofErr w:type="gramStart"/>
      <w:r w:rsidRPr="0014661A">
        <w:rPr>
          <w:rFonts w:ascii="Times New Roman" w:hAnsi="Times New Roman" w:cs="Times New Roman"/>
          <w:sz w:val="20"/>
          <w:szCs w:val="20"/>
          <w:lang w:eastAsia="id-ID"/>
        </w:rPr>
        <w:t>Nael</w:t>
      </w:r>
      <w:proofErr w:type="spellEnd"/>
      <w:r w:rsidRPr="0014661A">
        <w:rPr>
          <w:rFonts w:ascii="Times New Roman" w:hAnsi="Times New Roman" w:cs="Times New Roman"/>
          <w:sz w:val="20"/>
          <w:szCs w:val="20"/>
          <w:lang w:eastAsia="id-ID"/>
        </w:rPr>
        <w:t xml:space="preserve">  and</w:t>
      </w:r>
      <w:proofErr w:type="gramEnd"/>
      <w:r w:rsidRPr="0014661A">
        <w:rPr>
          <w:rFonts w:ascii="Times New Roman" w:hAnsi="Times New Roman" w:cs="Times New Roman"/>
          <w:sz w:val="20"/>
          <w:szCs w:val="20"/>
          <w:lang w:eastAsia="id-ID"/>
        </w:rPr>
        <w:t xml:space="preserve">  Bernd </w:t>
      </w:r>
      <w:proofErr w:type="spellStart"/>
      <w:r w:rsidRPr="0014661A">
        <w:rPr>
          <w:rFonts w:ascii="Times New Roman" w:hAnsi="Times New Roman" w:cs="Times New Roman"/>
          <w:sz w:val="20"/>
          <w:szCs w:val="20"/>
          <w:lang w:eastAsia="id-ID"/>
        </w:rPr>
        <w:t>Wilfling</w:t>
      </w:r>
      <w:proofErr w:type="spellEnd"/>
      <w:r w:rsidRPr="0014661A">
        <w:rPr>
          <w:rFonts w:ascii="Times New Roman" w:hAnsi="Times New Roman" w:cs="Times New Roman"/>
          <w:sz w:val="20"/>
          <w:szCs w:val="20"/>
          <w:lang w:eastAsia="id-ID"/>
        </w:rPr>
        <w:t xml:space="preserve">, 2009, Identification of Speculative Bubbles  using State-space Models with Markov-Switching, </w:t>
      </w:r>
      <w:r w:rsidRPr="0014661A">
        <w:rPr>
          <w:rFonts w:ascii="Times New Roman" w:hAnsi="Times New Roman" w:cs="Times New Roman"/>
          <w:i/>
          <w:sz w:val="20"/>
          <w:szCs w:val="20"/>
          <w:lang w:eastAsia="id-ID"/>
        </w:rPr>
        <w:t>Working Paper Departments of Economics</w:t>
      </w:r>
      <w:r w:rsidRPr="0014661A">
        <w:rPr>
          <w:rFonts w:ascii="Times New Roman" w:hAnsi="Times New Roman" w:cs="Times New Roman"/>
          <w:sz w:val="20"/>
          <w:szCs w:val="20"/>
          <w:lang w:eastAsia="id-ID"/>
        </w:rPr>
        <w:t>, University of Munster, Germany.</w:t>
      </w:r>
    </w:p>
    <w:p w14:paraId="6883A16B" w14:textId="77777777" w:rsidR="0014661A" w:rsidRPr="0014661A" w:rsidRDefault="0014661A" w:rsidP="0014661A">
      <w:pPr>
        <w:autoSpaceDE w:val="0"/>
        <w:autoSpaceDN w:val="0"/>
        <w:adjustRightInd w:val="0"/>
        <w:spacing w:after="0" w:line="240" w:lineRule="auto"/>
        <w:ind w:left="426" w:hanging="426"/>
        <w:jc w:val="both"/>
        <w:rPr>
          <w:rFonts w:ascii="Times New Roman" w:hAnsi="Times New Roman" w:cs="Times New Roman"/>
          <w:sz w:val="20"/>
          <w:szCs w:val="20"/>
        </w:rPr>
      </w:pPr>
      <w:proofErr w:type="spellStart"/>
      <w:r w:rsidRPr="0014661A">
        <w:rPr>
          <w:rFonts w:ascii="Times New Roman" w:hAnsi="Times New Roman" w:cs="Times New Roman"/>
          <w:sz w:val="20"/>
          <w:szCs w:val="20"/>
        </w:rPr>
        <w:t>Almilia</w:t>
      </w:r>
      <w:proofErr w:type="spellEnd"/>
      <w:r w:rsidRPr="0014661A">
        <w:rPr>
          <w:rFonts w:ascii="Times New Roman" w:hAnsi="Times New Roman" w:cs="Times New Roman"/>
          <w:sz w:val="20"/>
          <w:szCs w:val="20"/>
        </w:rPr>
        <w:t>, Luciana Spica, 2004. “</w:t>
      </w:r>
      <w:proofErr w:type="spellStart"/>
      <w:r w:rsidRPr="0014661A">
        <w:rPr>
          <w:rFonts w:ascii="Times New Roman" w:hAnsi="Times New Roman" w:cs="Times New Roman"/>
          <w:sz w:val="20"/>
          <w:szCs w:val="20"/>
        </w:rPr>
        <w:t>Analisis</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Faktor‐faktor</w:t>
      </w:r>
      <w:proofErr w:type="spellEnd"/>
      <w:r w:rsidRPr="0014661A">
        <w:rPr>
          <w:rFonts w:ascii="Times New Roman" w:hAnsi="Times New Roman" w:cs="Times New Roman"/>
          <w:sz w:val="20"/>
          <w:szCs w:val="20"/>
        </w:rPr>
        <w:t xml:space="preserve"> yang </w:t>
      </w:r>
      <w:proofErr w:type="spellStart"/>
      <w:r w:rsidRPr="0014661A">
        <w:rPr>
          <w:rFonts w:ascii="Times New Roman" w:hAnsi="Times New Roman" w:cs="Times New Roman"/>
          <w:sz w:val="20"/>
          <w:szCs w:val="20"/>
        </w:rPr>
        <w:t>mempengaruhi</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kondisi</w:t>
      </w:r>
      <w:proofErr w:type="spellEnd"/>
      <w:r w:rsidRPr="0014661A">
        <w:rPr>
          <w:rFonts w:ascii="Times New Roman" w:hAnsi="Times New Roman" w:cs="Times New Roman"/>
          <w:sz w:val="20"/>
          <w:szCs w:val="20"/>
        </w:rPr>
        <w:t xml:space="preserve"> financial distress </w:t>
      </w:r>
      <w:proofErr w:type="spellStart"/>
      <w:r w:rsidRPr="0014661A">
        <w:rPr>
          <w:rFonts w:ascii="Times New Roman" w:hAnsi="Times New Roman" w:cs="Times New Roman"/>
          <w:sz w:val="20"/>
          <w:szCs w:val="20"/>
        </w:rPr>
        <w:t>Suatu</w:t>
      </w:r>
      <w:proofErr w:type="spellEnd"/>
      <w:r w:rsidRPr="0014661A">
        <w:rPr>
          <w:rFonts w:ascii="Times New Roman" w:hAnsi="Times New Roman" w:cs="Times New Roman"/>
          <w:sz w:val="20"/>
          <w:szCs w:val="20"/>
        </w:rPr>
        <w:t xml:space="preserve"> Perusahaan yang </w:t>
      </w:r>
      <w:proofErr w:type="spellStart"/>
      <w:r w:rsidRPr="0014661A">
        <w:rPr>
          <w:rFonts w:ascii="Times New Roman" w:hAnsi="Times New Roman" w:cs="Times New Roman"/>
          <w:sz w:val="20"/>
          <w:szCs w:val="20"/>
        </w:rPr>
        <w:t>Terdaftar</w:t>
      </w:r>
      <w:proofErr w:type="spellEnd"/>
      <w:r w:rsidRPr="0014661A">
        <w:rPr>
          <w:rFonts w:ascii="Times New Roman" w:hAnsi="Times New Roman" w:cs="Times New Roman"/>
          <w:sz w:val="20"/>
          <w:szCs w:val="20"/>
        </w:rPr>
        <w:t xml:space="preserve"> di Bursa </w:t>
      </w:r>
      <w:proofErr w:type="spellStart"/>
      <w:r w:rsidRPr="0014661A">
        <w:rPr>
          <w:rFonts w:ascii="Times New Roman" w:hAnsi="Times New Roman" w:cs="Times New Roman"/>
          <w:sz w:val="20"/>
          <w:szCs w:val="20"/>
        </w:rPr>
        <w:t>Efek</w:t>
      </w:r>
      <w:proofErr w:type="spellEnd"/>
      <w:r w:rsidRPr="0014661A">
        <w:rPr>
          <w:rFonts w:ascii="Times New Roman" w:hAnsi="Times New Roman" w:cs="Times New Roman"/>
          <w:sz w:val="20"/>
          <w:szCs w:val="20"/>
        </w:rPr>
        <w:t xml:space="preserve"> Jakarta”. </w:t>
      </w:r>
      <w:proofErr w:type="spellStart"/>
      <w:r w:rsidRPr="0014661A">
        <w:rPr>
          <w:rFonts w:ascii="Times New Roman" w:hAnsi="Times New Roman" w:cs="Times New Roman"/>
          <w:bCs/>
          <w:i/>
          <w:sz w:val="20"/>
          <w:szCs w:val="20"/>
        </w:rPr>
        <w:t>Simposium</w:t>
      </w:r>
      <w:proofErr w:type="spellEnd"/>
      <w:r w:rsidRPr="0014661A">
        <w:rPr>
          <w:rFonts w:ascii="Times New Roman" w:hAnsi="Times New Roman" w:cs="Times New Roman"/>
          <w:bCs/>
          <w:i/>
          <w:sz w:val="20"/>
          <w:szCs w:val="20"/>
          <w:lang w:val="id-ID"/>
        </w:rPr>
        <w:t xml:space="preserve"> </w:t>
      </w:r>
      <w:r w:rsidRPr="0014661A">
        <w:rPr>
          <w:rFonts w:ascii="Times New Roman" w:hAnsi="Times New Roman" w:cs="Times New Roman"/>
          <w:bCs/>
          <w:i/>
          <w:sz w:val="20"/>
          <w:szCs w:val="20"/>
        </w:rPr>
        <w:t>Nasional</w:t>
      </w:r>
      <w:r w:rsidRPr="0014661A">
        <w:rPr>
          <w:rFonts w:ascii="Times New Roman" w:hAnsi="Times New Roman" w:cs="Times New Roman"/>
          <w:bCs/>
          <w:i/>
          <w:sz w:val="20"/>
          <w:szCs w:val="20"/>
          <w:lang w:val="id-ID"/>
        </w:rPr>
        <w:t xml:space="preserve"> </w:t>
      </w:r>
      <w:r w:rsidRPr="0014661A">
        <w:rPr>
          <w:rFonts w:ascii="Times New Roman" w:hAnsi="Times New Roman" w:cs="Times New Roman"/>
          <w:bCs/>
          <w:i/>
          <w:sz w:val="20"/>
          <w:szCs w:val="20"/>
        </w:rPr>
        <w:t>Akuntansi</w:t>
      </w:r>
      <w:r w:rsidRPr="0014661A">
        <w:rPr>
          <w:rFonts w:ascii="Times New Roman" w:hAnsi="Times New Roman" w:cs="Times New Roman"/>
          <w:sz w:val="20"/>
          <w:szCs w:val="20"/>
        </w:rPr>
        <w:t>.Ke.VI.</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546‐564.</w:t>
      </w:r>
    </w:p>
    <w:p w14:paraId="1E007168" w14:textId="77777777" w:rsidR="0014661A" w:rsidRPr="0014661A" w:rsidRDefault="0014661A" w:rsidP="0014661A">
      <w:pPr>
        <w:autoSpaceDE w:val="0"/>
        <w:autoSpaceDN w:val="0"/>
        <w:adjustRightInd w:val="0"/>
        <w:spacing w:after="0" w:line="240" w:lineRule="auto"/>
        <w:ind w:left="426" w:hanging="426"/>
        <w:jc w:val="both"/>
        <w:rPr>
          <w:rFonts w:ascii="Times New Roman" w:hAnsi="Times New Roman" w:cs="Times New Roman"/>
          <w:sz w:val="20"/>
          <w:szCs w:val="20"/>
          <w:lang w:val="id-ID"/>
        </w:rPr>
      </w:pPr>
      <w:r w:rsidRPr="0014661A">
        <w:rPr>
          <w:rFonts w:ascii="Times New Roman" w:hAnsi="Times New Roman" w:cs="Times New Roman"/>
          <w:sz w:val="20"/>
          <w:szCs w:val="20"/>
        </w:rPr>
        <w:t xml:space="preserve">Al- </w:t>
      </w:r>
      <w:proofErr w:type="spellStart"/>
      <w:r w:rsidRPr="0014661A">
        <w:rPr>
          <w:rFonts w:ascii="Times New Roman" w:hAnsi="Times New Roman" w:cs="Times New Roman"/>
          <w:sz w:val="20"/>
          <w:szCs w:val="20"/>
        </w:rPr>
        <w:t>Shubiri</w:t>
      </w:r>
      <w:proofErr w:type="spellEnd"/>
      <w:r w:rsidRPr="0014661A">
        <w:rPr>
          <w:rFonts w:ascii="Times New Roman" w:hAnsi="Times New Roman" w:cs="Times New Roman"/>
          <w:sz w:val="20"/>
          <w:szCs w:val="20"/>
        </w:rPr>
        <w:t>, Faris</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Nasif</w:t>
      </w:r>
      <w:proofErr w:type="spellEnd"/>
      <w:r w:rsidRPr="0014661A">
        <w:rPr>
          <w:rFonts w:ascii="Times New Roman" w:hAnsi="Times New Roman" w:cs="Times New Roman"/>
          <w:sz w:val="20"/>
          <w:szCs w:val="20"/>
        </w:rPr>
        <w:t xml:space="preserve">. 2010.  Analysis the Determinants of Market Stock Price </w:t>
      </w:r>
      <w:proofErr w:type="gramStart"/>
      <w:r w:rsidRPr="0014661A">
        <w:rPr>
          <w:rFonts w:ascii="Times New Roman" w:hAnsi="Times New Roman" w:cs="Times New Roman"/>
          <w:sz w:val="20"/>
          <w:szCs w:val="20"/>
        </w:rPr>
        <w:t>Movements :</w:t>
      </w:r>
      <w:proofErr w:type="gramEnd"/>
      <w:r w:rsidRPr="0014661A">
        <w:rPr>
          <w:rFonts w:ascii="Times New Roman" w:hAnsi="Times New Roman" w:cs="Times New Roman"/>
          <w:sz w:val="20"/>
          <w:szCs w:val="20"/>
        </w:rPr>
        <w:t xml:space="preserve"> An Empirical Study of Jordanian Commercial Banks,  </w:t>
      </w:r>
      <w:r w:rsidRPr="0014661A">
        <w:rPr>
          <w:rFonts w:ascii="Times New Roman" w:hAnsi="Times New Roman" w:cs="Times New Roman"/>
          <w:i/>
          <w:sz w:val="20"/>
          <w:szCs w:val="20"/>
        </w:rPr>
        <w:t>International Journal of Business and Management</w:t>
      </w:r>
      <w:r w:rsidRPr="0014661A">
        <w:rPr>
          <w:rFonts w:ascii="Times New Roman" w:hAnsi="Times New Roman" w:cs="Times New Roman"/>
          <w:sz w:val="20"/>
          <w:szCs w:val="20"/>
        </w:rPr>
        <w:t xml:space="preserve"> , Vol. 5, No. 10; October 2010.</w:t>
      </w:r>
    </w:p>
    <w:p w14:paraId="4705E25D" w14:textId="45076D03" w:rsidR="0014661A" w:rsidRPr="0014661A" w:rsidRDefault="0014661A" w:rsidP="0014661A">
      <w:pPr>
        <w:spacing w:after="0" w:line="240" w:lineRule="auto"/>
        <w:rPr>
          <w:rFonts w:ascii="Times New Roman" w:hAnsi="Times New Roman" w:cs="Times New Roman"/>
          <w:sz w:val="20"/>
          <w:szCs w:val="20"/>
          <w:lang w:val="id-ID"/>
        </w:rPr>
      </w:pPr>
      <w:proofErr w:type="gramStart"/>
      <w:r w:rsidRPr="0014661A">
        <w:rPr>
          <w:rStyle w:val="t"/>
          <w:rFonts w:ascii="Times New Roman" w:hAnsi="Times New Roman" w:cs="Times New Roman"/>
          <w:sz w:val="20"/>
          <w:szCs w:val="20"/>
        </w:rPr>
        <w:t xml:space="preserve">Arifin, </w:t>
      </w:r>
      <w:r w:rsidRPr="0014661A">
        <w:rPr>
          <w:rStyle w:val="t"/>
          <w:rFonts w:ascii="Times New Roman" w:hAnsi="Times New Roman" w:cs="Times New Roman"/>
          <w:sz w:val="20"/>
          <w:szCs w:val="20"/>
          <w:lang w:val="id-ID"/>
        </w:rPr>
        <w:t xml:space="preserve"> </w:t>
      </w:r>
      <w:proofErr w:type="spellStart"/>
      <w:r w:rsidRPr="0014661A">
        <w:rPr>
          <w:rStyle w:val="t"/>
          <w:rFonts w:ascii="Times New Roman" w:hAnsi="Times New Roman" w:cs="Times New Roman"/>
          <w:sz w:val="20"/>
          <w:szCs w:val="20"/>
        </w:rPr>
        <w:t>Zaenal</w:t>
      </w:r>
      <w:proofErr w:type="spellEnd"/>
      <w:proofErr w:type="gramEnd"/>
      <w:r w:rsidRPr="0014661A">
        <w:rPr>
          <w:rStyle w:val="t"/>
          <w:rFonts w:ascii="Times New Roman" w:hAnsi="Times New Roman" w:cs="Times New Roman"/>
          <w:sz w:val="20"/>
          <w:szCs w:val="20"/>
        </w:rPr>
        <w:t>. 2007.</w:t>
      </w:r>
      <w:r w:rsidRPr="0014661A">
        <w:rPr>
          <w:rFonts w:ascii="Times New Roman" w:hAnsi="Times New Roman" w:cs="Times New Roman"/>
          <w:sz w:val="20"/>
          <w:szCs w:val="20"/>
        </w:rPr>
        <w:t xml:space="preserve"> </w:t>
      </w:r>
      <w:r w:rsidRPr="0014661A">
        <w:rPr>
          <w:rFonts w:ascii="Times New Roman" w:hAnsi="Times New Roman" w:cs="Times New Roman"/>
          <w:sz w:val="20"/>
          <w:szCs w:val="20"/>
          <w:lang w:val="id-ID"/>
        </w:rPr>
        <w:t xml:space="preserve"> </w:t>
      </w:r>
      <w:proofErr w:type="spellStart"/>
      <w:r w:rsidRPr="0014661A">
        <w:rPr>
          <w:rStyle w:val="t"/>
          <w:rFonts w:ascii="Times New Roman" w:hAnsi="Times New Roman" w:cs="Times New Roman"/>
          <w:sz w:val="20"/>
          <w:szCs w:val="20"/>
        </w:rPr>
        <w:t>Teori</w:t>
      </w:r>
      <w:proofErr w:type="spellEnd"/>
      <w:r w:rsidRPr="0014661A">
        <w:rPr>
          <w:rStyle w:val="t"/>
          <w:rFonts w:ascii="Times New Roman" w:hAnsi="Times New Roman" w:cs="Times New Roman"/>
          <w:sz w:val="20"/>
          <w:szCs w:val="20"/>
        </w:rPr>
        <w:t xml:space="preserve"> </w:t>
      </w:r>
      <w:proofErr w:type="spellStart"/>
      <w:r w:rsidRPr="0014661A">
        <w:rPr>
          <w:rStyle w:val="t"/>
          <w:rFonts w:ascii="Times New Roman" w:hAnsi="Times New Roman" w:cs="Times New Roman"/>
          <w:sz w:val="20"/>
          <w:szCs w:val="20"/>
        </w:rPr>
        <w:t>Keuangan</w:t>
      </w:r>
      <w:proofErr w:type="spellEnd"/>
      <w:r w:rsidRPr="0014661A">
        <w:rPr>
          <w:rStyle w:val="t"/>
          <w:rFonts w:ascii="Times New Roman" w:hAnsi="Times New Roman" w:cs="Times New Roman"/>
          <w:sz w:val="20"/>
          <w:szCs w:val="20"/>
        </w:rPr>
        <w:t xml:space="preserve"> dan Pasar </w:t>
      </w:r>
      <w:proofErr w:type="gramStart"/>
      <w:r w:rsidRPr="0014661A">
        <w:rPr>
          <w:rStyle w:val="t"/>
          <w:rFonts w:ascii="Times New Roman" w:hAnsi="Times New Roman" w:cs="Times New Roman"/>
          <w:sz w:val="20"/>
          <w:szCs w:val="20"/>
        </w:rPr>
        <w:t>Modal</w:t>
      </w:r>
      <w:r w:rsidRPr="0014661A">
        <w:rPr>
          <w:rFonts w:ascii="Times New Roman" w:hAnsi="Times New Roman" w:cs="Times New Roman"/>
          <w:sz w:val="20"/>
          <w:szCs w:val="20"/>
        </w:rPr>
        <w:t xml:space="preserve"> </w:t>
      </w:r>
      <w:r w:rsidRPr="0014661A">
        <w:rPr>
          <w:rStyle w:val="t"/>
          <w:rFonts w:ascii="Times New Roman" w:hAnsi="Times New Roman" w:cs="Times New Roman"/>
          <w:sz w:val="20"/>
          <w:szCs w:val="20"/>
        </w:rPr>
        <w:t>.</w:t>
      </w:r>
      <w:proofErr w:type="gramEnd"/>
      <w:r w:rsidRPr="0014661A">
        <w:rPr>
          <w:rStyle w:val="t"/>
          <w:rFonts w:ascii="Times New Roman" w:hAnsi="Times New Roman" w:cs="Times New Roman"/>
          <w:sz w:val="20"/>
          <w:szCs w:val="20"/>
        </w:rPr>
        <w:t xml:space="preserve"> </w:t>
      </w:r>
      <w:proofErr w:type="gramStart"/>
      <w:r w:rsidRPr="0014661A">
        <w:rPr>
          <w:rStyle w:val="t"/>
          <w:rFonts w:ascii="Times New Roman" w:hAnsi="Times New Roman" w:cs="Times New Roman"/>
          <w:sz w:val="20"/>
          <w:szCs w:val="20"/>
        </w:rPr>
        <w:t>Yogyakarta</w:t>
      </w:r>
      <w:r w:rsidRPr="0014661A">
        <w:rPr>
          <w:rStyle w:val="t"/>
          <w:rFonts w:ascii="Times New Roman" w:hAnsi="Times New Roman" w:cs="Times New Roman"/>
          <w:sz w:val="20"/>
          <w:szCs w:val="20"/>
          <w:lang w:val="id-ID"/>
        </w:rPr>
        <w:t xml:space="preserve"> </w:t>
      </w:r>
      <w:r w:rsidRPr="0014661A">
        <w:rPr>
          <w:rStyle w:val="t"/>
          <w:rFonts w:ascii="Times New Roman" w:hAnsi="Times New Roman" w:cs="Times New Roman"/>
          <w:sz w:val="20"/>
          <w:szCs w:val="20"/>
        </w:rPr>
        <w:t>:</w:t>
      </w:r>
      <w:proofErr w:type="gramEnd"/>
      <w:r w:rsidRPr="0014661A">
        <w:rPr>
          <w:rStyle w:val="t"/>
          <w:rFonts w:ascii="Times New Roman" w:hAnsi="Times New Roman" w:cs="Times New Roman"/>
          <w:sz w:val="20"/>
          <w:szCs w:val="20"/>
        </w:rPr>
        <w:t xml:space="preserve"> </w:t>
      </w:r>
      <w:proofErr w:type="spellStart"/>
      <w:r w:rsidRPr="0014661A">
        <w:rPr>
          <w:rStyle w:val="t"/>
          <w:rFonts w:ascii="Times New Roman" w:hAnsi="Times New Roman" w:cs="Times New Roman"/>
          <w:sz w:val="20"/>
          <w:szCs w:val="20"/>
        </w:rPr>
        <w:t>Ekonisia</w:t>
      </w:r>
      <w:proofErr w:type="spellEnd"/>
      <w:r w:rsidRPr="0014661A">
        <w:rPr>
          <w:rStyle w:val="t"/>
          <w:rFonts w:ascii="Times New Roman" w:hAnsi="Times New Roman" w:cs="Times New Roman"/>
          <w:sz w:val="20"/>
          <w:szCs w:val="20"/>
          <w:lang w:val="id-ID"/>
        </w:rPr>
        <w:t>.</w:t>
      </w:r>
    </w:p>
    <w:p w14:paraId="25D27272" w14:textId="48EDF211" w:rsidR="0014661A" w:rsidRPr="0014661A" w:rsidRDefault="0014661A" w:rsidP="00F57027">
      <w:pPr>
        <w:autoSpaceDE w:val="0"/>
        <w:autoSpaceDN w:val="0"/>
        <w:adjustRightInd w:val="0"/>
        <w:spacing w:after="0" w:line="240" w:lineRule="auto"/>
        <w:ind w:left="426" w:hanging="426"/>
        <w:jc w:val="both"/>
        <w:rPr>
          <w:rFonts w:ascii="Times New Roman" w:hAnsi="Times New Roman" w:cs="Times New Roman"/>
          <w:sz w:val="20"/>
          <w:szCs w:val="20"/>
          <w:lang w:val="id-ID"/>
        </w:rPr>
      </w:pPr>
      <w:r w:rsidRPr="0014661A">
        <w:rPr>
          <w:rFonts w:ascii="Times New Roman" w:hAnsi="Times New Roman" w:cs="Times New Roman"/>
          <w:sz w:val="20"/>
          <w:szCs w:val="20"/>
        </w:rPr>
        <w:t>Bahmani‐</w:t>
      </w:r>
      <w:proofErr w:type="spellStart"/>
      <w:r w:rsidRPr="0014661A">
        <w:rPr>
          <w:rFonts w:ascii="Times New Roman" w:hAnsi="Times New Roman" w:cs="Times New Roman"/>
          <w:sz w:val="20"/>
          <w:szCs w:val="20"/>
        </w:rPr>
        <w:t>Oskooée</w:t>
      </w:r>
      <w:proofErr w:type="spellEnd"/>
      <w:r w:rsidRPr="0014661A">
        <w:rPr>
          <w:rFonts w:ascii="Times New Roman" w:hAnsi="Times New Roman" w:cs="Times New Roman"/>
          <w:sz w:val="20"/>
          <w:szCs w:val="20"/>
        </w:rPr>
        <w:t xml:space="preserve">, M., and </w:t>
      </w:r>
      <w:proofErr w:type="spellStart"/>
      <w:r w:rsidRPr="0014661A">
        <w:rPr>
          <w:rFonts w:ascii="Times New Roman" w:hAnsi="Times New Roman" w:cs="Times New Roman"/>
          <w:sz w:val="20"/>
          <w:szCs w:val="20"/>
        </w:rPr>
        <w:t>Sohrabian</w:t>
      </w:r>
      <w:proofErr w:type="spellEnd"/>
      <w:r w:rsidRPr="0014661A">
        <w:rPr>
          <w:rFonts w:ascii="Times New Roman" w:hAnsi="Times New Roman" w:cs="Times New Roman"/>
          <w:sz w:val="20"/>
          <w:szCs w:val="20"/>
        </w:rPr>
        <w:t>, 1992, “Stock Prices and the Effective Exchange rate of the Dollar”.</w:t>
      </w:r>
      <w:r w:rsidRPr="0014661A">
        <w:rPr>
          <w:rFonts w:ascii="Times New Roman" w:hAnsi="Times New Roman" w:cs="Times New Roman"/>
          <w:sz w:val="20"/>
          <w:szCs w:val="20"/>
          <w:lang w:val="id-ID"/>
        </w:rPr>
        <w:t xml:space="preserve"> </w:t>
      </w:r>
      <w:proofErr w:type="gramStart"/>
      <w:r w:rsidRPr="0014661A">
        <w:rPr>
          <w:rFonts w:ascii="Times New Roman" w:hAnsi="Times New Roman" w:cs="Times New Roman"/>
          <w:bCs/>
          <w:i/>
          <w:sz w:val="20"/>
          <w:szCs w:val="20"/>
        </w:rPr>
        <w:t xml:space="preserve">Applied </w:t>
      </w:r>
      <w:r w:rsidRPr="0014661A">
        <w:rPr>
          <w:rFonts w:ascii="Times New Roman" w:hAnsi="Times New Roman" w:cs="Times New Roman"/>
          <w:bCs/>
          <w:i/>
          <w:sz w:val="20"/>
          <w:szCs w:val="20"/>
          <w:lang w:val="id-ID"/>
        </w:rPr>
        <w:t xml:space="preserve"> </w:t>
      </w:r>
      <w:r w:rsidRPr="0014661A">
        <w:rPr>
          <w:rFonts w:ascii="Times New Roman" w:hAnsi="Times New Roman" w:cs="Times New Roman"/>
          <w:bCs/>
          <w:i/>
          <w:sz w:val="20"/>
          <w:szCs w:val="20"/>
        </w:rPr>
        <w:t>Economics</w:t>
      </w:r>
      <w:proofErr w:type="gramEnd"/>
      <w:r w:rsidRPr="0014661A">
        <w:rPr>
          <w:rFonts w:ascii="Times New Roman" w:hAnsi="Times New Roman" w:cs="Times New Roman"/>
          <w:bCs/>
          <w:sz w:val="20"/>
          <w:szCs w:val="20"/>
        </w:rPr>
        <w:t xml:space="preserve">, </w:t>
      </w:r>
      <w:r w:rsidRPr="0014661A">
        <w:rPr>
          <w:rFonts w:ascii="Times New Roman" w:hAnsi="Times New Roman" w:cs="Times New Roman"/>
          <w:sz w:val="20"/>
          <w:szCs w:val="20"/>
        </w:rPr>
        <w:t>Vol.24, 459‐64.</w:t>
      </w:r>
    </w:p>
    <w:p w14:paraId="04C1C532" w14:textId="6B6C582E" w:rsidR="0014661A" w:rsidRPr="00F57027" w:rsidRDefault="0014661A" w:rsidP="00F57027">
      <w:pPr>
        <w:autoSpaceDE w:val="0"/>
        <w:autoSpaceDN w:val="0"/>
        <w:adjustRightInd w:val="0"/>
        <w:spacing w:after="0" w:line="240" w:lineRule="auto"/>
        <w:ind w:left="426" w:hanging="426"/>
        <w:jc w:val="both"/>
        <w:rPr>
          <w:rFonts w:ascii="Times New Roman" w:hAnsi="Times New Roman" w:cs="Times New Roman"/>
          <w:sz w:val="20"/>
          <w:szCs w:val="20"/>
        </w:rPr>
      </w:pPr>
      <w:proofErr w:type="spellStart"/>
      <w:r w:rsidRPr="0014661A">
        <w:rPr>
          <w:rFonts w:ascii="Times New Roman" w:hAnsi="Times New Roman" w:cs="Times New Roman"/>
          <w:sz w:val="20"/>
          <w:szCs w:val="20"/>
        </w:rPr>
        <w:t>Bartov</w:t>
      </w:r>
      <w:proofErr w:type="spellEnd"/>
      <w:r w:rsidRPr="0014661A">
        <w:rPr>
          <w:rFonts w:ascii="Times New Roman" w:hAnsi="Times New Roman" w:cs="Times New Roman"/>
          <w:sz w:val="20"/>
          <w:szCs w:val="20"/>
        </w:rPr>
        <w:t xml:space="preserve"> </w:t>
      </w:r>
      <w:r w:rsidRPr="0014661A">
        <w:rPr>
          <w:rFonts w:ascii="Times New Roman" w:hAnsi="Times New Roman" w:cs="Times New Roman"/>
          <w:sz w:val="20"/>
          <w:szCs w:val="20"/>
          <w:lang w:val="id-ID"/>
        </w:rPr>
        <w:t xml:space="preserve">Eli </w:t>
      </w:r>
      <w:r w:rsidRPr="0014661A">
        <w:rPr>
          <w:rFonts w:ascii="Times New Roman" w:hAnsi="Times New Roman" w:cs="Times New Roman"/>
          <w:sz w:val="20"/>
          <w:szCs w:val="20"/>
        </w:rPr>
        <w:t xml:space="preserve">and </w:t>
      </w:r>
      <w:hyperlink r:id="rId10" w:history="1">
        <w:r w:rsidRPr="0014661A">
          <w:rPr>
            <w:rStyle w:val="Hyperlink"/>
            <w:rFonts w:ascii="Times New Roman" w:hAnsi="Times New Roman" w:cs="Times New Roman"/>
            <w:iCs/>
            <w:sz w:val="20"/>
            <w:szCs w:val="20"/>
          </w:rPr>
          <w:t>Gordon Bodnar</w:t>
        </w:r>
      </w:hyperlink>
      <w:r w:rsidRPr="0014661A">
        <w:rPr>
          <w:rFonts w:ascii="Times New Roman" w:hAnsi="Times New Roman" w:cs="Times New Roman"/>
          <w:iCs/>
          <w:sz w:val="20"/>
          <w:szCs w:val="20"/>
          <w:lang w:val="id-ID"/>
        </w:rPr>
        <w:t xml:space="preserve">, </w:t>
      </w:r>
      <w:r w:rsidRPr="0014661A">
        <w:rPr>
          <w:rFonts w:ascii="Times New Roman" w:hAnsi="Times New Roman" w:cs="Times New Roman"/>
          <w:sz w:val="20"/>
          <w:szCs w:val="20"/>
        </w:rPr>
        <w:t>1994</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  Firm Valuation, Earnings Expectations, and the Exchange-Rate Exposure Effect</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fldChar w:fldCharType="begin"/>
      </w:r>
      <w:r w:rsidRPr="0014661A">
        <w:rPr>
          <w:rFonts w:ascii="Times New Roman" w:hAnsi="Times New Roman" w:cs="Times New Roman"/>
          <w:sz w:val="20"/>
          <w:szCs w:val="20"/>
        </w:rPr>
        <w:instrText xml:space="preserve"> HYPERLINK "https://econpapers.repec.org/article/blajfinan/" </w:instrText>
      </w:r>
      <w:r w:rsidRPr="0014661A">
        <w:rPr>
          <w:rFonts w:ascii="Times New Roman" w:hAnsi="Times New Roman" w:cs="Times New Roman"/>
          <w:sz w:val="20"/>
          <w:szCs w:val="20"/>
        </w:rPr>
        <w:fldChar w:fldCharType="separate"/>
      </w:r>
      <w:r w:rsidRPr="0014661A">
        <w:rPr>
          <w:rStyle w:val="Hyperlink"/>
          <w:rFonts w:ascii="Times New Roman" w:hAnsi="Times New Roman" w:cs="Times New Roman"/>
          <w:i/>
          <w:iCs/>
          <w:sz w:val="20"/>
          <w:szCs w:val="20"/>
        </w:rPr>
        <w:t>Journal of Finance</w:t>
      </w:r>
      <w:r w:rsidRPr="0014661A">
        <w:rPr>
          <w:rStyle w:val="Hyperlink"/>
          <w:rFonts w:ascii="Times New Roman" w:hAnsi="Times New Roman" w:cs="Times New Roman"/>
          <w:i/>
          <w:iCs/>
          <w:sz w:val="20"/>
          <w:szCs w:val="20"/>
          <w:u w:val="none"/>
        </w:rPr>
        <w:fldChar w:fldCharType="end"/>
      </w:r>
      <w:r w:rsidRPr="0014661A">
        <w:rPr>
          <w:rFonts w:ascii="Times New Roman" w:hAnsi="Times New Roman" w:cs="Times New Roman"/>
          <w:i/>
          <w:sz w:val="20"/>
          <w:szCs w:val="20"/>
        </w:rPr>
        <w:t xml:space="preserve">, </w:t>
      </w:r>
      <w:r w:rsidRPr="0014661A">
        <w:rPr>
          <w:rFonts w:ascii="Times New Roman" w:hAnsi="Times New Roman" w:cs="Times New Roman"/>
          <w:sz w:val="20"/>
          <w:szCs w:val="20"/>
        </w:rPr>
        <w:t xml:space="preserve">1994, vol. 49, issue 5, 1755-85 </w:t>
      </w:r>
    </w:p>
    <w:p w14:paraId="34D79074" w14:textId="367FCD08" w:rsidR="0014661A" w:rsidRPr="00F57027" w:rsidRDefault="0014661A" w:rsidP="00F57027">
      <w:pPr>
        <w:spacing w:after="0" w:line="240" w:lineRule="auto"/>
        <w:ind w:left="426" w:hanging="426"/>
        <w:jc w:val="both"/>
        <w:rPr>
          <w:rFonts w:ascii="Times New Roman" w:hAnsi="Times New Roman" w:cs="Times New Roman"/>
          <w:sz w:val="20"/>
          <w:szCs w:val="20"/>
        </w:rPr>
      </w:pPr>
      <w:r w:rsidRPr="0014661A">
        <w:rPr>
          <w:rFonts w:ascii="Times New Roman" w:hAnsi="Times New Roman" w:cs="Times New Roman"/>
          <w:sz w:val="20"/>
          <w:szCs w:val="20"/>
        </w:rPr>
        <w:t xml:space="preserve">Beaver, William, H. 1986, </w:t>
      </w:r>
      <w:r w:rsidRPr="0014661A">
        <w:rPr>
          <w:rFonts w:ascii="Times New Roman" w:hAnsi="Times New Roman" w:cs="Times New Roman"/>
          <w:i/>
          <w:sz w:val="20"/>
          <w:szCs w:val="20"/>
        </w:rPr>
        <w:t>Financial Reporting: An Accounting Revolution</w:t>
      </w:r>
      <w:r w:rsidRPr="0014661A">
        <w:rPr>
          <w:rFonts w:ascii="Times New Roman" w:hAnsi="Times New Roman" w:cs="Times New Roman"/>
          <w:sz w:val="20"/>
          <w:szCs w:val="20"/>
        </w:rPr>
        <w:t>.2nd Edition, Prentice Hall, New Jersey.</w:t>
      </w:r>
    </w:p>
    <w:p w14:paraId="00557DD7" w14:textId="5FE96A2C" w:rsidR="0014661A" w:rsidRPr="0014661A" w:rsidRDefault="0014661A" w:rsidP="00F57027">
      <w:pPr>
        <w:autoSpaceDE w:val="0"/>
        <w:autoSpaceDN w:val="0"/>
        <w:adjustRightInd w:val="0"/>
        <w:spacing w:after="0" w:line="240" w:lineRule="auto"/>
        <w:ind w:left="426" w:hanging="426"/>
        <w:jc w:val="both"/>
        <w:rPr>
          <w:rFonts w:ascii="Times New Roman" w:hAnsi="Times New Roman" w:cs="Times New Roman"/>
          <w:sz w:val="20"/>
          <w:szCs w:val="20"/>
        </w:rPr>
      </w:pPr>
      <w:proofErr w:type="spellStart"/>
      <w:r w:rsidRPr="0014661A">
        <w:rPr>
          <w:rFonts w:ascii="Times New Roman" w:hAnsi="Times New Roman" w:cs="Times New Roman"/>
          <w:sz w:val="20"/>
          <w:szCs w:val="20"/>
        </w:rPr>
        <w:t>Boedie</w:t>
      </w:r>
      <w:proofErr w:type="spellEnd"/>
      <w:r w:rsidRPr="0014661A">
        <w:rPr>
          <w:rFonts w:ascii="Times New Roman" w:hAnsi="Times New Roman" w:cs="Times New Roman"/>
          <w:sz w:val="20"/>
          <w:szCs w:val="20"/>
        </w:rPr>
        <w:t xml:space="preserve">, Z., Kane, A., and </w:t>
      </w:r>
      <w:proofErr w:type="gramStart"/>
      <w:r w:rsidRPr="0014661A">
        <w:rPr>
          <w:rFonts w:ascii="Times New Roman" w:hAnsi="Times New Roman" w:cs="Times New Roman"/>
          <w:sz w:val="20"/>
          <w:szCs w:val="20"/>
        </w:rPr>
        <w:t>Alan,  M.J.</w:t>
      </w:r>
      <w:proofErr w:type="gramEnd"/>
      <w:r w:rsidRPr="0014661A">
        <w:rPr>
          <w:rFonts w:ascii="Times New Roman" w:hAnsi="Times New Roman" w:cs="Times New Roman"/>
          <w:sz w:val="20"/>
          <w:szCs w:val="20"/>
        </w:rPr>
        <w:t xml:space="preserve">, 1995, </w:t>
      </w:r>
      <w:r w:rsidRPr="0014661A">
        <w:rPr>
          <w:rFonts w:ascii="Times New Roman" w:hAnsi="Times New Roman" w:cs="Times New Roman"/>
          <w:bCs/>
          <w:i/>
          <w:sz w:val="20"/>
          <w:szCs w:val="20"/>
        </w:rPr>
        <w:t>Investment</w:t>
      </w:r>
      <w:r w:rsidRPr="0014661A">
        <w:rPr>
          <w:rFonts w:ascii="Times New Roman" w:hAnsi="Times New Roman" w:cs="Times New Roman"/>
          <w:b/>
          <w:bCs/>
          <w:sz w:val="20"/>
          <w:szCs w:val="20"/>
        </w:rPr>
        <w:t xml:space="preserve">,  </w:t>
      </w:r>
      <w:r w:rsidRPr="0014661A">
        <w:rPr>
          <w:rFonts w:ascii="Times New Roman" w:hAnsi="Times New Roman" w:cs="Times New Roman"/>
          <w:sz w:val="20"/>
          <w:szCs w:val="20"/>
        </w:rPr>
        <w:t>Second Edition, Von Hoffman Press Inc. USA.</w:t>
      </w:r>
    </w:p>
    <w:p w14:paraId="47D5D447" w14:textId="0B355B14" w:rsidR="0014661A" w:rsidRPr="00F57027" w:rsidRDefault="0014661A" w:rsidP="00F57027">
      <w:pPr>
        <w:spacing w:after="0" w:line="240" w:lineRule="auto"/>
        <w:ind w:left="426" w:hanging="426"/>
        <w:jc w:val="both"/>
        <w:rPr>
          <w:rFonts w:ascii="Times New Roman" w:hAnsi="Times New Roman" w:cs="Times New Roman"/>
          <w:sz w:val="20"/>
          <w:szCs w:val="20"/>
          <w:lang w:val="id-ID"/>
        </w:rPr>
      </w:pPr>
      <w:r w:rsidRPr="0014661A">
        <w:rPr>
          <w:rFonts w:ascii="Times New Roman" w:hAnsi="Times New Roman" w:cs="Times New Roman"/>
          <w:sz w:val="20"/>
          <w:szCs w:val="20"/>
          <w:lang w:val="sv-SE"/>
        </w:rPr>
        <w:t xml:space="preserve">Boediono, 1988, </w:t>
      </w:r>
      <w:r w:rsidRPr="0014661A">
        <w:rPr>
          <w:rFonts w:ascii="Times New Roman" w:hAnsi="Times New Roman" w:cs="Times New Roman"/>
          <w:bCs/>
          <w:i/>
          <w:iCs/>
          <w:sz w:val="20"/>
          <w:szCs w:val="20"/>
          <w:lang w:val="sv-SE"/>
        </w:rPr>
        <w:t>Ekonomi Moneter</w:t>
      </w:r>
      <w:r w:rsidRPr="0014661A">
        <w:rPr>
          <w:rFonts w:ascii="Times New Roman" w:hAnsi="Times New Roman" w:cs="Times New Roman"/>
          <w:b/>
          <w:bCs/>
          <w:i/>
          <w:iCs/>
          <w:sz w:val="20"/>
          <w:szCs w:val="20"/>
          <w:lang w:val="sv-SE"/>
        </w:rPr>
        <w:t>,</w:t>
      </w:r>
      <w:r w:rsidRPr="0014661A">
        <w:rPr>
          <w:rFonts w:ascii="Times New Roman" w:hAnsi="Times New Roman" w:cs="Times New Roman"/>
          <w:sz w:val="20"/>
          <w:szCs w:val="20"/>
          <w:lang w:val="sv-SE"/>
        </w:rPr>
        <w:t xml:space="preserve"> Seri Sinopsis Pengantar Ilmu Ekonomi No. 5, Edisi Tiga, BPFE Yogyakarta.</w:t>
      </w:r>
    </w:p>
    <w:p w14:paraId="6004B120" w14:textId="18F3C5B7" w:rsidR="0014661A" w:rsidRPr="00F57027" w:rsidRDefault="0014661A" w:rsidP="00F57027">
      <w:pPr>
        <w:spacing w:after="0" w:line="240" w:lineRule="auto"/>
        <w:ind w:left="426" w:hanging="426"/>
        <w:jc w:val="both"/>
        <w:outlineLvl w:val="0"/>
        <w:rPr>
          <w:rFonts w:ascii="Times New Roman" w:eastAsia="Times New Roman" w:hAnsi="Times New Roman" w:cs="Times New Roman"/>
          <w:sz w:val="20"/>
          <w:szCs w:val="20"/>
          <w:lang w:val="id-ID" w:eastAsia="id-ID"/>
        </w:rPr>
      </w:pPr>
      <w:proofErr w:type="spellStart"/>
      <w:r w:rsidRPr="0014661A">
        <w:rPr>
          <w:rFonts w:ascii="Times New Roman" w:eastAsia="Times New Roman" w:hAnsi="Times New Roman" w:cs="Times New Roman"/>
          <w:iCs/>
          <w:sz w:val="20"/>
          <w:szCs w:val="20"/>
          <w:lang w:eastAsia="id-ID"/>
        </w:rPr>
        <w:t>Boudoukh</w:t>
      </w:r>
      <w:proofErr w:type="spellEnd"/>
      <w:r w:rsidRPr="0014661A">
        <w:rPr>
          <w:rFonts w:ascii="Times New Roman" w:eastAsia="Times New Roman" w:hAnsi="Times New Roman" w:cs="Times New Roman"/>
          <w:sz w:val="20"/>
          <w:szCs w:val="20"/>
          <w:lang w:eastAsia="id-ID"/>
        </w:rPr>
        <w:t xml:space="preserve"> </w:t>
      </w:r>
      <w:r w:rsidRPr="0014661A">
        <w:rPr>
          <w:rFonts w:ascii="Times New Roman" w:eastAsia="Times New Roman" w:hAnsi="Times New Roman" w:cs="Times New Roman"/>
          <w:iCs/>
          <w:sz w:val="20"/>
          <w:szCs w:val="20"/>
          <w:lang w:eastAsia="id-ID"/>
        </w:rPr>
        <w:t>J</w:t>
      </w:r>
      <w:r w:rsidRPr="0014661A">
        <w:rPr>
          <w:rFonts w:ascii="Times New Roman" w:eastAsia="Times New Roman" w:hAnsi="Times New Roman" w:cs="Times New Roman"/>
          <w:iCs/>
          <w:sz w:val="20"/>
          <w:szCs w:val="20"/>
          <w:lang w:val="id-ID" w:eastAsia="id-ID"/>
        </w:rPr>
        <w:t>.</w:t>
      </w:r>
      <w:r w:rsidRPr="0014661A">
        <w:rPr>
          <w:rFonts w:ascii="Times New Roman" w:eastAsia="Times New Roman" w:hAnsi="Times New Roman" w:cs="Times New Roman"/>
          <w:sz w:val="20"/>
          <w:szCs w:val="20"/>
          <w:lang w:eastAsia="id-ID"/>
        </w:rPr>
        <w:t xml:space="preserve"> and </w:t>
      </w:r>
      <w:r w:rsidRPr="0014661A">
        <w:rPr>
          <w:rFonts w:ascii="Times New Roman" w:eastAsia="Times New Roman" w:hAnsi="Times New Roman" w:cs="Times New Roman"/>
          <w:iCs/>
          <w:sz w:val="20"/>
          <w:szCs w:val="20"/>
          <w:lang w:eastAsia="id-ID"/>
        </w:rPr>
        <w:t>M</w:t>
      </w:r>
      <w:r w:rsidRPr="0014661A">
        <w:rPr>
          <w:rFonts w:ascii="Times New Roman" w:eastAsia="Times New Roman" w:hAnsi="Times New Roman" w:cs="Times New Roman"/>
          <w:iCs/>
          <w:sz w:val="20"/>
          <w:szCs w:val="20"/>
          <w:lang w:val="id-ID" w:eastAsia="id-ID"/>
        </w:rPr>
        <w:t xml:space="preserve">. </w:t>
      </w:r>
      <w:r w:rsidRPr="0014661A">
        <w:rPr>
          <w:rFonts w:ascii="Times New Roman" w:eastAsia="Times New Roman" w:hAnsi="Times New Roman" w:cs="Times New Roman"/>
          <w:iCs/>
          <w:sz w:val="20"/>
          <w:szCs w:val="20"/>
          <w:lang w:eastAsia="id-ID"/>
        </w:rPr>
        <w:t>Richardson</w:t>
      </w:r>
      <w:r w:rsidRPr="0014661A">
        <w:rPr>
          <w:rFonts w:ascii="Times New Roman" w:eastAsia="Times New Roman" w:hAnsi="Times New Roman" w:cs="Times New Roman"/>
          <w:iCs/>
          <w:sz w:val="20"/>
          <w:szCs w:val="20"/>
          <w:lang w:val="id-ID" w:eastAsia="id-ID"/>
        </w:rPr>
        <w:t xml:space="preserve">, 1993, </w:t>
      </w:r>
      <w:r w:rsidRPr="0014661A">
        <w:rPr>
          <w:rFonts w:ascii="Times New Roman" w:eastAsia="Times New Roman" w:hAnsi="Times New Roman" w:cs="Times New Roman"/>
          <w:sz w:val="20"/>
          <w:szCs w:val="20"/>
          <w:lang w:eastAsia="id-ID"/>
        </w:rPr>
        <w:t xml:space="preserve"> </w:t>
      </w:r>
      <w:r w:rsidRPr="0014661A">
        <w:rPr>
          <w:rFonts w:ascii="Times New Roman" w:eastAsia="Times New Roman" w:hAnsi="Times New Roman" w:cs="Times New Roman"/>
          <w:bCs/>
          <w:kern w:val="36"/>
          <w:sz w:val="20"/>
          <w:szCs w:val="20"/>
          <w:lang w:eastAsia="id-ID"/>
        </w:rPr>
        <w:t>Stock Returns and Inflation: A Long-Horizon Perspective</w:t>
      </w:r>
      <w:r w:rsidRPr="0014661A">
        <w:rPr>
          <w:rFonts w:ascii="Times New Roman" w:eastAsia="Times New Roman" w:hAnsi="Times New Roman" w:cs="Times New Roman"/>
          <w:bCs/>
          <w:kern w:val="36"/>
          <w:sz w:val="20"/>
          <w:szCs w:val="20"/>
          <w:lang w:val="id-ID" w:eastAsia="id-ID"/>
        </w:rPr>
        <w:t xml:space="preserve">, </w:t>
      </w:r>
      <w:r w:rsidRPr="0014661A">
        <w:rPr>
          <w:rFonts w:ascii="Times New Roman" w:hAnsi="Times New Roman" w:cs="Times New Roman"/>
          <w:sz w:val="20"/>
          <w:szCs w:val="20"/>
        </w:rPr>
        <w:fldChar w:fldCharType="begin"/>
      </w:r>
      <w:r w:rsidRPr="0014661A">
        <w:rPr>
          <w:rFonts w:ascii="Times New Roman" w:hAnsi="Times New Roman" w:cs="Times New Roman"/>
          <w:sz w:val="20"/>
          <w:szCs w:val="20"/>
        </w:rPr>
        <w:instrText xml:space="preserve"> HYPERLINK "https://econpapers.repec.org/article/aeaaecrev/" </w:instrText>
      </w:r>
      <w:r w:rsidRPr="0014661A">
        <w:rPr>
          <w:rFonts w:ascii="Times New Roman" w:hAnsi="Times New Roman" w:cs="Times New Roman"/>
          <w:sz w:val="20"/>
          <w:szCs w:val="20"/>
        </w:rPr>
        <w:fldChar w:fldCharType="separate"/>
      </w:r>
      <w:r w:rsidRPr="0014661A">
        <w:rPr>
          <w:rFonts w:ascii="Times New Roman" w:eastAsia="Times New Roman" w:hAnsi="Times New Roman" w:cs="Times New Roman"/>
          <w:i/>
          <w:iCs/>
          <w:color w:val="0000FF"/>
          <w:sz w:val="20"/>
          <w:szCs w:val="20"/>
          <w:lang w:eastAsia="id-ID"/>
        </w:rPr>
        <w:t>American Economic Review</w:t>
      </w:r>
      <w:r w:rsidRPr="0014661A">
        <w:rPr>
          <w:rFonts w:ascii="Times New Roman" w:eastAsia="Times New Roman" w:hAnsi="Times New Roman" w:cs="Times New Roman"/>
          <w:i/>
          <w:iCs/>
          <w:color w:val="0000FF"/>
          <w:sz w:val="20"/>
          <w:szCs w:val="20"/>
          <w:lang w:eastAsia="id-ID"/>
        </w:rPr>
        <w:fldChar w:fldCharType="end"/>
      </w:r>
      <w:r w:rsidRPr="0014661A">
        <w:rPr>
          <w:rFonts w:ascii="Times New Roman" w:eastAsia="Times New Roman" w:hAnsi="Times New Roman" w:cs="Times New Roman"/>
          <w:sz w:val="20"/>
          <w:szCs w:val="20"/>
          <w:lang w:eastAsia="id-ID"/>
        </w:rPr>
        <w:t xml:space="preserve">, vol. 83, issue 5, 1346-55 </w:t>
      </w:r>
    </w:p>
    <w:p w14:paraId="7A4FFAA8" w14:textId="5AF4C0D7" w:rsidR="0014661A" w:rsidRPr="00F57027" w:rsidRDefault="0014661A" w:rsidP="00F57027">
      <w:pPr>
        <w:spacing w:after="0" w:line="240" w:lineRule="auto"/>
        <w:ind w:left="426" w:hanging="426"/>
        <w:jc w:val="both"/>
        <w:outlineLvl w:val="0"/>
        <w:rPr>
          <w:rFonts w:ascii="Times New Roman" w:eastAsia="Times New Roman" w:hAnsi="Times New Roman" w:cs="Times New Roman"/>
          <w:bCs/>
          <w:kern w:val="36"/>
          <w:sz w:val="20"/>
          <w:szCs w:val="20"/>
          <w:lang w:eastAsia="id-ID"/>
        </w:rPr>
      </w:pPr>
      <w:proofErr w:type="spellStart"/>
      <w:r w:rsidRPr="0014661A">
        <w:rPr>
          <w:rFonts w:ascii="Times New Roman" w:eastAsia="Times New Roman" w:hAnsi="Times New Roman" w:cs="Times New Roman"/>
          <w:iCs/>
          <w:sz w:val="20"/>
          <w:szCs w:val="20"/>
          <w:lang w:eastAsia="id-ID"/>
        </w:rPr>
        <w:t>Boudoukh</w:t>
      </w:r>
      <w:proofErr w:type="spellEnd"/>
      <w:r w:rsidRPr="0014661A">
        <w:rPr>
          <w:rFonts w:ascii="Times New Roman" w:eastAsia="Times New Roman" w:hAnsi="Times New Roman" w:cs="Times New Roman"/>
          <w:iCs/>
          <w:sz w:val="20"/>
          <w:szCs w:val="20"/>
          <w:lang w:val="id-ID" w:eastAsia="id-ID"/>
        </w:rPr>
        <w:t xml:space="preserve"> J.</w:t>
      </w:r>
      <w:r w:rsidRPr="0014661A">
        <w:rPr>
          <w:rFonts w:ascii="Times New Roman" w:eastAsia="Times New Roman" w:hAnsi="Times New Roman" w:cs="Times New Roman"/>
          <w:sz w:val="20"/>
          <w:szCs w:val="20"/>
          <w:lang w:eastAsia="id-ID"/>
        </w:rPr>
        <w:t xml:space="preserve">, </w:t>
      </w:r>
      <w:r w:rsidRPr="0014661A">
        <w:rPr>
          <w:rFonts w:ascii="Times New Roman" w:eastAsia="Times New Roman" w:hAnsi="Times New Roman" w:cs="Times New Roman"/>
          <w:iCs/>
          <w:sz w:val="20"/>
          <w:szCs w:val="20"/>
          <w:lang w:eastAsia="id-ID"/>
        </w:rPr>
        <w:t>M</w:t>
      </w:r>
      <w:r w:rsidRPr="0014661A">
        <w:rPr>
          <w:rFonts w:ascii="Times New Roman" w:eastAsia="Times New Roman" w:hAnsi="Times New Roman" w:cs="Times New Roman"/>
          <w:iCs/>
          <w:sz w:val="20"/>
          <w:szCs w:val="20"/>
          <w:lang w:val="id-ID" w:eastAsia="id-ID"/>
        </w:rPr>
        <w:t>.</w:t>
      </w:r>
      <w:r w:rsidRPr="0014661A">
        <w:rPr>
          <w:rFonts w:ascii="Times New Roman" w:eastAsia="Times New Roman" w:hAnsi="Times New Roman" w:cs="Times New Roman"/>
          <w:iCs/>
          <w:sz w:val="20"/>
          <w:szCs w:val="20"/>
          <w:lang w:eastAsia="id-ID"/>
        </w:rPr>
        <w:t>Richardson</w:t>
      </w:r>
      <w:r w:rsidRPr="0014661A">
        <w:rPr>
          <w:rFonts w:ascii="Times New Roman" w:eastAsia="Times New Roman" w:hAnsi="Times New Roman" w:cs="Times New Roman"/>
          <w:sz w:val="20"/>
          <w:szCs w:val="20"/>
          <w:lang w:eastAsia="id-ID"/>
        </w:rPr>
        <w:t xml:space="preserve"> and </w:t>
      </w:r>
      <w:r w:rsidRPr="0014661A">
        <w:rPr>
          <w:rFonts w:ascii="Times New Roman" w:eastAsia="Times New Roman" w:hAnsi="Times New Roman" w:cs="Times New Roman"/>
          <w:iCs/>
          <w:sz w:val="20"/>
          <w:szCs w:val="20"/>
          <w:lang w:eastAsia="id-ID"/>
        </w:rPr>
        <w:t>R</w:t>
      </w:r>
      <w:r w:rsidRPr="0014661A">
        <w:rPr>
          <w:rFonts w:ascii="Times New Roman" w:eastAsia="Times New Roman" w:hAnsi="Times New Roman" w:cs="Times New Roman"/>
          <w:iCs/>
          <w:sz w:val="20"/>
          <w:szCs w:val="20"/>
          <w:lang w:val="id-ID" w:eastAsia="id-ID"/>
        </w:rPr>
        <w:t>.</w:t>
      </w:r>
      <w:r w:rsidRPr="0014661A">
        <w:rPr>
          <w:rFonts w:ascii="Times New Roman" w:eastAsia="Times New Roman" w:hAnsi="Times New Roman" w:cs="Times New Roman"/>
          <w:iCs/>
          <w:sz w:val="20"/>
          <w:szCs w:val="20"/>
          <w:lang w:eastAsia="id-ID"/>
        </w:rPr>
        <w:t>F</w:t>
      </w:r>
      <w:r w:rsidRPr="0014661A">
        <w:rPr>
          <w:rFonts w:ascii="Times New Roman" w:eastAsia="Times New Roman" w:hAnsi="Times New Roman" w:cs="Times New Roman"/>
          <w:iCs/>
          <w:sz w:val="20"/>
          <w:szCs w:val="20"/>
          <w:lang w:val="id-ID" w:eastAsia="id-ID"/>
        </w:rPr>
        <w:t>.</w:t>
      </w:r>
      <w:r w:rsidRPr="0014661A">
        <w:rPr>
          <w:rFonts w:ascii="Times New Roman" w:eastAsia="Times New Roman" w:hAnsi="Times New Roman" w:cs="Times New Roman"/>
          <w:iCs/>
          <w:sz w:val="20"/>
          <w:szCs w:val="20"/>
          <w:lang w:eastAsia="id-ID"/>
        </w:rPr>
        <w:t>Whitelaw</w:t>
      </w:r>
      <w:r w:rsidRPr="0014661A">
        <w:rPr>
          <w:rFonts w:ascii="Times New Roman" w:eastAsia="Times New Roman" w:hAnsi="Times New Roman" w:cs="Times New Roman"/>
          <w:iCs/>
          <w:sz w:val="20"/>
          <w:szCs w:val="20"/>
          <w:lang w:val="id-ID" w:eastAsia="id-ID"/>
        </w:rPr>
        <w:t xml:space="preserve">, 1994, </w:t>
      </w:r>
      <w:r w:rsidRPr="0014661A">
        <w:rPr>
          <w:rFonts w:ascii="Times New Roman" w:eastAsia="Times New Roman" w:hAnsi="Times New Roman" w:cs="Times New Roman"/>
          <w:sz w:val="20"/>
          <w:szCs w:val="20"/>
          <w:lang w:eastAsia="id-ID"/>
        </w:rPr>
        <w:t xml:space="preserve"> </w:t>
      </w:r>
      <w:r w:rsidRPr="0014661A">
        <w:rPr>
          <w:rFonts w:ascii="Times New Roman" w:eastAsia="Times New Roman" w:hAnsi="Times New Roman" w:cs="Times New Roman"/>
          <w:bCs/>
          <w:kern w:val="36"/>
          <w:sz w:val="20"/>
          <w:szCs w:val="20"/>
          <w:lang w:eastAsia="id-ID"/>
        </w:rPr>
        <w:t>Industry Returns and the Fisher Effect</w:t>
      </w:r>
      <w:r w:rsidRPr="0014661A">
        <w:rPr>
          <w:rFonts w:ascii="Times New Roman" w:eastAsia="Times New Roman" w:hAnsi="Times New Roman" w:cs="Times New Roman"/>
          <w:bCs/>
          <w:kern w:val="36"/>
          <w:sz w:val="20"/>
          <w:szCs w:val="20"/>
          <w:lang w:val="id-ID" w:eastAsia="id-ID"/>
        </w:rPr>
        <w:t xml:space="preserve">, </w:t>
      </w:r>
      <w:r w:rsidRPr="0014661A">
        <w:rPr>
          <w:rFonts w:ascii="Times New Roman" w:hAnsi="Times New Roman" w:cs="Times New Roman"/>
          <w:sz w:val="20"/>
          <w:szCs w:val="20"/>
        </w:rPr>
        <w:fldChar w:fldCharType="begin"/>
      </w:r>
      <w:r w:rsidRPr="0014661A">
        <w:rPr>
          <w:rFonts w:ascii="Times New Roman" w:hAnsi="Times New Roman" w:cs="Times New Roman"/>
          <w:sz w:val="20"/>
          <w:szCs w:val="20"/>
        </w:rPr>
        <w:instrText xml:space="preserve"> HYPERLINK "https://econpapers.repec.org/article/blajfinan/" </w:instrText>
      </w:r>
      <w:r w:rsidRPr="0014661A">
        <w:rPr>
          <w:rFonts w:ascii="Times New Roman" w:hAnsi="Times New Roman" w:cs="Times New Roman"/>
          <w:sz w:val="20"/>
          <w:szCs w:val="20"/>
        </w:rPr>
        <w:fldChar w:fldCharType="separate"/>
      </w:r>
      <w:r w:rsidRPr="0014661A">
        <w:rPr>
          <w:rFonts w:ascii="Times New Roman" w:eastAsia="Times New Roman" w:hAnsi="Times New Roman" w:cs="Times New Roman"/>
          <w:i/>
          <w:iCs/>
          <w:color w:val="0000FF"/>
          <w:sz w:val="20"/>
          <w:szCs w:val="20"/>
          <w:lang w:eastAsia="id-ID"/>
        </w:rPr>
        <w:t>Journal of Finance</w:t>
      </w:r>
      <w:r w:rsidRPr="0014661A">
        <w:rPr>
          <w:rFonts w:ascii="Times New Roman" w:eastAsia="Times New Roman" w:hAnsi="Times New Roman" w:cs="Times New Roman"/>
          <w:i/>
          <w:iCs/>
          <w:color w:val="0000FF"/>
          <w:sz w:val="20"/>
          <w:szCs w:val="20"/>
          <w:lang w:eastAsia="id-ID"/>
        </w:rPr>
        <w:fldChar w:fldCharType="end"/>
      </w:r>
      <w:r w:rsidRPr="0014661A">
        <w:rPr>
          <w:rFonts w:ascii="Times New Roman" w:eastAsia="Times New Roman" w:hAnsi="Times New Roman" w:cs="Times New Roman"/>
          <w:i/>
          <w:sz w:val="20"/>
          <w:szCs w:val="20"/>
          <w:u w:val="single"/>
          <w:lang w:eastAsia="id-ID"/>
        </w:rPr>
        <w:t>,</w:t>
      </w:r>
      <w:r w:rsidRPr="0014661A">
        <w:rPr>
          <w:rFonts w:ascii="Times New Roman" w:eastAsia="Times New Roman" w:hAnsi="Times New Roman" w:cs="Times New Roman"/>
          <w:sz w:val="20"/>
          <w:szCs w:val="20"/>
          <w:lang w:eastAsia="id-ID"/>
        </w:rPr>
        <w:t xml:space="preserve"> vol. 49, issue 5, 1595-1615 </w:t>
      </w:r>
    </w:p>
    <w:p w14:paraId="3A30D2E0" w14:textId="7A96DD41" w:rsidR="0014661A" w:rsidRPr="00F57027" w:rsidRDefault="0014661A" w:rsidP="00F57027">
      <w:pPr>
        <w:pStyle w:val="BodyTextIndent"/>
        <w:spacing w:after="0" w:line="240" w:lineRule="auto"/>
        <w:ind w:left="480" w:hanging="480"/>
        <w:jc w:val="both"/>
        <w:rPr>
          <w:rFonts w:ascii="Times New Roman" w:hAnsi="Times New Roman"/>
          <w:sz w:val="20"/>
          <w:szCs w:val="20"/>
        </w:rPr>
      </w:pPr>
      <w:r w:rsidRPr="0014661A">
        <w:rPr>
          <w:rFonts w:ascii="Times New Roman" w:hAnsi="Times New Roman"/>
          <w:sz w:val="20"/>
          <w:szCs w:val="20"/>
        </w:rPr>
        <w:t xml:space="preserve">Brigham, E.F., </w:t>
      </w:r>
      <w:proofErr w:type="spellStart"/>
      <w:r w:rsidRPr="0014661A">
        <w:rPr>
          <w:rFonts w:ascii="Times New Roman" w:hAnsi="Times New Roman"/>
          <w:sz w:val="20"/>
          <w:szCs w:val="20"/>
        </w:rPr>
        <w:t>Gapenski</w:t>
      </w:r>
      <w:proofErr w:type="spellEnd"/>
      <w:r w:rsidRPr="0014661A">
        <w:rPr>
          <w:rFonts w:ascii="Times New Roman" w:hAnsi="Times New Roman"/>
          <w:sz w:val="20"/>
          <w:szCs w:val="20"/>
        </w:rPr>
        <w:t xml:space="preserve">, Louis. 1997. </w:t>
      </w:r>
      <w:r w:rsidRPr="0014661A">
        <w:rPr>
          <w:rFonts w:ascii="Times New Roman" w:hAnsi="Times New Roman"/>
          <w:i/>
          <w:sz w:val="20"/>
          <w:szCs w:val="20"/>
        </w:rPr>
        <w:t>Intermediate Financial Management</w:t>
      </w:r>
      <w:r w:rsidRPr="0014661A">
        <w:rPr>
          <w:rFonts w:ascii="Times New Roman" w:hAnsi="Times New Roman"/>
          <w:sz w:val="20"/>
          <w:szCs w:val="20"/>
        </w:rPr>
        <w:t xml:space="preserve">. Fifth Edition. Sea Harbor </w:t>
      </w:r>
      <w:proofErr w:type="gramStart"/>
      <w:r w:rsidRPr="0014661A">
        <w:rPr>
          <w:rFonts w:ascii="Times New Roman" w:hAnsi="Times New Roman"/>
          <w:sz w:val="20"/>
          <w:szCs w:val="20"/>
        </w:rPr>
        <w:t>Driver</w:t>
      </w:r>
      <w:r w:rsidRPr="0014661A">
        <w:rPr>
          <w:rFonts w:ascii="Times New Roman" w:hAnsi="Times New Roman"/>
          <w:sz w:val="20"/>
          <w:szCs w:val="20"/>
          <w:lang w:val="id-ID"/>
        </w:rPr>
        <w:t xml:space="preserve"> </w:t>
      </w:r>
      <w:r w:rsidRPr="0014661A">
        <w:rPr>
          <w:rFonts w:ascii="Times New Roman" w:hAnsi="Times New Roman"/>
          <w:sz w:val="20"/>
          <w:szCs w:val="20"/>
        </w:rPr>
        <w:t>:</w:t>
      </w:r>
      <w:proofErr w:type="gramEnd"/>
      <w:r w:rsidRPr="0014661A">
        <w:rPr>
          <w:rFonts w:ascii="Times New Roman" w:hAnsi="Times New Roman"/>
          <w:sz w:val="20"/>
          <w:szCs w:val="20"/>
        </w:rPr>
        <w:t xml:space="preserve"> The Dryden Press.</w:t>
      </w:r>
    </w:p>
    <w:p w14:paraId="48582EF9" w14:textId="58558372" w:rsidR="0014661A" w:rsidRPr="0014661A" w:rsidRDefault="0014661A" w:rsidP="00F57027">
      <w:pPr>
        <w:pStyle w:val="BodyTextIndent"/>
        <w:spacing w:after="0" w:line="240" w:lineRule="auto"/>
        <w:ind w:left="480" w:hanging="480"/>
        <w:jc w:val="both"/>
        <w:rPr>
          <w:rFonts w:ascii="Times New Roman" w:hAnsi="Times New Roman"/>
          <w:sz w:val="20"/>
          <w:szCs w:val="20"/>
          <w:lang w:val="id-ID"/>
        </w:rPr>
      </w:pPr>
      <w:r w:rsidRPr="0014661A">
        <w:rPr>
          <w:rFonts w:ascii="Times New Roman" w:hAnsi="Times New Roman"/>
          <w:sz w:val="20"/>
          <w:szCs w:val="20"/>
        </w:rPr>
        <w:t>Brigham, E.F.</w:t>
      </w:r>
      <w:r w:rsidRPr="0014661A">
        <w:rPr>
          <w:rFonts w:ascii="Times New Roman" w:hAnsi="Times New Roman"/>
          <w:sz w:val="20"/>
          <w:szCs w:val="20"/>
          <w:lang w:val="id-ID"/>
        </w:rPr>
        <w:t xml:space="preserve"> </w:t>
      </w:r>
      <w:proofErr w:type="gramStart"/>
      <w:r w:rsidRPr="0014661A">
        <w:rPr>
          <w:rFonts w:ascii="Times New Roman" w:hAnsi="Times New Roman"/>
          <w:sz w:val="20"/>
          <w:szCs w:val="20"/>
          <w:lang w:val="id-ID"/>
        </w:rPr>
        <w:t xml:space="preserve">and </w:t>
      </w:r>
      <w:r w:rsidRPr="0014661A">
        <w:rPr>
          <w:rFonts w:ascii="Times New Roman" w:hAnsi="Times New Roman"/>
          <w:sz w:val="20"/>
          <w:szCs w:val="20"/>
        </w:rPr>
        <w:t xml:space="preserve"> Houston</w:t>
      </w:r>
      <w:proofErr w:type="gramEnd"/>
      <w:r w:rsidRPr="0014661A">
        <w:rPr>
          <w:rFonts w:ascii="Times New Roman" w:hAnsi="Times New Roman"/>
          <w:sz w:val="20"/>
          <w:szCs w:val="20"/>
        </w:rPr>
        <w:t>, J.F., 200</w:t>
      </w:r>
      <w:r w:rsidRPr="0014661A">
        <w:rPr>
          <w:rFonts w:ascii="Times New Roman" w:hAnsi="Times New Roman"/>
          <w:sz w:val="20"/>
          <w:szCs w:val="20"/>
          <w:lang w:val="id-ID"/>
        </w:rPr>
        <w:t>5</w:t>
      </w:r>
      <w:r w:rsidRPr="0014661A">
        <w:rPr>
          <w:rFonts w:ascii="Times New Roman" w:hAnsi="Times New Roman"/>
          <w:sz w:val="20"/>
          <w:szCs w:val="20"/>
        </w:rPr>
        <w:t xml:space="preserve">, </w:t>
      </w:r>
      <w:r w:rsidRPr="0014661A">
        <w:rPr>
          <w:rFonts w:ascii="Times New Roman" w:hAnsi="Times New Roman"/>
          <w:i/>
          <w:sz w:val="20"/>
          <w:szCs w:val="20"/>
        </w:rPr>
        <w:t>Fundamentals Of Financial Management</w:t>
      </w:r>
      <w:r w:rsidRPr="0014661A">
        <w:rPr>
          <w:rFonts w:ascii="Times New Roman" w:hAnsi="Times New Roman"/>
          <w:sz w:val="20"/>
          <w:szCs w:val="20"/>
        </w:rPr>
        <w:t xml:space="preserve">, </w:t>
      </w:r>
      <w:r w:rsidRPr="0014661A">
        <w:rPr>
          <w:rFonts w:ascii="Times New Roman" w:hAnsi="Times New Roman"/>
          <w:sz w:val="20"/>
          <w:szCs w:val="20"/>
          <w:lang w:val="id-ID"/>
        </w:rPr>
        <w:t>6</w:t>
      </w:r>
      <w:proofErr w:type="spellStart"/>
      <w:r w:rsidRPr="0014661A">
        <w:rPr>
          <w:rFonts w:ascii="Times New Roman" w:hAnsi="Times New Roman"/>
          <w:sz w:val="20"/>
          <w:szCs w:val="20"/>
          <w:vertAlign w:val="superscript"/>
        </w:rPr>
        <w:t>th</w:t>
      </w:r>
      <w:proofErr w:type="spellEnd"/>
      <w:r w:rsidRPr="0014661A">
        <w:rPr>
          <w:rFonts w:ascii="Times New Roman" w:hAnsi="Times New Roman"/>
          <w:sz w:val="20"/>
          <w:szCs w:val="20"/>
          <w:lang w:val="id-ID"/>
        </w:rPr>
        <w:t xml:space="preserve"> </w:t>
      </w:r>
      <w:r w:rsidRPr="0014661A">
        <w:rPr>
          <w:rFonts w:ascii="Times New Roman" w:hAnsi="Times New Roman"/>
          <w:sz w:val="20"/>
          <w:szCs w:val="20"/>
        </w:rPr>
        <w:t>Edition, Thomson South-Western, Ohio, USA</w:t>
      </w:r>
      <w:r w:rsidRPr="0014661A">
        <w:rPr>
          <w:rFonts w:ascii="Times New Roman" w:hAnsi="Times New Roman"/>
          <w:sz w:val="20"/>
          <w:szCs w:val="20"/>
          <w:lang w:val="id-ID"/>
        </w:rPr>
        <w:t>.</w:t>
      </w:r>
    </w:p>
    <w:p w14:paraId="2569B02F" w14:textId="63A093D0" w:rsidR="0014661A" w:rsidRPr="0014661A" w:rsidRDefault="0014661A" w:rsidP="00F57027">
      <w:pPr>
        <w:pStyle w:val="Bibliography1"/>
        <w:ind w:left="450" w:hanging="450"/>
        <w:jc w:val="both"/>
        <w:rPr>
          <w:rFonts w:ascii="Times New Roman" w:hAnsi="Times New Roman"/>
          <w:noProof/>
          <w:szCs w:val="20"/>
          <w:lang w:val="id-ID"/>
        </w:rPr>
      </w:pPr>
      <w:r w:rsidRPr="0014661A">
        <w:rPr>
          <w:rFonts w:ascii="Times New Roman" w:hAnsi="Times New Roman"/>
          <w:noProof/>
          <w:szCs w:val="20"/>
        </w:rPr>
        <w:t>Brunnermeier, M.  2008.</w:t>
      </w:r>
      <w:r w:rsidRPr="0014661A">
        <w:rPr>
          <w:rFonts w:ascii="Times New Roman" w:hAnsi="Times New Roman"/>
          <w:noProof/>
          <w:szCs w:val="20"/>
          <w:lang w:val="id-ID"/>
        </w:rPr>
        <w:t xml:space="preserve"> </w:t>
      </w:r>
      <w:r w:rsidRPr="0014661A">
        <w:rPr>
          <w:rFonts w:ascii="Times New Roman" w:hAnsi="Times New Roman"/>
          <w:noProof/>
          <w:szCs w:val="20"/>
        </w:rPr>
        <w:t xml:space="preserve"> </w:t>
      </w:r>
      <w:r w:rsidRPr="0014661A">
        <w:rPr>
          <w:rFonts w:ascii="Times New Roman" w:hAnsi="Times New Roman"/>
          <w:i/>
          <w:noProof/>
          <w:szCs w:val="20"/>
        </w:rPr>
        <w:t>'Bubbles',</w:t>
      </w:r>
      <w:r w:rsidRPr="0014661A">
        <w:rPr>
          <w:rFonts w:ascii="Times New Roman" w:hAnsi="Times New Roman"/>
          <w:i/>
          <w:noProof/>
          <w:szCs w:val="20"/>
          <w:lang w:val="id-ID"/>
        </w:rPr>
        <w:t xml:space="preserve">  </w:t>
      </w:r>
      <w:r w:rsidRPr="0014661A">
        <w:rPr>
          <w:rFonts w:ascii="Times New Roman" w:hAnsi="Times New Roman"/>
          <w:i/>
          <w:noProof/>
          <w:szCs w:val="20"/>
        </w:rPr>
        <w:t xml:space="preserve">New </w:t>
      </w:r>
      <w:r w:rsidRPr="0014661A">
        <w:rPr>
          <w:rFonts w:ascii="Times New Roman" w:hAnsi="Times New Roman"/>
          <w:i/>
          <w:noProof/>
          <w:szCs w:val="20"/>
          <w:lang w:val="id-ID"/>
        </w:rPr>
        <w:t xml:space="preserve"> </w:t>
      </w:r>
      <w:r w:rsidRPr="0014661A">
        <w:rPr>
          <w:rFonts w:ascii="Times New Roman" w:hAnsi="Times New Roman"/>
          <w:i/>
          <w:noProof/>
          <w:szCs w:val="20"/>
        </w:rPr>
        <w:t xml:space="preserve">Palgrave </w:t>
      </w:r>
      <w:r w:rsidRPr="0014661A">
        <w:rPr>
          <w:rFonts w:ascii="Times New Roman" w:hAnsi="Times New Roman"/>
          <w:i/>
          <w:noProof/>
          <w:szCs w:val="20"/>
          <w:lang w:val="id-ID"/>
        </w:rPr>
        <w:t xml:space="preserve"> </w:t>
      </w:r>
      <w:r w:rsidRPr="0014661A">
        <w:rPr>
          <w:rFonts w:ascii="Times New Roman" w:hAnsi="Times New Roman"/>
          <w:i/>
          <w:noProof/>
          <w:szCs w:val="20"/>
        </w:rPr>
        <w:t xml:space="preserve">Dictionary </w:t>
      </w:r>
      <w:r w:rsidRPr="0014661A">
        <w:rPr>
          <w:rFonts w:ascii="Times New Roman" w:hAnsi="Times New Roman"/>
          <w:i/>
          <w:noProof/>
          <w:szCs w:val="20"/>
          <w:lang w:val="id-ID"/>
        </w:rPr>
        <w:t xml:space="preserve"> </w:t>
      </w:r>
      <w:r w:rsidRPr="0014661A">
        <w:rPr>
          <w:rFonts w:ascii="Times New Roman" w:hAnsi="Times New Roman"/>
          <w:i/>
          <w:noProof/>
          <w:szCs w:val="20"/>
        </w:rPr>
        <w:t>of E</w:t>
      </w:r>
      <w:r w:rsidRPr="0014661A">
        <w:rPr>
          <w:rFonts w:ascii="Times New Roman" w:hAnsi="Times New Roman"/>
          <w:i/>
          <w:noProof/>
          <w:szCs w:val="20"/>
          <w:lang w:val="id-ID"/>
        </w:rPr>
        <w:t xml:space="preserve"> </w:t>
      </w:r>
      <w:r w:rsidRPr="0014661A">
        <w:rPr>
          <w:rFonts w:ascii="Times New Roman" w:hAnsi="Times New Roman"/>
          <w:i/>
          <w:noProof/>
          <w:szCs w:val="20"/>
        </w:rPr>
        <w:t>conomics</w:t>
      </w:r>
      <w:r w:rsidRPr="0014661A">
        <w:rPr>
          <w:rFonts w:ascii="Times New Roman" w:hAnsi="Times New Roman"/>
          <w:i/>
          <w:noProof/>
          <w:szCs w:val="20"/>
          <w:lang w:val="id-ID"/>
        </w:rPr>
        <w:t xml:space="preserve"> </w:t>
      </w:r>
      <w:r w:rsidRPr="0014661A">
        <w:rPr>
          <w:rFonts w:ascii="Times New Roman" w:hAnsi="Times New Roman"/>
          <w:noProof/>
          <w:szCs w:val="20"/>
        </w:rPr>
        <w:t xml:space="preserve"> (Vol. 2).</w:t>
      </w:r>
    </w:p>
    <w:p w14:paraId="185B92A7" w14:textId="225385E1" w:rsidR="0014661A" w:rsidRPr="0014661A" w:rsidRDefault="0014661A" w:rsidP="00F57027">
      <w:pPr>
        <w:pStyle w:val="BodyTextIndent"/>
        <w:spacing w:after="0" w:line="240" w:lineRule="auto"/>
        <w:ind w:left="480" w:hanging="480"/>
        <w:jc w:val="both"/>
        <w:rPr>
          <w:rFonts w:ascii="Times New Roman" w:hAnsi="Times New Roman"/>
          <w:sz w:val="20"/>
          <w:szCs w:val="20"/>
        </w:rPr>
      </w:pPr>
      <w:proofErr w:type="spellStart"/>
      <w:r w:rsidRPr="0014661A">
        <w:rPr>
          <w:rFonts w:ascii="Times New Roman" w:hAnsi="Times New Roman"/>
          <w:sz w:val="20"/>
          <w:szCs w:val="20"/>
        </w:rPr>
        <w:t>Catur</w:t>
      </w:r>
      <w:proofErr w:type="spellEnd"/>
      <w:r w:rsidRPr="0014661A">
        <w:rPr>
          <w:rFonts w:ascii="Times New Roman" w:hAnsi="Times New Roman"/>
          <w:sz w:val="20"/>
          <w:szCs w:val="20"/>
        </w:rPr>
        <w:t xml:space="preserve"> </w:t>
      </w:r>
      <w:proofErr w:type="spellStart"/>
      <w:r w:rsidRPr="0014661A">
        <w:rPr>
          <w:rFonts w:ascii="Times New Roman" w:hAnsi="Times New Roman"/>
          <w:sz w:val="20"/>
          <w:szCs w:val="20"/>
        </w:rPr>
        <w:t>Wulandari</w:t>
      </w:r>
      <w:proofErr w:type="spellEnd"/>
      <w:r w:rsidRPr="0014661A">
        <w:rPr>
          <w:rFonts w:ascii="Times New Roman" w:hAnsi="Times New Roman"/>
          <w:sz w:val="20"/>
          <w:szCs w:val="20"/>
          <w:lang w:val="sv-SE"/>
        </w:rPr>
        <w:t>.</w:t>
      </w:r>
      <w:r w:rsidRPr="0014661A">
        <w:rPr>
          <w:rFonts w:ascii="Times New Roman" w:hAnsi="Times New Roman"/>
          <w:sz w:val="20"/>
          <w:szCs w:val="20"/>
        </w:rPr>
        <w:t xml:space="preserve"> 2005</w:t>
      </w:r>
      <w:r w:rsidRPr="0014661A">
        <w:rPr>
          <w:rFonts w:ascii="Times New Roman" w:hAnsi="Times New Roman"/>
          <w:sz w:val="20"/>
          <w:szCs w:val="20"/>
          <w:lang w:val="sv-SE"/>
        </w:rPr>
        <w:t>.</w:t>
      </w:r>
      <w:proofErr w:type="spellStart"/>
      <w:r w:rsidRPr="0014661A">
        <w:rPr>
          <w:rFonts w:ascii="Times New Roman" w:hAnsi="Times New Roman"/>
          <w:i/>
          <w:sz w:val="20"/>
          <w:szCs w:val="20"/>
        </w:rPr>
        <w:t>Pengaruh</w:t>
      </w:r>
      <w:proofErr w:type="spellEnd"/>
      <w:r w:rsidRPr="0014661A">
        <w:rPr>
          <w:rFonts w:ascii="Times New Roman" w:hAnsi="Times New Roman"/>
          <w:i/>
          <w:sz w:val="20"/>
          <w:szCs w:val="20"/>
        </w:rPr>
        <w:t xml:space="preserve"> </w:t>
      </w:r>
      <w:proofErr w:type="spellStart"/>
      <w:r w:rsidRPr="0014661A">
        <w:rPr>
          <w:rFonts w:ascii="Times New Roman" w:hAnsi="Times New Roman"/>
          <w:i/>
          <w:sz w:val="20"/>
          <w:szCs w:val="20"/>
        </w:rPr>
        <w:t>Beberapa</w:t>
      </w:r>
      <w:proofErr w:type="spellEnd"/>
      <w:r w:rsidRPr="0014661A">
        <w:rPr>
          <w:rFonts w:ascii="Times New Roman" w:hAnsi="Times New Roman"/>
          <w:i/>
          <w:sz w:val="20"/>
          <w:szCs w:val="20"/>
        </w:rPr>
        <w:t xml:space="preserve"> </w:t>
      </w:r>
      <w:proofErr w:type="spellStart"/>
      <w:r w:rsidRPr="0014661A">
        <w:rPr>
          <w:rFonts w:ascii="Times New Roman" w:hAnsi="Times New Roman"/>
          <w:i/>
          <w:sz w:val="20"/>
          <w:szCs w:val="20"/>
        </w:rPr>
        <w:t>Faktor</w:t>
      </w:r>
      <w:proofErr w:type="spellEnd"/>
      <w:r w:rsidRPr="0014661A">
        <w:rPr>
          <w:rFonts w:ascii="Times New Roman" w:hAnsi="Times New Roman"/>
          <w:i/>
          <w:sz w:val="20"/>
          <w:szCs w:val="20"/>
        </w:rPr>
        <w:t xml:space="preserve"> Fundamental </w:t>
      </w:r>
      <w:proofErr w:type="spellStart"/>
      <w:r w:rsidRPr="0014661A">
        <w:rPr>
          <w:rFonts w:ascii="Times New Roman" w:hAnsi="Times New Roman"/>
          <w:i/>
          <w:sz w:val="20"/>
          <w:szCs w:val="20"/>
        </w:rPr>
        <w:t>terhadap</w:t>
      </w:r>
      <w:proofErr w:type="spellEnd"/>
      <w:r w:rsidRPr="0014661A">
        <w:rPr>
          <w:rFonts w:ascii="Times New Roman" w:hAnsi="Times New Roman"/>
          <w:i/>
          <w:sz w:val="20"/>
          <w:szCs w:val="20"/>
        </w:rPr>
        <w:t xml:space="preserve"> Per</w:t>
      </w:r>
      <w:r w:rsidRPr="0014661A">
        <w:rPr>
          <w:rFonts w:ascii="Times New Roman" w:hAnsi="Times New Roman"/>
          <w:i/>
          <w:sz w:val="20"/>
          <w:szCs w:val="20"/>
          <w:lang w:val="id-ID"/>
        </w:rPr>
        <w:t>u</w:t>
      </w:r>
      <w:proofErr w:type="spellStart"/>
      <w:r w:rsidRPr="0014661A">
        <w:rPr>
          <w:rFonts w:ascii="Times New Roman" w:hAnsi="Times New Roman"/>
          <w:i/>
          <w:sz w:val="20"/>
          <w:szCs w:val="20"/>
        </w:rPr>
        <w:t>bahan</w:t>
      </w:r>
      <w:proofErr w:type="spellEnd"/>
      <w:r w:rsidRPr="0014661A">
        <w:rPr>
          <w:rFonts w:ascii="Times New Roman" w:hAnsi="Times New Roman"/>
          <w:i/>
          <w:sz w:val="20"/>
          <w:szCs w:val="20"/>
        </w:rPr>
        <w:t xml:space="preserve"> </w:t>
      </w:r>
      <w:proofErr w:type="spellStart"/>
      <w:r w:rsidRPr="0014661A">
        <w:rPr>
          <w:rFonts w:ascii="Times New Roman" w:hAnsi="Times New Roman"/>
          <w:i/>
          <w:sz w:val="20"/>
          <w:szCs w:val="20"/>
        </w:rPr>
        <w:t>Harga</w:t>
      </w:r>
      <w:proofErr w:type="spellEnd"/>
      <w:r w:rsidRPr="0014661A">
        <w:rPr>
          <w:rFonts w:ascii="Times New Roman" w:hAnsi="Times New Roman"/>
          <w:i/>
          <w:sz w:val="20"/>
          <w:szCs w:val="20"/>
        </w:rPr>
        <w:t xml:space="preserve"> </w:t>
      </w:r>
      <w:proofErr w:type="spellStart"/>
      <w:r w:rsidRPr="0014661A">
        <w:rPr>
          <w:rFonts w:ascii="Times New Roman" w:hAnsi="Times New Roman"/>
          <w:i/>
          <w:sz w:val="20"/>
          <w:szCs w:val="20"/>
        </w:rPr>
        <w:t>Saham</w:t>
      </w:r>
      <w:proofErr w:type="spellEnd"/>
      <w:r w:rsidRPr="0014661A">
        <w:rPr>
          <w:rFonts w:ascii="Times New Roman" w:hAnsi="Times New Roman"/>
          <w:i/>
          <w:sz w:val="20"/>
          <w:szCs w:val="20"/>
        </w:rPr>
        <w:t xml:space="preserve"> di BEJ</w:t>
      </w:r>
      <w:r w:rsidRPr="0014661A">
        <w:rPr>
          <w:rFonts w:ascii="Times New Roman" w:hAnsi="Times New Roman"/>
          <w:sz w:val="20"/>
          <w:szCs w:val="20"/>
          <w:lang w:val="sv-SE"/>
        </w:rPr>
        <w:t>. Tesis.</w:t>
      </w:r>
      <w:r w:rsidRPr="0014661A">
        <w:rPr>
          <w:rFonts w:ascii="Times New Roman" w:hAnsi="Times New Roman"/>
          <w:sz w:val="20"/>
          <w:szCs w:val="20"/>
          <w:lang w:val="id-ID"/>
        </w:rPr>
        <w:t xml:space="preserve"> </w:t>
      </w:r>
      <w:proofErr w:type="gramStart"/>
      <w:r w:rsidRPr="0014661A">
        <w:rPr>
          <w:rFonts w:ascii="Times New Roman" w:hAnsi="Times New Roman"/>
          <w:sz w:val="20"/>
          <w:szCs w:val="20"/>
        </w:rPr>
        <w:t>FE  UMM</w:t>
      </w:r>
      <w:proofErr w:type="gramEnd"/>
      <w:r w:rsidRPr="0014661A">
        <w:rPr>
          <w:rFonts w:ascii="Times New Roman" w:hAnsi="Times New Roman"/>
          <w:sz w:val="20"/>
          <w:szCs w:val="20"/>
        </w:rPr>
        <w:t>.</w:t>
      </w:r>
    </w:p>
    <w:p w14:paraId="3D03AF3B" w14:textId="7943D11E" w:rsidR="0014661A" w:rsidRPr="0014661A" w:rsidRDefault="0014661A" w:rsidP="00F57027">
      <w:pPr>
        <w:spacing w:after="0" w:line="240" w:lineRule="auto"/>
        <w:ind w:left="480" w:hanging="480"/>
        <w:jc w:val="both"/>
        <w:rPr>
          <w:rFonts w:ascii="Times New Roman" w:hAnsi="Times New Roman" w:cs="Times New Roman"/>
          <w:sz w:val="20"/>
          <w:szCs w:val="20"/>
        </w:rPr>
      </w:pPr>
      <w:r w:rsidRPr="0014661A">
        <w:rPr>
          <w:rFonts w:ascii="Times New Roman" w:hAnsi="Times New Roman" w:cs="Times New Roman"/>
          <w:sz w:val="20"/>
          <w:szCs w:val="20"/>
        </w:rPr>
        <w:t xml:space="preserve">Claude. </w:t>
      </w:r>
      <w:r w:rsidRPr="0014661A">
        <w:rPr>
          <w:rFonts w:ascii="Times New Roman" w:hAnsi="Times New Roman" w:cs="Times New Roman"/>
          <w:i/>
          <w:sz w:val="20"/>
          <w:szCs w:val="20"/>
        </w:rPr>
        <w:t>et al</w:t>
      </w:r>
      <w:r w:rsidRPr="0014661A">
        <w:rPr>
          <w:rFonts w:ascii="Times New Roman" w:hAnsi="Times New Roman" w:cs="Times New Roman"/>
          <w:sz w:val="20"/>
          <w:szCs w:val="20"/>
        </w:rPr>
        <w:t xml:space="preserve">., 1996. “Political Risk, Economic Risk, and </w:t>
      </w:r>
      <w:proofErr w:type="spellStart"/>
      <w:r w:rsidRPr="0014661A">
        <w:rPr>
          <w:rFonts w:ascii="Times New Roman" w:hAnsi="Times New Roman" w:cs="Times New Roman"/>
          <w:sz w:val="20"/>
          <w:szCs w:val="20"/>
        </w:rPr>
        <w:t>Finacial</w:t>
      </w:r>
      <w:proofErr w:type="spellEnd"/>
      <w:r w:rsidRPr="0014661A">
        <w:rPr>
          <w:rFonts w:ascii="Times New Roman" w:hAnsi="Times New Roman" w:cs="Times New Roman"/>
          <w:sz w:val="20"/>
          <w:szCs w:val="20"/>
        </w:rPr>
        <w:t xml:space="preserve"> Risk”.</w:t>
      </w:r>
      <w:r w:rsidRPr="0014661A">
        <w:rPr>
          <w:rFonts w:ascii="Times New Roman" w:hAnsi="Times New Roman" w:cs="Times New Roman"/>
          <w:sz w:val="20"/>
          <w:szCs w:val="20"/>
          <w:lang w:val="id-ID"/>
        </w:rPr>
        <w:t xml:space="preserve"> </w:t>
      </w:r>
      <w:r w:rsidRPr="0014661A">
        <w:rPr>
          <w:rFonts w:ascii="Times New Roman" w:hAnsi="Times New Roman" w:cs="Times New Roman"/>
          <w:i/>
          <w:sz w:val="20"/>
          <w:szCs w:val="20"/>
        </w:rPr>
        <w:t>Financial Analysis Journal</w:t>
      </w:r>
      <w:r w:rsidRPr="0014661A">
        <w:rPr>
          <w:rFonts w:ascii="Times New Roman" w:hAnsi="Times New Roman" w:cs="Times New Roman"/>
          <w:sz w:val="20"/>
          <w:szCs w:val="20"/>
        </w:rPr>
        <w:t>, Nov-</w:t>
      </w:r>
      <w:proofErr w:type="gramStart"/>
      <w:r w:rsidRPr="0014661A">
        <w:rPr>
          <w:rFonts w:ascii="Times New Roman" w:hAnsi="Times New Roman" w:cs="Times New Roman"/>
          <w:sz w:val="20"/>
          <w:szCs w:val="20"/>
        </w:rPr>
        <w:t>Dec :</w:t>
      </w:r>
      <w:proofErr w:type="gramEnd"/>
      <w:r w:rsidRPr="0014661A">
        <w:rPr>
          <w:rFonts w:ascii="Times New Roman" w:hAnsi="Times New Roman" w:cs="Times New Roman"/>
          <w:sz w:val="20"/>
          <w:szCs w:val="20"/>
        </w:rPr>
        <w:t xml:space="preserve"> 29-45.</w:t>
      </w:r>
    </w:p>
    <w:p w14:paraId="5A700D72" w14:textId="39BA5792" w:rsidR="0014661A" w:rsidRPr="0014661A" w:rsidRDefault="0014661A" w:rsidP="00F57027">
      <w:pPr>
        <w:autoSpaceDE w:val="0"/>
        <w:autoSpaceDN w:val="0"/>
        <w:adjustRightInd w:val="0"/>
        <w:spacing w:after="0" w:line="240" w:lineRule="auto"/>
        <w:ind w:left="540" w:hanging="540"/>
        <w:jc w:val="both"/>
        <w:rPr>
          <w:rFonts w:ascii="Times New Roman" w:hAnsi="Times New Roman" w:cs="Times New Roman"/>
          <w:sz w:val="20"/>
          <w:szCs w:val="20"/>
          <w:lang w:val="id-ID"/>
        </w:rPr>
      </w:pPr>
      <w:r w:rsidRPr="0014661A">
        <w:rPr>
          <w:rFonts w:ascii="Times New Roman" w:hAnsi="Times New Roman" w:cs="Times New Roman"/>
          <w:sz w:val="20"/>
          <w:szCs w:val="20"/>
        </w:rPr>
        <w:t xml:space="preserve">Copeland, </w:t>
      </w:r>
      <w:r w:rsidRPr="0014661A">
        <w:rPr>
          <w:rFonts w:ascii="Times New Roman" w:hAnsi="Times New Roman" w:cs="Times New Roman"/>
          <w:sz w:val="20"/>
          <w:szCs w:val="20"/>
          <w:lang w:val="id-ID"/>
        </w:rPr>
        <w:t>T</w:t>
      </w:r>
      <w:proofErr w:type="spellStart"/>
      <w:r w:rsidRPr="0014661A">
        <w:rPr>
          <w:rFonts w:ascii="Times New Roman" w:hAnsi="Times New Roman" w:cs="Times New Roman"/>
          <w:sz w:val="20"/>
          <w:szCs w:val="20"/>
        </w:rPr>
        <w:t>homas</w:t>
      </w:r>
      <w:proofErr w:type="spellEnd"/>
      <w:r w:rsidRPr="0014661A">
        <w:rPr>
          <w:rFonts w:ascii="Times New Roman" w:hAnsi="Times New Roman" w:cs="Times New Roman"/>
          <w:sz w:val="20"/>
          <w:szCs w:val="20"/>
        </w:rPr>
        <w:t xml:space="preserve">. E dan J. Fred Weston. 2008. </w:t>
      </w:r>
      <w:proofErr w:type="spellStart"/>
      <w:r w:rsidRPr="0014661A">
        <w:rPr>
          <w:rFonts w:ascii="Times New Roman" w:hAnsi="Times New Roman" w:cs="Times New Roman"/>
          <w:i/>
          <w:sz w:val="20"/>
          <w:szCs w:val="20"/>
        </w:rPr>
        <w:t>Manajemen</w:t>
      </w:r>
      <w:proofErr w:type="spellEnd"/>
      <w:r w:rsidRPr="0014661A">
        <w:rPr>
          <w:rFonts w:ascii="Times New Roman" w:hAnsi="Times New Roman" w:cs="Times New Roman"/>
          <w:i/>
          <w:sz w:val="20"/>
          <w:szCs w:val="20"/>
        </w:rPr>
        <w:t xml:space="preserve"> </w:t>
      </w:r>
      <w:proofErr w:type="spellStart"/>
      <w:r w:rsidRPr="0014661A">
        <w:rPr>
          <w:rFonts w:ascii="Times New Roman" w:hAnsi="Times New Roman" w:cs="Times New Roman"/>
          <w:i/>
          <w:sz w:val="20"/>
          <w:szCs w:val="20"/>
        </w:rPr>
        <w:t>Keuangan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Edisi</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Kedelapan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Julid</w:t>
      </w:r>
      <w:proofErr w:type="spellEnd"/>
      <w:r w:rsidRPr="0014661A">
        <w:rPr>
          <w:rFonts w:ascii="Times New Roman" w:hAnsi="Times New Roman" w:cs="Times New Roman"/>
          <w:sz w:val="20"/>
          <w:szCs w:val="20"/>
        </w:rPr>
        <w:t xml:space="preserve"> </w:t>
      </w:r>
      <w:proofErr w:type="gramStart"/>
      <w:r w:rsidRPr="0014661A">
        <w:rPr>
          <w:rFonts w:ascii="Times New Roman" w:hAnsi="Times New Roman" w:cs="Times New Roman"/>
          <w:sz w:val="20"/>
          <w:szCs w:val="20"/>
        </w:rPr>
        <w:t>2</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Penerbit</w:t>
      </w:r>
      <w:proofErr w:type="spellEnd"/>
      <w:proofErr w:type="gram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Binarupa</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Aksara</w:t>
      </w:r>
      <w:proofErr w:type="spellEnd"/>
      <w:r w:rsidRPr="0014661A">
        <w:rPr>
          <w:rFonts w:ascii="Times New Roman" w:hAnsi="Times New Roman" w:cs="Times New Roman"/>
          <w:sz w:val="20"/>
          <w:szCs w:val="20"/>
          <w:lang w:val="id-ID"/>
        </w:rPr>
        <w:t>.</w:t>
      </w:r>
    </w:p>
    <w:p w14:paraId="585C30BF" w14:textId="35A129F4" w:rsidR="0014661A" w:rsidRPr="0014661A" w:rsidRDefault="0014661A" w:rsidP="00F57027">
      <w:pPr>
        <w:autoSpaceDE w:val="0"/>
        <w:autoSpaceDN w:val="0"/>
        <w:adjustRightInd w:val="0"/>
        <w:spacing w:after="0" w:line="240" w:lineRule="auto"/>
        <w:ind w:left="540" w:hanging="540"/>
        <w:jc w:val="both"/>
        <w:rPr>
          <w:rFonts w:ascii="Times New Roman" w:hAnsi="Times New Roman" w:cs="Times New Roman"/>
          <w:sz w:val="20"/>
          <w:szCs w:val="20"/>
        </w:rPr>
      </w:pPr>
      <w:proofErr w:type="spellStart"/>
      <w:r w:rsidRPr="0014661A">
        <w:rPr>
          <w:rFonts w:ascii="Times New Roman" w:hAnsi="Times New Roman" w:cs="Times New Roman"/>
          <w:sz w:val="20"/>
          <w:szCs w:val="20"/>
        </w:rPr>
        <w:t>Damele</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Manjri</w:t>
      </w:r>
      <w:proofErr w:type="spellEnd"/>
      <w:r w:rsidRPr="0014661A">
        <w:rPr>
          <w:rFonts w:ascii="Times New Roman" w:hAnsi="Times New Roman" w:cs="Times New Roman"/>
          <w:sz w:val="20"/>
          <w:szCs w:val="20"/>
        </w:rPr>
        <w:t>., Y</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Karmakar</w:t>
      </w:r>
      <w:proofErr w:type="spellEnd"/>
      <w:r w:rsidRPr="0014661A">
        <w:rPr>
          <w:rFonts w:ascii="Times New Roman" w:hAnsi="Times New Roman" w:cs="Times New Roman"/>
          <w:sz w:val="20"/>
          <w:szCs w:val="20"/>
          <w:lang w:val="id-ID"/>
        </w:rPr>
        <w:t xml:space="preserve"> </w:t>
      </w:r>
      <w:proofErr w:type="gramStart"/>
      <w:r w:rsidRPr="0014661A">
        <w:rPr>
          <w:rFonts w:ascii="Times New Roman" w:hAnsi="Times New Roman" w:cs="Times New Roman"/>
          <w:sz w:val="20"/>
          <w:szCs w:val="20"/>
          <w:lang w:val="id-ID"/>
        </w:rPr>
        <w:t xml:space="preserve">and </w:t>
      </w:r>
      <w:r w:rsidRPr="0014661A">
        <w:rPr>
          <w:rFonts w:ascii="Times New Roman" w:hAnsi="Times New Roman" w:cs="Times New Roman"/>
          <w:sz w:val="20"/>
          <w:szCs w:val="20"/>
        </w:rPr>
        <w:t xml:space="preserve"> G.</w:t>
      </w:r>
      <w:proofErr w:type="gram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Kawadia</w:t>
      </w:r>
      <w:proofErr w:type="spellEnd"/>
      <w:r w:rsidRPr="0014661A">
        <w:rPr>
          <w:rFonts w:ascii="Times New Roman" w:hAnsi="Times New Roman" w:cs="Times New Roman"/>
          <w:sz w:val="20"/>
          <w:szCs w:val="20"/>
        </w:rPr>
        <w:t xml:space="preserve">., 2004, </w:t>
      </w:r>
      <w:r w:rsidRPr="0014661A">
        <w:rPr>
          <w:rFonts w:ascii="Times New Roman" w:hAnsi="Times New Roman" w:cs="Times New Roman"/>
          <w:i/>
          <w:iCs/>
          <w:sz w:val="20"/>
          <w:szCs w:val="20"/>
        </w:rPr>
        <w:t xml:space="preserve">“ </w:t>
      </w:r>
      <w:r w:rsidRPr="0014661A">
        <w:rPr>
          <w:rFonts w:ascii="Times New Roman" w:hAnsi="Times New Roman" w:cs="Times New Roman"/>
          <w:iCs/>
          <w:sz w:val="20"/>
          <w:szCs w:val="20"/>
        </w:rPr>
        <w:t>A study of market Integration based on Indian Stock Market,  Bullion Market and Foreign Exchange Market</w:t>
      </w:r>
      <w:r w:rsidRPr="0014661A">
        <w:rPr>
          <w:rFonts w:ascii="Times New Roman" w:hAnsi="Times New Roman" w:cs="Times New Roman"/>
          <w:i/>
          <w:iCs/>
          <w:sz w:val="20"/>
          <w:szCs w:val="20"/>
        </w:rPr>
        <w:t xml:space="preserve">”.  </w:t>
      </w:r>
      <w:r w:rsidRPr="0014661A">
        <w:rPr>
          <w:rFonts w:ascii="Times New Roman" w:hAnsi="Times New Roman" w:cs="Times New Roman"/>
          <w:bCs/>
          <w:i/>
          <w:sz w:val="20"/>
          <w:szCs w:val="20"/>
        </w:rPr>
        <w:t>Finance India</w:t>
      </w:r>
      <w:r w:rsidRPr="0014661A">
        <w:rPr>
          <w:rFonts w:ascii="Times New Roman" w:hAnsi="Times New Roman" w:cs="Times New Roman"/>
          <w:i/>
          <w:iCs/>
          <w:sz w:val="20"/>
          <w:szCs w:val="20"/>
        </w:rPr>
        <w:t xml:space="preserve">. </w:t>
      </w:r>
      <w:r w:rsidRPr="0014661A">
        <w:rPr>
          <w:rFonts w:ascii="Times New Roman" w:hAnsi="Times New Roman" w:cs="Times New Roman"/>
          <w:sz w:val="20"/>
          <w:szCs w:val="20"/>
        </w:rPr>
        <w:t>Vol. XVII, No.</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2</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859‐869.</w:t>
      </w:r>
    </w:p>
    <w:p w14:paraId="63C6E853"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lang w:val="id-ID"/>
        </w:rPr>
      </w:pPr>
      <w:r w:rsidRPr="0014661A">
        <w:rPr>
          <w:rFonts w:ascii="Times New Roman" w:hAnsi="Times New Roman" w:cs="Times New Roman"/>
          <w:sz w:val="20"/>
          <w:szCs w:val="20"/>
        </w:rPr>
        <w:t xml:space="preserve">Dodd, J.L. </w:t>
      </w:r>
      <w:r w:rsidRPr="0014661A">
        <w:rPr>
          <w:rFonts w:ascii="Times New Roman" w:hAnsi="Times New Roman" w:cs="Times New Roman"/>
          <w:sz w:val="20"/>
          <w:szCs w:val="20"/>
          <w:lang w:val="id-ID"/>
        </w:rPr>
        <w:t xml:space="preserve">and </w:t>
      </w:r>
      <w:proofErr w:type="spellStart"/>
      <w:r w:rsidRPr="0014661A">
        <w:rPr>
          <w:rFonts w:ascii="Times New Roman" w:hAnsi="Times New Roman" w:cs="Times New Roman"/>
          <w:sz w:val="20"/>
          <w:szCs w:val="20"/>
        </w:rPr>
        <w:t>Simmin</w:t>
      </w:r>
      <w:proofErr w:type="spellEnd"/>
      <w:r w:rsidRPr="0014661A">
        <w:rPr>
          <w:rFonts w:ascii="Times New Roman" w:hAnsi="Times New Roman" w:cs="Times New Roman"/>
          <w:sz w:val="20"/>
          <w:szCs w:val="20"/>
        </w:rPr>
        <w:t xml:space="preserve">, 1996. “EVA a New </w:t>
      </w:r>
      <w:proofErr w:type="spellStart"/>
      <w:proofErr w:type="gramStart"/>
      <w:r w:rsidRPr="0014661A">
        <w:rPr>
          <w:rFonts w:ascii="Times New Roman" w:hAnsi="Times New Roman" w:cs="Times New Roman"/>
          <w:sz w:val="20"/>
          <w:szCs w:val="20"/>
        </w:rPr>
        <w:t>Pancea</w:t>
      </w:r>
      <w:proofErr w:type="spellEnd"/>
      <w:r w:rsidRPr="0014661A">
        <w:rPr>
          <w:rFonts w:ascii="Times New Roman" w:hAnsi="Times New Roman" w:cs="Times New Roman"/>
          <w:sz w:val="20"/>
          <w:szCs w:val="20"/>
        </w:rPr>
        <w:t xml:space="preserve"> ?</w:t>
      </w:r>
      <w:proofErr w:type="gramEnd"/>
      <w:r w:rsidRPr="0014661A">
        <w:rPr>
          <w:rFonts w:ascii="Times New Roman" w:hAnsi="Times New Roman" w:cs="Times New Roman"/>
          <w:sz w:val="20"/>
          <w:szCs w:val="20"/>
        </w:rPr>
        <w:t xml:space="preserve">”. </w:t>
      </w:r>
      <w:r w:rsidRPr="0014661A">
        <w:rPr>
          <w:rFonts w:ascii="Times New Roman" w:hAnsi="Times New Roman" w:cs="Times New Roman"/>
          <w:i/>
          <w:sz w:val="20"/>
          <w:szCs w:val="20"/>
        </w:rPr>
        <w:t xml:space="preserve">B &amp; E </w:t>
      </w:r>
      <w:proofErr w:type="spellStart"/>
      <w:r w:rsidRPr="0014661A">
        <w:rPr>
          <w:rFonts w:ascii="Times New Roman" w:hAnsi="Times New Roman" w:cs="Times New Roman"/>
          <w:i/>
          <w:sz w:val="20"/>
          <w:szCs w:val="20"/>
        </w:rPr>
        <w:t>Reviev</w:t>
      </w:r>
      <w:proofErr w:type="spellEnd"/>
      <w:r w:rsidRPr="0014661A">
        <w:rPr>
          <w:rFonts w:ascii="Times New Roman" w:hAnsi="Times New Roman" w:cs="Times New Roman"/>
          <w:sz w:val="20"/>
          <w:szCs w:val="20"/>
        </w:rPr>
        <w:t>, July-September, 26-28.</w:t>
      </w:r>
    </w:p>
    <w:p w14:paraId="002A86BB" w14:textId="77777777" w:rsidR="0014661A" w:rsidRPr="0014661A" w:rsidRDefault="0014661A" w:rsidP="0014661A">
      <w:pPr>
        <w:autoSpaceDE w:val="0"/>
        <w:autoSpaceDN w:val="0"/>
        <w:adjustRightInd w:val="0"/>
        <w:spacing w:after="0" w:line="240" w:lineRule="auto"/>
        <w:ind w:left="540" w:hanging="540"/>
        <w:jc w:val="both"/>
        <w:rPr>
          <w:rStyle w:val="st"/>
          <w:rFonts w:ascii="Times New Roman" w:hAnsi="Times New Roman" w:cs="Times New Roman"/>
          <w:sz w:val="20"/>
          <w:szCs w:val="20"/>
          <w:lang w:val="id-ID"/>
        </w:rPr>
      </w:pPr>
      <w:r w:rsidRPr="0014661A">
        <w:rPr>
          <w:rStyle w:val="Emphasis"/>
          <w:rFonts w:ascii="Times New Roman" w:hAnsi="Times New Roman" w:cs="Times New Roman"/>
          <w:sz w:val="20"/>
          <w:szCs w:val="20"/>
        </w:rPr>
        <w:t>Dornbusch</w:t>
      </w:r>
      <w:r w:rsidRPr="0014661A">
        <w:rPr>
          <w:rStyle w:val="st"/>
          <w:rFonts w:ascii="Times New Roman" w:hAnsi="Times New Roman" w:cs="Times New Roman"/>
          <w:sz w:val="20"/>
          <w:szCs w:val="20"/>
        </w:rPr>
        <w:t xml:space="preserve">, </w:t>
      </w:r>
      <w:proofErr w:type="spellStart"/>
      <w:r w:rsidRPr="0014661A">
        <w:rPr>
          <w:rStyle w:val="st"/>
          <w:rFonts w:ascii="Times New Roman" w:hAnsi="Times New Roman" w:cs="Times New Roman"/>
          <w:sz w:val="20"/>
          <w:szCs w:val="20"/>
        </w:rPr>
        <w:t>Rudiger</w:t>
      </w:r>
      <w:proofErr w:type="spellEnd"/>
      <w:r w:rsidRPr="0014661A">
        <w:rPr>
          <w:rStyle w:val="st"/>
          <w:rFonts w:ascii="Times New Roman" w:hAnsi="Times New Roman" w:cs="Times New Roman"/>
          <w:sz w:val="20"/>
          <w:szCs w:val="20"/>
        </w:rPr>
        <w:t xml:space="preserve"> dan Stanley</w:t>
      </w:r>
      <w:r w:rsidRPr="0014661A">
        <w:rPr>
          <w:rStyle w:val="Emphasis"/>
          <w:rFonts w:ascii="Times New Roman" w:hAnsi="Times New Roman" w:cs="Times New Roman"/>
          <w:sz w:val="20"/>
          <w:szCs w:val="20"/>
        </w:rPr>
        <w:t xml:space="preserve"> Fischer</w:t>
      </w:r>
      <w:r w:rsidRPr="0014661A">
        <w:rPr>
          <w:rStyle w:val="st"/>
          <w:rFonts w:ascii="Times New Roman" w:hAnsi="Times New Roman" w:cs="Times New Roman"/>
          <w:sz w:val="20"/>
          <w:szCs w:val="20"/>
        </w:rPr>
        <w:t xml:space="preserve">. 1997. </w:t>
      </w:r>
      <w:proofErr w:type="spellStart"/>
      <w:proofErr w:type="gramStart"/>
      <w:r w:rsidRPr="0014661A">
        <w:rPr>
          <w:rStyle w:val="st"/>
          <w:rFonts w:ascii="Times New Roman" w:hAnsi="Times New Roman" w:cs="Times New Roman"/>
          <w:i/>
          <w:sz w:val="20"/>
          <w:szCs w:val="20"/>
        </w:rPr>
        <w:t>Makroekonomi</w:t>
      </w:r>
      <w:proofErr w:type="spellEnd"/>
      <w:r w:rsidRPr="0014661A">
        <w:rPr>
          <w:rStyle w:val="st"/>
          <w:rFonts w:ascii="Times New Roman" w:hAnsi="Times New Roman" w:cs="Times New Roman"/>
          <w:i/>
          <w:sz w:val="20"/>
          <w:szCs w:val="20"/>
          <w:lang w:val="id-ID"/>
        </w:rPr>
        <w:t>,</w:t>
      </w:r>
      <w:r w:rsidRPr="0014661A">
        <w:rPr>
          <w:rStyle w:val="st"/>
          <w:rFonts w:ascii="Times New Roman" w:hAnsi="Times New Roman" w:cs="Times New Roman"/>
          <w:sz w:val="20"/>
          <w:szCs w:val="20"/>
          <w:lang w:val="id-ID"/>
        </w:rPr>
        <w:t xml:space="preserve"> </w:t>
      </w:r>
      <w:r w:rsidRPr="0014661A">
        <w:rPr>
          <w:rStyle w:val="st"/>
          <w:rFonts w:ascii="Times New Roman" w:hAnsi="Times New Roman" w:cs="Times New Roman"/>
          <w:sz w:val="20"/>
          <w:szCs w:val="20"/>
        </w:rPr>
        <w:t xml:space="preserve"> </w:t>
      </w:r>
      <w:proofErr w:type="spellStart"/>
      <w:r w:rsidRPr="0014661A">
        <w:rPr>
          <w:rStyle w:val="st"/>
          <w:rFonts w:ascii="Times New Roman" w:hAnsi="Times New Roman" w:cs="Times New Roman"/>
          <w:sz w:val="20"/>
          <w:szCs w:val="20"/>
        </w:rPr>
        <w:t>Edisi</w:t>
      </w:r>
      <w:proofErr w:type="spellEnd"/>
      <w:proofErr w:type="gramEnd"/>
      <w:r w:rsidRPr="0014661A">
        <w:rPr>
          <w:rStyle w:val="st"/>
          <w:rFonts w:ascii="Times New Roman" w:hAnsi="Times New Roman" w:cs="Times New Roman"/>
          <w:sz w:val="20"/>
          <w:szCs w:val="20"/>
        </w:rPr>
        <w:t xml:space="preserve"> </w:t>
      </w:r>
      <w:proofErr w:type="spellStart"/>
      <w:r w:rsidRPr="0014661A">
        <w:rPr>
          <w:rStyle w:val="st"/>
          <w:rFonts w:ascii="Times New Roman" w:hAnsi="Times New Roman" w:cs="Times New Roman"/>
          <w:sz w:val="20"/>
          <w:szCs w:val="20"/>
        </w:rPr>
        <w:t>Keempat</w:t>
      </w:r>
      <w:proofErr w:type="spellEnd"/>
      <w:r w:rsidRPr="0014661A">
        <w:rPr>
          <w:rStyle w:val="st"/>
          <w:rFonts w:ascii="Times New Roman" w:hAnsi="Times New Roman" w:cs="Times New Roman"/>
          <w:sz w:val="20"/>
          <w:szCs w:val="20"/>
        </w:rPr>
        <w:t xml:space="preserve">. </w:t>
      </w:r>
      <w:proofErr w:type="spellStart"/>
      <w:proofErr w:type="gramStart"/>
      <w:r w:rsidRPr="0014661A">
        <w:rPr>
          <w:rStyle w:val="st"/>
          <w:rFonts w:ascii="Times New Roman" w:hAnsi="Times New Roman" w:cs="Times New Roman"/>
          <w:sz w:val="20"/>
          <w:szCs w:val="20"/>
        </w:rPr>
        <w:t>Erlangga</w:t>
      </w:r>
      <w:proofErr w:type="spellEnd"/>
      <w:r w:rsidRPr="0014661A">
        <w:rPr>
          <w:rStyle w:val="st"/>
          <w:rFonts w:ascii="Times New Roman" w:hAnsi="Times New Roman" w:cs="Times New Roman"/>
          <w:sz w:val="20"/>
          <w:szCs w:val="20"/>
        </w:rPr>
        <w:t xml:space="preserve"> :</w:t>
      </w:r>
      <w:proofErr w:type="gramEnd"/>
      <w:r w:rsidRPr="0014661A">
        <w:rPr>
          <w:rStyle w:val="st"/>
          <w:rFonts w:ascii="Times New Roman" w:hAnsi="Times New Roman" w:cs="Times New Roman"/>
          <w:sz w:val="20"/>
          <w:szCs w:val="20"/>
        </w:rPr>
        <w:t xml:space="preserve"> Jakarta.</w:t>
      </w:r>
    </w:p>
    <w:p w14:paraId="0244F4A1"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eastAsia="id-ID"/>
        </w:rPr>
      </w:pPr>
      <w:proofErr w:type="spellStart"/>
      <w:r w:rsidRPr="0014661A">
        <w:rPr>
          <w:rFonts w:ascii="Times New Roman" w:hAnsi="Times New Roman" w:cs="Times New Roman"/>
          <w:sz w:val="20"/>
          <w:szCs w:val="20"/>
          <w:lang w:eastAsia="id-ID"/>
        </w:rPr>
        <w:t>Engsted</w:t>
      </w:r>
      <w:proofErr w:type="spellEnd"/>
      <w:r w:rsidRPr="0014661A">
        <w:rPr>
          <w:rFonts w:ascii="Times New Roman" w:hAnsi="Times New Roman" w:cs="Times New Roman"/>
          <w:sz w:val="20"/>
          <w:szCs w:val="20"/>
          <w:lang w:eastAsia="id-ID"/>
        </w:rPr>
        <w:t xml:space="preserve">, Tom and C. </w:t>
      </w:r>
      <w:proofErr w:type="spellStart"/>
      <w:r w:rsidRPr="0014661A">
        <w:rPr>
          <w:rFonts w:ascii="Times New Roman" w:hAnsi="Times New Roman" w:cs="Times New Roman"/>
          <w:sz w:val="20"/>
          <w:szCs w:val="20"/>
          <w:lang w:eastAsia="id-ID"/>
        </w:rPr>
        <w:t>Tanggaard</w:t>
      </w:r>
      <w:proofErr w:type="spellEnd"/>
      <w:r w:rsidRPr="0014661A">
        <w:rPr>
          <w:rFonts w:ascii="Times New Roman" w:hAnsi="Times New Roman" w:cs="Times New Roman"/>
          <w:sz w:val="20"/>
          <w:szCs w:val="20"/>
          <w:lang w:eastAsia="id-ID"/>
        </w:rPr>
        <w:t xml:space="preserve">. 2004, Speculative Bubbles in Stock </w:t>
      </w:r>
      <w:proofErr w:type="gramStart"/>
      <w:r w:rsidRPr="0014661A">
        <w:rPr>
          <w:rFonts w:ascii="Times New Roman" w:hAnsi="Times New Roman" w:cs="Times New Roman"/>
          <w:sz w:val="20"/>
          <w:szCs w:val="20"/>
          <w:lang w:eastAsia="id-ID"/>
        </w:rPr>
        <w:t>Prices ?</w:t>
      </w:r>
      <w:proofErr w:type="gramEnd"/>
      <w:r w:rsidRPr="0014661A">
        <w:rPr>
          <w:rFonts w:ascii="Times New Roman" w:hAnsi="Times New Roman" w:cs="Times New Roman"/>
          <w:sz w:val="20"/>
          <w:szCs w:val="20"/>
          <w:lang w:eastAsia="id-ID"/>
        </w:rPr>
        <w:t xml:space="preserve"> Test based on the price-dividend ratio, </w:t>
      </w:r>
      <w:r w:rsidRPr="0014661A">
        <w:rPr>
          <w:rFonts w:ascii="Times New Roman" w:hAnsi="Times New Roman" w:cs="Times New Roman"/>
          <w:i/>
          <w:sz w:val="20"/>
          <w:szCs w:val="20"/>
          <w:lang w:eastAsia="id-ID"/>
        </w:rPr>
        <w:t xml:space="preserve">Working </w:t>
      </w:r>
      <w:proofErr w:type="gramStart"/>
      <w:r w:rsidRPr="0014661A">
        <w:rPr>
          <w:rFonts w:ascii="Times New Roman" w:hAnsi="Times New Roman" w:cs="Times New Roman"/>
          <w:i/>
          <w:sz w:val="20"/>
          <w:szCs w:val="20"/>
          <w:lang w:eastAsia="id-ID"/>
        </w:rPr>
        <w:t>Paper</w:t>
      </w:r>
      <w:r w:rsidRPr="0014661A">
        <w:rPr>
          <w:rFonts w:ascii="Times New Roman" w:hAnsi="Times New Roman" w:cs="Times New Roman"/>
          <w:sz w:val="20"/>
          <w:szCs w:val="20"/>
          <w:lang w:eastAsia="id-ID"/>
        </w:rPr>
        <w:t xml:space="preserve">  Aarhus</w:t>
      </w:r>
      <w:proofErr w:type="gramEnd"/>
      <w:r w:rsidRPr="0014661A">
        <w:rPr>
          <w:rFonts w:ascii="Times New Roman" w:hAnsi="Times New Roman" w:cs="Times New Roman"/>
          <w:sz w:val="20"/>
          <w:szCs w:val="20"/>
          <w:lang w:eastAsia="id-ID"/>
        </w:rPr>
        <w:t xml:space="preserve"> School of Business, Lund University.</w:t>
      </w:r>
    </w:p>
    <w:p w14:paraId="2812B41A"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proofErr w:type="spellStart"/>
      <w:r w:rsidRPr="0014661A">
        <w:rPr>
          <w:rFonts w:ascii="Times New Roman" w:hAnsi="Times New Roman" w:cs="Times New Roman"/>
          <w:sz w:val="20"/>
          <w:szCs w:val="20"/>
        </w:rPr>
        <w:t>Fabbozi</w:t>
      </w:r>
      <w:proofErr w:type="spellEnd"/>
      <w:r w:rsidRPr="0014661A">
        <w:rPr>
          <w:rFonts w:ascii="Times New Roman" w:hAnsi="Times New Roman" w:cs="Times New Roman"/>
          <w:sz w:val="20"/>
          <w:szCs w:val="20"/>
        </w:rPr>
        <w:t xml:space="preserve">, Frank E. dan Franco </w:t>
      </w:r>
      <w:proofErr w:type="spellStart"/>
      <w:r w:rsidRPr="0014661A">
        <w:rPr>
          <w:rFonts w:ascii="Times New Roman" w:hAnsi="Times New Roman" w:cs="Times New Roman"/>
          <w:sz w:val="20"/>
          <w:szCs w:val="20"/>
        </w:rPr>
        <w:t>Modligiani</w:t>
      </w:r>
      <w:proofErr w:type="spellEnd"/>
      <w:r w:rsidRPr="0014661A">
        <w:rPr>
          <w:rFonts w:ascii="Times New Roman" w:hAnsi="Times New Roman" w:cs="Times New Roman"/>
          <w:sz w:val="20"/>
          <w:szCs w:val="20"/>
        </w:rPr>
        <w:t xml:space="preserve">. 1996, </w:t>
      </w:r>
      <w:r w:rsidRPr="0014661A">
        <w:rPr>
          <w:rFonts w:ascii="Times New Roman" w:hAnsi="Times New Roman" w:cs="Times New Roman"/>
          <w:i/>
          <w:sz w:val="20"/>
          <w:szCs w:val="20"/>
        </w:rPr>
        <w:t xml:space="preserve">Capital Markets, Institutions, and </w:t>
      </w:r>
      <w:proofErr w:type="gramStart"/>
      <w:r w:rsidRPr="0014661A">
        <w:rPr>
          <w:rFonts w:ascii="Times New Roman" w:hAnsi="Times New Roman" w:cs="Times New Roman"/>
          <w:i/>
          <w:sz w:val="20"/>
          <w:szCs w:val="20"/>
        </w:rPr>
        <w:t>Instruments</w:t>
      </w:r>
      <w:r w:rsidRPr="0014661A">
        <w:rPr>
          <w:rFonts w:ascii="Times New Roman" w:hAnsi="Times New Roman" w:cs="Times New Roman"/>
          <w:sz w:val="20"/>
          <w:szCs w:val="20"/>
        </w:rPr>
        <w:t xml:space="preserve"> ,</w:t>
      </w:r>
      <w:proofErr w:type="gramEnd"/>
      <w:r w:rsidRPr="0014661A">
        <w:rPr>
          <w:rFonts w:ascii="Times New Roman" w:hAnsi="Times New Roman" w:cs="Times New Roman"/>
          <w:sz w:val="20"/>
          <w:szCs w:val="20"/>
        </w:rPr>
        <w:t xml:space="preserve"> 2nd Edition, Prentice Hall, New Jersey.</w:t>
      </w:r>
    </w:p>
    <w:p w14:paraId="79B68BC1"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proofErr w:type="spellStart"/>
      <w:r w:rsidRPr="0014661A">
        <w:rPr>
          <w:rFonts w:ascii="Times New Roman" w:hAnsi="Times New Roman" w:cs="Times New Roman"/>
          <w:sz w:val="20"/>
          <w:szCs w:val="20"/>
        </w:rPr>
        <w:t>Fama</w:t>
      </w:r>
      <w:proofErr w:type="spellEnd"/>
      <w:r w:rsidRPr="0014661A">
        <w:rPr>
          <w:rFonts w:ascii="Times New Roman" w:hAnsi="Times New Roman" w:cs="Times New Roman"/>
          <w:sz w:val="20"/>
          <w:szCs w:val="20"/>
        </w:rPr>
        <w:t>, Eugene F. 1970, “Efficient market: A review of theory and empirical work</w:t>
      </w:r>
      <w:proofErr w:type="gramStart"/>
      <w:r w:rsidRPr="0014661A">
        <w:rPr>
          <w:rFonts w:ascii="Times New Roman" w:hAnsi="Times New Roman" w:cs="Times New Roman"/>
          <w:sz w:val="20"/>
          <w:szCs w:val="20"/>
        </w:rPr>
        <w:t xml:space="preserve">”,  </w:t>
      </w:r>
      <w:r w:rsidRPr="0014661A">
        <w:rPr>
          <w:rFonts w:ascii="Times New Roman" w:hAnsi="Times New Roman" w:cs="Times New Roman"/>
          <w:i/>
          <w:sz w:val="20"/>
          <w:szCs w:val="20"/>
        </w:rPr>
        <w:t>Journal</w:t>
      </w:r>
      <w:proofErr w:type="gramEnd"/>
      <w:r w:rsidRPr="0014661A">
        <w:rPr>
          <w:rFonts w:ascii="Times New Roman" w:hAnsi="Times New Roman" w:cs="Times New Roman"/>
          <w:i/>
          <w:sz w:val="20"/>
          <w:szCs w:val="20"/>
        </w:rPr>
        <w:t xml:space="preserve"> of Finance</w:t>
      </w:r>
      <w:r w:rsidRPr="0014661A">
        <w:rPr>
          <w:rFonts w:ascii="Times New Roman" w:hAnsi="Times New Roman" w:cs="Times New Roman"/>
          <w:sz w:val="20"/>
          <w:szCs w:val="20"/>
        </w:rPr>
        <w:t xml:space="preserve"> , 25 (2): 383-417.</w:t>
      </w:r>
    </w:p>
    <w:p w14:paraId="3C4254B1"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proofErr w:type="spellStart"/>
      <w:r w:rsidRPr="0014661A">
        <w:rPr>
          <w:rFonts w:ascii="Times New Roman" w:hAnsi="Times New Roman" w:cs="Times New Roman"/>
          <w:sz w:val="20"/>
          <w:szCs w:val="20"/>
        </w:rPr>
        <w:t>Fama</w:t>
      </w:r>
      <w:proofErr w:type="spellEnd"/>
      <w:r w:rsidRPr="0014661A">
        <w:rPr>
          <w:rFonts w:ascii="Times New Roman" w:hAnsi="Times New Roman" w:cs="Times New Roman"/>
          <w:sz w:val="20"/>
          <w:szCs w:val="20"/>
        </w:rPr>
        <w:t xml:space="preserve">, Eugene F. 1976, </w:t>
      </w:r>
      <w:r w:rsidRPr="0014661A">
        <w:rPr>
          <w:rFonts w:ascii="Times New Roman" w:hAnsi="Times New Roman" w:cs="Times New Roman"/>
          <w:i/>
          <w:sz w:val="20"/>
          <w:szCs w:val="20"/>
        </w:rPr>
        <w:t xml:space="preserve">Foundation of Finance, Portfolio Decisions and Securities Prices, </w:t>
      </w:r>
      <w:r w:rsidRPr="0014661A">
        <w:rPr>
          <w:rFonts w:ascii="Times New Roman" w:hAnsi="Times New Roman" w:cs="Times New Roman"/>
          <w:sz w:val="20"/>
          <w:szCs w:val="20"/>
        </w:rPr>
        <w:t>Basic Books, Inc., Publisher, New York.</w:t>
      </w:r>
    </w:p>
    <w:p w14:paraId="57B7D4DA" w14:textId="77777777" w:rsidR="0014661A" w:rsidRPr="0014661A" w:rsidRDefault="0014661A" w:rsidP="0014661A">
      <w:pPr>
        <w:spacing w:after="0" w:line="240" w:lineRule="auto"/>
        <w:ind w:left="567" w:hanging="567"/>
        <w:jc w:val="both"/>
        <w:rPr>
          <w:rFonts w:ascii="Times New Roman" w:hAnsi="Times New Roman" w:cs="Times New Roman"/>
          <w:sz w:val="20"/>
          <w:szCs w:val="20"/>
          <w:lang w:val="id-ID"/>
        </w:rPr>
      </w:pPr>
    </w:p>
    <w:p w14:paraId="426DA522"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proofErr w:type="spellStart"/>
      <w:r w:rsidRPr="0014661A">
        <w:rPr>
          <w:rFonts w:ascii="Times New Roman" w:hAnsi="Times New Roman" w:cs="Times New Roman"/>
          <w:sz w:val="20"/>
          <w:szCs w:val="20"/>
        </w:rPr>
        <w:t>Fama</w:t>
      </w:r>
      <w:proofErr w:type="spellEnd"/>
      <w:r w:rsidRPr="0014661A">
        <w:rPr>
          <w:rFonts w:ascii="Times New Roman" w:hAnsi="Times New Roman" w:cs="Times New Roman"/>
          <w:sz w:val="20"/>
          <w:szCs w:val="20"/>
        </w:rPr>
        <w:t>, Eugene, F. 1991, “Efficient Capital Markets: II</w:t>
      </w:r>
      <w:proofErr w:type="gramStart"/>
      <w:r w:rsidRPr="0014661A">
        <w:rPr>
          <w:rFonts w:ascii="Times New Roman" w:hAnsi="Times New Roman" w:cs="Times New Roman"/>
          <w:sz w:val="20"/>
          <w:szCs w:val="20"/>
        </w:rPr>
        <w:t xml:space="preserve">”,  </w:t>
      </w:r>
      <w:r w:rsidRPr="0014661A">
        <w:rPr>
          <w:rFonts w:ascii="Times New Roman" w:hAnsi="Times New Roman" w:cs="Times New Roman"/>
          <w:i/>
          <w:sz w:val="20"/>
          <w:szCs w:val="20"/>
        </w:rPr>
        <w:t>Journal</w:t>
      </w:r>
      <w:proofErr w:type="gramEnd"/>
      <w:r w:rsidRPr="0014661A">
        <w:rPr>
          <w:rFonts w:ascii="Times New Roman" w:hAnsi="Times New Roman" w:cs="Times New Roman"/>
          <w:i/>
          <w:sz w:val="20"/>
          <w:szCs w:val="20"/>
        </w:rPr>
        <w:t xml:space="preserve"> of </w:t>
      </w:r>
      <w:r w:rsidRPr="0014661A">
        <w:rPr>
          <w:rFonts w:ascii="Times New Roman" w:hAnsi="Times New Roman" w:cs="Times New Roman"/>
          <w:i/>
          <w:sz w:val="20"/>
          <w:szCs w:val="20"/>
          <w:lang w:val="id-ID"/>
        </w:rPr>
        <w:t xml:space="preserve"> </w:t>
      </w:r>
      <w:r w:rsidRPr="0014661A">
        <w:rPr>
          <w:rFonts w:ascii="Times New Roman" w:hAnsi="Times New Roman" w:cs="Times New Roman"/>
          <w:i/>
          <w:sz w:val="20"/>
          <w:szCs w:val="20"/>
        </w:rPr>
        <w:t>Finance</w:t>
      </w:r>
      <w:r w:rsidRPr="0014661A">
        <w:rPr>
          <w:rFonts w:ascii="Times New Roman" w:hAnsi="Times New Roman" w:cs="Times New Roman"/>
          <w:sz w:val="20"/>
          <w:szCs w:val="20"/>
        </w:rPr>
        <w:t>, 46 (4): 1575-1617.</w:t>
      </w:r>
    </w:p>
    <w:p w14:paraId="4FDCE6F0"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rPr>
      </w:pPr>
      <w:proofErr w:type="spellStart"/>
      <w:r w:rsidRPr="0014661A">
        <w:rPr>
          <w:rFonts w:ascii="Times New Roman" w:hAnsi="Times New Roman" w:cs="Times New Roman"/>
          <w:sz w:val="20"/>
          <w:szCs w:val="20"/>
        </w:rPr>
        <w:lastRenderedPageBreak/>
        <w:t>Fama</w:t>
      </w:r>
      <w:proofErr w:type="spellEnd"/>
      <w:r w:rsidRPr="0014661A">
        <w:rPr>
          <w:rFonts w:ascii="Times New Roman" w:hAnsi="Times New Roman" w:cs="Times New Roman"/>
          <w:sz w:val="20"/>
          <w:szCs w:val="20"/>
        </w:rPr>
        <w:t xml:space="preserve">, E., dan French, K., </w:t>
      </w:r>
      <w:proofErr w:type="gramStart"/>
      <w:r w:rsidRPr="0014661A">
        <w:rPr>
          <w:rFonts w:ascii="Times New Roman" w:hAnsi="Times New Roman" w:cs="Times New Roman"/>
          <w:sz w:val="20"/>
          <w:szCs w:val="20"/>
        </w:rPr>
        <w:t>1998,  “</w:t>
      </w:r>
      <w:proofErr w:type="gramEnd"/>
      <w:r w:rsidRPr="0014661A">
        <w:rPr>
          <w:rFonts w:ascii="Times New Roman" w:hAnsi="Times New Roman" w:cs="Times New Roman"/>
          <w:sz w:val="20"/>
          <w:szCs w:val="20"/>
        </w:rPr>
        <w:t xml:space="preserve">Business Condition and Expected Return on stocks and bonds”.  </w:t>
      </w:r>
      <w:r w:rsidRPr="0014661A">
        <w:rPr>
          <w:rFonts w:ascii="Times New Roman" w:hAnsi="Times New Roman" w:cs="Times New Roman"/>
          <w:bCs/>
          <w:i/>
          <w:sz w:val="20"/>
          <w:szCs w:val="20"/>
        </w:rPr>
        <w:t xml:space="preserve">Journal </w:t>
      </w:r>
      <w:proofErr w:type="gramStart"/>
      <w:r w:rsidRPr="0014661A">
        <w:rPr>
          <w:rFonts w:ascii="Times New Roman" w:hAnsi="Times New Roman" w:cs="Times New Roman"/>
          <w:bCs/>
          <w:i/>
          <w:sz w:val="20"/>
          <w:szCs w:val="20"/>
        </w:rPr>
        <w:t>of</w:t>
      </w:r>
      <w:r w:rsidRPr="0014661A">
        <w:rPr>
          <w:rFonts w:ascii="Times New Roman" w:hAnsi="Times New Roman" w:cs="Times New Roman"/>
          <w:bCs/>
          <w:i/>
          <w:sz w:val="20"/>
          <w:szCs w:val="20"/>
          <w:lang w:val="id-ID"/>
        </w:rPr>
        <w:t xml:space="preserve"> </w:t>
      </w:r>
      <w:r w:rsidRPr="0014661A">
        <w:rPr>
          <w:rFonts w:ascii="Times New Roman" w:hAnsi="Times New Roman" w:cs="Times New Roman"/>
          <w:bCs/>
          <w:i/>
          <w:sz w:val="20"/>
          <w:szCs w:val="20"/>
        </w:rPr>
        <w:t xml:space="preserve"> financial</w:t>
      </w:r>
      <w:proofErr w:type="gramEnd"/>
      <w:r w:rsidRPr="0014661A">
        <w:rPr>
          <w:rFonts w:ascii="Times New Roman" w:hAnsi="Times New Roman" w:cs="Times New Roman"/>
          <w:bCs/>
          <w:i/>
          <w:sz w:val="20"/>
          <w:szCs w:val="20"/>
        </w:rPr>
        <w:t xml:space="preserve"> Economic</w:t>
      </w:r>
      <w:r w:rsidRPr="0014661A">
        <w:rPr>
          <w:rFonts w:ascii="Times New Roman" w:hAnsi="Times New Roman" w:cs="Times New Roman"/>
          <w:sz w:val="20"/>
          <w:szCs w:val="20"/>
        </w:rPr>
        <w:t>.</w:t>
      </w:r>
    </w:p>
    <w:p w14:paraId="211F496C"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eastAsia="id-ID"/>
        </w:rPr>
      </w:pPr>
      <w:r w:rsidRPr="0014661A">
        <w:rPr>
          <w:rFonts w:ascii="Times New Roman" w:hAnsi="Times New Roman" w:cs="Times New Roman"/>
          <w:sz w:val="20"/>
          <w:szCs w:val="20"/>
          <w:lang w:eastAsia="id-ID"/>
        </w:rPr>
        <w:t xml:space="preserve">Flood, Robert P. and Peter M. </w:t>
      </w:r>
      <w:proofErr w:type="gramStart"/>
      <w:r w:rsidRPr="0014661A">
        <w:rPr>
          <w:rFonts w:ascii="Times New Roman" w:hAnsi="Times New Roman" w:cs="Times New Roman"/>
          <w:sz w:val="20"/>
          <w:szCs w:val="20"/>
          <w:lang w:eastAsia="id-ID"/>
        </w:rPr>
        <w:t>Garber ,</w:t>
      </w:r>
      <w:proofErr w:type="gramEnd"/>
      <w:r w:rsidRPr="0014661A">
        <w:rPr>
          <w:rFonts w:ascii="Times New Roman" w:hAnsi="Times New Roman" w:cs="Times New Roman"/>
          <w:sz w:val="20"/>
          <w:szCs w:val="20"/>
          <w:lang w:eastAsia="id-ID"/>
        </w:rPr>
        <w:t xml:space="preserve"> 1980, Market Fundamentals versus Price-Level  Bubbles: The First Tests,  </w:t>
      </w:r>
      <w:r w:rsidRPr="0014661A">
        <w:rPr>
          <w:rFonts w:ascii="Times New Roman" w:hAnsi="Times New Roman" w:cs="Times New Roman"/>
          <w:i/>
          <w:sz w:val="20"/>
          <w:szCs w:val="20"/>
          <w:lang w:eastAsia="id-ID"/>
        </w:rPr>
        <w:t>Journal of Political Economy</w:t>
      </w:r>
      <w:r w:rsidRPr="0014661A">
        <w:rPr>
          <w:rFonts w:ascii="Times New Roman" w:hAnsi="Times New Roman" w:cs="Times New Roman"/>
          <w:sz w:val="20"/>
          <w:szCs w:val="20"/>
          <w:lang w:eastAsia="id-ID"/>
        </w:rPr>
        <w:t>, Vol. 88, No. 1; 745 – 770.</w:t>
      </w:r>
    </w:p>
    <w:p w14:paraId="50EF340C"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r w:rsidRPr="0014661A">
        <w:rPr>
          <w:rFonts w:ascii="Times New Roman" w:hAnsi="Times New Roman" w:cs="Times New Roman"/>
          <w:sz w:val="20"/>
          <w:szCs w:val="20"/>
        </w:rPr>
        <w:t xml:space="preserve">Foster, G., 1986. </w:t>
      </w:r>
      <w:r w:rsidRPr="0014661A">
        <w:rPr>
          <w:rFonts w:ascii="Times New Roman" w:hAnsi="Times New Roman" w:cs="Times New Roman"/>
          <w:i/>
          <w:sz w:val="20"/>
          <w:szCs w:val="20"/>
        </w:rPr>
        <w:t>Financial statement analysis.</w:t>
      </w:r>
      <w:r w:rsidRPr="0014661A">
        <w:rPr>
          <w:rFonts w:ascii="Times New Roman" w:hAnsi="Times New Roman" w:cs="Times New Roman"/>
          <w:i/>
          <w:sz w:val="20"/>
          <w:szCs w:val="20"/>
          <w:lang w:val="id-ID"/>
        </w:rPr>
        <w:t xml:space="preserve"> </w:t>
      </w:r>
      <w:r w:rsidRPr="0014661A">
        <w:rPr>
          <w:rFonts w:ascii="Times New Roman" w:hAnsi="Times New Roman" w:cs="Times New Roman"/>
          <w:sz w:val="20"/>
          <w:szCs w:val="20"/>
        </w:rPr>
        <w:t xml:space="preserve">2nd </w:t>
      </w:r>
      <w:proofErr w:type="spellStart"/>
      <w:r w:rsidRPr="0014661A">
        <w:rPr>
          <w:rFonts w:ascii="Times New Roman" w:hAnsi="Times New Roman" w:cs="Times New Roman"/>
          <w:sz w:val="20"/>
          <w:szCs w:val="20"/>
        </w:rPr>
        <w:t>Edition.Prentice-Hall.Englewood</w:t>
      </w:r>
      <w:proofErr w:type="spellEnd"/>
      <w:r w:rsidRPr="0014661A">
        <w:rPr>
          <w:rFonts w:ascii="Times New Roman" w:hAnsi="Times New Roman" w:cs="Times New Roman"/>
          <w:sz w:val="20"/>
          <w:szCs w:val="20"/>
        </w:rPr>
        <w:t xml:space="preserve"> Cliffs. New Jersey.</w:t>
      </w:r>
    </w:p>
    <w:p w14:paraId="0BC32946"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val="id-ID" w:eastAsia="id-ID"/>
        </w:rPr>
      </w:pPr>
      <w:r w:rsidRPr="0014661A">
        <w:rPr>
          <w:rFonts w:ascii="Times New Roman" w:hAnsi="Times New Roman" w:cs="Times New Roman"/>
          <w:sz w:val="20"/>
          <w:szCs w:val="20"/>
          <w:lang w:val="id-ID" w:eastAsia="id-ID"/>
        </w:rPr>
        <w:t>Garber, Peter M.</w:t>
      </w:r>
      <w:r w:rsidRPr="0014661A">
        <w:rPr>
          <w:rFonts w:ascii="Times New Roman" w:hAnsi="Times New Roman" w:cs="Times New Roman"/>
          <w:sz w:val="20"/>
          <w:szCs w:val="20"/>
          <w:lang w:eastAsia="id-ID"/>
        </w:rPr>
        <w:t>,</w:t>
      </w:r>
      <w:r w:rsidRPr="0014661A">
        <w:rPr>
          <w:rFonts w:ascii="Times New Roman" w:hAnsi="Times New Roman" w:cs="Times New Roman"/>
          <w:sz w:val="20"/>
          <w:szCs w:val="20"/>
          <w:lang w:val="id-ID" w:eastAsia="id-ID"/>
        </w:rPr>
        <w:t xml:space="preserve"> 1990</w:t>
      </w:r>
      <w:r w:rsidRPr="0014661A">
        <w:rPr>
          <w:rFonts w:ascii="Times New Roman" w:hAnsi="Times New Roman" w:cs="Times New Roman"/>
          <w:sz w:val="20"/>
          <w:szCs w:val="20"/>
          <w:lang w:eastAsia="id-ID"/>
        </w:rPr>
        <w:t xml:space="preserve">, </w:t>
      </w:r>
      <w:r w:rsidRPr="0014661A">
        <w:rPr>
          <w:rFonts w:ascii="Times New Roman" w:hAnsi="Times New Roman" w:cs="Times New Roman"/>
          <w:sz w:val="20"/>
          <w:szCs w:val="20"/>
          <w:lang w:val="id-ID" w:eastAsia="id-ID"/>
        </w:rPr>
        <w:t xml:space="preserve"> Famous First Bubbles; </w:t>
      </w:r>
      <w:r w:rsidRPr="0014661A">
        <w:rPr>
          <w:rFonts w:ascii="Times New Roman" w:hAnsi="Times New Roman" w:cs="Times New Roman"/>
          <w:i/>
          <w:sz w:val="20"/>
          <w:szCs w:val="20"/>
          <w:lang w:val="id-ID" w:eastAsia="id-ID"/>
        </w:rPr>
        <w:t>Journal of Economics Perspectives</w:t>
      </w:r>
      <w:r w:rsidRPr="0014661A">
        <w:rPr>
          <w:rFonts w:ascii="Times New Roman" w:hAnsi="Times New Roman" w:cs="Times New Roman"/>
          <w:sz w:val="20"/>
          <w:szCs w:val="20"/>
          <w:lang w:val="id-ID" w:eastAsia="id-ID"/>
        </w:rPr>
        <w:t>, Vol. 4, No.2; 35 – 54</w:t>
      </w:r>
    </w:p>
    <w:p w14:paraId="4D336BD5"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lang w:val="id-ID"/>
        </w:rPr>
      </w:pPr>
      <w:proofErr w:type="spellStart"/>
      <w:proofErr w:type="gramStart"/>
      <w:r w:rsidRPr="0014661A">
        <w:rPr>
          <w:rFonts w:ascii="Times New Roman" w:hAnsi="Times New Roman" w:cs="Times New Roman"/>
          <w:sz w:val="20"/>
          <w:szCs w:val="20"/>
        </w:rPr>
        <w:t>Geske</w:t>
      </w:r>
      <w:proofErr w:type="spell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 </w:t>
      </w:r>
      <w:r w:rsidRPr="0014661A">
        <w:rPr>
          <w:rFonts w:ascii="Times New Roman" w:eastAsia="Times New Roman" w:hAnsi="Times New Roman" w:cs="Times New Roman"/>
          <w:sz w:val="20"/>
          <w:szCs w:val="20"/>
          <w:lang w:eastAsia="id-ID"/>
        </w:rPr>
        <w:t>Robert</w:t>
      </w:r>
      <w:proofErr w:type="gramEnd"/>
      <w:r w:rsidRPr="0014661A">
        <w:rPr>
          <w:rFonts w:ascii="Times New Roman" w:hAnsi="Times New Roman" w:cs="Times New Roman"/>
          <w:sz w:val="20"/>
          <w:szCs w:val="20"/>
        </w:rPr>
        <w:t xml:space="preserve"> dan </w:t>
      </w:r>
      <w:r w:rsidRPr="0014661A">
        <w:rPr>
          <w:rFonts w:ascii="Times New Roman" w:eastAsia="Times New Roman" w:hAnsi="Times New Roman" w:cs="Times New Roman"/>
          <w:sz w:val="20"/>
          <w:szCs w:val="20"/>
          <w:lang w:eastAsia="id-ID"/>
        </w:rPr>
        <w:t>Richard Roll</w:t>
      </w:r>
      <w:r w:rsidRPr="0014661A">
        <w:rPr>
          <w:rFonts w:ascii="Times New Roman" w:eastAsia="Times New Roman" w:hAnsi="Times New Roman" w:cs="Times New Roman"/>
          <w:sz w:val="20"/>
          <w:szCs w:val="20"/>
          <w:lang w:val="id-ID" w:eastAsia="id-ID"/>
        </w:rPr>
        <w:t>,</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1983</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 </w:t>
      </w:r>
      <w:r w:rsidRPr="0014661A">
        <w:rPr>
          <w:rFonts w:ascii="Times New Roman" w:hAnsi="Times New Roman" w:cs="Times New Roman"/>
          <w:sz w:val="20"/>
          <w:szCs w:val="20"/>
          <w:lang w:val="id-ID"/>
        </w:rPr>
        <w:t xml:space="preserve"> </w:t>
      </w:r>
      <w:r w:rsidRPr="0014661A">
        <w:rPr>
          <w:rFonts w:ascii="Times New Roman" w:eastAsia="Times New Roman" w:hAnsi="Times New Roman" w:cs="Times New Roman"/>
          <w:bCs/>
          <w:kern w:val="36"/>
          <w:sz w:val="20"/>
          <w:szCs w:val="20"/>
          <w:lang w:eastAsia="id-ID"/>
        </w:rPr>
        <w:t>The Fiscal and Monetary Linkage Between Stock Returns and Inflation</w:t>
      </w:r>
      <w:r w:rsidRPr="0014661A">
        <w:rPr>
          <w:rFonts w:ascii="Times New Roman" w:eastAsia="Times New Roman" w:hAnsi="Times New Roman" w:cs="Times New Roman"/>
          <w:b/>
          <w:bCs/>
          <w:kern w:val="36"/>
          <w:sz w:val="20"/>
          <w:szCs w:val="20"/>
          <w:lang w:val="id-ID" w:eastAsia="id-ID"/>
        </w:rPr>
        <w:t xml:space="preserve">,  </w:t>
      </w:r>
      <w:r w:rsidRPr="0014661A">
        <w:rPr>
          <w:rFonts w:ascii="Times New Roman" w:eastAsia="Times New Roman" w:hAnsi="Times New Roman" w:cs="Times New Roman"/>
          <w:i/>
          <w:iCs/>
          <w:sz w:val="20"/>
          <w:szCs w:val="20"/>
          <w:lang w:eastAsia="id-ID"/>
        </w:rPr>
        <w:t>The Journal of Finance</w:t>
      </w:r>
      <w:r w:rsidRPr="0014661A">
        <w:rPr>
          <w:rFonts w:ascii="Times New Roman" w:eastAsia="Times New Roman" w:hAnsi="Times New Roman" w:cs="Times New Roman"/>
          <w:i/>
          <w:iCs/>
          <w:sz w:val="20"/>
          <w:szCs w:val="20"/>
          <w:lang w:val="id-ID" w:eastAsia="id-ID"/>
        </w:rPr>
        <w:t>,</w:t>
      </w:r>
      <w:r w:rsidRPr="0014661A">
        <w:rPr>
          <w:rFonts w:ascii="Times New Roman" w:eastAsia="Times New Roman" w:hAnsi="Times New Roman" w:cs="Times New Roman"/>
          <w:sz w:val="20"/>
          <w:szCs w:val="20"/>
          <w:lang w:eastAsia="id-ID"/>
        </w:rPr>
        <w:t xml:space="preserve"> Vol. 38, No. 1</w:t>
      </w:r>
      <w:r w:rsidRPr="0014661A">
        <w:rPr>
          <w:rFonts w:ascii="Times New Roman" w:eastAsia="Times New Roman" w:hAnsi="Times New Roman" w:cs="Times New Roman"/>
          <w:sz w:val="20"/>
          <w:szCs w:val="20"/>
          <w:lang w:val="id-ID" w:eastAsia="id-ID"/>
        </w:rPr>
        <w:t xml:space="preserve">, </w:t>
      </w:r>
      <w:r w:rsidRPr="0014661A">
        <w:rPr>
          <w:rFonts w:ascii="Times New Roman" w:eastAsia="Times New Roman" w:hAnsi="Times New Roman" w:cs="Times New Roman"/>
          <w:sz w:val="20"/>
          <w:szCs w:val="20"/>
          <w:lang w:eastAsia="id-ID"/>
        </w:rPr>
        <w:t xml:space="preserve">Mar.1983, 1-33 </w:t>
      </w:r>
    </w:p>
    <w:p w14:paraId="0684DA93"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rPr>
      </w:pPr>
      <w:proofErr w:type="spellStart"/>
      <w:r w:rsidRPr="0014661A">
        <w:rPr>
          <w:rFonts w:ascii="Times New Roman" w:hAnsi="Times New Roman" w:cs="Times New Roman"/>
          <w:sz w:val="20"/>
          <w:szCs w:val="20"/>
        </w:rPr>
        <w:t>Ghozali</w:t>
      </w:r>
      <w:proofErr w:type="spellEnd"/>
      <w:r w:rsidRPr="0014661A">
        <w:rPr>
          <w:rFonts w:ascii="Times New Roman" w:hAnsi="Times New Roman" w:cs="Times New Roman"/>
          <w:sz w:val="20"/>
          <w:szCs w:val="20"/>
        </w:rPr>
        <w:t xml:space="preserve">, Imam, 2005. </w:t>
      </w:r>
      <w:proofErr w:type="spellStart"/>
      <w:r w:rsidRPr="0014661A">
        <w:rPr>
          <w:rFonts w:ascii="Times New Roman" w:hAnsi="Times New Roman" w:cs="Times New Roman"/>
          <w:bCs/>
          <w:i/>
          <w:sz w:val="20"/>
          <w:szCs w:val="20"/>
        </w:rPr>
        <w:t>Aplikasi</w:t>
      </w:r>
      <w:proofErr w:type="spellEnd"/>
      <w:r w:rsidRPr="0014661A">
        <w:rPr>
          <w:rFonts w:ascii="Times New Roman" w:hAnsi="Times New Roman" w:cs="Times New Roman"/>
          <w:bCs/>
          <w:i/>
          <w:sz w:val="20"/>
          <w:szCs w:val="20"/>
          <w:lang w:val="id-ID"/>
        </w:rPr>
        <w:t xml:space="preserve"> </w:t>
      </w:r>
      <w:proofErr w:type="spellStart"/>
      <w:r w:rsidRPr="0014661A">
        <w:rPr>
          <w:rFonts w:ascii="Times New Roman" w:hAnsi="Times New Roman" w:cs="Times New Roman"/>
          <w:bCs/>
          <w:i/>
          <w:sz w:val="20"/>
          <w:szCs w:val="20"/>
        </w:rPr>
        <w:t>Analisis</w:t>
      </w:r>
      <w:proofErr w:type="spellEnd"/>
      <w:r w:rsidRPr="0014661A">
        <w:rPr>
          <w:rFonts w:ascii="Times New Roman" w:hAnsi="Times New Roman" w:cs="Times New Roman"/>
          <w:bCs/>
          <w:i/>
          <w:sz w:val="20"/>
          <w:szCs w:val="20"/>
        </w:rPr>
        <w:t xml:space="preserve"> Multivariate </w:t>
      </w:r>
      <w:proofErr w:type="spellStart"/>
      <w:r w:rsidRPr="0014661A">
        <w:rPr>
          <w:rFonts w:ascii="Times New Roman" w:hAnsi="Times New Roman" w:cs="Times New Roman"/>
          <w:bCs/>
          <w:i/>
          <w:sz w:val="20"/>
          <w:szCs w:val="20"/>
        </w:rPr>
        <w:t>dengan</w:t>
      </w:r>
      <w:proofErr w:type="spellEnd"/>
      <w:r w:rsidRPr="0014661A">
        <w:rPr>
          <w:rFonts w:ascii="Times New Roman" w:hAnsi="Times New Roman" w:cs="Times New Roman"/>
          <w:bCs/>
          <w:i/>
          <w:sz w:val="20"/>
          <w:szCs w:val="20"/>
        </w:rPr>
        <w:t xml:space="preserve"> Program SPSS</w:t>
      </w:r>
      <w:r w:rsidRPr="0014661A">
        <w:rPr>
          <w:rFonts w:ascii="Times New Roman" w:hAnsi="Times New Roman" w:cs="Times New Roman"/>
          <w:b/>
          <w:bCs/>
          <w:sz w:val="20"/>
          <w:szCs w:val="20"/>
        </w:rPr>
        <w:t>.</w:t>
      </w:r>
      <w:r w:rsidRPr="0014661A">
        <w:rPr>
          <w:rFonts w:ascii="Times New Roman" w:hAnsi="Times New Roman" w:cs="Times New Roman"/>
          <w:b/>
          <w:bCs/>
          <w:sz w:val="20"/>
          <w:szCs w:val="20"/>
          <w:lang w:val="id-ID"/>
        </w:rPr>
        <w:t xml:space="preserve"> </w:t>
      </w:r>
      <w:r w:rsidRPr="0014661A">
        <w:rPr>
          <w:rFonts w:ascii="Times New Roman" w:hAnsi="Times New Roman" w:cs="Times New Roman"/>
          <w:sz w:val="20"/>
          <w:szCs w:val="20"/>
        </w:rPr>
        <w:t>Semarang: BP UNDIP.</w:t>
      </w:r>
    </w:p>
    <w:p w14:paraId="762816BD"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rPr>
      </w:pPr>
      <w:r w:rsidRPr="0014661A">
        <w:rPr>
          <w:rFonts w:ascii="Times New Roman" w:hAnsi="Times New Roman" w:cs="Times New Roman"/>
          <w:sz w:val="20"/>
          <w:szCs w:val="20"/>
        </w:rPr>
        <w:t xml:space="preserve">Gujarati, </w:t>
      </w:r>
      <w:proofErr w:type="spellStart"/>
      <w:r w:rsidRPr="0014661A">
        <w:rPr>
          <w:rFonts w:ascii="Times New Roman" w:hAnsi="Times New Roman" w:cs="Times New Roman"/>
          <w:sz w:val="20"/>
          <w:szCs w:val="20"/>
        </w:rPr>
        <w:t>Damodar</w:t>
      </w:r>
      <w:proofErr w:type="spellEnd"/>
      <w:r w:rsidRPr="0014661A">
        <w:rPr>
          <w:rFonts w:ascii="Times New Roman" w:hAnsi="Times New Roman" w:cs="Times New Roman"/>
          <w:sz w:val="20"/>
          <w:szCs w:val="20"/>
        </w:rPr>
        <w:t xml:space="preserve"> N. dan Dawn C. Porter, 2010.</w:t>
      </w:r>
      <w:r w:rsidRPr="0014661A">
        <w:rPr>
          <w:rFonts w:ascii="Times New Roman" w:hAnsi="Times New Roman" w:cs="Times New Roman"/>
          <w:sz w:val="20"/>
          <w:szCs w:val="20"/>
          <w:lang w:val="id-ID"/>
        </w:rPr>
        <w:t xml:space="preserve">  </w:t>
      </w:r>
      <w:r w:rsidRPr="0014661A">
        <w:rPr>
          <w:rFonts w:ascii="Times New Roman" w:hAnsi="Times New Roman" w:cs="Times New Roman"/>
          <w:i/>
          <w:sz w:val="20"/>
          <w:szCs w:val="20"/>
        </w:rPr>
        <w:t>Dasar-</w:t>
      </w:r>
      <w:proofErr w:type="spellStart"/>
      <w:r w:rsidRPr="0014661A">
        <w:rPr>
          <w:rFonts w:ascii="Times New Roman" w:hAnsi="Times New Roman" w:cs="Times New Roman"/>
          <w:i/>
          <w:sz w:val="20"/>
          <w:szCs w:val="20"/>
        </w:rPr>
        <w:t>dasar</w:t>
      </w:r>
      <w:proofErr w:type="spellEnd"/>
      <w:r w:rsidRPr="0014661A">
        <w:rPr>
          <w:rFonts w:ascii="Times New Roman" w:hAnsi="Times New Roman" w:cs="Times New Roman"/>
          <w:i/>
          <w:sz w:val="20"/>
          <w:szCs w:val="20"/>
          <w:lang w:val="id-ID"/>
        </w:rPr>
        <w:t xml:space="preserve"> </w:t>
      </w:r>
      <w:proofErr w:type="spellStart"/>
      <w:proofErr w:type="gramStart"/>
      <w:r w:rsidRPr="0014661A">
        <w:rPr>
          <w:rFonts w:ascii="Times New Roman" w:hAnsi="Times New Roman" w:cs="Times New Roman"/>
          <w:i/>
          <w:sz w:val="20"/>
          <w:szCs w:val="20"/>
        </w:rPr>
        <w:t>Ekonometrika</w:t>
      </w:r>
      <w:proofErr w:type="spellEnd"/>
      <w:r w:rsidRPr="0014661A">
        <w:rPr>
          <w:rFonts w:ascii="Times New Roman" w:hAnsi="Times New Roman" w:cs="Times New Roman"/>
          <w:sz w:val="20"/>
          <w:szCs w:val="20"/>
        </w:rPr>
        <w:t xml:space="preserve">, </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Edisi</w:t>
      </w:r>
      <w:proofErr w:type="spellEnd"/>
      <w:proofErr w:type="gramEnd"/>
      <w:r w:rsidRPr="0014661A">
        <w:rPr>
          <w:rFonts w:ascii="Times New Roman" w:hAnsi="Times New Roman" w:cs="Times New Roman"/>
          <w:sz w:val="20"/>
          <w:szCs w:val="20"/>
        </w:rPr>
        <w:t xml:space="preserve"> 5,  </w:t>
      </w:r>
      <w:proofErr w:type="spellStart"/>
      <w:r w:rsidRPr="0014661A">
        <w:rPr>
          <w:rFonts w:ascii="Times New Roman" w:hAnsi="Times New Roman" w:cs="Times New Roman"/>
          <w:sz w:val="20"/>
          <w:szCs w:val="20"/>
        </w:rPr>
        <w:t>Penerjemah</w:t>
      </w:r>
      <w:proofErr w:type="spellEnd"/>
      <w:r w:rsidRPr="0014661A">
        <w:rPr>
          <w:rFonts w:ascii="Times New Roman" w:hAnsi="Times New Roman" w:cs="Times New Roman"/>
          <w:sz w:val="20"/>
          <w:szCs w:val="20"/>
        </w:rPr>
        <w:t xml:space="preserve"> :  Eugenia  </w:t>
      </w:r>
      <w:proofErr w:type="spellStart"/>
      <w:r w:rsidRPr="0014661A">
        <w:rPr>
          <w:rFonts w:ascii="Times New Roman" w:hAnsi="Times New Roman" w:cs="Times New Roman"/>
          <w:sz w:val="20"/>
          <w:szCs w:val="20"/>
        </w:rPr>
        <w:t>Mardanu</w:t>
      </w:r>
      <w:proofErr w:type="spell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graham</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dkk</w:t>
      </w:r>
      <w:proofErr w:type="spellEnd"/>
      <w:r w:rsidRPr="0014661A">
        <w:rPr>
          <w:rFonts w:ascii="Times New Roman" w:hAnsi="Times New Roman" w:cs="Times New Roman"/>
          <w:sz w:val="20"/>
          <w:szCs w:val="20"/>
        </w:rPr>
        <w:t xml:space="preserve">.  </w:t>
      </w:r>
      <w:proofErr w:type="gramStart"/>
      <w:r w:rsidRPr="0014661A">
        <w:rPr>
          <w:rFonts w:ascii="Times New Roman" w:hAnsi="Times New Roman" w:cs="Times New Roman"/>
          <w:sz w:val="20"/>
          <w:szCs w:val="20"/>
        </w:rPr>
        <w:t>Jakarta :</w:t>
      </w:r>
      <w:proofErr w:type="spellStart"/>
      <w:r w:rsidRPr="0014661A">
        <w:rPr>
          <w:rFonts w:ascii="Times New Roman" w:hAnsi="Times New Roman" w:cs="Times New Roman"/>
          <w:sz w:val="20"/>
          <w:szCs w:val="20"/>
        </w:rPr>
        <w:t>Penerbit</w:t>
      </w:r>
      <w:proofErr w:type="spellEnd"/>
      <w:proofErr w:type="gram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Salemba</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Empat</w:t>
      </w:r>
      <w:proofErr w:type="spellEnd"/>
      <w:r w:rsidRPr="0014661A">
        <w:rPr>
          <w:rFonts w:ascii="Times New Roman" w:hAnsi="Times New Roman" w:cs="Times New Roman"/>
          <w:sz w:val="20"/>
          <w:szCs w:val="20"/>
        </w:rPr>
        <w:t xml:space="preserve">. </w:t>
      </w:r>
    </w:p>
    <w:p w14:paraId="5F87A8E6"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rPr>
      </w:pPr>
      <w:r w:rsidRPr="0014661A">
        <w:rPr>
          <w:rFonts w:ascii="Times New Roman" w:hAnsi="Times New Roman" w:cs="Times New Roman"/>
          <w:sz w:val="20"/>
          <w:szCs w:val="20"/>
        </w:rPr>
        <w:t xml:space="preserve">Granger, C.W.J., </w:t>
      </w:r>
      <w:proofErr w:type="spellStart"/>
      <w:r w:rsidRPr="0014661A">
        <w:rPr>
          <w:rFonts w:ascii="Times New Roman" w:hAnsi="Times New Roman" w:cs="Times New Roman"/>
          <w:sz w:val="20"/>
          <w:szCs w:val="20"/>
        </w:rPr>
        <w:t>Bwo‐Nung</w:t>
      </w:r>
      <w:proofErr w:type="spellEnd"/>
      <w:r w:rsidRPr="0014661A">
        <w:rPr>
          <w:rFonts w:ascii="Times New Roman" w:hAnsi="Times New Roman" w:cs="Times New Roman"/>
          <w:sz w:val="20"/>
          <w:szCs w:val="20"/>
        </w:rPr>
        <w:t xml:space="preserve">, H., Yang, C.W., 2000, “A Bivariate Causality Between Stock Prices and Exchange </w:t>
      </w:r>
      <w:proofErr w:type="gramStart"/>
      <w:r w:rsidRPr="0014661A">
        <w:rPr>
          <w:rFonts w:ascii="Times New Roman" w:hAnsi="Times New Roman" w:cs="Times New Roman"/>
          <w:sz w:val="20"/>
          <w:szCs w:val="20"/>
        </w:rPr>
        <w:t>Rates :</w:t>
      </w:r>
      <w:proofErr w:type="gramEnd"/>
      <w:r w:rsidRPr="0014661A">
        <w:rPr>
          <w:rFonts w:ascii="Times New Roman" w:hAnsi="Times New Roman" w:cs="Times New Roman"/>
          <w:sz w:val="20"/>
          <w:szCs w:val="20"/>
        </w:rPr>
        <w:t xml:space="preserve"> Evidence from Recent Asia Flu” </w:t>
      </w:r>
      <w:r w:rsidRPr="0014661A">
        <w:rPr>
          <w:rFonts w:ascii="Times New Roman" w:hAnsi="Times New Roman" w:cs="Times New Roman"/>
          <w:bCs/>
          <w:i/>
          <w:sz w:val="20"/>
          <w:szCs w:val="20"/>
        </w:rPr>
        <w:t xml:space="preserve">The Quarterly </w:t>
      </w:r>
      <w:proofErr w:type="spellStart"/>
      <w:r w:rsidRPr="0014661A">
        <w:rPr>
          <w:rFonts w:ascii="Times New Roman" w:hAnsi="Times New Roman" w:cs="Times New Roman"/>
          <w:bCs/>
          <w:i/>
          <w:sz w:val="20"/>
          <w:szCs w:val="20"/>
        </w:rPr>
        <w:t>Reviewof</w:t>
      </w:r>
      <w:proofErr w:type="spellEnd"/>
      <w:r w:rsidRPr="0014661A">
        <w:rPr>
          <w:rFonts w:ascii="Times New Roman" w:hAnsi="Times New Roman" w:cs="Times New Roman"/>
          <w:bCs/>
          <w:i/>
          <w:sz w:val="20"/>
          <w:szCs w:val="20"/>
        </w:rPr>
        <w:t xml:space="preserve"> Economics and Finance</w:t>
      </w:r>
      <w:r w:rsidRPr="0014661A">
        <w:rPr>
          <w:rFonts w:ascii="Times New Roman" w:hAnsi="Times New Roman" w:cs="Times New Roman"/>
          <w:b/>
          <w:bCs/>
          <w:sz w:val="20"/>
          <w:szCs w:val="20"/>
        </w:rPr>
        <w:t xml:space="preserve">, </w:t>
      </w:r>
      <w:r w:rsidRPr="0014661A">
        <w:rPr>
          <w:rFonts w:ascii="Times New Roman" w:hAnsi="Times New Roman" w:cs="Times New Roman"/>
          <w:sz w:val="20"/>
          <w:szCs w:val="20"/>
        </w:rPr>
        <w:t>40, 337‐54.</w:t>
      </w:r>
    </w:p>
    <w:p w14:paraId="0289C19C"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14661A">
        <w:rPr>
          <w:rFonts w:ascii="Times New Roman" w:hAnsi="Times New Roman" w:cs="Times New Roman"/>
          <w:sz w:val="20"/>
          <w:szCs w:val="20"/>
        </w:rPr>
        <w:t>Hall, S. G.</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Psaradakis</w:t>
      </w:r>
      <w:proofErr w:type="spellEnd"/>
      <w:r w:rsidRPr="0014661A">
        <w:rPr>
          <w:rFonts w:ascii="Times New Roman" w:hAnsi="Times New Roman" w:cs="Times New Roman"/>
          <w:sz w:val="20"/>
          <w:szCs w:val="20"/>
        </w:rPr>
        <w:t>, Z. and Martin Sola</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1999</w:t>
      </w:r>
      <w:r w:rsidRPr="0014661A">
        <w:rPr>
          <w:rFonts w:ascii="Times New Roman" w:hAnsi="Times New Roman" w:cs="Times New Roman"/>
          <w:sz w:val="20"/>
          <w:szCs w:val="20"/>
          <w:lang w:val="id-ID"/>
        </w:rPr>
        <w:t>, D</w:t>
      </w:r>
      <w:proofErr w:type="spellStart"/>
      <w:r w:rsidRPr="0014661A">
        <w:rPr>
          <w:rFonts w:ascii="Times New Roman" w:hAnsi="Times New Roman" w:cs="Times New Roman"/>
          <w:sz w:val="20"/>
          <w:szCs w:val="20"/>
        </w:rPr>
        <w:t>etecting</w:t>
      </w:r>
      <w:proofErr w:type="spellEnd"/>
      <w:r w:rsidRPr="0014661A">
        <w:rPr>
          <w:rFonts w:ascii="Times New Roman" w:hAnsi="Times New Roman" w:cs="Times New Roman"/>
          <w:sz w:val="20"/>
          <w:szCs w:val="20"/>
        </w:rPr>
        <w:t xml:space="preserve"> Periodically Collapsing Bubbles: A Markov-Switching Unit Root Test; </w:t>
      </w:r>
      <w:r w:rsidRPr="0014661A">
        <w:rPr>
          <w:rFonts w:ascii="Times New Roman" w:hAnsi="Times New Roman" w:cs="Times New Roman"/>
          <w:i/>
          <w:sz w:val="20"/>
          <w:szCs w:val="20"/>
        </w:rPr>
        <w:t>Journal of Applied Econometrics</w:t>
      </w:r>
      <w:r w:rsidRPr="0014661A">
        <w:rPr>
          <w:rFonts w:ascii="Times New Roman" w:hAnsi="Times New Roman" w:cs="Times New Roman"/>
          <w:sz w:val="20"/>
          <w:szCs w:val="20"/>
        </w:rPr>
        <w:t>, Vol.4; 143 –154</w:t>
      </w:r>
    </w:p>
    <w:p w14:paraId="00306E7D"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val="id-ID" w:eastAsia="id-ID"/>
        </w:rPr>
      </w:pPr>
      <w:r w:rsidRPr="0014661A">
        <w:rPr>
          <w:rFonts w:ascii="Times New Roman" w:hAnsi="Times New Roman" w:cs="Times New Roman"/>
          <w:sz w:val="20"/>
          <w:szCs w:val="20"/>
        </w:rPr>
        <w:t xml:space="preserve">Hanafi, </w:t>
      </w:r>
      <w:proofErr w:type="spellStart"/>
      <w:r w:rsidRPr="0014661A">
        <w:rPr>
          <w:rFonts w:ascii="Times New Roman" w:hAnsi="Times New Roman" w:cs="Times New Roman"/>
          <w:sz w:val="20"/>
          <w:szCs w:val="20"/>
        </w:rPr>
        <w:t>Mamduh</w:t>
      </w:r>
      <w:proofErr w:type="spellEnd"/>
      <w:r w:rsidRPr="0014661A">
        <w:rPr>
          <w:rFonts w:ascii="Times New Roman" w:hAnsi="Times New Roman" w:cs="Times New Roman"/>
          <w:sz w:val="20"/>
          <w:szCs w:val="20"/>
        </w:rPr>
        <w:t xml:space="preserve"> M. 2008. </w:t>
      </w:r>
      <w:proofErr w:type="spellStart"/>
      <w:r w:rsidRPr="0014661A">
        <w:rPr>
          <w:rFonts w:ascii="Times New Roman" w:hAnsi="Times New Roman" w:cs="Times New Roman"/>
          <w:sz w:val="20"/>
          <w:szCs w:val="20"/>
        </w:rPr>
        <w:t>Manajemen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Keuangan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Edisi</w:t>
      </w:r>
      <w:proofErr w:type="spellEnd"/>
      <w:r w:rsidRPr="0014661A">
        <w:rPr>
          <w:rFonts w:ascii="Times New Roman" w:hAnsi="Times New Roman" w:cs="Times New Roman"/>
          <w:sz w:val="20"/>
          <w:szCs w:val="20"/>
        </w:rPr>
        <w:t xml:space="preserve"> 1. Yogyakarta: BPFE.</w:t>
      </w:r>
    </w:p>
    <w:p w14:paraId="165B8A79"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eastAsia="id-ID"/>
        </w:rPr>
      </w:pPr>
      <w:r w:rsidRPr="0014661A">
        <w:rPr>
          <w:rFonts w:ascii="Times New Roman" w:hAnsi="Times New Roman" w:cs="Times New Roman"/>
          <w:sz w:val="20"/>
          <w:szCs w:val="20"/>
          <w:lang w:eastAsia="id-ID"/>
        </w:rPr>
        <w:t xml:space="preserve">Haque, A.; </w:t>
      </w:r>
      <w:proofErr w:type="spellStart"/>
      <w:r w:rsidRPr="0014661A">
        <w:rPr>
          <w:rFonts w:ascii="Times New Roman" w:hAnsi="Times New Roman" w:cs="Times New Roman"/>
          <w:sz w:val="20"/>
          <w:szCs w:val="20"/>
          <w:lang w:eastAsia="id-ID"/>
        </w:rPr>
        <w:t>Shaoping</w:t>
      </w:r>
      <w:proofErr w:type="spellEnd"/>
      <w:r w:rsidRPr="0014661A">
        <w:rPr>
          <w:rFonts w:ascii="Times New Roman" w:hAnsi="Times New Roman" w:cs="Times New Roman"/>
          <w:sz w:val="20"/>
          <w:szCs w:val="20"/>
          <w:lang w:eastAsia="id-ID"/>
        </w:rPr>
        <w:t xml:space="preserve">, W. and </w:t>
      </w:r>
      <w:proofErr w:type="spellStart"/>
      <w:r w:rsidRPr="0014661A">
        <w:rPr>
          <w:rFonts w:ascii="Times New Roman" w:hAnsi="Times New Roman" w:cs="Times New Roman"/>
          <w:sz w:val="20"/>
          <w:szCs w:val="20"/>
          <w:lang w:eastAsia="id-ID"/>
        </w:rPr>
        <w:t>Oyang</w:t>
      </w:r>
      <w:proofErr w:type="spellEnd"/>
      <w:r w:rsidRPr="0014661A">
        <w:rPr>
          <w:rFonts w:ascii="Times New Roman" w:hAnsi="Times New Roman" w:cs="Times New Roman"/>
          <w:sz w:val="20"/>
          <w:szCs w:val="20"/>
          <w:lang w:val="id-ID" w:eastAsia="id-ID"/>
        </w:rPr>
        <w:t xml:space="preserve"> </w:t>
      </w:r>
      <w:proofErr w:type="spellStart"/>
      <w:r w:rsidRPr="0014661A">
        <w:rPr>
          <w:rFonts w:ascii="Times New Roman" w:hAnsi="Times New Roman" w:cs="Times New Roman"/>
          <w:sz w:val="20"/>
          <w:szCs w:val="20"/>
          <w:lang w:eastAsia="id-ID"/>
        </w:rPr>
        <w:t>Hongping</w:t>
      </w:r>
      <w:proofErr w:type="spellEnd"/>
      <w:r w:rsidRPr="0014661A">
        <w:rPr>
          <w:rFonts w:ascii="Times New Roman" w:hAnsi="Times New Roman" w:cs="Times New Roman"/>
          <w:sz w:val="20"/>
          <w:szCs w:val="20"/>
          <w:lang w:eastAsia="id-ID"/>
        </w:rPr>
        <w:t xml:space="preserve">, 2008, Rational Speculative Bubbles in Chinese Stock Market, </w:t>
      </w:r>
      <w:r w:rsidRPr="0014661A">
        <w:rPr>
          <w:rFonts w:ascii="Times New Roman" w:hAnsi="Times New Roman" w:cs="Times New Roman"/>
          <w:i/>
          <w:sz w:val="20"/>
          <w:szCs w:val="20"/>
          <w:lang w:eastAsia="id-ID"/>
        </w:rPr>
        <w:t>International Journal of Applied Economics</w:t>
      </w:r>
      <w:r w:rsidRPr="0014661A">
        <w:rPr>
          <w:rFonts w:ascii="Times New Roman" w:hAnsi="Times New Roman" w:cs="Times New Roman"/>
          <w:sz w:val="20"/>
          <w:szCs w:val="20"/>
          <w:lang w:eastAsia="id-ID"/>
        </w:rPr>
        <w:t>, Vol. 5, No. 1; 85 –100.</w:t>
      </w:r>
    </w:p>
    <w:p w14:paraId="22F22083" w14:textId="77777777" w:rsidR="0014661A" w:rsidRPr="0014661A" w:rsidRDefault="0014661A" w:rsidP="0014661A">
      <w:pPr>
        <w:spacing w:after="0" w:line="240" w:lineRule="auto"/>
        <w:ind w:left="567" w:hanging="567"/>
        <w:contextualSpacing/>
        <w:jc w:val="both"/>
        <w:rPr>
          <w:rFonts w:ascii="Times New Roman" w:hAnsi="Times New Roman" w:cs="Times New Roman"/>
          <w:sz w:val="20"/>
          <w:szCs w:val="20"/>
        </w:rPr>
      </w:pPr>
      <w:proofErr w:type="spellStart"/>
      <w:r w:rsidRPr="0014661A">
        <w:rPr>
          <w:rFonts w:ascii="Times New Roman" w:hAnsi="Times New Roman" w:cs="Times New Roman"/>
          <w:sz w:val="20"/>
          <w:szCs w:val="20"/>
        </w:rPr>
        <w:t>Harianto</w:t>
      </w:r>
      <w:proofErr w:type="spellEnd"/>
      <w:r w:rsidRPr="0014661A">
        <w:rPr>
          <w:rFonts w:ascii="Times New Roman" w:hAnsi="Times New Roman" w:cs="Times New Roman"/>
          <w:sz w:val="20"/>
          <w:szCs w:val="20"/>
        </w:rPr>
        <w:t xml:space="preserve">, Farid. </w:t>
      </w:r>
      <w:r w:rsidRPr="0014661A">
        <w:rPr>
          <w:rFonts w:ascii="Times New Roman" w:hAnsi="Times New Roman" w:cs="Times New Roman"/>
          <w:i/>
          <w:sz w:val="20"/>
          <w:szCs w:val="20"/>
        </w:rPr>
        <w:t>et al</w:t>
      </w:r>
      <w:r w:rsidRPr="0014661A">
        <w:rPr>
          <w:rFonts w:ascii="Times New Roman" w:hAnsi="Times New Roman" w:cs="Times New Roman"/>
          <w:sz w:val="20"/>
          <w:szCs w:val="20"/>
        </w:rPr>
        <w:t xml:space="preserve">. 1998. </w:t>
      </w:r>
      <w:proofErr w:type="spellStart"/>
      <w:r w:rsidRPr="0014661A">
        <w:rPr>
          <w:rFonts w:ascii="Times New Roman" w:hAnsi="Times New Roman" w:cs="Times New Roman"/>
          <w:i/>
          <w:sz w:val="20"/>
          <w:szCs w:val="20"/>
        </w:rPr>
        <w:t>Perangkatdan</w:t>
      </w:r>
      <w:proofErr w:type="spellEnd"/>
      <w:r w:rsidRPr="0014661A">
        <w:rPr>
          <w:rFonts w:ascii="Times New Roman" w:hAnsi="Times New Roman" w:cs="Times New Roman"/>
          <w:i/>
          <w:sz w:val="20"/>
          <w:szCs w:val="20"/>
          <w:lang w:val="id-ID"/>
        </w:rPr>
        <w:t xml:space="preserve"> </w:t>
      </w:r>
      <w:r w:rsidRPr="0014661A">
        <w:rPr>
          <w:rFonts w:ascii="Times New Roman" w:hAnsi="Times New Roman" w:cs="Times New Roman"/>
          <w:i/>
          <w:sz w:val="20"/>
          <w:szCs w:val="20"/>
        </w:rPr>
        <w:t>Teknik</w:t>
      </w:r>
      <w:r w:rsidRPr="0014661A">
        <w:rPr>
          <w:rFonts w:ascii="Times New Roman" w:hAnsi="Times New Roman" w:cs="Times New Roman"/>
          <w:i/>
          <w:sz w:val="20"/>
          <w:szCs w:val="20"/>
          <w:lang w:val="id-ID"/>
        </w:rPr>
        <w:t xml:space="preserve"> </w:t>
      </w:r>
      <w:proofErr w:type="spellStart"/>
      <w:r w:rsidRPr="0014661A">
        <w:rPr>
          <w:rFonts w:ascii="Times New Roman" w:hAnsi="Times New Roman" w:cs="Times New Roman"/>
          <w:i/>
          <w:sz w:val="20"/>
          <w:szCs w:val="20"/>
        </w:rPr>
        <w:t>Analisis</w:t>
      </w:r>
      <w:proofErr w:type="spellEnd"/>
      <w:r w:rsidRPr="0014661A">
        <w:rPr>
          <w:rFonts w:ascii="Times New Roman" w:hAnsi="Times New Roman" w:cs="Times New Roman"/>
          <w:i/>
          <w:sz w:val="20"/>
          <w:szCs w:val="20"/>
          <w:lang w:val="id-ID"/>
        </w:rPr>
        <w:t xml:space="preserve"> </w:t>
      </w:r>
      <w:proofErr w:type="spellStart"/>
      <w:r w:rsidRPr="0014661A">
        <w:rPr>
          <w:rFonts w:ascii="Times New Roman" w:hAnsi="Times New Roman" w:cs="Times New Roman"/>
          <w:i/>
          <w:sz w:val="20"/>
          <w:szCs w:val="20"/>
        </w:rPr>
        <w:t>Investasi</w:t>
      </w:r>
      <w:proofErr w:type="spellEnd"/>
      <w:r w:rsidRPr="0014661A">
        <w:rPr>
          <w:rFonts w:ascii="Times New Roman" w:hAnsi="Times New Roman" w:cs="Times New Roman"/>
          <w:sz w:val="20"/>
          <w:szCs w:val="20"/>
        </w:rPr>
        <w:t>.</w:t>
      </w:r>
      <w:r w:rsidRPr="0014661A">
        <w:rPr>
          <w:rFonts w:ascii="Times New Roman" w:hAnsi="Times New Roman" w:cs="Times New Roman"/>
          <w:sz w:val="20"/>
          <w:szCs w:val="20"/>
          <w:lang w:val="id-ID"/>
        </w:rPr>
        <w:t xml:space="preserve"> </w:t>
      </w:r>
      <w:proofErr w:type="gramStart"/>
      <w:r w:rsidRPr="0014661A">
        <w:rPr>
          <w:rFonts w:ascii="Times New Roman" w:hAnsi="Times New Roman" w:cs="Times New Roman"/>
          <w:sz w:val="20"/>
          <w:szCs w:val="20"/>
        </w:rPr>
        <w:t>Jakarta :</w:t>
      </w:r>
      <w:proofErr w:type="spellStart"/>
      <w:r w:rsidRPr="0014661A">
        <w:rPr>
          <w:rFonts w:ascii="Times New Roman" w:hAnsi="Times New Roman" w:cs="Times New Roman"/>
          <w:sz w:val="20"/>
          <w:szCs w:val="20"/>
        </w:rPr>
        <w:t>Penerbit</w:t>
      </w:r>
      <w:proofErr w:type="spellEnd"/>
      <w:proofErr w:type="gramEnd"/>
      <w:r w:rsidRPr="0014661A">
        <w:rPr>
          <w:rFonts w:ascii="Times New Roman" w:hAnsi="Times New Roman" w:cs="Times New Roman"/>
          <w:sz w:val="20"/>
          <w:szCs w:val="20"/>
        </w:rPr>
        <w:t xml:space="preserve">  PT.    Bursa </w:t>
      </w:r>
      <w:proofErr w:type="spellStart"/>
      <w:r w:rsidRPr="0014661A">
        <w:rPr>
          <w:rFonts w:ascii="Times New Roman" w:hAnsi="Times New Roman" w:cs="Times New Roman"/>
          <w:sz w:val="20"/>
          <w:szCs w:val="20"/>
        </w:rPr>
        <w:t>Efek</w:t>
      </w:r>
      <w:proofErr w:type="spellEnd"/>
      <w:r w:rsidRPr="0014661A">
        <w:rPr>
          <w:rFonts w:ascii="Times New Roman" w:hAnsi="Times New Roman" w:cs="Times New Roman"/>
          <w:sz w:val="20"/>
          <w:szCs w:val="20"/>
        </w:rPr>
        <w:t xml:space="preserve"> Jakarta.</w:t>
      </w:r>
    </w:p>
    <w:p w14:paraId="59A7DF7A" w14:textId="77777777" w:rsidR="0014661A" w:rsidRPr="0014661A" w:rsidRDefault="0014661A" w:rsidP="0014661A">
      <w:pPr>
        <w:pStyle w:val="NormalWeb"/>
        <w:spacing w:before="0" w:beforeAutospacing="0" w:after="0" w:afterAutospacing="0"/>
        <w:ind w:left="567" w:hanging="567"/>
        <w:jc w:val="both"/>
        <w:rPr>
          <w:sz w:val="20"/>
          <w:szCs w:val="20"/>
        </w:rPr>
      </w:pPr>
      <w:r w:rsidRPr="0014661A">
        <w:rPr>
          <w:sz w:val="20"/>
          <w:szCs w:val="20"/>
        </w:rPr>
        <w:t>Haryanto, R. 2007. Pengaruh Suku bunga Sertifikat Bank Indonesia dan nilai kurs terhadap resiko sistematik saham perusahaan di BEJ</w:t>
      </w:r>
      <w:r w:rsidRPr="0014661A">
        <w:rPr>
          <w:i/>
          <w:sz w:val="20"/>
          <w:szCs w:val="20"/>
        </w:rPr>
        <w:t>. Jurnal  Keuangan  dan Bisnis</w:t>
      </w:r>
      <w:r w:rsidRPr="0014661A">
        <w:rPr>
          <w:sz w:val="20"/>
          <w:szCs w:val="20"/>
        </w:rPr>
        <w:t>. Vol. 5, No.1,  Maret  2007,  24 40.</w:t>
      </w:r>
    </w:p>
    <w:p w14:paraId="4BE4D04A"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eastAsia="id-ID"/>
        </w:rPr>
      </w:pPr>
      <w:r w:rsidRPr="0014661A">
        <w:rPr>
          <w:rFonts w:ascii="Times New Roman" w:hAnsi="Times New Roman" w:cs="Times New Roman"/>
          <w:sz w:val="20"/>
          <w:szCs w:val="20"/>
          <w:lang w:val="id-ID" w:eastAsia="id-ID"/>
        </w:rPr>
        <w:t>Hassett, Kevin</w:t>
      </w:r>
      <w:r w:rsidRPr="0014661A">
        <w:rPr>
          <w:rFonts w:ascii="Times New Roman" w:hAnsi="Times New Roman" w:cs="Times New Roman"/>
          <w:sz w:val="20"/>
          <w:szCs w:val="20"/>
          <w:lang w:eastAsia="id-ID"/>
        </w:rPr>
        <w:t xml:space="preserve">., </w:t>
      </w:r>
      <w:r w:rsidRPr="0014661A">
        <w:rPr>
          <w:rFonts w:ascii="Times New Roman" w:hAnsi="Times New Roman" w:cs="Times New Roman"/>
          <w:sz w:val="20"/>
          <w:szCs w:val="20"/>
          <w:lang w:val="id-ID" w:eastAsia="id-ID"/>
        </w:rPr>
        <w:t>2002</w:t>
      </w:r>
      <w:r w:rsidRPr="0014661A">
        <w:rPr>
          <w:rFonts w:ascii="Times New Roman" w:hAnsi="Times New Roman" w:cs="Times New Roman"/>
          <w:sz w:val="20"/>
          <w:szCs w:val="20"/>
          <w:lang w:eastAsia="id-ID"/>
        </w:rPr>
        <w:t xml:space="preserve">, </w:t>
      </w:r>
      <w:r w:rsidRPr="0014661A">
        <w:rPr>
          <w:rFonts w:ascii="Times New Roman" w:hAnsi="Times New Roman" w:cs="Times New Roman"/>
          <w:sz w:val="20"/>
          <w:szCs w:val="20"/>
          <w:lang w:val="id-ID" w:eastAsia="id-ID"/>
        </w:rPr>
        <w:t>Bubbleology: The New Science of Stock Market Winners and Losers</w:t>
      </w:r>
      <w:r w:rsidRPr="0014661A">
        <w:rPr>
          <w:rFonts w:ascii="Times New Roman" w:hAnsi="Times New Roman" w:cs="Times New Roman"/>
          <w:sz w:val="20"/>
          <w:szCs w:val="20"/>
          <w:lang w:eastAsia="id-ID"/>
        </w:rPr>
        <w:t xml:space="preserve">, </w:t>
      </w:r>
      <w:r w:rsidRPr="0014661A">
        <w:rPr>
          <w:rFonts w:ascii="Times New Roman" w:hAnsi="Times New Roman" w:cs="Times New Roman"/>
          <w:sz w:val="20"/>
          <w:szCs w:val="20"/>
          <w:lang w:val="id-ID" w:eastAsia="id-ID"/>
        </w:rPr>
        <w:t>Crown Business Briefings B</w:t>
      </w:r>
      <w:proofErr w:type="spellStart"/>
      <w:r w:rsidRPr="0014661A">
        <w:rPr>
          <w:rFonts w:ascii="Times New Roman" w:hAnsi="Times New Roman" w:cs="Times New Roman"/>
          <w:sz w:val="20"/>
          <w:szCs w:val="20"/>
          <w:lang w:eastAsia="id-ID"/>
        </w:rPr>
        <w:t>ook</w:t>
      </w:r>
      <w:proofErr w:type="spellEnd"/>
      <w:r w:rsidRPr="0014661A">
        <w:rPr>
          <w:rFonts w:ascii="Times New Roman" w:hAnsi="Times New Roman" w:cs="Times New Roman"/>
          <w:sz w:val="20"/>
          <w:szCs w:val="20"/>
          <w:lang w:val="id-ID" w:eastAsia="id-ID"/>
        </w:rPr>
        <w:t>.</w:t>
      </w:r>
    </w:p>
    <w:p w14:paraId="32B261E6" w14:textId="77777777" w:rsidR="0014661A" w:rsidRPr="0014661A" w:rsidRDefault="0014661A" w:rsidP="0014661A">
      <w:pPr>
        <w:spacing w:after="0" w:line="240" w:lineRule="auto"/>
        <w:ind w:left="567" w:hanging="567"/>
        <w:jc w:val="both"/>
        <w:rPr>
          <w:rFonts w:ascii="Times New Roman" w:hAnsi="Times New Roman" w:cs="Times New Roman"/>
          <w:sz w:val="20"/>
          <w:szCs w:val="20"/>
          <w:lang w:val="id-ID"/>
        </w:rPr>
      </w:pPr>
      <w:r w:rsidRPr="0014661A">
        <w:rPr>
          <w:rFonts w:ascii="Times New Roman" w:hAnsi="Times New Roman" w:cs="Times New Roman"/>
          <w:sz w:val="20"/>
          <w:szCs w:val="20"/>
        </w:rPr>
        <w:t xml:space="preserve">Haugen, </w:t>
      </w:r>
      <w:proofErr w:type="spellStart"/>
      <w:r w:rsidRPr="0014661A">
        <w:rPr>
          <w:rFonts w:ascii="Times New Roman" w:hAnsi="Times New Roman" w:cs="Times New Roman"/>
          <w:sz w:val="20"/>
          <w:szCs w:val="20"/>
        </w:rPr>
        <w:t>Rober</w:t>
      </w:r>
      <w:proofErr w:type="spellEnd"/>
      <w:r w:rsidRPr="0014661A">
        <w:rPr>
          <w:rFonts w:ascii="Times New Roman" w:hAnsi="Times New Roman" w:cs="Times New Roman"/>
          <w:sz w:val="20"/>
          <w:szCs w:val="20"/>
        </w:rPr>
        <w:t xml:space="preserve"> A. 2001, </w:t>
      </w:r>
      <w:r w:rsidRPr="0014661A">
        <w:rPr>
          <w:rFonts w:ascii="Times New Roman" w:hAnsi="Times New Roman" w:cs="Times New Roman"/>
          <w:i/>
          <w:sz w:val="20"/>
          <w:szCs w:val="20"/>
        </w:rPr>
        <w:t>Modern Portfolio Theory</w:t>
      </w:r>
      <w:r w:rsidRPr="0014661A">
        <w:rPr>
          <w:rFonts w:ascii="Times New Roman" w:hAnsi="Times New Roman" w:cs="Times New Roman"/>
          <w:sz w:val="20"/>
          <w:szCs w:val="20"/>
        </w:rPr>
        <w:t>, 5th Edition, Prentice Hall, New Jersey.</w:t>
      </w:r>
    </w:p>
    <w:p w14:paraId="609E831F" w14:textId="77777777" w:rsidR="0014661A" w:rsidRPr="0014661A" w:rsidRDefault="0014661A" w:rsidP="0014661A">
      <w:pPr>
        <w:spacing w:after="0" w:line="240" w:lineRule="auto"/>
        <w:ind w:left="567" w:hanging="567"/>
        <w:contextualSpacing/>
        <w:jc w:val="both"/>
        <w:rPr>
          <w:rFonts w:ascii="Times New Roman" w:hAnsi="Times New Roman" w:cs="Times New Roman"/>
          <w:sz w:val="20"/>
          <w:szCs w:val="20"/>
          <w:lang w:val="id-ID"/>
        </w:rPr>
      </w:pPr>
      <w:proofErr w:type="spellStart"/>
      <w:r w:rsidRPr="0014661A">
        <w:rPr>
          <w:rFonts w:ascii="Times New Roman" w:hAnsi="Times New Roman" w:cs="Times New Roman"/>
          <w:sz w:val="20"/>
          <w:szCs w:val="20"/>
        </w:rPr>
        <w:t>Homm</w:t>
      </w:r>
      <w:proofErr w:type="spellEnd"/>
      <w:r w:rsidRPr="0014661A">
        <w:rPr>
          <w:rFonts w:ascii="Times New Roman" w:hAnsi="Times New Roman" w:cs="Times New Roman"/>
          <w:sz w:val="20"/>
          <w:szCs w:val="20"/>
        </w:rPr>
        <w:t xml:space="preserve">, Ulrich and </w:t>
      </w:r>
      <w:proofErr w:type="spellStart"/>
      <w:r w:rsidRPr="0014661A">
        <w:rPr>
          <w:rFonts w:ascii="Times New Roman" w:hAnsi="Times New Roman" w:cs="Times New Roman"/>
          <w:sz w:val="20"/>
          <w:szCs w:val="20"/>
        </w:rPr>
        <w:t>Jorg</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Breitung</w:t>
      </w:r>
      <w:proofErr w:type="spell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2012</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Testing for Speculative</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Bubbles</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in Stock </w:t>
      </w:r>
      <w:proofErr w:type="gramStart"/>
      <w:r w:rsidRPr="0014661A">
        <w:rPr>
          <w:rFonts w:ascii="Times New Roman" w:hAnsi="Times New Roman" w:cs="Times New Roman"/>
          <w:sz w:val="20"/>
          <w:szCs w:val="20"/>
        </w:rPr>
        <w:t>Markets</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w:t>
      </w:r>
      <w:proofErr w:type="gramEnd"/>
      <w:r w:rsidRPr="0014661A">
        <w:rPr>
          <w:rFonts w:ascii="Times New Roman" w:hAnsi="Times New Roman" w:cs="Times New Roman"/>
          <w:sz w:val="20"/>
          <w:szCs w:val="20"/>
        </w:rPr>
        <w:t xml:space="preserve"> A Comparison of Alternative Methods; </w:t>
      </w:r>
      <w:proofErr w:type="spellStart"/>
      <w:r w:rsidRPr="0014661A">
        <w:rPr>
          <w:rFonts w:ascii="Times New Roman" w:hAnsi="Times New Roman" w:cs="Times New Roman"/>
          <w:i/>
          <w:sz w:val="20"/>
          <w:szCs w:val="20"/>
        </w:rPr>
        <w:t>Woeking</w:t>
      </w:r>
      <w:proofErr w:type="spellEnd"/>
      <w:r w:rsidRPr="0014661A">
        <w:rPr>
          <w:rFonts w:ascii="Times New Roman" w:hAnsi="Times New Roman" w:cs="Times New Roman"/>
          <w:i/>
          <w:sz w:val="20"/>
          <w:szCs w:val="20"/>
        </w:rPr>
        <w:t xml:space="preserve"> Paper</w:t>
      </w:r>
      <w:r w:rsidRPr="0014661A">
        <w:rPr>
          <w:rFonts w:ascii="Times New Roman" w:hAnsi="Times New Roman" w:cs="Times New Roman"/>
          <w:sz w:val="20"/>
          <w:szCs w:val="20"/>
        </w:rPr>
        <w:t>–University of Bonn</w:t>
      </w:r>
      <w:r w:rsidRPr="0014661A">
        <w:rPr>
          <w:rFonts w:ascii="Times New Roman" w:hAnsi="Times New Roman" w:cs="Times New Roman"/>
          <w:sz w:val="20"/>
          <w:szCs w:val="20"/>
          <w:lang w:val="id-ID"/>
        </w:rPr>
        <w:t>.</w:t>
      </w:r>
    </w:p>
    <w:p w14:paraId="29498551" w14:textId="77777777" w:rsidR="0014661A" w:rsidRPr="0014661A" w:rsidRDefault="0014661A" w:rsidP="0014661A">
      <w:pPr>
        <w:spacing w:after="0" w:line="240" w:lineRule="auto"/>
        <w:ind w:left="567" w:hanging="567"/>
        <w:contextualSpacing/>
        <w:jc w:val="both"/>
        <w:rPr>
          <w:rFonts w:ascii="Times New Roman" w:hAnsi="Times New Roman" w:cs="Times New Roman"/>
          <w:sz w:val="20"/>
          <w:szCs w:val="20"/>
          <w:lang w:val="id-ID"/>
        </w:rPr>
      </w:pPr>
      <w:proofErr w:type="spellStart"/>
      <w:r w:rsidRPr="0014661A">
        <w:rPr>
          <w:rFonts w:ascii="Times New Roman" w:hAnsi="Times New Roman" w:cs="Times New Roman"/>
          <w:sz w:val="20"/>
          <w:szCs w:val="20"/>
        </w:rPr>
        <w:t>Husnan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Suad</w:t>
      </w:r>
      <w:proofErr w:type="spellEnd"/>
      <w:r w:rsidRPr="0014661A">
        <w:rPr>
          <w:rFonts w:ascii="Times New Roman" w:hAnsi="Times New Roman" w:cs="Times New Roman"/>
          <w:sz w:val="20"/>
          <w:szCs w:val="20"/>
        </w:rPr>
        <w:t xml:space="preserve">. 2006. </w:t>
      </w:r>
      <w:r w:rsidRPr="0014661A">
        <w:rPr>
          <w:rFonts w:ascii="Times New Roman" w:hAnsi="Times New Roman" w:cs="Times New Roman"/>
          <w:i/>
          <w:sz w:val="20"/>
          <w:szCs w:val="20"/>
        </w:rPr>
        <w:t>Dasar-</w:t>
      </w:r>
      <w:proofErr w:type="spellStart"/>
      <w:r w:rsidRPr="0014661A">
        <w:rPr>
          <w:rFonts w:ascii="Times New Roman" w:hAnsi="Times New Roman" w:cs="Times New Roman"/>
          <w:i/>
          <w:sz w:val="20"/>
          <w:szCs w:val="20"/>
        </w:rPr>
        <w:t>dasar</w:t>
      </w:r>
      <w:proofErr w:type="spellEnd"/>
      <w:r w:rsidRPr="0014661A">
        <w:rPr>
          <w:rFonts w:ascii="Times New Roman" w:hAnsi="Times New Roman" w:cs="Times New Roman"/>
          <w:i/>
          <w:sz w:val="20"/>
          <w:szCs w:val="20"/>
        </w:rPr>
        <w:t xml:space="preserve"> </w:t>
      </w:r>
      <w:proofErr w:type="spellStart"/>
      <w:r w:rsidRPr="0014661A">
        <w:rPr>
          <w:rFonts w:ascii="Times New Roman" w:hAnsi="Times New Roman" w:cs="Times New Roman"/>
          <w:i/>
          <w:sz w:val="20"/>
          <w:szCs w:val="20"/>
        </w:rPr>
        <w:t>Teori</w:t>
      </w:r>
      <w:proofErr w:type="spellEnd"/>
      <w:r w:rsidRPr="0014661A">
        <w:rPr>
          <w:rFonts w:ascii="Times New Roman" w:hAnsi="Times New Roman" w:cs="Times New Roman"/>
          <w:i/>
          <w:sz w:val="20"/>
          <w:szCs w:val="20"/>
        </w:rPr>
        <w:t xml:space="preserve"> </w:t>
      </w:r>
      <w:proofErr w:type="spellStart"/>
      <w:r w:rsidRPr="0014661A">
        <w:rPr>
          <w:rFonts w:ascii="Times New Roman" w:hAnsi="Times New Roman" w:cs="Times New Roman"/>
          <w:i/>
          <w:sz w:val="20"/>
          <w:szCs w:val="20"/>
        </w:rPr>
        <w:t>Porotofolio</w:t>
      </w:r>
      <w:proofErr w:type="spellEnd"/>
      <w:r w:rsidRPr="0014661A">
        <w:rPr>
          <w:rFonts w:ascii="Times New Roman" w:hAnsi="Times New Roman" w:cs="Times New Roman"/>
          <w:i/>
          <w:sz w:val="20"/>
          <w:szCs w:val="20"/>
        </w:rPr>
        <w:t xml:space="preserve"> dan </w:t>
      </w:r>
      <w:proofErr w:type="spellStart"/>
      <w:r w:rsidRPr="0014661A">
        <w:rPr>
          <w:rFonts w:ascii="Times New Roman" w:hAnsi="Times New Roman" w:cs="Times New Roman"/>
          <w:i/>
          <w:sz w:val="20"/>
          <w:szCs w:val="20"/>
        </w:rPr>
        <w:t>Analisis</w:t>
      </w:r>
      <w:proofErr w:type="spellEnd"/>
      <w:r w:rsidRPr="0014661A">
        <w:rPr>
          <w:rFonts w:ascii="Times New Roman" w:hAnsi="Times New Roman" w:cs="Times New Roman"/>
          <w:i/>
          <w:sz w:val="20"/>
          <w:szCs w:val="20"/>
        </w:rPr>
        <w:t xml:space="preserve"> </w:t>
      </w:r>
      <w:proofErr w:type="spellStart"/>
      <w:r w:rsidRPr="0014661A">
        <w:rPr>
          <w:rFonts w:ascii="Times New Roman" w:hAnsi="Times New Roman" w:cs="Times New Roman"/>
          <w:i/>
          <w:sz w:val="20"/>
          <w:szCs w:val="20"/>
        </w:rPr>
        <w:t>Sekuritas</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Edisi</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Revisi</w:t>
      </w:r>
      <w:proofErr w:type="spellEnd"/>
      <w:r w:rsidRPr="0014661A">
        <w:rPr>
          <w:rFonts w:ascii="Times New Roman" w:hAnsi="Times New Roman" w:cs="Times New Roman"/>
          <w:sz w:val="20"/>
          <w:szCs w:val="20"/>
        </w:rPr>
        <w:t xml:space="preserve">. </w:t>
      </w:r>
      <w:proofErr w:type="gramStart"/>
      <w:r w:rsidRPr="0014661A">
        <w:rPr>
          <w:rFonts w:ascii="Times New Roman" w:hAnsi="Times New Roman" w:cs="Times New Roman"/>
          <w:sz w:val="20"/>
          <w:szCs w:val="20"/>
        </w:rPr>
        <w:t>Yogyakarta :</w:t>
      </w:r>
      <w:proofErr w:type="gramEnd"/>
      <w:r w:rsidRPr="0014661A">
        <w:rPr>
          <w:rFonts w:ascii="Times New Roman" w:hAnsi="Times New Roman" w:cs="Times New Roman"/>
          <w:sz w:val="20"/>
          <w:szCs w:val="20"/>
        </w:rPr>
        <w:t xml:space="preserve"> AMP YKP</w:t>
      </w:r>
      <w:r w:rsidRPr="0014661A">
        <w:rPr>
          <w:rFonts w:ascii="Times New Roman" w:hAnsi="Times New Roman" w:cs="Times New Roman"/>
          <w:sz w:val="20"/>
          <w:szCs w:val="20"/>
          <w:lang w:val="id-ID"/>
        </w:rPr>
        <w:t>N.</w:t>
      </w:r>
    </w:p>
    <w:p w14:paraId="12000248" w14:textId="77777777" w:rsidR="0014661A" w:rsidRPr="0014661A" w:rsidRDefault="0014661A" w:rsidP="0014661A">
      <w:pPr>
        <w:spacing w:after="0" w:line="240" w:lineRule="auto"/>
        <w:ind w:left="567" w:hanging="567"/>
        <w:contextualSpacing/>
        <w:jc w:val="both"/>
        <w:rPr>
          <w:rFonts w:ascii="Times New Roman" w:hAnsi="Times New Roman" w:cs="Times New Roman"/>
          <w:sz w:val="20"/>
          <w:szCs w:val="20"/>
          <w:lang w:val="id-ID"/>
        </w:rPr>
      </w:pPr>
      <w:proofErr w:type="spellStart"/>
      <w:proofErr w:type="gramStart"/>
      <w:r w:rsidRPr="0014661A">
        <w:rPr>
          <w:rFonts w:ascii="Times New Roman" w:hAnsi="Times New Roman" w:cs="Times New Roman"/>
          <w:sz w:val="20"/>
          <w:szCs w:val="20"/>
        </w:rPr>
        <w:t>Imron</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Rosyadi</w:t>
      </w:r>
      <w:proofErr w:type="spellEnd"/>
      <w:proofErr w:type="gramEnd"/>
      <w:r w:rsidRPr="0014661A">
        <w:rPr>
          <w:rFonts w:ascii="Times New Roman" w:hAnsi="Times New Roman" w:cs="Times New Roman"/>
          <w:sz w:val="20"/>
          <w:szCs w:val="20"/>
          <w:lang w:val="sv-SE"/>
        </w:rPr>
        <w:t>.</w:t>
      </w:r>
      <w:r w:rsidRPr="0014661A">
        <w:rPr>
          <w:rFonts w:ascii="Times New Roman" w:hAnsi="Times New Roman" w:cs="Times New Roman"/>
          <w:sz w:val="20"/>
          <w:szCs w:val="20"/>
          <w:lang w:val="id-ID"/>
        </w:rPr>
        <w:t xml:space="preserve"> </w:t>
      </w:r>
      <w:proofErr w:type="gramStart"/>
      <w:r w:rsidRPr="0014661A">
        <w:rPr>
          <w:rFonts w:ascii="Times New Roman" w:hAnsi="Times New Roman" w:cs="Times New Roman"/>
          <w:sz w:val="20"/>
          <w:szCs w:val="20"/>
        </w:rPr>
        <w:t>2002</w:t>
      </w:r>
      <w:r w:rsidRPr="0014661A">
        <w:rPr>
          <w:rFonts w:ascii="Times New Roman" w:hAnsi="Times New Roman" w:cs="Times New Roman"/>
          <w:sz w:val="20"/>
          <w:szCs w:val="20"/>
          <w:lang w:val="id-ID"/>
        </w:rPr>
        <w:t>,</w:t>
      </w:r>
      <w:r w:rsidRPr="0014661A">
        <w:rPr>
          <w:rFonts w:ascii="Times New Roman" w:hAnsi="Times New Roman" w:cs="Times New Roman"/>
          <w:sz w:val="20"/>
          <w:szCs w:val="20"/>
        </w:rPr>
        <w:t>“</w:t>
      </w:r>
      <w:proofErr w:type="spellStart"/>
      <w:proofErr w:type="gramEnd"/>
      <w:r w:rsidRPr="0014661A">
        <w:rPr>
          <w:rFonts w:ascii="Times New Roman" w:hAnsi="Times New Roman" w:cs="Times New Roman"/>
          <w:sz w:val="20"/>
          <w:szCs w:val="20"/>
        </w:rPr>
        <w:t>Keterkaitan</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Kinerja</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Keuangan</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dengan</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Harga</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Saham</w:t>
      </w:r>
      <w:proofErr w:type="spellEnd"/>
      <w:r w:rsidRPr="0014661A">
        <w:rPr>
          <w:rFonts w:ascii="Times New Roman" w:hAnsi="Times New Roman" w:cs="Times New Roman"/>
          <w:sz w:val="20"/>
          <w:szCs w:val="20"/>
        </w:rPr>
        <w:t>”</w:t>
      </w:r>
      <w:r w:rsidRPr="0014661A">
        <w:rPr>
          <w:rFonts w:ascii="Times New Roman" w:hAnsi="Times New Roman" w:cs="Times New Roman"/>
          <w:sz w:val="20"/>
          <w:szCs w:val="20"/>
          <w:lang w:val="sv-SE"/>
        </w:rPr>
        <w:t>.</w:t>
      </w:r>
      <w:proofErr w:type="spellStart"/>
      <w:r w:rsidRPr="0014661A">
        <w:rPr>
          <w:rFonts w:ascii="Times New Roman" w:hAnsi="Times New Roman" w:cs="Times New Roman"/>
          <w:i/>
          <w:sz w:val="20"/>
          <w:szCs w:val="20"/>
        </w:rPr>
        <w:t>Jurnal</w:t>
      </w:r>
      <w:proofErr w:type="spellEnd"/>
      <w:r w:rsidRPr="0014661A">
        <w:rPr>
          <w:rFonts w:ascii="Times New Roman" w:hAnsi="Times New Roman" w:cs="Times New Roman"/>
          <w:i/>
          <w:sz w:val="20"/>
          <w:szCs w:val="20"/>
          <w:lang w:val="id-ID"/>
        </w:rPr>
        <w:t xml:space="preserve"> </w:t>
      </w:r>
      <w:proofErr w:type="spellStart"/>
      <w:r w:rsidRPr="0014661A">
        <w:rPr>
          <w:rFonts w:ascii="Times New Roman" w:hAnsi="Times New Roman" w:cs="Times New Roman"/>
          <w:i/>
          <w:sz w:val="20"/>
          <w:szCs w:val="20"/>
        </w:rPr>
        <w:t>Akuntansi</w:t>
      </w:r>
      <w:proofErr w:type="spellEnd"/>
      <w:r w:rsidRPr="0014661A">
        <w:rPr>
          <w:rFonts w:ascii="Times New Roman" w:hAnsi="Times New Roman" w:cs="Times New Roman"/>
          <w:i/>
          <w:sz w:val="20"/>
          <w:szCs w:val="20"/>
        </w:rPr>
        <w:t xml:space="preserve"> Dan </w:t>
      </w:r>
      <w:proofErr w:type="spellStart"/>
      <w:r w:rsidRPr="0014661A">
        <w:rPr>
          <w:rFonts w:ascii="Times New Roman" w:hAnsi="Times New Roman" w:cs="Times New Roman"/>
          <w:i/>
          <w:sz w:val="20"/>
          <w:szCs w:val="20"/>
        </w:rPr>
        <w:t>Keuangan</w:t>
      </w:r>
      <w:proofErr w:type="spellEnd"/>
      <w:r w:rsidRPr="0014661A">
        <w:rPr>
          <w:rFonts w:ascii="Times New Roman" w:hAnsi="Times New Roman" w:cs="Times New Roman"/>
          <w:i/>
          <w:sz w:val="20"/>
          <w:szCs w:val="20"/>
        </w:rPr>
        <w:t xml:space="preserve">, </w:t>
      </w:r>
      <w:r w:rsidRPr="0014661A">
        <w:rPr>
          <w:rFonts w:ascii="Times New Roman" w:hAnsi="Times New Roman" w:cs="Times New Roman"/>
          <w:sz w:val="20"/>
          <w:szCs w:val="20"/>
        </w:rPr>
        <w:t xml:space="preserve">Vol.1, No. 1. </w:t>
      </w:r>
    </w:p>
    <w:p w14:paraId="0F86613C" w14:textId="77777777" w:rsidR="0014661A" w:rsidRPr="0014661A" w:rsidRDefault="0014661A" w:rsidP="0014661A">
      <w:pPr>
        <w:spacing w:after="0" w:line="240" w:lineRule="auto"/>
        <w:ind w:left="567" w:hanging="567"/>
        <w:contextualSpacing/>
        <w:jc w:val="both"/>
        <w:rPr>
          <w:rFonts w:ascii="Times New Roman" w:hAnsi="Times New Roman" w:cs="Times New Roman"/>
          <w:sz w:val="20"/>
          <w:szCs w:val="20"/>
          <w:lang w:val="id-ID"/>
        </w:rPr>
      </w:pPr>
      <w:proofErr w:type="spellStart"/>
      <w:r w:rsidRPr="0014661A">
        <w:rPr>
          <w:rFonts w:ascii="Times New Roman" w:hAnsi="Times New Roman" w:cs="Times New Roman"/>
          <w:sz w:val="20"/>
          <w:szCs w:val="20"/>
        </w:rPr>
        <w:t>Jogiyanto</w:t>
      </w:r>
      <w:proofErr w:type="spellEnd"/>
      <w:r w:rsidRPr="0014661A">
        <w:rPr>
          <w:rFonts w:ascii="Times New Roman" w:hAnsi="Times New Roman" w:cs="Times New Roman"/>
          <w:sz w:val="20"/>
          <w:szCs w:val="20"/>
        </w:rPr>
        <w:t xml:space="preserve"> Hartono, 2008, </w:t>
      </w:r>
      <w:proofErr w:type="spellStart"/>
      <w:r w:rsidRPr="0014661A">
        <w:rPr>
          <w:rFonts w:ascii="Times New Roman" w:hAnsi="Times New Roman" w:cs="Times New Roman"/>
          <w:i/>
          <w:sz w:val="20"/>
          <w:szCs w:val="20"/>
        </w:rPr>
        <w:t>Teori</w:t>
      </w:r>
      <w:proofErr w:type="spellEnd"/>
      <w:r w:rsidRPr="0014661A">
        <w:rPr>
          <w:rFonts w:ascii="Times New Roman" w:hAnsi="Times New Roman" w:cs="Times New Roman"/>
          <w:i/>
          <w:sz w:val="20"/>
          <w:szCs w:val="20"/>
        </w:rPr>
        <w:t xml:space="preserve"> </w:t>
      </w:r>
      <w:proofErr w:type="spellStart"/>
      <w:r w:rsidRPr="0014661A">
        <w:rPr>
          <w:rFonts w:ascii="Times New Roman" w:hAnsi="Times New Roman" w:cs="Times New Roman"/>
          <w:i/>
          <w:sz w:val="20"/>
          <w:szCs w:val="20"/>
        </w:rPr>
        <w:t>Portofolio</w:t>
      </w:r>
      <w:proofErr w:type="spellEnd"/>
      <w:r w:rsidRPr="0014661A">
        <w:rPr>
          <w:rFonts w:ascii="Times New Roman" w:hAnsi="Times New Roman" w:cs="Times New Roman"/>
          <w:i/>
          <w:sz w:val="20"/>
          <w:szCs w:val="20"/>
        </w:rPr>
        <w:t xml:space="preserve"> dan </w:t>
      </w:r>
      <w:proofErr w:type="spellStart"/>
      <w:r w:rsidRPr="0014661A">
        <w:rPr>
          <w:rFonts w:ascii="Times New Roman" w:hAnsi="Times New Roman" w:cs="Times New Roman"/>
          <w:i/>
          <w:sz w:val="20"/>
          <w:szCs w:val="20"/>
        </w:rPr>
        <w:t>Analisis</w:t>
      </w:r>
      <w:proofErr w:type="spellEnd"/>
      <w:r w:rsidRPr="0014661A">
        <w:rPr>
          <w:rFonts w:ascii="Times New Roman" w:hAnsi="Times New Roman" w:cs="Times New Roman"/>
          <w:i/>
          <w:sz w:val="20"/>
          <w:szCs w:val="20"/>
        </w:rPr>
        <w:t xml:space="preserve"> </w:t>
      </w:r>
      <w:proofErr w:type="spellStart"/>
      <w:r w:rsidRPr="0014661A">
        <w:rPr>
          <w:rFonts w:ascii="Times New Roman" w:hAnsi="Times New Roman" w:cs="Times New Roman"/>
          <w:i/>
          <w:sz w:val="20"/>
          <w:szCs w:val="20"/>
        </w:rPr>
        <w:t>Investasi</w:t>
      </w:r>
      <w:proofErr w:type="spellEnd"/>
      <w:r w:rsidRPr="0014661A">
        <w:rPr>
          <w:rFonts w:ascii="Times New Roman" w:hAnsi="Times New Roman" w:cs="Times New Roman"/>
          <w:sz w:val="20"/>
          <w:szCs w:val="20"/>
        </w:rPr>
        <w:t xml:space="preserve">, </w:t>
      </w:r>
      <w:proofErr w:type="gramStart"/>
      <w:r w:rsidRPr="0014661A">
        <w:rPr>
          <w:rFonts w:ascii="Times New Roman" w:hAnsi="Times New Roman" w:cs="Times New Roman"/>
          <w:sz w:val="20"/>
          <w:szCs w:val="20"/>
        </w:rPr>
        <w:t xml:space="preserve">BPFE, </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Yogyakarta</w:t>
      </w:r>
      <w:proofErr w:type="gramEnd"/>
      <w:r w:rsidRPr="0014661A">
        <w:rPr>
          <w:rFonts w:ascii="Times New Roman" w:hAnsi="Times New Roman" w:cs="Times New Roman"/>
          <w:sz w:val="20"/>
          <w:szCs w:val="20"/>
        </w:rPr>
        <w:t>.</w:t>
      </w:r>
    </w:p>
    <w:p w14:paraId="7185AC45" w14:textId="77777777" w:rsidR="0014661A" w:rsidRPr="0014661A" w:rsidRDefault="0014661A" w:rsidP="0014661A">
      <w:pPr>
        <w:spacing w:after="0"/>
        <w:ind w:left="567" w:hanging="567"/>
        <w:jc w:val="both"/>
        <w:rPr>
          <w:rFonts w:ascii="Times New Roman" w:hAnsi="Times New Roman" w:cs="Times New Roman"/>
          <w:sz w:val="20"/>
          <w:szCs w:val="20"/>
        </w:rPr>
      </w:pPr>
      <w:r w:rsidRPr="0014661A">
        <w:rPr>
          <w:rFonts w:ascii="Times New Roman" w:hAnsi="Times New Roman" w:cs="Times New Roman"/>
          <w:sz w:val="20"/>
          <w:szCs w:val="20"/>
        </w:rPr>
        <w:t xml:space="preserve">Jones, Charles P. 1998, </w:t>
      </w:r>
      <w:proofErr w:type="gramStart"/>
      <w:r w:rsidRPr="0014661A">
        <w:rPr>
          <w:rFonts w:ascii="Times New Roman" w:hAnsi="Times New Roman" w:cs="Times New Roman"/>
          <w:i/>
          <w:sz w:val="20"/>
          <w:szCs w:val="20"/>
        </w:rPr>
        <w:t>Investment :</w:t>
      </w:r>
      <w:proofErr w:type="gramEnd"/>
      <w:r w:rsidRPr="0014661A">
        <w:rPr>
          <w:rFonts w:ascii="Times New Roman" w:hAnsi="Times New Roman" w:cs="Times New Roman"/>
          <w:i/>
          <w:sz w:val="20"/>
          <w:szCs w:val="20"/>
        </w:rPr>
        <w:t xml:space="preserve"> Analysis and Management,  </w:t>
      </w:r>
      <w:r w:rsidRPr="0014661A">
        <w:rPr>
          <w:rFonts w:ascii="Times New Roman" w:hAnsi="Times New Roman" w:cs="Times New Roman"/>
          <w:sz w:val="20"/>
          <w:szCs w:val="20"/>
        </w:rPr>
        <w:t>John Wiley and Son, California, 6th Edition.</w:t>
      </w:r>
    </w:p>
    <w:p w14:paraId="302EBAD8"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eastAsia="id-ID"/>
        </w:rPr>
      </w:pPr>
      <w:proofErr w:type="spellStart"/>
      <w:r w:rsidRPr="0014661A">
        <w:rPr>
          <w:rFonts w:ascii="Times New Roman" w:hAnsi="Times New Roman" w:cs="Times New Roman"/>
          <w:sz w:val="20"/>
          <w:szCs w:val="20"/>
          <w:lang w:eastAsia="id-ID"/>
        </w:rPr>
        <w:t>Kivedal</w:t>
      </w:r>
      <w:proofErr w:type="spellEnd"/>
      <w:r w:rsidRPr="0014661A">
        <w:rPr>
          <w:rFonts w:ascii="Times New Roman" w:hAnsi="Times New Roman" w:cs="Times New Roman"/>
          <w:sz w:val="20"/>
          <w:szCs w:val="20"/>
          <w:lang w:eastAsia="id-ID"/>
        </w:rPr>
        <w:t xml:space="preserve">, B. K., 2012, Testing for Rational Bubbles in the Housing Market, </w:t>
      </w:r>
      <w:r w:rsidRPr="0014661A">
        <w:rPr>
          <w:rFonts w:ascii="Times New Roman" w:hAnsi="Times New Roman" w:cs="Times New Roman"/>
          <w:i/>
          <w:sz w:val="20"/>
          <w:szCs w:val="20"/>
          <w:lang w:eastAsia="id-ID"/>
        </w:rPr>
        <w:t>Working Paper</w:t>
      </w:r>
      <w:r w:rsidRPr="0014661A">
        <w:rPr>
          <w:rFonts w:ascii="Times New Roman" w:hAnsi="Times New Roman" w:cs="Times New Roman"/>
          <w:sz w:val="20"/>
          <w:szCs w:val="20"/>
          <w:lang w:eastAsia="id-ID"/>
        </w:rPr>
        <w:t xml:space="preserve"> Norwegian University of Science and Technology.</w:t>
      </w:r>
    </w:p>
    <w:p w14:paraId="48656690" w14:textId="77777777" w:rsidR="0014661A" w:rsidRPr="0014661A" w:rsidRDefault="0014661A" w:rsidP="0014661A">
      <w:pPr>
        <w:autoSpaceDE w:val="0"/>
        <w:autoSpaceDN w:val="0"/>
        <w:adjustRightInd w:val="0"/>
        <w:spacing w:after="0" w:line="240" w:lineRule="auto"/>
        <w:ind w:left="480" w:hanging="480"/>
        <w:jc w:val="both"/>
        <w:rPr>
          <w:rFonts w:ascii="Times New Roman" w:hAnsi="Times New Roman" w:cs="Times New Roman"/>
          <w:sz w:val="20"/>
          <w:szCs w:val="20"/>
        </w:rPr>
      </w:pPr>
      <w:r w:rsidRPr="0014661A">
        <w:rPr>
          <w:rFonts w:ascii="Times New Roman" w:hAnsi="Times New Roman" w:cs="Times New Roman"/>
          <w:sz w:val="20"/>
          <w:szCs w:val="20"/>
        </w:rPr>
        <w:t xml:space="preserve">Ma, C.K., </w:t>
      </w:r>
      <w:proofErr w:type="gramStart"/>
      <w:r w:rsidRPr="0014661A">
        <w:rPr>
          <w:rFonts w:ascii="Times New Roman" w:hAnsi="Times New Roman" w:cs="Times New Roman"/>
          <w:sz w:val="20"/>
          <w:szCs w:val="20"/>
        </w:rPr>
        <w:t>and  Kao</w:t>
      </w:r>
      <w:proofErr w:type="gramEnd"/>
      <w:r w:rsidRPr="0014661A">
        <w:rPr>
          <w:rFonts w:ascii="Times New Roman" w:hAnsi="Times New Roman" w:cs="Times New Roman"/>
          <w:sz w:val="20"/>
          <w:szCs w:val="20"/>
        </w:rPr>
        <w:t xml:space="preserve">, G.W.,1990, “On Exchange rate Changes ang Stock Prices Reaction”, </w:t>
      </w:r>
      <w:r w:rsidRPr="0014661A">
        <w:rPr>
          <w:rFonts w:ascii="Times New Roman" w:hAnsi="Times New Roman" w:cs="Times New Roman"/>
          <w:bCs/>
          <w:i/>
          <w:sz w:val="20"/>
          <w:szCs w:val="20"/>
        </w:rPr>
        <w:t>Journal of  Business Finance and Accounting</w:t>
      </w:r>
      <w:r w:rsidRPr="0014661A">
        <w:rPr>
          <w:rFonts w:ascii="Times New Roman" w:hAnsi="Times New Roman" w:cs="Times New Roman"/>
          <w:bCs/>
          <w:sz w:val="20"/>
          <w:szCs w:val="20"/>
        </w:rPr>
        <w:t>, p</w:t>
      </w:r>
      <w:r w:rsidRPr="0014661A">
        <w:rPr>
          <w:rFonts w:ascii="Times New Roman" w:hAnsi="Times New Roman" w:cs="Times New Roman"/>
          <w:b/>
          <w:bCs/>
          <w:sz w:val="20"/>
          <w:szCs w:val="20"/>
        </w:rPr>
        <w:t xml:space="preserve">. </w:t>
      </w:r>
      <w:r w:rsidRPr="0014661A">
        <w:rPr>
          <w:rFonts w:ascii="Times New Roman" w:hAnsi="Times New Roman" w:cs="Times New Roman"/>
          <w:sz w:val="20"/>
          <w:szCs w:val="20"/>
        </w:rPr>
        <w:t>441‐49.</w:t>
      </w:r>
    </w:p>
    <w:p w14:paraId="63299AF0"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r w:rsidRPr="0014661A">
        <w:rPr>
          <w:rFonts w:ascii="Times New Roman" w:hAnsi="Times New Roman" w:cs="Times New Roman"/>
          <w:sz w:val="20"/>
          <w:szCs w:val="20"/>
        </w:rPr>
        <w:t xml:space="preserve">McQueen  </w:t>
      </w:r>
      <w:hyperlink r:id="rId11" w:history="1">
        <w:r w:rsidRPr="0014661A">
          <w:rPr>
            <w:rStyle w:val="Hyperlink"/>
            <w:rFonts w:ascii="Times New Roman" w:hAnsi="Times New Roman" w:cs="Times New Roman"/>
            <w:sz w:val="20"/>
            <w:szCs w:val="20"/>
          </w:rPr>
          <w:t xml:space="preserve">Grant R. </w:t>
        </w:r>
      </w:hyperlink>
      <w:r w:rsidRPr="0014661A">
        <w:rPr>
          <w:rFonts w:ascii="Times New Roman" w:hAnsi="Times New Roman" w:cs="Times New Roman"/>
          <w:sz w:val="20"/>
          <w:szCs w:val="20"/>
        </w:rPr>
        <w:t xml:space="preserve"> and </w:t>
      </w:r>
      <w:r w:rsidRPr="0014661A">
        <w:rPr>
          <w:rFonts w:ascii="Times New Roman" w:hAnsi="Times New Roman" w:cs="Times New Roman"/>
          <w:sz w:val="20"/>
          <w:szCs w:val="20"/>
          <w:lang w:val="id-ID"/>
        </w:rPr>
        <w:t xml:space="preserve"> </w:t>
      </w:r>
      <w:hyperlink r:id="rId12" w:history="1">
        <w:r w:rsidRPr="0014661A">
          <w:rPr>
            <w:rStyle w:val="Hyperlink"/>
            <w:rFonts w:ascii="Times New Roman" w:hAnsi="Times New Roman" w:cs="Times New Roman"/>
            <w:sz w:val="20"/>
            <w:szCs w:val="20"/>
          </w:rPr>
          <w:t xml:space="preserve">V. Vance </w:t>
        </w:r>
        <w:proofErr w:type="spellStart"/>
        <w:r w:rsidRPr="0014661A">
          <w:rPr>
            <w:rStyle w:val="Hyperlink"/>
            <w:rFonts w:ascii="Times New Roman" w:hAnsi="Times New Roman" w:cs="Times New Roman"/>
            <w:sz w:val="20"/>
            <w:szCs w:val="20"/>
          </w:rPr>
          <w:t>Roley</w:t>
        </w:r>
        <w:proofErr w:type="spellEnd"/>
      </w:hyperlink>
      <w:r w:rsidRPr="0014661A">
        <w:rPr>
          <w:rFonts w:ascii="Times New Roman" w:hAnsi="Times New Roman" w:cs="Times New Roman"/>
          <w:sz w:val="20"/>
          <w:szCs w:val="20"/>
        </w:rPr>
        <w:t xml:space="preserve">, 1993, Stock Prices, News, and Business Conditions, </w:t>
      </w:r>
      <w:hyperlink r:id="rId13" w:tgtFrame="_blank" w:history="1">
        <w:r w:rsidRPr="0014661A">
          <w:rPr>
            <w:rStyle w:val="Hyperlink"/>
            <w:rFonts w:ascii="Times New Roman" w:hAnsi="Times New Roman" w:cs="Times New Roman"/>
            <w:i/>
            <w:sz w:val="20"/>
            <w:szCs w:val="20"/>
          </w:rPr>
          <w:t>Review of Financial Studies</w:t>
        </w:r>
      </w:hyperlink>
      <w:r w:rsidRPr="0014661A">
        <w:rPr>
          <w:rFonts w:ascii="Times New Roman" w:hAnsi="Times New Roman" w:cs="Times New Roman"/>
          <w:i/>
          <w:sz w:val="20"/>
          <w:szCs w:val="20"/>
        </w:rPr>
        <w:t xml:space="preserve">, </w:t>
      </w:r>
      <w:r w:rsidRPr="0014661A">
        <w:rPr>
          <w:rFonts w:ascii="Times New Roman" w:hAnsi="Times New Roman" w:cs="Times New Roman"/>
          <w:sz w:val="20"/>
          <w:szCs w:val="20"/>
        </w:rPr>
        <w:t xml:space="preserve"> July 1993, 6(3) : 683-707</w:t>
      </w:r>
      <w:r w:rsidRPr="0014661A">
        <w:rPr>
          <w:rFonts w:ascii="Times New Roman" w:hAnsi="Times New Roman" w:cs="Times New Roman"/>
          <w:sz w:val="20"/>
          <w:szCs w:val="20"/>
          <w:lang w:val="id-ID"/>
        </w:rPr>
        <w:t>.</w:t>
      </w:r>
      <w:r w:rsidRPr="0014661A">
        <w:rPr>
          <w:rFonts w:ascii="Times New Roman" w:hAnsi="Times New Roman" w:cs="Times New Roman"/>
          <w:sz w:val="20"/>
          <w:szCs w:val="20"/>
        </w:rPr>
        <w:t xml:space="preserve">   </w:t>
      </w:r>
      <w:r w:rsidRPr="0014661A">
        <w:rPr>
          <w:rFonts w:ascii="Times New Roman" w:hAnsi="Times New Roman" w:cs="Times New Roman"/>
          <w:sz w:val="20"/>
          <w:szCs w:val="20"/>
        </w:rPr>
        <w:t> </w:t>
      </w:r>
      <w:r w:rsidRPr="0014661A">
        <w:rPr>
          <w:rFonts w:ascii="Times New Roman" w:hAnsi="Times New Roman" w:cs="Times New Roman"/>
          <w:sz w:val="20"/>
          <w:szCs w:val="20"/>
        </w:rPr>
        <w:t xml:space="preserve"> </w:t>
      </w:r>
      <w:r w:rsidRPr="0014661A">
        <w:rPr>
          <w:rFonts w:ascii="Times New Roman" w:hAnsi="Times New Roman" w:cs="Times New Roman"/>
          <w:sz w:val="20"/>
          <w:szCs w:val="20"/>
        </w:rPr>
        <w:t> </w:t>
      </w:r>
    </w:p>
    <w:p w14:paraId="36E60A48"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bCs/>
          <w:sz w:val="20"/>
          <w:szCs w:val="20"/>
          <w:lang w:val="id-ID" w:eastAsia="id-ID"/>
        </w:rPr>
      </w:pPr>
      <w:proofErr w:type="gramStart"/>
      <w:r w:rsidRPr="0014661A">
        <w:rPr>
          <w:rFonts w:ascii="Times New Roman" w:hAnsi="Times New Roman" w:cs="Times New Roman"/>
          <w:sz w:val="20"/>
          <w:szCs w:val="20"/>
        </w:rPr>
        <w:t>Mankiw</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 N.</w:t>
      </w:r>
      <w:proofErr w:type="gramEnd"/>
      <w:r w:rsidRPr="0014661A">
        <w:rPr>
          <w:rFonts w:ascii="Times New Roman" w:hAnsi="Times New Roman" w:cs="Times New Roman"/>
          <w:sz w:val="20"/>
          <w:szCs w:val="20"/>
        </w:rPr>
        <w:t xml:space="preserve"> Gregory</w:t>
      </w:r>
      <w:r w:rsidRPr="0014661A">
        <w:rPr>
          <w:rFonts w:ascii="Times New Roman" w:hAnsi="Times New Roman" w:cs="Times New Roman"/>
          <w:sz w:val="20"/>
          <w:szCs w:val="20"/>
          <w:lang w:val="id-ID"/>
        </w:rPr>
        <w:t xml:space="preserve">, 2007, </w:t>
      </w:r>
      <w:proofErr w:type="spellStart"/>
      <w:r w:rsidRPr="0014661A">
        <w:rPr>
          <w:rFonts w:ascii="Times New Roman" w:hAnsi="Times New Roman" w:cs="Times New Roman"/>
          <w:i/>
          <w:sz w:val="20"/>
          <w:szCs w:val="20"/>
        </w:rPr>
        <w:t>Makroekonomi</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Edisi</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Keenam</w:t>
      </w:r>
      <w:proofErr w:type="spellEnd"/>
      <w:r w:rsidRPr="0014661A">
        <w:rPr>
          <w:rFonts w:ascii="Times New Roman" w:hAnsi="Times New Roman" w:cs="Times New Roman"/>
          <w:sz w:val="20"/>
          <w:szCs w:val="20"/>
        </w:rPr>
        <w:t xml:space="preserve">. </w:t>
      </w:r>
      <w:r w:rsidRPr="0014661A">
        <w:rPr>
          <w:rFonts w:ascii="Times New Roman" w:hAnsi="Times New Roman" w:cs="Times New Roman"/>
          <w:sz w:val="20"/>
          <w:szCs w:val="20"/>
          <w:lang w:val="id-ID"/>
        </w:rPr>
        <w:t xml:space="preserve">Cetakan 1, </w:t>
      </w:r>
      <w:r w:rsidRPr="0014661A">
        <w:rPr>
          <w:rFonts w:ascii="Times New Roman" w:hAnsi="Times New Roman" w:cs="Times New Roman"/>
          <w:sz w:val="20"/>
          <w:szCs w:val="20"/>
        </w:rPr>
        <w:t xml:space="preserve">Jakarta : </w:t>
      </w:r>
      <w:r w:rsidRPr="0014661A">
        <w:rPr>
          <w:rFonts w:ascii="Times New Roman" w:hAnsi="Times New Roman" w:cs="Times New Roman"/>
          <w:sz w:val="20"/>
          <w:szCs w:val="20"/>
          <w:lang w:val="id-ID"/>
        </w:rPr>
        <w:t xml:space="preserve">Penerbit </w:t>
      </w:r>
      <w:proofErr w:type="spellStart"/>
      <w:r w:rsidRPr="0014661A">
        <w:rPr>
          <w:rFonts w:ascii="Times New Roman" w:hAnsi="Times New Roman" w:cs="Times New Roman"/>
          <w:sz w:val="20"/>
          <w:szCs w:val="20"/>
        </w:rPr>
        <w:t>Erlangga</w:t>
      </w:r>
      <w:proofErr w:type="spellEnd"/>
    </w:p>
    <w:p w14:paraId="5718860E"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eastAsia="id-ID"/>
        </w:rPr>
      </w:pPr>
      <w:r w:rsidRPr="0014661A">
        <w:rPr>
          <w:rFonts w:ascii="Times New Roman" w:hAnsi="Times New Roman" w:cs="Times New Roman"/>
          <w:bCs/>
          <w:sz w:val="20"/>
          <w:szCs w:val="20"/>
          <w:lang w:val="id-ID" w:eastAsia="id-ID"/>
        </w:rPr>
        <w:t>Manurung</w:t>
      </w:r>
      <w:r w:rsidRPr="0014661A">
        <w:rPr>
          <w:rFonts w:ascii="Times New Roman" w:hAnsi="Times New Roman" w:cs="Times New Roman"/>
          <w:bCs/>
          <w:sz w:val="20"/>
          <w:szCs w:val="20"/>
          <w:lang w:eastAsia="id-ID"/>
        </w:rPr>
        <w:t>,</w:t>
      </w:r>
      <w:r w:rsidRPr="0014661A">
        <w:rPr>
          <w:rFonts w:ascii="Times New Roman" w:hAnsi="Times New Roman" w:cs="Times New Roman"/>
          <w:bCs/>
          <w:sz w:val="20"/>
          <w:szCs w:val="20"/>
          <w:lang w:val="id-ID" w:eastAsia="id-ID"/>
        </w:rPr>
        <w:t xml:space="preserve"> Adler H</w:t>
      </w:r>
      <w:r w:rsidRPr="0014661A">
        <w:rPr>
          <w:rFonts w:ascii="Times New Roman" w:hAnsi="Times New Roman" w:cs="Times New Roman"/>
          <w:bCs/>
          <w:sz w:val="20"/>
          <w:szCs w:val="20"/>
          <w:lang w:eastAsia="id-ID"/>
        </w:rPr>
        <w:t>., 2012</w:t>
      </w:r>
      <w:r w:rsidRPr="0014661A">
        <w:rPr>
          <w:rFonts w:ascii="Times New Roman" w:hAnsi="Times New Roman" w:cs="Times New Roman"/>
          <w:bCs/>
          <w:sz w:val="20"/>
          <w:szCs w:val="20"/>
          <w:lang w:val="id-ID" w:eastAsia="id-ID"/>
        </w:rPr>
        <w:t>, Bubbles Prices: money market, stock and Properti</w:t>
      </w:r>
      <w:r w:rsidRPr="0014661A">
        <w:rPr>
          <w:rFonts w:ascii="Times New Roman" w:hAnsi="Times New Roman" w:cs="Times New Roman"/>
          <w:bCs/>
          <w:sz w:val="20"/>
          <w:szCs w:val="20"/>
          <w:lang w:eastAsia="id-ID"/>
        </w:rPr>
        <w:t xml:space="preserve">, </w:t>
      </w:r>
      <w:proofErr w:type="spellStart"/>
      <w:r w:rsidRPr="0014661A">
        <w:rPr>
          <w:rFonts w:ascii="Times New Roman" w:hAnsi="Times New Roman" w:cs="Times New Roman"/>
          <w:bCs/>
          <w:i/>
          <w:sz w:val="20"/>
          <w:szCs w:val="20"/>
          <w:lang w:eastAsia="id-ID"/>
        </w:rPr>
        <w:t>Makalah</w:t>
      </w:r>
      <w:proofErr w:type="spellEnd"/>
      <w:r w:rsidRPr="0014661A">
        <w:rPr>
          <w:rFonts w:ascii="Times New Roman" w:hAnsi="Times New Roman" w:cs="Times New Roman"/>
          <w:bCs/>
          <w:i/>
          <w:sz w:val="20"/>
          <w:szCs w:val="20"/>
          <w:lang w:eastAsia="id-ID"/>
        </w:rPr>
        <w:t>,</w:t>
      </w:r>
      <w:r w:rsidRPr="0014661A">
        <w:rPr>
          <w:rFonts w:ascii="Times New Roman" w:hAnsi="Times New Roman" w:cs="Times New Roman"/>
          <w:bCs/>
          <w:i/>
          <w:sz w:val="20"/>
          <w:szCs w:val="20"/>
          <w:lang w:val="id-ID" w:eastAsia="id-ID"/>
        </w:rPr>
        <w:t xml:space="preserve"> </w:t>
      </w:r>
      <w:r w:rsidRPr="0014661A">
        <w:rPr>
          <w:rFonts w:ascii="Times New Roman" w:hAnsi="Times New Roman" w:cs="Times New Roman"/>
          <w:sz w:val="20"/>
          <w:szCs w:val="20"/>
          <w:lang w:eastAsia="id-ID"/>
        </w:rPr>
        <w:t>d</w:t>
      </w:r>
      <w:r w:rsidRPr="0014661A">
        <w:rPr>
          <w:rFonts w:ascii="Times New Roman" w:hAnsi="Times New Roman" w:cs="Times New Roman"/>
          <w:sz w:val="20"/>
          <w:szCs w:val="20"/>
          <w:lang w:val="id-ID" w:eastAsia="id-ID"/>
        </w:rPr>
        <w:t xml:space="preserve">ipresentasikan pada SESPIBI, </w:t>
      </w:r>
      <w:r w:rsidRPr="0014661A">
        <w:rPr>
          <w:rFonts w:ascii="Times New Roman" w:hAnsi="Times New Roman" w:cs="Times New Roman"/>
          <w:sz w:val="20"/>
          <w:szCs w:val="20"/>
          <w:lang w:eastAsia="id-ID"/>
        </w:rPr>
        <w:t xml:space="preserve">Jakarta, </w:t>
      </w:r>
      <w:r w:rsidRPr="0014661A">
        <w:rPr>
          <w:rFonts w:ascii="Times New Roman" w:hAnsi="Times New Roman" w:cs="Times New Roman"/>
          <w:sz w:val="20"/>
          <w:szCs w:val="20"/>
          <w:lang w:val="id-ID" w:eastAsia="id-ID"/>
        </w:rPr>
        <w:t>26 Juli 2012.</w:t>
      </w:r>
    </w:p>
    <w:p w14:paraId="1F9F6B6D"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eastAsia="id-ID"/>
        </w:rPr>
      </w:pPr>
      <w:r w:rsidRPr="0014661A">
        <w:rPr>
          <w:rFonts w:ascii="Times New Roman" w:hAnsi="Times New Roman" w:cs="Times New Roman"/>
          <w:sz w:val="20"/>
          <w:szCs w:val="20"/>
          <w:lang w:val="id-ID" w:eastAsia="id-ID"/>
        </w:rPr>
        <w:t>McCarthy, Jonathan and R. W. Peach</w:t>
      </w:r>
      <w:r w:rsidRPr="0014661A">
        <w:rPr>
          <w:rFonts w:ascii="Times New Roman" w:hAnsi="Times New Roman" w:cs="Times New Roman"/>
          <w:sz w:val="20"/>
          <w:szCs w:val="20"/>
          <w:lang w:eastAsia="id-ID"/>
        </w:rPr>
        <w:t xml:space="preserve">, </w:t>
      </w:r>
      <w:r w:rsidRPr="0014661A">
        <w:rPr>
          <w:rFonts w:ascii="Times New Roman" w:hAnsi="Times New Roman" w:cs="Times New Roman"/>
          <w:sz w:val="20"/>
          <w:szCs w:val="20"/>
          <w:lang w:val="id-ID" w:eastAsia="id-ID"/>
        </w:rPr>
        <w:t>2005</w:t>
      </w:r>
      <w:r w:rsidRPr="0014661A">
        <w:rPr>
          <w:rFonts w:ascii="Times New Roman" w:hAnsi="Times New Roman" w:cs="Times New Roman"/>
          <w:sz w:val="20"/>
          <w:szCs w:val="20"/>
          <w:lang w:eastAsia="id-ID"/>
        </w:rPr>
        <w:t xml:space="preserve">, </w:t>
      </w:r>
      <w:r w:rsidRPr="0014661A">
        <w:rPr>
          <w:rFonts w:ascii="Times New Roman" w:hAnsi="Times New Roman" w:cs="Times New Roman"/>
          <w:sz w:val="20"/>
          <w:szCs w:val="20"/>
          <w:lang w:val="id-ID" w:eastAsia="id-ID"/>
        </w:rPr>
        <w:t xml:space="preserve"> Is there a “Bubble” in the Housing MarketNow</w:t>
      </w:r>
      <w:r w:rsidRPr="0014661A">
        <w:rPr>
          <w:rFonts w:ascii="Times New Roman" w:hAnsi="Times New Roman" w:cs="Times New Roman"/>
          <w:sz w:val="20"/>
          <w:szCs w:val="20"/>
          <w:lang w:eastAsia="id-ID"/>
        </w:rPr>
        <w:t xml:space="preserve">, </w:t>
      </w:r>
      <w:r w:rsidRPr="0014661A">
        <w:rPr>
          <w:rFonts w:ascii="Times New Roman" w:hAnsi="Times New Roman" w:cs="Times New Roman"/>
          <w:sz w:val="20"/>
          <w:szCs w:val="20"/>
          <w:lang w:val="id-ID" w:eastAsia="id-ID"/>
        </w:rPr>
        <w:t>Working Paper Federal Reserve Bank of New York.</w:t>
      </w:r>
    </w:p>
    <w:p w14:paraId="21609874"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r w:rsidRPr="0014661A">
        <w:rPr>
          <w:rFonts w:ascii="Times New Roman" w:hAnsi="Times New Roman" w:cs="Times New Roman"/>
          <w:sz w:val="20"/>
          <w:szCs w:val="20"/>
        </w:rPr>
        <w:t xml:space="preserve">Megginson, William. L. 1997, </w:t>
      </w:r>
      <w:r w:rsidRPr="0014661A">
        <w:rPr>
          <w:rFonts w:ascii="Times New Roman" w:hAnsi="Times New Roman" w:cs="Times New Roman"/>
          <w:i/>
          <w:sz w:val="20"/>
          <w:szCs w:val="20"/>
        </w:rPr>
        <w:t>Corporate Finance Theory</w:t>
      </w:r>
      <w:r w:rsidRPr="0014661A">
        <w:rPr>
          <w:rFonts w:ascii="Times New Roman" w:hAnsi="Times New Roman" w:cs="Times New Roman"/>
          <w:sz w:val="20"/>
          <w:szCs w:val="20"/>
        </w:rPr>
        <w:t>, Addison Wesley, New York.</w:t>
      </w:r>
    </w:p>
    <w:p w14:paraId="5AE8E4EE"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r w:rsidRPr="0014661A">
        <w:rPr>
          <w:rFonts w:ascii="Times New Roman" w:hAnsi="Times New Roman" w:cs="Times New Roman"/>
          <w:sz w:val="20"/>
          <w:szCs w:val="20"/>
        </w:rPr>
        <w:t xml:space="preserve">Miller, Merton 1999, “The History of Finance”, </w:t>
      </w:r>
      <w:r w:rsidRPr="0014661A">
        <w:rPr>
          <w:rFonts w:ascii="Times New Roman" w:hAnsi="Times New Roman" w:cs="Times New Roman"/>
          <w:i/>
          <w:sz w:val="20"/>
          <w:szCs w:val="20"/>
        </w:rPr>
        <w:t xml:space="preserve">Journal </w:t>
      </w:r>
      <w:proofErr w:type="gramStart"/>
      <w:r w:rsidRPr="0014661A">
        <w:rPr>
          <w:rFonts w:ascii="Times New Roman" w:hAnsi="Times New Roman" w:cs="Times New Roman"/>
          <w:i/>
          <w:sz w:val="20"/>
          <w:szCs w:val="20"/>
        </w:rPr>
        <w:t xml:space="preserve">of </w:t>
      </w:r>
      <w:r w:rsidRPr="0014661A">
        <w:rPr>
          <w:rFonts w:ascii="Times New Roman" w:hAnsi="Times New Roman" w:cs="Times New Roman"/>
          <w:i/>
          <w:sz w:val="20"/>
          <w:szCs w:val="20"/>
          <w:lang w:val="id-ID"/>
        </w:rPr>
        <w:t xml:space="preserve"> </w:t>
      </w:r>
      <w:r w:rsidRPr="0014661A">
        <w:rPr>
          <w:rFonts w:ascii="Times New Roman" w:hAnsi="Times New Roman" w:cs="Times New Roman"/>
          <w:i/>
          <w:sz w:val="20"/>
          <w:szCs w:val="20"/>
        </w:rPr>
        <w:t>Portfolio</w:t>
      </w:r>
      <w:proofErr w:type="gramEnd"/>
      <w:r w:rsidRPr="0014661A">
        <w:rPr>
          <w:rFonts w:ascii="Times New Roman" w:hAnsi="Times New Roman" w:cs="Times New Roman"/>
          <w:i/>
          <w:sz w:val="20"/>
          <w:szCs w:val="20"/>
        </w:rPr>
        <w:t xml:space="preserve"> Management</w:t>
      </w:r>
      <w:r w:rsidRPr="0014661A">
        <w:rPr>
          <w:rFonts w:ascii="Times New Roman" w:hAnsi="Times New Roman" w:cs="Times New Roman"/>
          <w:sz w:val="20"/>
          <w:szCs w:val="20"/>
        </w:rPr>
        <w:t>, 25 (4): 95-101.</w:t>
      </w:r>
    </w:p>
    <w:p w14:paraId="1D038DB3"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i/>
          <w:iCs/>
          <w:sz w:val="20"/>
          <w:szCs w:val="20"/>
        </w:rPr>
      </w:pPr>
      <w:proofErr w:type="spellStart"/>
      <w:r w:rsidRPr="0014661A">
        <w:rPr>
          <w:rFonts w:ascii="Times New Roman" w:hAnsi="Times New Roman" w:cs="Times New Roman"/>
          <w:sz w:val="20"/>
          <w:szCs w:val="20"/>
        </w:rPr>
        <w:t>Mok</w:t>
      </w:r>
      <w:proofErr w:type="spellEnd"/>
      <w:r w:rsidRPr="0014661A">
        <w:rPr>
          <w:rFonts w:ascii="Times New Roman" w:hAnsi="Times New Roman" w:cs="Times New Roman"/>
          <w:sz w:val="20"/>
          <w:szCs w:val="20"/>
        </w:rPr>
        <w:t xml:space="preserve">, </w:t>
      </w:r>
      <w:proofErr w:type="gramStart"/>
      <w:r w:rsidRPr="0014661A">
        <w:rPr>
          <w:rFonts w:ascii="Times New Roman" w:hAnsi="Times New Roman" w:cs="Times New Roman"/>
          <w:sz w:val="20"/>
          <w:szCs w:val="20"/>
        </w:rPr>
        <w:t>Henry  MK.</w:t>
      </w:r>
      <w:proofErr w:type="gramEnd"/>
      <w:r w:rsidRPr="0014661A">
        <w:rPr>
          <w:rFonts w:ascii="Times New Roman" w:hAnsi="Times New Roman" w:cs="Times New Roman"/>
          <w:sz w:val="20"/>
          <w:szCs w:val="20"/>
        </w:rPr>
        <w:t>, 1993</w:t>
      </w:r>
      <w:r w:rsidRPr="0014661A">
        <w:rPr>
          <w:rFonts w:ascii="Times New Roman" w:hAnsi="Times New Roman" w:cs="Times New Roman"/>
          <w:i/>
          <w:iCs/>
          <w:sz w:val="20"/>
          <w:szCs w:val="20"/>
        </w:rPr>
        <w:t xml:space="preserve">, </w:t>
      </w:r>
      <w:r w:rsidRPr="0014661A">
        <w:rPr>
          <w:rFonts w:ascii="Times New Roman" w:hAnsi="Times New Roman" w:cs="Times New Roman"/>
          <w:sz w:val="20"/>
          <w:szCs w:val="20"/>
        </w:rPr>
        <w:t xml:space="preserve">Causality of Interest Rate,  Exchange Rate, and  Stock price at Stock Market Open and Close in Hongkong”, </w:t>
      </w:r>
      <w:r w:rsidRPr="0014661A">
        <w:rPr>
          <w:rFonts w:ascii="Times New Roman" w:hAnsi="Times New Roman" w:cs="Times New Roman"/>
          <w:bCs/>
          <w:i/>
          <w:sz w:val="20"/>
          <w:szCs w:val="20"/>
        </w:rPr>
        <w:t>Asia Pacific Journal of Management</w:t>
      </w:r>
      <w:r w:rsidRPr="0014661A">
        <w:rPr>
          <w:rFonts w:ascii="Times New Roman" w:hAnsi="Times New Roman" w:cs="Times New Roman"/>
          <w:i/>
          <w:sz w:val="20"/>
          <w:szCs w:val="20"/>
        </w:rPr>
        <w:t>.</w:t>
      </w:r>
      <w:r w:rsidRPr="0014661A">
        <w:rPr>
          <w:rFonts w:ascii="Times New Roman" w:hAnsi="Times New Roman" w:cs="Times New Roman"/>
          <w:i/>
          <w:sz w:val="20"/>
          <w:szCs w:val="20"/>
          <w:lang w:val="id-ID"/>
        </w:rPr>
        <w:t xml:space="preserve"> </w:t>
      </w:r>
      <w:r w:rsidRPr="0014661A">
        <w:rPr>
          <w:rFonts w:ascii="Times New Roman" w:hAnsi="Times New Roman" w:cs="Times New Roman"/>
          <w:i/>
          <w:iCs/>
          <w:sz w:val="20"/>
          <w:szCs w:val="20"/>
        </w:rPr>
        <w:t>Vol.</w:t>
      </w:r>
      <w:r w:rsidRPr="0014661A">
        <w:rPr>
          <w:rFonts w:ascii="Times New Roman" w:hAnsi="Times New Roman" w:cs="Times New Roman"/>
          <w:i/>
          <w:iCs/>
          <w:sz w:val="20"/>
          <w:szCs w:val="20"/>
          <w:lang w:val="id-ID"/>
        </w:rPr>
        <w:t xml:space="preserve"> </w:t>
      </w:r>
      <w:r w:rsidRPr="0014661A">
        <w:rPr>
          <w:rFonts w:ascii="Times New Roman" w:hAnsi="Times New Roman" w:cs="Times New Roman"/>
          <w:i/>
          <w:iCs/>
          <w:sz w:val="20"/>
          <w:szCs w:val="20"/>
        </w:rPr>
        <w:t>X. 123‐129.</w:t>
      </w:r>
    </w:p>
    <w:p w14:paraId="7087866E"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eastAsia="id-ID"/>
        </w:rPr>
      </w:pPr>
      <w:r w:rsidRPr="0014661A">
        <w:rPr>
          <w:rFonts w:ascii="Times New Roman" w:hAnsi="Times New Roman" w:cs="Times New Roman"/>
          <w:sz w:val="20"/>
          <w:szCs w:val="20"/>
          <w:lang w:eastAsia="id-ID"/>
        </w:rPr>
        <w:t xml:space="preserve">Mokhtar, S. H.; Nassir, A. M. and T. Hassan, 2006, Detecting Rational Speculative Bubbles in the Malaysian Stock Market, </w:t>
      </w:r>
      <w:r w:rsidRPr="0014661A">
        <w:rPr>
          <w:rFonts w:ascii="Times New Roman" w:hAnsi="Times New Roman" w:cs="Times New Roman"/>
          <w:i/>
          <w:sz w:val="20"/>
          <w:szCs w:val="20"/>
          <w:lang w:eastAsia="id-ID"/>
        </w:rPr>
        <w:t>International Research Journal of Finance and Economics</w:t>
      </w:r>
      <w:r w:rsidRPr="0014661A">
        <w:rPr>
          <w:rFonts w:ascii="Times New Roman" w:hAnsi="Times New Roman" w:cs="Times New Roman"/>
          <w:sz w:val="20"/>
          <w:szCs w:val="20"/>
          <w:lang w:eastAsia="id-ID"/>
        </w:rPr>
        <w:t>, Vol. 6</w:t>
      </w:r>
    </w:p>
    <w:p w14:paraId="34234610"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rPr>
      </w:pPr>
      <w:proofErr w:type="spellStart"/>
      <w:r w:rsidRPr="0014661A">
        <w:rPr>
          <w:rFonts w:ascii="Times New Roman" w:hAnsi="Times New Roman" w:cs="Times New Roman"/>
          <w:sz w:val="20"/>
          <w:szCs w:val="20"/>
        </w:rPr>
        <w:t>Mudji</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Utami</w:t>
      </w:r>
      <w:proofErr w:type="spell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dan M. </w:t>
      </w:r>
      <w:proofErr w:type="spellStart"/>
      <w:r w:rsidRPr="0014661A">
        <w:rPr>
          <w:rFonts w:ascii="Times New Roman" w:hAnsi="Times New Roman" w:cs="Times New Roman"/>
          <w:sz w:val="20"/>
          <w:szCs w:val="20"/>
        </w:rPr>
        <w:t>Rahayu</w:t>
      </w:r>
      <w:proofErr w:type="spellEnd"/>
      <w:r w:rsidRPr="0014661A">
        <w:rPr>
          <w:rFonts w:ascii="Times New Roman" w:hAnsi="Times New Roman" w:cs="Times New Roman"/>
          <w:sz w:val="20"/>
          <w:szCs w:val="20"/>
        </w:rPr>
        <w:t xml:space="preserve">, 2003, </w:t>
      </w:r>
      <w:proofErr w:type="spellStart"/>
      <w:r w:rsidRPr="0014661A">
        <w:rPr>
          <w:rFonts w:ascii="Times New Roman" w:hAnsi="Times New Roman" w:cs="Times New Roman"/>
          <w:sz w:val="20"/>
          <w:szCs w:val="20"/>
        </w:rPr>
        <w:t>Peranan</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Profitabilitas</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Suku</w:t>
      </w:r>
      <w:proofErr w:type="spell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Bunga, </w:t>
      </w:r>
      <w:proofErr w:type="spellStart"/>
      <w:r w:rsidRPr="0014661A">
        <w:rPr>
          <w:rFonts w:ascii="Times New Roman" w:hAnsi="Times New Roman" w:cs="Times New Roman"/>
          <w:sz w:val="20"/>
          <w:szCs w:val="20"/>
        </w:rPr>
        <w:t>Inflasi</w:t>
      </w:r>
      <w:proofErr w:type="spellEnd"/>
      <w:r w:rsidRPr="0014661A">
        <w:rPr>
          <w:rFonts w:ascii="Times New Roman" w:hAnsi="Times New Roman" w:cs="Times New Roman"/>
          <w:sz w:val="20"/>
          <w:szCs w:val="20"/>
        </w:rPr>
        <w:t xml:space="preserve"> Dan Nilai</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Tukar</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Dalam</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Mempengaruhi</w:t>
      </w:r>
      <w:proofErr w:type="spell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Pasar Modal Indonesia </w:t>
      </w:r>
      <w:proofErr w:type="spellStart"/>
      <w:r w:rsidRPr="0014661A">
        <w:rPr>
          <w:rFonts w:ascii="Times New Roman" w:hAnsi="Times New Roman" w:cs="Times New Roman"/>
          <w:sz w:val="20"/>
          <w:szCs w:val="20"/>
        </w:rPr>
        <w:t>Selama</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Krisis</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Ekonomi</w:t>
      </w:r>
      <w:proofErr w:type="spellEnd"/>
      <w:r w:rsidRPr="0014661A">
        <w:rPr>
          <w:rFonts w:ascii="Times New Roman" w:hAnsi="Times New Roman" w:cs="Times New Roman"/>
          <w:i/>
          <w:iCs/>
          <w:sz w:val="20"/>
          <w:szCs w:val="20"/>
        </w:rPr>
        <w:t>.</w:t>
      </w:r>
      <w:r w:rsidRPr="0014661A">
        <w:rPr>
          <w:rFonts w:ascii="Times New Roman" w:hAnsi="Times New Roman" w:cs="Times New Roman"/>
          <w:i/>
          <w:iCs/>
          <w:sz w:val="20"/>
          <w:szCs w:val="20"/>
          <w:lang w:val="id-ID"/>
        </w:rPr>
        <w:t xml:space="preserve">  </w:t>
      </w:r>
      <w:proofErr w:type="spellStart"/>
      <w:r w:rsidRPr="0014661A">
        <w:rPr>
          <w:rFonts w:ascii="Times New Roman" w:hAnsi="Times New Roman" w:cs="Times New Roman"/>
          <w:bCs/>
          <w:i/>
          <w:sz w:val="20"/>
          <w:szCs w:val="20"/>
        </w:rPr>
        <w:t>Jurnal</w:t>
      </w:r>
      <w:proofErr w:type="spellEnd"/>
      <w:r w:rsidRPr="0014661A">
        <w:rPr>
          <w:rFonts w:ascii="Times New Roman" w:hAnsi="Times New Roman" w:cs="Times New Roman"/>
          <w:bCs/>
          <w:i/>
          <w:sz w:val="20"/>
          <w:szCs w:val="20"/>
          <w:lang w:val="id-ID"/>
        </w:rPr>
        <w:t xml:space="preserve"> </w:t>
      </w:r>
      <w:proofErr w:type="spellStart"/>
      <w:r w:rsidRPr="0014661A">
        <w:rPr>
          <w:rFonts w:ascii="Times New Roman" w:hAnsi="Times New Roman" w:cs="Times New Roman"/>
          <w:bCs/>
          <w:i/>
          <w:sz w:val="20"/>
          <w:szCs w:val="20"/>
        </w:rPr>
        <w:t>Manajemen</w:t>
      </w:r>
      <w:proofErr w:type="spellEnd"/>
      <w:r w:rsidRPr="0014661A">
        <w:rPr>
          <w:rFonts w:ascii="Times New Roman" w:hAnsi="Times New Roman" w:cs="Times New Roman"/>
          <w:bCs/>
          <w:i/>
          <w:sz w:val="20"/>
          <w:szCs w:val="20"/>
          <w:lang w:val="id-ID"/>
        </w:rPr>
        <w:t xml:space="preserve"> </w:t>
      </w:r>
      <w:r w:rsidRPr="0014661A">
        <w:rPr>
          <w:rFonts w:ascii="Times New Roman" w:hAnsi="Times New Roman" w:cs="Times New Roman"/>
          <w:bCs/>
          <w:i/>
          <w:sz w:val="20"/>
          <w:szCs w:val="20"/>
        </w:rPr>
        <w:t>&amp;</w:t>
      </w:r>
      <w:r w:rsidRPr="0014661A">
        <w:rPr>
          <w:rFonts w:ascii="Times New Roman" w:hAnsi="Times New Roman" w:cs="Times New Roman"/>
          <w:bCs/>
          <w:i/>
          <w:sz w:val="20"/>
          <w:szCs w:val="20"/>
          <w:lang w:val="id-ID"/>
        </w:rPr>
        <w:t xml:space="preserve"> </w:t>
      </w:r>
      <w:proofErr w:type="spellStart"/>
      <w:proofErr w:type="gramStart"/>
      <w:r w:rsidRPr="0014661A">
        <w:rPr>
          <w:rFonts w:ascii="Times New Roman" w:hAnsi="Times New Roman" w:cs="Times New Roman"/>
          <w:bCs/>
          <w:i/>
          <w:sz w:val="20"/>
          <w:szCs w:val="20"/>
        </w:rPr>
        <w:t>Kewirausahaan</w:t>
      </w:r>
      <w:proofErr w:type="spellEnd"/>
      <w:r w:rsidRPr="0014661A">
        <w:rPr>
          <w:rFonts w:ascii="Times New Roman" w:hAnsi="Times New Roman" w:cs="Times New Roman"/>
          <w:bCs/>
          <w:i/>
          <w:sz w:val="20"/>
          <w:szCs w:val="20"/>
          <w:lang w:val="id-ID"/>
        </w:rPr>
        <w:t xml:space="preserve">  </w:t>
      </w:r>
      <w:r w:rsidRPr="0014661A">
        <w:rPr>
          <w:rFonts w:ascii="Times New Roman" w:hAnsi="Times New Roman" w:cs="Times New Roman"/>
          <w:sz w:val="20"/>
          <w:szCs w:val="20"/>
        </w:rPr>
        <w:t>Vol.</w:t>
      </w:r>
      <w:proofErr w:type="gramEnd"/>
      <w:r w:rsidRPr="0014661A">
        <w:rPr>
          <w:rFonts w:ascii="Times New Roman" w:hAnsi="Times New Roman" w:cs="Times New Roman"/>
          <w:sz w:val="20"/>
          <w:szCs w:val="20"/>
        </w:rPr>
        <w:t xml:space="preserve">5 no.2 </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September 2003 : 123 ‐131.</w:t>
      </w:r>
    </w:p>
    <w:p w14:paraId="652DAB13" w14:textId="77777777" w:rsidR="0014661A" w:rsidRPr="0014661A" w:rsidRDefault="0014661A" w:rsidP="0014661A">
      <w:pPr>
        <w:pStyle w:val="NoSpacing"/>
        <w:ind w:left="540" w:hanging="540"/>
        <w:jc w:val="both"/>
        <w:rPr>
          <w:rFonts w:ascii="Times New Roman" w:hAnsi="Times New Roman"/>
          <w:sz w:val="20"/>
          <w:szCs w:val="20"/>
        </w:rPr>
      </w:pPr>
      <w:r w:rsidRPr="0014661A">
        <w:rPr>
          <w:rFonts w:ascii="Times New Roman" w:hAnsi="Times New Roman"/>
          <w:sz w:val="20"/>
          <w:szCs w:val="20"/>
        </w:rPr>
        <w:t xml:space="preserve">Nachrowi, Nachrowi D. dan H. Usman, 2006, </w:t>
      </w:r>
      <w:r w:rsidRPr="0014661A">
        <w:rPr>
          <w:rFonts w:ascii="Times New Roman" w:hAnsi="Times New Roman"/>
          <w:i/>
          <w:sz w:val="20"/>
          <w:szCs w:val="20"/>
        </w:rPr>
        <w:t>Ekonometrika untuk Analisis Ekonomidan Keuangan</w:t>
      </w:r>
      <w:r w:rsidRPr="0014661A">
        <w:rPr>
          <w:rFonts w:ascii="Times New Roman" w:hAnsi="Times New Roman"/>
          <w:sz w:val="20"/>
          <w:szCs w:val="20"/>
        </w:rPr>
        <w:t>, Jakarta, Lembaga Penerbit Fakultas Ekonomi Universitas  Indonesia.</w:t>
      </w:r>
    </w:p>
    <w:p w14:paraId="2408DFC1"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rPr>
      </w:pPr>
    </w:p>
    <w:p w14:paraId="63CBDA9B" w14:textId="5C9B0EFC" w:rsidR="0014661A" w:rsidRPr="0014661A" w:rsidRDefault="0014661A" w:rsidP="00F57027">
      <w:pPr>
        <w:autoSpaceDE w:val="0"/>
        <w:autoSpaceDN w:val="0"/>
        <w:adjustRightInd w:val="0"/>
        <w:spacing w:after="0" w:line="240" w:lineRule="auto"/>
        <w:ind w:left="567" w:hanging="567"/>
        <w:jc w:val="both"/>
        <w:rPr>
          <w:rFonts w:ascii="Times New Roman" w:hAnsi="Times New Roman" w:cs="Times New Roman"/>
          <w:sz w:val="20"/>
          <w:szCs w:val="20"/>
          <w:lang w:eastAsia="id-ID"/>
        </w:rPr>
      </w:pPr>
      <w:proofErr w:type="spellStart"/>
      <w:r w:rsidRPr="0014661A">
        <w:rPr>
          <w:rFonts w:ascii="Times New Roman" w:hAnsi="Times New Roman" w:cs="Times New Roman"/>
          <w:sz w:val="20"/>
          <w:szCs w:val="20"/>
          <w:lang w:eastAsia="id-ID"/>
        </w:rPr>
        <w:t>Naoui</w:t>
      </w:r>
      <w:proofErr w:type="spellEnd"/>
      <w:r w:rsidRPr="0014661A">
        <w:rPr>
          <w:rFonts w:ascii="Times New Roman" w:hAnsi="Times New Roman" w:cs="Times New Roman"/>
          <w:sz w:val="20"/>
          <w:szCs w:val="20"/>
          <w:lang w:eastAsia="id-ID"/>
        </w:rPr>
        <w:t xml:space="preserve">, Kamel, 2011, Intrinsic Bubbles in the American Stock Exchange: </w:t>
      </w:r>
      <w:proofErr w:type="gramStart"/>
      <w:r w:rsidRPr="0014661A">
        <w:rPr>
          <w:rFonts w:ascii="Times New Roman" w:hAnsi="Times New Roman" w:cs="Times New Roman"/>
          <w:sz w:val="20"/>
          <w:szCs w:val="20"/>
          <w:lang w:eastAsia="id-ID"/>
        </w:rPr>
        <w:t>the</w:t>
      </w:r>
      <w:proofErr w:type="gramEnd"/>
      <w:r w:rsidRPr="0014661A">
        <w:rPr>
          <w:rFonts w:ascii="Times New Roman" w:hAnsi="Times New Roman" w:cs="Times New Roman"/>
          <w:sz w:val="20"/>
          <w:szCs w:val="20"/>
          <w:lang w:eastAsia="id-ID"/>
        </w:rPr>
        <w:t xml:space="preserve"> Case of </w:t>
      </w:r>
      <w:proofErr w:type="spellStart"/>
      <w:r w:rsidRPr="0014661A">
        <w:rPr>
          <w:rFonts w:ascii="Times New Roman" w:hAnsi="Times New Roman" w:cs="Times New Roman"/>
          <w:sz w:val="20"/>
          <w:szCs w:val="20"/>
          <w:lang w:eastAsia="id-ID"/>
        </w:rPr>
        <w:t>teh</w:t>
      </w:r>
      <w:proofErr w:type="spellEnd"/>
      <w:r w:rsidRPr="0014661A">
        <w:rPr>
          <w:rFonts w:ascii="Times New Roman" w:hAnsi="Times New Roman" w:cs="Times New Roman"/>
          <w:sz w:val="20"/>
          <w:szCs w:val="20"/>
          <w:lang w:eastAsia="id-ID"/>
        </w:rPr>
        <w:t xml:space="preserve"> S&amp;P 500 Index, </w:t>
      </w:r>
      <w:r w:rsidRPr="0014661A">
        <w:rPr>
          <w:rFonts w:ascii="Times New Roman" w:hAnsi="Times New Roman" w:cs="Times New Roman"/>
          <w:i/>
          <w:sz w:val="20"/>
          <w:szCs w:val="20"/>
          <w:lang w:eastAsia="id-ID"/>
        </w:rPr>
        <w:t>International Journal of Economics and Finance</w:t>
      </w:r>
      <w:r w:rsidRPr="0014661A">
        <w:rPr>
          <w:rFonts w:ascii="Times New Roman" w:hAnsi="Times New Roman" w:cs="Times New Roman"/>
          <w:sz w:val="20"/>
          <w:szCs w:val="20"/>
          <w:lang w:eastAsia="id-ID"/>
        </w:rPr>
        <w:t>, Vol. 3, No. 1; 124 – 132.</w:t>
      </w:r>
    </w:p>
    <w:p w14:paraId="1E8E5A3B"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lang w:val="id-ID"/>
        </w:rPr>
      </w:pPr>
      <w:proofErr w:type="spellStart"/>
      <w:r w:rsidRPr="0014661A">
        <w:rPr>
          <w:rFonts w:ascii="Times New Roman" w:hAnsi="Times New Roman" w:cs="Times New Roman"/>
          <w:sz w:val="20"/>
          <w:szCs w:val="20"/>
        </w:rPr>
        <w:lastRenderedPageBreak/>
        <w:t>Natarsyah</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Syahib</w:t>
      </w:r>
      <w:proofErr w:type="spellEnd"/>
      <w:r w:rsidRPr="0014661A">
        <w:rPr>
          <w:rFonts w:ascii="Times New Roman" w:hAnsi="Times New Roman" w:cs="Times New Roman"/>
          <w:sz w:val="20"/>
          <w:szCs w:val="20"/>
        </w:rPr>
        <w:t>, 2000, “</w:t>
      </w:r>
      <w:proofErr w:type="spellStart"/>
      <w:r w:rsidRPr="0014661A">
        <w:rPr>
          <w:rFonts w:ascii="Times New Roman" w:hAnsi="Times New Roman" w:cs="Times New Roman"/>
          <w:sz w:val="20"/>
          <w:szCs w:val="20"/>
        </w:rPr>
        <w:t>Analisis</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Pengaruh</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Beberapa</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Faktor</w:t>
      </w:r>
      <w:proofErr w:type="spellEnd"/>
      <w:r w:rsidRPr="0014661A">
        <w:rPr>
          <w:rFonts w:ascii="Times New Roman" w:hAnsi="Times New Roman" w:cs="Times New Roman"/>
          <w:sz w:val="20"/>
          <w:szCs w:val="20"/>
        </w:rPr>
        <w:t xml:space="preserve"> Fundamental </w:t>
      </w:r>
      <w:proofErr w:type="spellStart"/>
      <w:r w:rsidRPr="0014661A">
        <w:rPr>
          <w:rFonts w:ascii="Times New Roman" w:hAnsi="Times New Roman" w:cs="Times New Roman"/>
          <w:sz w:val="20"/>
          <w:szCs w:val="20"/>
        </w:rPr>
        <w:t>dari</w:t>
      </w:r>
      <w:proofErr w:type="spellEnd"/>
      <w:r w:rsidRPr="0014661A">
        <w:rPr>
          <w:rFonts w:ascii="Times New Roman" w:hAnsi="Times New Roman" w:cs="Times New Roman"/>
          <w:sz w:val="20"/>
          <w:szCs w:val="20"/>
          <w:lang w:val="id-ID"/>
        </w:rPr>
        <w:t xml:space="preserve"> </w:t>
      </w:r>
      <w:proofErr w:type="spellStart"/>
      <w:proofErr w:type="gramStart"/>
      <w:r w:rsidRPr="0014661A">
        <w:rPr>
          <w:rFonts w:ascii="Times New Roman" w:hAnsi="Times New Roman" w:cs="Times New Roman"/>
          <w:sz w:val="20"/>
          <w:szCs w:val="20"/>
        </w:rPr>
        <w:t>Risiko</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Sistematik</w:t>
      </w:r>
      <w:proofErr w:type="spellEnd"/>
      <w:proofErr w:type="gram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Terhadap</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Harga</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Saham</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Kasus</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Industri</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Barang</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Konsumsi</w:t>
      </w:r>
      <w:proofErr w:type="spellEnd"/>
      <w:r w:rsidRPr="0014661A">
        <w:rPr>
          <w:rFonts w:ascii="Times New Roman" w:hAnsi="Times New Roman" w:cs="Times New Roman"/>
          <w:sz w:val="20"/>
          <w:szCs w:val="20"/>
        </w:rPr>
        <w:t xml:space="preserve"> yang Go‐</w:t>
      </w:r>
      <w:proofErr w:type="spellStart"/>
      <w:r w:rsidRPr="0014661A">
        <w:rPr>
          <w:rFonts w:ascii="Times New Roman" w:hAnsi="Times New Roman" w:cs="Times New Roman"/>
          <w:sz w:val="20"/>
          <w:szCs w:val="20"/>
        </w:rPr>
        <w:t>Publik</w:t>
      </w:r>
      <w:proofErr w:type="spellEnd"/>
      <w:r w:rsidRPr="0014661A">
        <w:rPr>
          <w:rFonts w:ascii="Times New Roman" w:hAnsi="Times New Roman" w:cs="Times New Roman"/>
          <w:sz w:val="20"/>
          <w:szCs w:val="20"/>
        </w:rPr>
        <w:t xml:space="preserve"> di Pasar Modal Indonesia”, </w:t>
      </w:r>
      <w:proofErr w:type="spellStart"/>
      <w:r w:rsidRPr="0014661A">
        <w:rPr>
          <w:rFonts w:ascii="Times New Roman" w:hAnsi="Times New Roman" w:cs="Times New Roman"/>
          <w:bCs/>
          <w:i/>
          <w:sz w:val="20"/>
          <w:szCs w:val="20"/>
        </w:rPr>
        <w:t>Jurnal</w:t>
      </w:r>
      <w:proofErr w:type="spellEnd"/>
      <w:r w:rsidRPr="0014661A">
        <w:rPr>
          <w:rFonts w:ascii="Times New Roman" w:hAnsi="Times New Roman" w:cs="Times New Roman"/>
          <w:bCs/>
          <w:i/>
          <w:sz w:val="20"/>
          <w:szCs w:val="20"/>
          <w:lang w:val="id-ID"/>
        </w:rPr>
        <w:t xml:space="preserve"> </w:t>
      </w:r>
      <w:proofErr w:type="spellStart"/>
      <w:r w:rsidRPr="0014661A">
        <w:rPr>
          <w:rFonts w:ascii="Times New Roman" w:hAnsi="Times New Roman" w:cs="Times New Roman"/>
          <w:bCs/>
          <w:i/>
          <w:sz w:val="20"/>
          <w:szCs w:val="20"/>
        </w:rPr>
        <w:t>Ekonomi</w:t>
      </w:r>
      <w:proofErr w:type="spellEnd"/>
      <w:r w:rsidRPr="0014661A">
        <w:rPr>
          <w:rFonts w:ascii="Times New Roman" w:hAnsi="Times New Roman" w:cs="Times New Roman"/>
          <w:bCs/>
          <w:i/>
          <w:sz w:val="20"/>
          <w:szCs w:val="20"/>
          <w:lang w:val="id-ID"/>
        </w:rPr>
        <w:t xml:space="preserve"> </w:t>
      </w:r>
      <w:r w:rsidRPr="0014661A">
        <w:rPr>
          <w:rFonts w:ascii="Times New Roman" w:hAnsi="Times New Roman" w:cs="Times New Roman"/>
          <w:bCs/>
          <w:i/>
          <w:sz w:val="20"/>
          <w:szCs w:val="20"/>
        </w:rPr>
        <w:t>dan</w:t>
      </w:r>
      <w:r w:rsidRPr="0014661A">
        <w:rPr>
          <w:rFonts w:ascii="Times New Roman" w:hAnsi="Times New Roman" w:cs="Times New Roman"/>
          <w:bCs/>
          <w:i/>
          <w:sz w:val="20"/>
          <w:szCs w:val="20"/>
          <w:lang w:val="id-ID"/>
        </w:rPr>
        <w:t xml:space="preserve"> </w:t>
      </w:r>
      <w:proofErr w:type="spellStart"/>
      <w:r w:rsidRPr="0014661A">
        <w:rPr>
          <w:rFonts w:ascii="Times New Roman" w:hAnsi="Times New Roman" w:cs="Times New Roman"/>
          <w:bCs/>
          <w:i/>
          <w:sz w:val="20"/>
          <w:szCs w:val="20"/>
        </w:rPr>
        <w:t>Bisnis</w:t>
      </w:r>
      <w:proofErr w:type="spellEnd"/>
      <w:r w:rsidRPr="0014661A">
        <w:rPr>
          <w:rFonts w:ascii="Times New Roman" w:hAnsi="Times New Roman" w:cs="Times New Roman"/>
          <w:bCs/>
          <w:i/>
          <w:sz w:val="20"/>
          <w:szCs w:val="20"/>
        </w:rPr>
        <w:t xml:space="preserve"> Indonesia</w:t>
      </w:r>
      <w:r w:rsidRPr="0014661A">
        <w:rPr>
          <w:rFonts w:ascii="Times New Roman" w:hAnsi="Times New Roman" w:cs="Times New Roman"/>
          <w:bCs/>
          <w:i/>
          <w:sz w:val="20"/>
          <w:szCs w:val="20"/>
          <w:lang w:val="id-ID"/>
        </w:rPr>
        <w:t xml:space="preserve"> </w:t>
      </w:r>
      <w:r w:rsidRPr="0014661A">
        <w:rPr>
          <w:rFonts w:ascii="Times New Roman" w:hAnsi="Times New Roman" w:cs="Times New Roman"/>
          <w:sz w:val="20"/>
          <w:szCs w:val="20"/>
        </w:rPr>
        <w:t>15 (</w:t>
      </w:r>
      <w:proofErr w:type="spellStart"/>
      <w:r w:rsidRPr="0014661A">
        <w:rPr>
          <w:rFonts w:ascii="Times New Roman" w:hAnsi="Times New Roman" w:cs="Times New Roman"/>
          <w:sz w:val="20"/>
          <w:szCs w:val="20"/>
        </w:rPr>
        <w:t>Juli</w:t>
      </w:r>
      <w:proofErr w:type="spellEnd"/>
      <w:r w:rsidRPr="0014661A">
        <w:rPr>
          <w:rFonts w:ascii="Times New Roman" w:hAnsi="Times New Roman" w:cs="Times New Roman"/>
          <w:sz w:val="20"/>
          <w:szCs w:val="20"/>
        </w:rPr>
        <w:t>),  294‐312.</w:t>
      </w:r>
    </w:p>
    <w:p w14:paraId="63648968"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lang w:val="id-ID"/>
        </w:rPr>
      </w:pPr>
      <w:proofErr w:type="spellStart"/>
      <w:r w:rsidRPr="0014661A">
        <w:rPr>
          <w:rFonts w:ascii="Times New Roman" w:hAnsi="Times New Roman" w:cs="Times New Roman"/>
          <w:sz w:val="20"/>
          <w:szCs w:val="20"/>
        </w:rPr>
        <w:t>Nopirin</w:t>
      </w:r>
      <w:proofErr w:type="spellEnd"/>
      <w:r w:rsidRPr="0014661A">
        <w:rPr>
          <w:rFonts w:ascii="Times New Roman" w:hAnsi="Times New Roman" w:cs="Times New Roman"/>
          <w:sz w:val="20"/>
          <w:szCs w:val="20"/>
        </w:rPr>
        <w:t>,</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2010</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i/>
          <w:sz w:val="20"/>
          <w:szCs w:val="20"/>
        </w:rPr>
        <w:t>Ekonomi</w:t>
      </w:r>
      <w:proofErr w:type="spellEnd"/>
      <w:r w:rsidRPr="0014661A">
        <w:rPr>
          <w:rFonts w:ascii="Times New Roman" w:hAnsi="Times New Roman" w:cs="Times New Roman"/>
          <w:i/>
          <w:sz w:val="20"/>
          <w:szCs w:val="20"/>
        </w:rPr>
        <w:t xml:space="preserve"> </w:t>
      </w:r>
      <w:proofErr w:type="spellStart"/>
      <w:r w:rsidRPr="0014661A">
        <w:rPr>
          <w:rFonts w:ascii="Times New Roman" w:hAnsi="Times New Roman" w:cs="Times New Roman"/>
          <w:i/>
          <w:sz w:val="20"/>
          <w:szCs w:val="20"/>
        </w:rPr>
        <w:t>Moneter</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Buku</w:t>
      </w:r>
      <w:proofErr w:type="spellEnd"/>
      <w:r w:rsidRPr="0014661A">
        <w:rPr>
          <w:rFonts w:ascii="Times New Roman" w:hAnsi="Times New Roman" w:cs="Times New Roman"/>
          <w:sz w:val="20"/>
          <w:szCs w:val="20"/>
        </w:rPr>
        <w:t xml:space="preserve"> I, </w:t>
      </w:r>
      <w:proofErr w:type="spellStart"/>
      <w:r w:rsidRPr="0014661A">
        <w:rPr>
          <w:rFonts w:ascii="Times New Roman" w:hAnsi="Times New Roman" w:cs="Times New Roman"/>
          <w:sz w:val="20"/>
          <w:szCs w:val="20"/>
        </w:rPr>
        <w:t>Edisi</w:t>
      </w:r>
      <w:proofErr w:type="spellEnd"/>
      <w:r w:rsidRPr="0014661A">
        <w:rPr>
          <w:rFonts w:ascii="Times New Roman" w:hAnsi="Times New Roman" w:cs="Times New Roman"/>
          <w:sz w:val="20"/>
          <w:szCs w:val="20"/>
        </w:rPr>
        <w:t xml:space="preserve"> ke-4, </w:t>
      </w:r>
      <w:proofErr w:type="spellStart"/>
      <w:r w:rsidRPr="0014661A">
        <w:rPr>
          <w:rFonts w:ascii="Times New Roman" w:hAnsi="Times New Roman" w:cs="Times New Roman"/>
          <w:sz w:val="20"/>
          <w:szCs w:val="20"/>
        </w:rPr>
        <w:t>Cetakan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Kesepuluh</w:t>
      </w:r>
      <w:proofErr w:type="spellEnd"/>
      <w:r w:rsidRPr="0014661A">
        <w:rPr>
          <w:rFonts w:ascii="Times New Roman" w:hAnsi="Times New Roman" w:cs="Times New Roman"/>
          <w:sz w:val="20"/>
          <w:szCs w:val="20"/>
        </w:rPr>
        <w:t>.</w:t>
      </w:r>
      <w:r w:rsidRPr="0014661A">
        <w:rPr>
          <w:rFonts w:ascii="Times New Roman" w:hAnsi="Times New Roman" w:cs="Times New Roman"/>
          <w:sz w:val="20"/>
          <w:szCs w:val="20"/>
          <w:lang w:val="id-ID"/>
        </w:rPr>
        <w:t xml:space="preserve"> </w:t>
      </w:r>
      <w:proofErr w:type="gramStart"/>
      <w:r w:rsidRPr="0014661A">
        <w:rPr>
          <w:rFonts w:ascii="Times New Roman" w:hAnsi="Times New Roman" w:cs="Times New Roman"/>
          <w:sz w:val="20"/>
          <w:szCs w:val="20"/>
        </w:rPr>
        <w:t>Yogyakarta :</w:t>
      </w:r>
      <w:proofErr w:type="gramEnd"/>
      <w:r w:rsidRPr="0014661A">
        <w:rPr>
          <w:rFonts w:ascii="Times New Roman" w:hAnsi="Times New Roman" w:cs="Times New Roman"/>
          <w:sz w:val="20"/>
          <w:szCs w:val="20"/>
        </w:rPr>
        <w:t xml:space="preserve"> BPFE.</w:t>
      </w:r>
    </w:p>
    <w:p w14:paraId="28D6549D" w14:textId="77777777" w:rsidR="0014661A" w:rsidRPr="0014661A" w:rsidRDefault="0014661A" w:rsidP="0014661A">
      <w:pPr>
        <w:pStyle w:val="Heading1"/>
        <w:spacing w:before="0" w:line="240" w:lineRule="auto"/>
        <w:ind w:left="567" w:hanging="567"/>
        <w:jc w:val="both"/>
        <w:rPr>
          <w:rFonts w:ascii="Times New Roman" w:hAnsi="Times New Roman" w:cs="Times New Roman"/>
          <w:b/>
          <w:sz w:val="20"/>
          <w:szCs w:val="20"/>
        </w:rPr>
      </w:pPr>
      <w:r w:rsidRPr="0014661A">
        <w:rPr>
          <w:rFonts w:ascii="Times New Roman" w:hAnsi="Times New Roman" w:cs="Times New Roman"/>
          <w:sz w:val="20"/>
          <w:szCs w:val="20"/>
        </w:rPr>
        <w:t xml:space="preserve">Pearce,  </w:t>
      </w:r>
      <w:hyperlink r:id="rId14" w:history="1">
        <w:r w:rsidRPr="0014661A">
          <w:rPr>
            <w:rStyle w:val="Hyperlink"/>
            <w:rFonts w:ascii="Times New Roman" w:hAnsi="Times New Roman" w:cs="Times New Roman"/>
            <w:sz w:val="20"/>
            <w:szCs w:val="20"/>
          </w:rPr>
          <w:t xml:space="preserve">Douglas K. </w:t>
        </w:r>
      </w:hyperlink>
      <w:r w:rsidRPr="0014661A">
        <w:rPr>
          <w:rFonts w:ascii="Times New Roman" w:hAnsi="Times New Roman" w:cs="Times New Roman"/>
          <w:sz w:val="20"/>
          <w:szCs w:val="20"/>
        </w:rPr>
        <w:t xml:space="preserve">and  </w:t>
      </w:r>
      <w:hyperlink r:id="rId15" w:history="1">
        <w:r w:rsidRPr="0014661A">
          <w:rPr>
            <w:rStyle w:val="Hyperlink"/>
            <w:rFonts w:ascii="Times New Roman" w:hAnsi="Times New Roman" w:cs="Times New Roman"/>
            <w:sz w:val="20"/>
            <w:szCs w:val="20"/>
          </w:rPr>
          <w:t>V. Vance</w:t>
        </w:r>
        <w:r w:rsidRPr="0014661A">
          <w:rPr>
            <w:rFonts w:ascii="Times New Roman" w:hAnsi="Times New Roman" w:cs="Times New Roman"/>
            <w:sz w:val="20"/>
            <w:szCs w:val="20"/>
          </w:rPr>
          <w:t xml:space="preserve"> </w:t>
        </w:r>
        <w:proofErr w:type="spellStart"/>
        <w:r w:rsidRPr="0014661A">
          <w:rPr>
            <w:rStyle w:val="Hyperlink"/>
            <w:rFonts w:ascii="Times New Roman" w:hAnsi="Times New Roman" w:cs="Times New Roman"/>
            <w:sz w:val="20"/>
            <w:szCs w:val="20"/>
          </w:rPr>
          <w:t>Roley</w:t>
        </w:r>
        <w:proofErr w:type="spellEnd"/>
        <w:r w:rsidRPr="0014661A">
          <w:rPr>
            <w:rStyle w:val="Hyperlink"/>
            <w:rFonts w:ascii="Times New Roman" w:hAnsi="Times New Roman" w:cs="Times New Roman"/>
            <w:sz w:val="20"/>
            <w:szCs w:val="20"/>
          </w:rPr>
          <w:t xml:space="preserve">,  1985,  </w:t>
        </w:r>
      </w:hyperlink>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Stock Prices and Economic News, </w:t>
      </w:r>
      <w:hyperlink r:id="rId16" w:tgtFrame="_blank" w:history="1">
        <w:r w:rsidRPr="0014661A">
          <w:rPr>
            <w:rStyle w:val="Hyperlink"/>
            <w:rFonts w:ascii="Times New Roman" w:hAnsi="Times New Roman" w:cs="Times New Roman"/>
            <w:i/>
            <w:sz w:val="20"/>
            <w:szCs w:val="20"/>
          </w:rPr>
          <w:t>The Journal of Business</w:t>
        </w:r>
      </w:hyperlink>
      <w:r w:rsidRPr="0014661A">
        <w:rPr>
          <w:rFonts w:ascii="Times New Roman" w:hAnsi="Times New Roman" w:cs="Times New Roman"/>
          <w:i/>
          <w:sz w:val="20"/>
          <w:szCs w:val="20"/>
        </w:rPr>
        <w:t>,</w:t>
      </w:r>
      <w:r w:rsidRPr="0014661A">
        <w:rPr>
          <w:rFonts w:ascii="Times New Roman" w:hAnsi="Times New Roman" w:cs="Times New Roman"/>
          <w:sz w:val="20"/>
          <w:szCs w:val="20"/>
        </w:rPr>
        <w:t xml:space="preserve"> February 1985, 58(1) : 49-67</w:t>
      </w:r>
    </w:p>
    <w:p w14:paraId="542DEB5A" w14:textId="77777777" w:rsidR="0014661A" w:rsidRPr="0014661A" w:rsidRDefault="0014661A" w:rsidP="0014661A">
      <w:pPr>
        <w:spacing w:after="0" w:line="240" w:lineRule="auto"/>
        <w:ind w:left="540" w:hanging="540"/>
        <w:jc w:val="both"/>
        <w:rPr>
          <w:rFonts w:ascii="Times New Roman" w:hAnsi="Times New Roman" w:cs="Times New Roman"/>
          <w:sz w:val="20"/>
          <w:szCs w:val="20"/>
        </w:rPr>
      </w:pPr>
      <w:r w:rsidRPr="0014661A">
        <w:rPr>
          <w:rFonts w:ascii="Times New Roman" w:hAnsi="Times New Roman" w:cs="Times New Roman"/>
          <w:sz w:val="20"/>
          <w:szCs w:val="20"/>
        </w:rPr>
        <w:t xml:space="preserve">Purnomo, </w:t>
      </w:r>
      <w:proofErr w:type="spellStart"/>
      <w:r w:rsidRPr="0014661A">
        <w:rPr>
          <w:rFonts w:ascii="Times New Roman" w:hAnsi="Times New Roman" w:cs="Times New Roman"/>
          <w:sz w:val="20"/>
          <w:szCs w:val="20"/>
        </w:rPr>
        <w:t>Yogo</w:t>
      </w:r>
      <w:proofErr w:type="spellEnd"/>
      <w:r w:rsidRPr="0014661A">
        <w:rPr>
          <w:rFonts w:ascii="Times New Roman" w:hAnsi="Times New Roman" w:cs="Times New Roman"/>
          <w:sz w:val="20"/>
          <w:szCs w:val="20"/>
        </w:rPr>
        <w:t>. 1998. “</w:t>
      </w:r>
      <w:proofErr w:type="spellStart"/>
      <w:r w:rsidRPr="0014661A">
        <w:rPr>
          <w:rFonts w:ascii="Times New Roman" w:hAnsi="Times New Roman" w:cs="Times New Roman"/>
          <w:sz w:val="20"/>
          <w:szCs w:val="20"/>
        </w:rPr>
        <w:t>Keterkaitan</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Kinerja</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Keuangan</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dengan</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Harga</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Saham</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i/>
          <w:sz w:val="20"/>
          <w:szCs w:val="20"/>
        </w:rPr>
        <w:t>Usahawan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Desember</w:t>
      </w:r>
      <w:proofErr w:type="spellEnd"/>
      <w:r w:rsidRPr="0014661A">
        <w:rPr>
          <w:rFonts w:ascii="Times New Roman" w:hAnsi="Times New Roman" w:cs="Times New Roman"/>
          <w:sz w:val="20"/>
          <w:szCs w:val="20"/>
        </w:rPr>
        <w:t>. No.12, Th XXVII:</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33-38.</w:t>
      </w:r>
    </w:p>
    <w:p w14:paraId="2F2B8424" w14:textId="77777777" w:rsidR="0014661A" w:rsidRPr="0014661A" w:rsidRDefault="0014661A" w:rsidP="0014661A">
      <w:pPr>
        <w:spacing w:after="0" w:line="240" w:lineRule="auto"/>
        <w:ind w:left="540" w:hanging="540"/>
        <w:jc w:val="both"/>
        <w:rPr>
          <w:rFonts w:ascii="Times New Roman" w:hAnsi="Times New Roman" w:cs="Times New Roman"/>
          <w:sz w:val="20"/>
          <w:szCs w:val="20"/>
        </w:rPr>
      </w:pPr>
      <w:r w:rsidRPr="0014661A">
        <w:rPr>
          <w:rFonts w:ascii="Times New Roman" w:hAnsi="Times New Roman" w:cs="Times New Roman"/>
          <w:sz w:val="20"/>
          <w:szCs w:val="20"/>
        </w:rPr>
        <w:t xml:space="preserve">Rita </w:t>
      </w:r>
      <w:proofErr w:type="spellStart"/>
      <w:r w:rsidRPr="0014661A">
        <w:rPr>
          <w:rFonts w:ascii="Times New Roman" w:hAnsi="Times New Roman" w:cs="Times New Roman"/>
          <w:sz w:val="20"/>
          <w:szCs w:val="20"/>
        </w:rPr>
        <w:t>Kusumawati</w:t>
      </w:r>
      <w:proofErr w:type="spellEnd"/>
      <w:r w:rsidRPr="0014661A">
        <w:rPr>
          <w:rFonts w:ascii="Times New Roman" w:hAnsi="Times New Roman" w:cs="Times New Roman"/>
          <w:sz w:val="20"/>
          <w:szCs w:val="20"/>
        </w:rPr>
        <w:t xml:space="preserve">. 2004. </w:t>
      </w:r>
      <w:proofErr w:type="spellStart"/>
      <w:r w:rsidRPr="0014661A">
        <w:rPr>
          <w:rFonts w:ascii="Times New Roman" w:hAnsi="Times New Roman" w:cs="Times New Roman"/>
          <w:sz w:val="20"/>
          <w:szCs w:val="20"/>
        </w:rPr>
        <w:t>Analisis</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Pengaruh</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Faktor</w:t>
      </w:r>
      <w:proofErr w:type="spellEnd"/>
      <w:r w:rsidRPr="0014661A">
        <w:rPr>
          <w:rFonts w:ascii="Times New Roman" w:hAnsi="Times New Roman" w:cs="Times New Roman"/>
          <w:sz w:val="20"/>
          <w:szCs w:val="20"/>
        </w:rPr>
        <w:t xml:space="preserve"> Fundamental </w:t>
      </w:r>
      <w:proofErr w:type="spellStart"/>
      <w:r w:rsidRPr="0014661A">
        <w:rPr>
          <w:rFonts w:ascii="Times New Roman" w:hAnsi="Times New Roman" w:cs="Times New Roman"/>
          <w:sz w:val="20"/>
          <w:szCs w:val="20"/>
        </w:rPr>
        <w:t>terhadap</w:t>
      </w:r>
      <w:proofErr w:type="spellEnd"/>
      <w:r w:rsidRPr="0014661A">
        <w:rPr>
          <w:rFonts w:ascii="Times New Roman" w:hAnsi="Times New Roman" w:cs="Times New Roman"/>
          <w:sz w:val="20"/>
          <w:szCs w:val="20"/>
        </w:rPr>
        <w:t xml:space="preserve"> return </w:t>
      </w:r>
      <w:proofErr w:type="spellStart"/>
      <w:r w:rsidRPr="0014661A">
        <w:rPr>
          <w:rFonts w:ascii="Times New Roman" w:hAnsi="Times New Roman" w:cs="Times New Roman"/>
          <w:sz w:val="20"/>
          <w:szCs w:val="20"/>
        </w:rPr>
        <w:t>Saham</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Kasus</w:t>
      </w:r>
      <w:proofErr w:type="spell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pada</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Perusahan</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Manufaktur</w:t>
      </w:r>
      <w:proofErr w:type="spellEnd"/>
      <w:r w:rsidRPr="0014661A">
        <w:rPr>
          <w:rFonts w:ascii="Times New Roman" w:hAnsi="Times New Roman" w:cs="Times New Roman"/>
          <w:sz w:val="20"/>
          <w:szCs w:val="20"/>
        </w:rPr>
        <w:t xml:space="preserve"> Di BEJ </w:t>
      </w:r>
      <w:proofErr w:type="spellStart"/>
      <w:r w:rsidRPr="0014661A">
        <w:rPr>
          <w:rFonts w:ascii="Times New Roman" w:hAnsi="Times New Roman" w:cs="Times New Roman"/>
          <w:sz w:val="20"/>
          <w:szCs w:val="20"/>
        </w:rPr>
        <w:t>Periode</w:t>
      </w:r>
      <w:proofErr w:type="spellEnd"/>
      <w:r w:rsidRPr="0014661A">
        <w:rPr>
          <w:rFonts w:ascii="Times New Roman" w:hAnsi="Times New Roman" w:cs="Times New Roman"/>
          <w:sz w:val="20"/>
          <w:szCs w:val="20"/>
        </w:rPr>
        <w:t xml:space="preserve"> 1998-2001</w:t>
      </w:r>
      <w:r w:rsidRPr="0014661A">
        <w:rPr>
          <w:rFonts w:ascii="Times New Roman" w:hAnsi="Times New Roman" w:cs="Times New Roman"/>
          <w:i/>
          <w:sz w:val="20"/>
          <w:szCs w:val="20"/>
        </w:rPr>
        <w:t xml:space="preserve">. </w:t>
      </w:r>
      <w:proofErr w:type="spellStart"/>
      <w:r w:rsidRPr="0014661A">
        <w:rPr>
          <w:rFonts w:ascii="Times New Roman" w:hAnsi="Times New Roman" w:cs="Times New Roman"/>
          <w:i/>
          <w:sz w:val="20"/>
          <w:szCs w:val="20"/>
        </w:rPr>
        <w:t>Jurnal</w:t>
      </w:r>
      <w:proofErr w:type="spellEnd"/>
      <w:r w:rsidRPr="0014661A">
        <w:rPr>
          <w:rFonts w:ascii="Times New Roman" w:hAnsi="Times New Roman" w:cs="Times New Roman"/>
          <w:i/>
          <w:sz w:val="20"/>
          <w:szCs w:val="20"/>
          <w:lang w:val="id-ID"/>
        </w:rPr>
        <w:t xml:space="preserve"> </w:t>
      </w:r>
      <w:proofErr w:type="spellStart"/>
      <w:r w:rsidRPr="0014661A">
        <w:rPr>
          <w:rFonts w:ascii="Times New Roman" w:hAnsi="Times New Roman" w:cs="Times New Roman"/>
          <w:i/>
          <w:sz w:val="20"/>
          <w:szCs w:val="20"/>
        </w:rPr>
        <w:t>Analisis</w:t>
      </w:r>
      <w:proofErr w:type="spellEnd"/>
      <w:r w:rsidRPr="0014661A">
        <w:rPr>
          <w:rFonts w:ascii="Times New Roman" w:hAnsi="Times New Roman" w:cs="Times New Roman"/>
          <w:i/>
          <w:sz w:val="20"/>
          <w:szCs w:val="20"/>
          <w:lang w:val="id-ID"/>
        </w:rPr>
        <w:t xml:space="preserve"> </w:t>
      </w:r>
      <w:proofErr w:type="spellStart"/>
      <w:r w:rsidRPr="0014661A">
        <w:rPr>
          <w:rFonts w:ascii="Times New Roman" w:hAnsi="Times New Roman" w:cs="Times New Roman"/>
          <w:i/>
          <w:sz w:val="20"/>
          <w:szCs w:val="20"/>
        </w:rPr>
        <w:t>Bisnis</w:t>
      </w:r>
      <w:proofErr w:type="spellEnd"/>
      <w:r w:rsidRPr="0014661A">
        <w:rPr>
          <w:rFonts w:ascii="Times New Roman" w:hAnsi="Times New Roman" w:cs="Times New Roman"/>
          <w:i/>
          <w:sz w:val="20"/>
          <w:szCs w:val="20"/>
          <w:lang w:val="id-ID"/>
        </w:rPr>
        <w:t xml:space="preserve"> </w:t>
      </w:r>
      <w:r w:rsidRPr="0014661A">
        <w:rPr>
          <w:rFonts w:ascii="Times New Roman" w:hAnsi="Times New Roman" w:cs="Times New Roman"/>
          <w:i/>
          <w:sz w:val="20"/>
          <w:szCs w:val="20"/>
        </w:rPr>
        <w:t>dan</w:t>
      </w:r>
      <w:r w:rsidRPr="0014661A">
        <w:rPr>
          <w:rFonts w:ascii="Times New Roman" w:hAnsi="Times New Roman" w:cs="Times New Roman"/>
          <w:i/>
          <w:sz w:val="20"/>
          <w:szCs w:val="20"/>
          <w:lang w:val="id-ID"/>
        </w:rPr>
        <w:t xml:space="preserve"> </w:t>
      </w:r>
      <w:proofErr w:type="spellStart"/>
      <w:r w:rsidRPr="0014661A">
        <w:rPr>
          <w:rFonts w:ascii="Times New Roman" w:hAnsi="Times New Roman" w:cs="Times New Roman"/>
          <w:i/>
          <w:sz w:val="20"/>
          <w:szCs w:val="20"/>
        </w:rPr>
        <w:t>Ekonomi</w:t>
      </w:r>
      <w:proofErr w:type="spellEnd"/>
      <w:r w:rsidRPr="0014661A">
        <w:rPr>
          <w:rFonts w:ascii="Times New Roman" w:hAnsi="Times New Roman" w:cs="Times New Roman"/>
          <w:sz w:val="20"/>
          <w:szCs w:val="20"/>
        </w:rPr>
        <w:t>, Vol 2. 69-83.</w:t>
      </w:r>
    </w:p>
    <w:p w14:paraId="4BE55B92" w14:textId="77777777" w:rsidR="0014661A" w:rsidRPr="0014661A" w:rsidRDefault="0014661A" w:rsidP="0014661A">
      <w:pPr>
        <w:spacing w:after="0" w:line="240" w:lineRule="auto"/>
        <w:ind w:left="540" w:hanging="540"/>
        <w:jc w:val="both"/>
        <w:rPr>
          <w:rFonts w:ascii="Times New Roman" w:hAnsi="Times New Roman" w:cs="Times New Roman"/>
          <w:sz w:val="20"/>
          <w:szCs w:val="20"/>
          <w:lang w:val="id-ID"/>
        </w:rPr>
      </w:pPr>
      <w:proofErr w:type="spellStart"/>
      <w:r w:rsidRPr="0014661A">
        <w:rPr>
          <w:rFonts w:ascii="Times New Roman" w:hAnsi="Times New Roman" w:cs="Times New Roman"/>
          <w:sz w:val="20"/>
          <w:szCs w:val="20"/>
        </w:rPr>
        <w:t>Riyanto</w:t>
      </w:r>
      <w:proofErr w:type="spellEnd"/>
      <w:r w:rsidRPr="0014661A">
        <w:rPr>
          <w:rFonts w:ascii="Times New Roman" w:hAnsi="Times New Roman" w:cs="Times New Roman"/>
          <w:sz w:val="20"/>
          <w:szCs w:val="20"/>
        </w:rPr>
        <w:t>, Bambang</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2006</w:t>
      </w:r>
      <w:r w:rsidRPr="0014661A">
        <w:rPr>
          <w:rFonts w:ascii="Times New Roman" w:hAnsi="Times New Roman" w:cs="Times New Roman"/>
          <w:sz w:val="20"/>
          <w:szCs w:val="20"/>
          <w:lang w:val="id-ID"/>
        </w:rPr>
        <w:t>,</w:t>
      </w:r>
      <w:r w:rsidRPr="0014661A">
        <w:rPr>
          <w:rFonts w:ascii="Times New Roman" w:hAnsi="Times New Roman" w:cs="Times New Roman"/>
          <w:sz w:val="20"/>
          <w:szCs w:val="20"/>
        </w:rPr>
        <w:t xml:space="preserve"> </w:t>
      </w:r>
      <w:r w:rsidRPr="0014661A">
        <w:rPr>
          <w:rFonts w:ascii="Times New Roman" w:hAnsi="Times New Roman" w:cs="Times New Roman"/>
          <w:i/>
          <w:sz w:val="20"/>
          <w:szCs w:val="20"/>
        </w:rPr>
        <w:t xml:space="preserve">Dasar-Dasar </w:t>
      </w:r>
      <w:proofErr w:type="spellStart"/>
      <w:r w:rsidRPr="0014661A">
        <w:rPr>
          <w:rFonts w:ascii="Times New Roman" w:hAnsi="Times New Roman" w:cs="Times New Roman"/>
          <w:i/>
          <w:sz w:val="20"/>
          <w:szCs w:val="20"/>
        </w:rPr>
        <w:t>Pembelanjaan</w:t>
      </w:r>
      <w:proofErr w:type="spellEnd"/>
      <w:r w:rsidRPr="0014661A">
        <w:rPr>
          <w:rFonts w:ascii="Times New Roman" w:hAnsi="Times New Roman" w:cs="Times New Roman"/>
          <w:i/>
          <w:sz w:val="20"/>
          <w:szCs w:val="20"/>
        </w:rPr>
        <w:t xml:space="preserve"> Perusahaan</w:t>
      </w:r>
      <w:r w:rsidRPr="0014661A">
        <w:rPr>
          <w:rFonts w:ascii="Times New Roman" w:hAnsi="Times New Roman" w:cs="Times New Roman"/>
          <w:sz w:val="20"/>
          <w:szCs w:val="20"/>
        </w:rPr>
        <w:t xml:space="preserve">. </w:t>
      </w:r>
      <w:proofErr w:type="gramStart"/>
      <w:r w:rsidRPr="0014661A">
        <w:rPr>
          <w:rFonts w:ascii="Times New Roman" w:hAnsi="Times New Roman" w:cs="Times New Roman"/>
          <w:sz w:val="20"/>
          <w:szCs w:val="20"/>
        </w:rPr>
        <w:t>Yogyakarta :</w:t>
      </w:r>
      <w:proofErr w:type="gramEnd"/>
      <w:r w:rsidRPr="0014661A">
        <w:rPr>
          <w:rFonts w:ascii="Times New Roman" w:hAnsi="Times New Roman" w:cs="Times New Roman"/>
          <w:sz w:val="20"/>
          <w:szCs w:val="20"/>
        </w:rPr>
        <w:t xml:space="preserve"> BPFE.</w:t>
      </w:r>
    </w:p>
    <w:p w14:paraId="6E178508"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r w:rsidRPr="0014661A">
        <w:rPr>
          <w:rFonts w:ascii="Times New Roman" w:eastAsia="Times New Roman" w:hAnsi="Times New Roman" w:cs="Times New Roman"/>
          <w:sz w:val="20"/>
          <w:szCs w:val="20"/>
          <w:lang w:eastAsia="id-ID"/>
        </w:rPr>
        <w:t>Reilly, Frank K. and Keith C. Brown, 2012</w:t>
      </w:r>
      <w:r w:rsidRPr="0014661A">
        <w:rPr>
          <w:rFonts w:ascii="Times New Roman" w:eastAsia="Times New Roman" w:hAnsi="Times New Roman" w:cs="Times New Roman"/>
          <w:i/>
          <w:sz w:val="20"/>
          <w:szCs w:val="20"/>
          <w:lang w:eastAsia="id-ID"/>
        </w:rPr>
        <w:t>,</w:t>
      </w:r>
      <w:r w:rsidRPr="0014661A">
        <w:rPr>
          <w:rFonts w:ascii="Times New Roman" w:hAnsi="Times New Roman" w:cs="Times New Roman"/>
          <w:i/>
          <w:sz w:val="20"/>
          <w:szCs w:val="20"/>
        </w:rPr>
        <w:t xml:space="preserve"> </w:t>
      </w:r>
      <w:r w:rsidRPr="0014661A">
        <w:rPr>
          <w:rFonts w:ascii="Times New Roman" w:eastAsia="Times New Roman" w:hAnsi="Times New Roman" w:cs="Times New Roman"/>
          <w:i/>
          <w:sz w:val="20"/>
          <w:szCs w:val="20"/>
          <w:lang w:eastAsia="id-ID"/>
        </w:rPr>
        <w:t>Investment Analysis &amp;</w:t>
      </w:r>
      <w:r w:rsidRPr="0014661A">
        <w:rPr>
          <w:rFonts w:ascii="Times New Roman" w:eastAsia="Times New Roman" w:hAnsi="Times New Roman" w:cs="Times New Roman"/>
          <w:i/>
          <w:sz w:val="20"/>
          <w:szCs w:val="20"/>
          <w:lang w:val="id-ID" w:eastAsia="id-ID"/>
        </w:rPr>
        <w:t xml:space="preserve"> </w:t>
      </w:r>
      <w:r w:rsidRPr="0014661A">
        <w:rPr>
          <w:rFonts w:ascii="Times New Roman" w:eastAsia="Times New Roman" w:hAnsi="Times New Roman" w:cs="Times New Roman"/>
          <w:i/>
          <w:sz w:val="20"/>
          <w:szCs w:val="20"/>
          <w:lang w:eastAsia="id-ID"/>
        </w:rPr>
        <w:t>Portfolio Management</w:t>
      </w:r>
      <w:r w:rsidRPr="0014661A">
        <w:rPr>
          <w:rFonts w:ascii="Times New Roman" w:eastAsia="Times New Roman" w:hAnsi="Times New Roman" w:cs="Times New Roman"/>
          <w:sz w:val="20"/>
          <w:szCs w:val="20"/>
          <w:lang w:eastAsia="id-ID"/>
        </w:rPr>
        <w:t xml:space="preserve">, 10th edition. </w:t>
      </w:r>
      <w:r w:rsidRPr="0014661A">
        <w:rPr>
          <w:rFonts w:ascii="Times New Roman" w:hAnsi="Times New Roman" w:cs="Times New Roman"/>
          <w:sz w:val="20"/>
          <w:szCs w:val="20"/>
        </w:rPr>
        <w:t xml:space="preserve"> </w:t>
      </w:r>
      <w:r w:rsidRPr="0014661A">
        <w:rPr>
          <w:rFonts w:ascii="Times New Roman" w:eastAsia="Times New Roman" w:hAnsi="Times New Roman" w:cs="Times New Roman"/>
          <w:sz w:val="20"/>
          <w:szCs w:val="20"/>
          <w:lang w:eastAsia="id-ID"/>
        </w:rPr>
        <w:t xml:space="preserve">Mason, </w:t>
      </w:r>
      <w:proofErr w:type="gramStart"/>
      <w:r w:rsidRPr="0014661A">
        <w:rPr>
          <w:rFonts w:ascii="Times New Roman" w:eastAsia="Times New Roman" w:hAnsi="Times New Roman" w:cs="Times New Roman"/>
          <w:sz w:val="20"/>
          <w:szCs w:val="20"/>
          <w:lang w:eastAsia="id-ID"/>
        </w:rPr>
        <w:t>Ohio :</w:t>
      </w:r>
      <w:proofErr w:type="gramEnd"/>
      <w:r w:rsidRPr="0014661A">
        <w:rPr>
          <w:rFonts w:ascii="Times New Roman" w:eastAsia="Times New Roman" w:hAnsi="Times New Roman" w:cs="Times New Roman"/>
          <w:sz w:val="20"/>
          <w:szCs w:val="20"/>
          <w:lang w:eastAsia="id-ID"/>
        </w:rPr>
        <w:t xml:space="preserve"> South-Western Cengage Learning. </w:t>
      </w:r>
    </w:p>
    <w:p w14:paraId="102C9DAF" w14:textId="77777777" w:rsidR="0014661A" w:rsidRPr="0014661A" w:rsidRDefault="0014661A" w:rsidP="0014661A">
      <w:pPr>
        <w:spacing w:after="0" w:line="240" w:lineRule="auto"/>
        <w:ind w:left="540" w:hanging="540"/>
        <w:jc w:val="both"/>
        <w:rPr>
          <w:rFonts w:ascii="Times New Roman" w:hAnsi="Times New Roman" w:cs="Times New Roman"/>
          <w:sz w:val="20"/>
          <w:szCs w:val="20"/>
          <w:lang w:val="id-ID"/>
        </w:rPr>
      </w:pPr>
      <w:r w:rsidRPr="0014661A">
        <w:rPr>
          <w:rFonts w:ascii="Times New Roman" w:hAnsi="Times New Roman" w:cs="Times New Roman"/>
          <w:color w:val="000000" w:themeColor="text1"/>
          <w:sz w:val="20"/>
          <w:szCs w:val="20"/>
          <w:lang w:val="id-ID"/>
        </w:rPr>
        <w:t xml:space="preserve">Ross Stephen A. 1976. </w:t>
      </w:r>
      <w:r w:rsidRPr="0014661A">
        <w:rPr>
          <w:rFonts w:ascii="Times New Roman" w:hAnsi="Times New Roman" w:cs="Times New Roman"/>
          <w:color w:val="000000" w:themeColor="text1"/>
          <w:sz w:val="20"/>
          <w:szCs w:val="20"/>
        </w:rPr>
        <w:t xml:space="preserve"> </w:t>
      </w:r>
      <w:r w:rsidRPr="0014661A">
        <w:rPr>
          <w:rStyle w:val="title-text"/>
          <w:rFonts w:ascii="Times New Roman" w:hAnsi="Times New Roman" w:cs="Times New Roman"/>
          <w:color w:val="000000" w:themeColor="text1"/>
          <w:sz w:val="20"/>
          <w:szCs w:val="20"/>
        </w:rPr>
        <w:t>The arbitrage theory of capital asset pricing</w:t>
      </w:r>
      <w:r w:rsidRPr="0014661A">
        <w:rPr>
          <w:rStyle w:val="title-text"/>
          <w:rFonts w:ascii="Times New Roman" w:hAnsi="Times New Roman" w:cs="Times New Roman"/>
          <w:color w:val="000000" w:themeColor="text1"/>
          <w:sz w:val="20"/>
          <w:szCs w:val="20"/>
          <w:lang w:val="id-ID"/>
        </w:rPr>
        <w:t xml:space="preserve">.  </w:t>
      </w:r>
      <w:hyperlink r:id="rId17" w:tooltip="Go to Journal of Economic Theory on ScienceDirect" w:history="1">
        <w:r w:rsidRPr="0014661A">
          <w:rPr>
            <w:rFonts w:ascii="Times New Roman" w:hAnsi="Times New Roman" w:cs="Times New Roman"/>
            <w:i/>
            <w:color w:val="000000" w:themeColor="text1"/>
            <w:sz w:val="20"/>
            <w:szCs w:val="20"/>
          </w:rPr>
          <w:t>Journal of Economic Theory</w:t>
        </w:r>
      </w:hyperlink>
      <w:r w:rsidRPr="0014661A">
        <w:rPr>
          <w:rFonts w:ascii="Times New Roman" w:hAnsi="Times New Roman" w:cs="Times New Roman"/>
          <w:i/>
          <w:color w:val="000000" w:themeColor="text1"/>
          <w:sz w:val="20"/>
          <w:szCs w:val="20"/>
          <w:lang w:val="id-ID"/>
        </w:rPr>
        <w:t xml:space="preserve">. </w:t>
      </w:r>
      <w:r w:rsidRPr="0014661A">
        <w:rPr>
          <w:rFonts w:ascii="Times New Roman" w:hAnsi="Times New Roman" w:cs="Times New Roman"/>
          <w:color w:val="000000" w:themeColor="text1"/>
          <w:sz w:val="20"/>
          <w:szCs w:val="20"/>
        </w:rPr>
        <w:t xml:space="preserve"> </w:t>
      </w:r>
      <w:hyperlink r:id="rId18" w:tooltip="Go to table of contents for this volume/issue" w:history="1">
        <w:r w:rsidRPr="0014661A">
          <w:rPr>
            <w:rFonts w:ascii="Times New Roman" w:eastAsia="Times New Roman" w:hAnsi="Times New Roman" w:cs="Times New Roman"/>
            <w:color w:val="000000" w:themeColor="text1"/>
            <w:sz w:val="20"/>
            <w:szCs w:val="20"/>
            <w:lang w:val="id-ID" w:eastAsia="id-ID"/>
          </w:rPr>
          <w:t>Volume 13, Issue 3</w:t>
        </w:r>
      </w:hyperlink>
      <w:r w:rsidRPr="0014661A">
        <w:rPr>
          <w:rFonts w:ascii="Times New Roman" w:eastAsia="Times New Roman" w:hAnsi="Times New Roman" w:cs="Times New Roman"/>
          <w:color w:val="000000" w:themeColor="text1"/>
          <w:sz w:val="20"/>
          <w:szCs w:val="20"/>
          <w:lang w:val="id-ID" w:eastAsia="id-ID"/>
        </w:rPr>
        <w:t>, December 1976,  341-360</w:t>
      </w:r>
    </w:p>
    <w:p w14:paraId="08679ED5"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lang w:val="id-ID"/>
        </w:rPr>
      </w:pPr>
      <w:proofErr w:type="gramStart"/>
      <w:r w:rsidRPr="0014661A">
        <w:rPr>
          <w:rFonts w:ascii="Times New Roman" w:hAnsi="Times New Roman" w:cs="Times New Roman"/>
          <w:sz w:val="20"/>
          <w:szCs w:val="20"/>
        </w:rPr>
        <w:t xml:space="preserve">Saini, </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Azman</w:t>
      </w:r>
      <w:proofErr w:type="gramEnd"/>
      <w:r w:rsidRPr="0014661A">
        <w:rPr>
          <w:rFonts w:ascii="Times New Roman" w:hAnsi="Times New Roman" w:cs="Times New Roman"/>
          <w:sz w:val="20"/>
          <w:szCs w:val="20"/>
        </w:rPr>
        <w:t>.,</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M</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S</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Habibullah</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dan M.</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Azali.,2002. “Stock Price and Exchange rate Interaction in Indonesia: An Empirical Inquiry</w:t>
      </w:r>
      <w:proofErr w:type="gramStart"/>
      <w:r w:rsidRPr="0014661A">
        <w:rPr>
          <w:rFonts w:ascii="Times New Roman" w:hAnsi="Times New Roman" w:cs="Times New Roman"/>
          <w:i/>
          <w:sz w:val="20"/>
          <w:szCs w:val="20"/>
        </w:rPr>
        <w:t xml:space="preserve">”,  </w:t>
      </w:r>
      <w:proofErr w:type="spellStart"/>
      <w:r w:rsidRPr="0014661A">
        <w:rPr>
          <w:rFonts w:ascii="Times New Roman" w:hAnsi="Times New Roman" w:cs="Times New Roman"/>
          <w:bCs/>
          <w:i/>
          <w:sz w:val="20"/>
          <w:szCs w:val="20"/>
        </w:rPr>
        <w:t>Jurnal</w:t>
      </w:r>
      <w:proofErr w:type="spellEnd"/>
      <w:proofErr w:type="gramEnd"/>
      <w:r w:rsidRPr="0014661A">
        <w:rPr>
          <w:rFonts w:ascii="Times New Roman" w:hAnsi="Times New Roman" w:cs="Times New Roman"/>
          <w:bCs/>
          <w:i/>
          <w:sz w:val="20"/>
          <w:szCs w:val="20"/>
          <w:lang w:val="id-ID"/>
        </w:rPr>
        <w:t xml:space="preserve"> </w:t>
      </w:r>
      <w:proofErr w:type="spellStart"/>
      <w:r w:rsidRPr="0014661A">
        <w:rPr>
          <w:rFonts w:ascii="Times New Roman" w:hAnsi="Times New Roman" w:cs="Times New Roman"/>
          <w:bCs/>
          <w:i/>
          <w:sz w:val="20"/>
          <w:szCs w:val="20"/>
        </w:rPr>
        <w:t>ekonomi</w:t>
      </w:r>
      <w:proofErr w:type="spellEnd"/>
      <w:r w:rsidRPr="0014661A">
        <w:rPr>
          <w:rFonts w:ascii="Times New Roman" w:hAnsi="Times New Roman" w:cs="Times New Roman"/>
          <w:bCs/>
          <w:i/>
          <w:sz w:val="20"/>
          <w:szCs w:val="20"/>
          <w:lang w:val="id-ID"/>
        </w:rPr>
        <w:t xml:space="preserve"> </w:t>
      </w:r>
      <w:r w:rsidRPr="0014661A">
        <w:rPr>
          <w:rFonts w:ascii="Times New Roman" w:hAnsi="Times New Roman" w:cs="Times New Roman"/>
          <w:bCs/>
          <w:i/>
          <w:sz w:val="20"/>
          <w:szCs w:val="20"/>
        </w:rPr>
        <w:t>dan</w:t>
      </w:r>
      <w:r w:rsidRPr="0014661A">
        <w:rPr>
          <w:rFonts w:ascii="Times New Roman" w:hAnsi="Times New Roman" w:cs="Times New Roman"/>
          <w:bCs/>
          <w:i/>
          <w:sz w:val="20"/>
          <w:szCs w:val="20"/>
          <w:lang w:val="id-ID"/>
        </w:rPr>
        <w:t xml:space="preserve"> </w:t>
      </w:r>
      <w:proofErr w:type="spellStart"/>
      <w:r w:rsidRPr="0014661A">
        <w:rPr>
          <w:rFonts w:ascii="Times New Roman" w:hAnsi="Times New Roman" w:cs="Times New Roman"/>
          <w:bCs/>
          <w:i/>
          <w:sz w:val="20"/>
          <w:szCs w:val="20"/>
        </w:rPr>
        <w:t>keuangan</w:t>
      </w:r>
      <w:proofErr w:type="spellEnd"/>
      <w:r w:rsidRPr="0014661A">
        <w:rPr>
          <w:rFonts w:ascii="Times New Roman" w:hAnsi="Times New Roman" w:cs="Times New Roman"/>
          <w:bCs/>
          <w:i/>
          <w:sz w:val="20"/>
          <w:szCs w:val="20"/>
        </w:rPr>
        <w:t xml:space="preserve"> Indonesia</w:t>
      </w:r>
      <w:r w:rsidRPr="0014661A">
        <w:rPr>
          <w:rFonts w:ascii="Times New Roman" w:hAnsi="Times New Roman" w:cs="Times New Roman"/>
          <w:bCs/>
          <w:sz w:val="20"/>
          <w:szCs w:val="20"/>
        </w:rPr>
        <w:t xml:space="preserve">, </w:t>
      </w:r>
      <w:r w:rsidRPr="0014661A">
        <w:rPr>
          <w:rFonts w:ascii="Times New Roman" w:hAnsi="Times New Roman" w:cs="Times New Roman"/>
          <w:sz w:val="20"/>
          <w:szCs w:val="20"/>
        </w:rPr>
        <w:t>Volume I.</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No.3. </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311‐324.</w:t>
      </w:r>
    </w:p>
    <w:p w14:paraId="176A599E"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lang w:val="id-ID"/>
        </w:rPr>
      </w:pPr>
      <w:r w:rsidRPr="0014661A">
        <w:rPr>
          <w:rFonts w:ascii="Times New Roman" w:hAnsi="Times New Roman" w:cs="Times New Roman"/>
          <w:sz w:val="20"/>
          <w:szCs w:val="20"/>
        </w:rPr>
        <w:t xml:space="preserve">Samuelson, Paul A. </w:t>
      </w:r>
      <w:r w:rsidRPr="0014661A">
        <w:rPr>
          <w:rFonts w:ascii="Times New Roman" w:hAnsi="Times New Roman" w:cs="Times New Roman"/>
          <w:sz w:val="20"/>
          <w:szCs w:val="20"/>
          <w:lang w:val="id-ID"/>
        </w:rPr>
        <w:t>and</w:t>
      </w:r>
      <w:r w:rsidRPr="0014661A">
        <w:rPr>
          <w:rFonts w:ascii="Times New Roman" w:hAnsi="Times New Roman" w:cs="Times New Roman"/>
          <w:sz w:val="20"/>
          <w:szCs w:val="20"/>
        </w:rPr>
        <w:t xml:space="preserve"> William D. Nordhaus. </w:t>
      </w:r>
      <w:r w:rsidRPr="0014661A">
        <w:rPr>
          <w:rFonts w:ascii="Times New Roman" w:hAnsi="Times New Roman" w:cs="Times New Roman"/>
          <w:sz w:val="20"/>
          <w:szCs w:val="20"/>
          <w:lang w:val="id-ID"/>
        </w:rPr>
        <w:t>2011</w:t>
      </w:r>
      <w:r w:rsidRPr="0014661A">
        <w:rPr>
          <w:rFonts w:ascii="Times New Roman" w:hAnsi="Times New Roman" w:cs="Times New Roman"/>
          <w:sz w:val="20"/>
          <w:szCs w:val="20"/>
        </w:rPr>
        <w:t xml:space="preserve">. </w:t>
      </w:r>
      <w:r w:rsidRPr="0014661A">
        <w:rPr>
          <w:rFonts w:ascii="Times New Roman" w:hAnsi="Times New Roman" w:cs="Times New Roman"/>
          <w:sz w:val="20"/>
          <w:szCs w:val="20"/>
          <w:lang w:val="id-ID"/>
        </w:rPr>
        <w:t xml:space="preserve">Makro </w:t>
      </w:r>
      <w:proofErr w:type="spellStart"/>
      <w:r w:rsidRPr="0014661A">
        <w:rPr>
          <w:rFonts w:ascii="Times New Roman" w:hAnsi="Times New Roman" w:cs="Times New Roman"/>
          <w:sz w:val="20"/>
          <w:szCs w:val="20"/>
        </w:rPr>
        <w:t>Ekonomi</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Terjemahan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Jaka</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Wasana</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Edisi</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Ke</w:t>
      </w:r>
      <w:proofErr w:type="spellEnd"/>
      <w:r w:rsidRPr="0014661A">
        <w:rPr>
          <w:rFonts w:ascii="Times New Roman" w:hAnsi="Times New Roman" w:cs="Times New Roman"/>
          <w:sz w:val="20"/>
          <w:szCs w:val="20"/>
          <w:lang w:val="id-ID"/>
        </w:rPr>
        <w:t>empat</w:t>
      </w:r>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belas</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Erlangga</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Jakart</w:t>
      </w:r>
      <w:proofErr w:type="spellEnd"/>
      <w:r w:rsidRPr="0014661A">
        <w:rPr>
          <w:rFonts w:ascii="Times New Roman" w:hAnsi="Times New Roman" w:cs="Times New Roman"/>
          <w:sz w:val="20"/>
          <w:szCs w:val="20"/>
          <w:lang w:val="id-ID"/>
        </w:rPr>
        <w:t>a.</w:t>
      </w:r>
    </w:p>
    <w:p w14:paraId="65FCC4C8" w14:textId="77777777" w:rsidR="0014661A" w:rsidRPr="0014661A" w:rsidRDefault="0014661A" w:rsidP="0014661A">
      <w:pPr>
        <w:spacing w:after="0" w:line="240" w:lineRule="auto"/>
        <w:ind w:left="567" w:hanging="567"/>
        <w:jc w:val="both"/>
        <w:rPr>
          <w:rFonts w:ascii="Times New Roman" w:eastAsia="Times New Roman" w:hAnsi="Times New Roman" w:cs="Times New Roman"/>
          <w:sz w:val="20"/>
          <w:szCs w:val="20"/>
          <w:lang w:eastAsia="id-ID"/>
        </w:rPr>
      </w:pPr>
      <w:proofErr w:type="spellStart"/>
      <w:r w:rsidRPr="0014661A">
        <w:rPr>
          <w:rFonts w:ascii="Times New Roman" w:hAnsi="Times New Roman" w:cs="Times New Roman"/>
          <w:sz w:val="20"/>
          <w:szCs w:val="20"/>
        </w:rPr>
        <w:t>Schwert</w:t>
      </w:r>
      <w:proofErr w:type="spellEnd"/>
      <w:r w:rsidRPr="0014661A">
        <w:rPr>
          <w:rFonts w:ascii="Times New Roman" w:hAnsi="Times New Roman" w:cs="Times New Roman"/>
          <w:sz w:val="20"/>
          <w:szCs w:val="20"/>
        </w:rPr>
        <w:t xml:space="preserve"> G. William, 1989, Why Does Stock Market Volatility Change Over Time ?, </w:t>
      </w:r>
      <w:r w:rsidRPr="0014661A">
        <w:rPr>
          <w:rFonts w:ascii="Times New Roman" w:hAnsi="Times New Roman" w:cs="Times New Roman"/>
          <w:i/>
          <w:sz w:val="20"/>
          <w:szCs w:val="20"/>
        </w:rPr>
        <w:t xml:space="preserve">The </w:t>
      </w:r>
      <w:hyperlink r:id="rId19" w:history="1">
        <w:r w:rsidRPr="0014661A">
          <w:rPr>
            <w:rFonts w:ascii="Times New Roman" w:eastAsia="Times New Roman" w:hAnsi="Times New Roman" w:cs="Times New Roman"/>
            <w:i/>
            <w:iCs/>
            <w:color w:val="0000FF"/>
            <w:sz w:val="20"/>
            <w:szCs w:val="20"/>
            <w:lang w:eastAsia="id-ID"/>
          </w:rPr>
          <w:t xml:space="preserve">Journal </w:t>
        </w:r>
        <w:proofErr w:type="spellStart"/>
        <w:r w:rsidRPr="0014661A">
          <w:rPr>
            <w:rFonts w:ascii="Times New Roman" w:eastAsia="Times New Roman" w:hAnsi="Times New Roman" w:cs="Times New Roman"/>
            <w:i/>
            <w:iCs/>
            <w:color w:val="0000FF"/>
            <w:sz w:val="20"/>
            <w:szCs w:val="20"/>
            <w:lang w:eastAsia="id-ID"/>
          </w:rPr>
          <w:t>f</w:t>
        </w:r>
        <w:proofErr w:type="spellEnd"/>
        <w:r w:rsidRPr="0014661A">
          <w:rPr>
            <w:rFonts w:ascii="Times New Roman" w:eastAsia="Times New Roman" w:hAnsi="Times New Roman" w:cs="Times New Roman"/>
            <w:i/>
            <w:iCs/>
            <w:color w:val="0000FF"/>
            <w:sz w:val="20"/>
            <w:szCs w:val="20"/>
            <w:lang w:eastAsia="id-ID"/>
          </w:rPr>
          <w:t xml:space="preserve"> Finance</w:t>
        </w:r>
      </w:hyperlink>
      <w:r w:rsidRPr="0014661A">
        <w:rPr>
          <w:rFonts w:ascii="Times New Roman" w:eastAsia="Times New Roman" w:hAnsi="Times New Roman" w:cs="Times New Roman"/>
          <w:i/>
          <w:sz w:val="20"/>
          <w:szCs w:val="20"/>
          <w:lang w:eastAsia="id-ID"/>
        </w:rPr>
        <w:t xml:space="preserve">, </w:t>
      </w:r>
      <w:proofErr w:type="spellStart"/>
      <w:r w:rsidRPr="0014661A">
        <w:rPr>
          <w:rFonts w:ascii="Times New Roman" w:eastAsia="Times New Roman" w:hAnsi="Times New Roman" w:cs="Times New Roman"/>
          <w:sz w:val="20"/>
          <w:szCs w:val="20"/>
          <w:lang w:eastAsia="id-ID"/>
        </w:rPr>
        <w:t>Desember</w:t>
      </w:r>
      <w:proofErr w:type="spellEnd"/>
      <w:r w:rsidRPr="0014661A">
        <w:rPr>
          <w:rFonts w:ascii="Times New Roman" w:eastAsia="Times New Roman" w:hAnsi="Times New Roman" w:cs="Times New Roman"/>
          <w:sz w:val="20"/>
          <w:szCs w:val="20"/>
          <w:lang w:eastAsia="id-ID"/>
        </w:rPr>
        <w:t xml:space="preserve"> 1989, vol. 44, issue 5.</w:t>
      </w:r>
    </w:p>
    <w:p w14:paraId="466209FE"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rPr>
      </w:pPr>
      <w:proofErr w:type="spellStart"/>
      <w:r w:rsidRPr="0014661A">
        <w:rPr>
          <w:rFonts w:ascii="Times New Roman" w:hAnsi="Times New Roman" w:cs="Times New Roman"/>
          <w:sz w:val="20"/>
          <w:szCs w:val="20"/>
        </w:rPr>
        <w:t>Setyorini</w:t>
      </w:r>
      <w:proofErr w:type="spellEnd"/>
      <w:r w:rsidRPr="0014661A">
        <w:rPr>
          <w:rFonts w:ascii="Times New Roman" w:hAnsi="Times New Roman" w:cs="Times New Roman"/>
          <w:sz w:val="20"/>
          <w:szCs w:val="20"/>
        </w:rPr>
        <w:t>, dan</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Supriyadi</w:t>
      </w:r>
      <w:proofErr w:type="spellEnd"/>
      <w:r w:rsidRPr="0014661A">
        <w:rPr>
          <w:rFonts w:ascii="Times New Roman" w:hAnsi="Times New Roman" w:cs="Times New Roman"/>
          <w:sz w:val="20"/>
          <w:szCs w:val="20"/>
        </w:rPr>
        <w:t>., 2000. “</w:t>
      </w:r>
      <w:proofErr w:type="spellStart"/>
      <w:r w:rsidRPr="0014661A">
        <w:rPr>
          <w:rFonts w:ascii="Times New Roman" w:hAnsi="Times New Roman" w:cs="Times New Roman"/>
          <w:sz w:val="20"/>
          <w:szCs w:val="20"/>
        </w:rPr>
        <w:t>Hubungan</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Dinamis</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antara</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NilaiTukar</w:t>
      </w:r>
      <w:proofErr w:type="spellEnd"/>
      <w:r w:rsidRPr="0014661A">
        <w:rPr>
          <w:rFonts w:ascii="Times New Roman" w:hAnsi="Times New Roman" w:cs="Times New Roman"/>
          <w:sz w:val="20"/>
          <w:szCs w:val="20"/>
        </w:rPr>
        <w:t xml:space="preserve"> Rupiah dan</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harga</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saham</w:t>
      </w:r>
      <w:proofErr w:type="spellEnd"/>
      <w:r w:rsidRPr="0014661A">
        <w:rPr>
          <w:rFonts w:ascii="Times New Roman" w:hAnsi="Times New Roman" w:cs="Times New Roman"/>
          <w:sz w:val="20"/>
          <w:szCs w:val="20"/>
        </w:rPr>
        <w:t xml:space="preserve"> di bursa </w:t>
      </w:r>
      <w:proofErr w:type="spellStart"/>
      <w:r w:rsidRPr="0014661A">
        <w:rPr>
          <w:rFonts w:ascii="Times New Roman" w:hAnsi="Times New Roman" w:cs="Times New Roman"/>
          <w:sz w:val="20"/>
          <w:szCs w:val="20"/>
        </w:rPr>
        <w:t>efek</w:t>
      </w:r>
      <w:proofErr w:type="spellEnd"/>
      <w:r w:rsidRPr="0014661A">
        <w:rPr>
          <w:rFonts w:ascii="Times New Roman" w:hAnsi="Times New Roman" w:cs="Times New Roman"/>
          <w:sz w:val="20"/>
          <w:szCs w:val="20"/>
        </w:rPr>
        <w:t xml:space="preserve"> Jakarta </w:t>
      </w:r>
      <w:proofErr w:type="spellStart"/>
      <w:r w:rsidRPr="0014661A">
        <w:rPr>
          <w:rFonts w:ascii="Times New Roman" w:hAnsi="Times New Roman" w:cs="Times New Roman"/>
          <w:sz w:val="20"/>
          <w:szCs w:val="20"/>
        </w:rPr>
        <w:t>Pasca</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Penerapan</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Sistemdevisa</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Bebas</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Mengambang</w:t>
      </w:r>
      <w:proofErr w:type="spellEnd"/>
      <w:proofErr w:type="gramStart"/>
      <w:r w:rsidRPr="0014661A">
        <w:rPr>
          <w:rFonts w:ascii="Times New Roman" w:hAnsi="Times New Roman" w:cs="Times New Roman"/>
          <w:sz w:val="20"/>
          <w:szCs w:val="20"/>
        </w:rPr>
        <w:t>”</w:t>
      </w:r>
      <w:r w:rsidRPr="0014661A">
        <w:rPr>
          <w:rFonts w:ascii="Times New Roman" w:hAnsi="Times New Roman" w:cs="Times New Roman"/>
          <w:sz w:val="20"/>
          <w:szCs w:val="20"/>
          <w:lang w:val="id-ID"/>
        </w:rPr>
        <w:t xml:space="preserve"> </w:t>
      </w:r>
      <w:r w:rsidRPr="0014661A">
        <w:rPr>
          <w:rFonts w:ascii="Times New Roman" w:hAnsi="Times New Roman" w:cs="Times New Roman"/>
          <w:i/>
          <w:iCs/>
          <w:sz w:val="20"/>
          <w:szCs w:val="20"/>
        </w:rPr>
        <w:t>.</w:t>
      </w:r>
      <w:proofErr w:type="spellStart"/>
      <w:r w:rsidRPr="0014661A">
        <w:rPr>
          <w:rFonts w:ascii="Times New Roman" w:hAnsi="Times New Roman" w:cs="Times New Roman"/>
          <w:bCs/>
          <w:i/>
          <w:sz w:val="20"/>
          <w:szCs w:val="20"/>
        </w:rPr>
        <w:t>Simposium</w:t>
      </w:r>
      <w:proofErr w:type="spellEnd"/>
      <w:proofErr w:type="gramEnd"/>
      <w:r w:rsidRPr="0014661A">
        <w:rPr>
          <w:rFonts w:ascii="Times New Roman" w:hAnsi="Times New Roman" w:cs="Times New Roman"/>
          <w:bCs/>
          <w:i/>
          <w:sz w:val="20"/>
          <w:szCs w:val="20"/>
          <w:lang w:val="id-ID"/>
        </w:rPr>
        <w:t xml:space="preserve"> </w:t>
      </w:r>
      <w:proofErr w:type="spellStart"/>
      <w:r w:rsidRPr="0014661A">
        <w:rPr>
          <w:rFonts w:ascii="Times New Roman" w:hAnsi="Times New Roman" w:cs="Times New Roman"/>
          <w:bCs/>
          <w:i/>
          <w:sz w:val="20"/>
          <w:szCs w:val="20"/>
        </w:rPr>
        <w:t>Akuntansi</w:t>
      </w:r>
      <w:proofErr w:type="spellEnd"/>
      <w:r w:rsidRPr="0014661A">
        <w:rPr>
          <w:rFonts w:ascii="Times New Roman" w:hAnsi="Times New Roman" w:cs="Times New Roman"/>
          <w:bCs/>
          <w:i/>
          <w:sz w:val="20"/>
          <w:szCs w:val="20"/>
          <w:lang w:val="id-ID"/>
        </w:rPr>
        <w:t xml:space="preserve"> </w:t>
      </w:r>
      <w:r w:rsidRPr="0014661A">
        <w:rPr>
          <w:rFonts w:ascii="Times New Roman" w:hAnsi="Times New Roman" w:cs="Times New Roman"/>
          <w:bCs/>
          <w:i/>
          <w:sz w:val="20"/>
          <w:szCs w:val="20"/>
        </w:rPr>
        <w:t>Nasional</w:t>
      </w:r>
      <w:r w:rsidRPr="0014661A">
        <w:rPr>
          <w:rFonts w:ascii="Times New Roman" w:hAnsi="Times New Roman" w:cs="Times New Roman"/>
          <w:sz w:val="20"/>
          <w:szCs w:val="20"/>
        </w:rPr>
        <w:t>.</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Ke</w:t>
      </w:r>
      <w:proofErr w:type="spellEnd"/>
      <w:r w:rsidRPr="0014661A">
        <w:rPr>
          <w:rFonts w:ascii="Times New Roman" w:hAnsi="Times New Roman" w:cs="Times New Roman"/>
          <w:sz w:val="20"/>
          <w:szCs w:val="20"/>
        </w:rPr>
        <w:t xml:space="preserve"> III. 771‐793.</w:t>
      </w:r>
    </w:p>
    <w:p w14:paraId="63D95500"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proofErr w:type="spellStart"/>
      <w:r w:rsidRPr="0014661A">
        <w:rPr>
          <w:rFonts w:ascii="Times New Roman" w:hAnsi="Times New Roman" w:cs="Times New Roman"/>
          <w:sz w:val="20"/>
          <w:szCs w:val="20"/>
        </w:rPr>
        <w:t>Shanken</w:t>
      </w:r>
      <w:proofErr w:type="spellEnd"/>
      <w:r w:rsidRPr="0014661A">
        <w:rPr>
          <w:rFonts w:ascii="Times New Roman" w:hAnsi="Times New Roman" w:cs="Times New Roman"/>
          <w:sz w:val="20"/>
          <w:szCs w:val="20"/>
        </w:rPr>
        <w:t xml:space="preserve">, Jay dan Clifford W Smith, 1996, “Implications of Capital Markets Research for Corporate Finance”, </w:t>
      </w:r>
      <w:r w:rsidRPr="0014661A">
        <w:rPr>
          <w:rFonts w:ascii="Times New Roman" w:hAnsi="Times New Roman" w:cs="Times New Roman"/>
          <w:i/>
          <w:sz w:val="20"/>
          <w:szCs w:val="20"/>
        </w:rPr>
        <w:t xml:space="preserve">Financial </w:t>
      </w:r>
      <w:proofErr w:type="gramStart"/>
      <w:r w:rsidRPr="0014661A">
        <w:rPr>
          <w:rFonts w:ascii="Times New Roman" w:hAnsi="Times New Roman" w:cs="Times New Roman"/>
          <w:i/>
          <w:sz w:val="20"/>
          <w:szCs w:val="20"/>
        </w:rPr>
        <w:t>Management</w:t>
      </w:r>
      <w:r w:rsidRPr="0014661A">
        <w:rPr>
          <w:rFonts w:ascii="Times New Roman" w:hAnsi="Times New Roman" w:cs="Times New Roman"/>
          <w:sz w:val="20"/>
          <w:szCs w:val="20"/>
        </w:rPr>
        <w:t xml:space="preserve"> ,</w:t>
      </w:r>
      <w:proofErr w:type="gramEnd"/>
      <w:r w:rsidRPr="0014661A">
        <w:rPr>
          <w:rFonts w:ascii="Times New Roman" w:hAnsi="Times New Roman" w:cs="Times New Roman"/>
          <w:sz w:val="20"/>
          <w:szCs w:val="20"/>
        </w:rPr>
        <w:t xml:space="preserve"> 25 (1): 98-104.</w:t>
      </w:r>
    </w:p>
    <w:p w14:paraId="1FC829DC"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14661A">
        <w:rPr>
          <w:rFonts w:ascii="Times New Roman" w:hAnsi="Times New Roman" w:cs="Times New Roman"/>
          <w:sz w:val="20"/>
          <w:szCs w:val="20"/>
        </w:rPr>
        <w:t>Sharpe William F. 1964</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 Capital Asset Prices: A Theory of Market Equilibrium under Conditions of Risk</w:t>
      </w:r>
      <w:r w:rsidRPr="0014661A">
        <w:rPr>
          <w:rFonts w:ascii="Times New Roman" w:hAnsi="Times New Roman" w:cs="Times New Roman"/>
          <w:sz w:val="20"/>
          <w:szCs w:val="20"/>
          <w:lang w:val="id-ID"/>
        </w:rPr>
        <w:t xml:space="preserve">. </w:t>
      </w:r>
      <w:r w:rsidRPr="0014661A">
        <w:rPr>
          <w:rFonts w:ascii="Times New Roman" w:hAnsi="Times New Roman" w:cs="Times New Roman"/>
          <w:i/>
          <w:sz w:val="20"/>
          <w:szCs w:val="20"/>
        </w:rPr>
        <w:t>The Journal of Finance</w:t>
      </w:r>
      <w:r w:rsidRPr="0014661A">
        <w:rPr>
          <w:rFonts w:ascii="Times New Roman" w:hAnsi="Times New Roman" w:cs="Times New Roman"/>
          <w:sz w:val="20"/>
          <w:szCs w:val="20"/>
        </w:rPr>
        <w:t>, Vol. 19, No. 3 (Sep., 1964), 425-442</w:t>
      </w:r>
    </w:p>
    <w:p w14:paraId="1684C812"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eastAsia="id-ID"/>
        </w:rPr>
      </w:pPr>
      <w:r w:rsidRPr="0014661A">
        <w:rPr>
          <w:rFonts w:ascii="Times New Roman" w:hAnsi="Times New Roman" w:cs="Times New Roman"/>
          <w:sz w:val="20"/>
          <w:szCs w:val="20"/>
          <w:lang w:eastAsia="id-ID"/>
        </w:rPr>
        <w:t xml:space="preserve">Shi, Shu-Ping, 2010, Bubbles or Volatility: A Markov-Switching Unit Root Test with Regime-Varying Error Variance, </w:t>
      </w:r>
      <w:r w:rsidRPr="0014661A">
        <w:rPr>
          <w:rFonts w:ascii="Times New Roman" w:hAnsi="Times New Roman" w:cs="Times New Roman"/>
          <w:i/>
          <w:sz w:val="20"/>
          <w:szCs w:val="20"/>
          <w:lang w:eastAsia="id-ID"/>
        </w:rPr>
        <w:t>Working Paper</w:t>
      </w:r>
      <w:r w:rsidRPr="0014661A">
        <w:rPr>
          <w:rFonts w:ascii="Times New Roman" w:hAnsi="Times New Roman" w:cs="Times New Roman"/>
          <w:sz w:val="20"/>
          <w:szCs w:val="20"/>
          <w:lang w:eastAsia="id-ID"/>
        </w:rPr>
        <w:t>, Australia National University</w:t>
      </w:r>
    </w:p>
    <w:p w14:paraId="27D7B3EF"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rPr>
      </w:pPr>
      <w:proofErr w:type="spellStart"/>
      <w:r w:rsidRPr="0014661A">
        <w:rPr>
          <w:rFonts w:ascii="Times New Roman" w:hAnsi="Times New Roman" w:cs="Times New Roman"/>
          <w:sz w:val="20"/>
          <w:szCs w:val="20"/>
        </w:rPr>
        <w:t>Singarimbun</w:t>
      </w:r>
      <w:proofErr w:type="spellEnd"/>
      <w:r w:rsidRPr="0014661A">
        <w:rPr>
          <w:rFonts w:ascii="Times New Roman" w:hAnsi="Times New Roman" w:cs="Times New Roman"/>
          <w:sz w:val="20"/>
          <w:szCs w:val="20"/>
        </w:rPr>
        <w:t>, M</w:t>
      </w:r>
      <w:r w:rsidRPr="0014661A">
        <w:rPr>
          <w:rFonts w:ascii="Times New Roman" w:hAnsi="Times New Roman" w:cs="Times New Roman"/>
          <w:sz w:val="20"/>
          <w:szCs w:val="20"/>
          <w:lang w:val="id-ID"/>
        </w:rPr>
        <w:t xml:space="preserve"> dan Sofian Efendi</w:t>
      </w:r>
      <w:r w:rsidRPr="0014661A">
        <w:rPr>
          <w:rFonts w:ascii="Times New Roman" w:hAnsi="Times New Roman" w:cs="Times New Roman"/>
          <w:sz w:val="20"/>
          <w:szCs w:val="20"/>
        </w:rPr>
        <w:t xml:space="preserve">. 1995. </w:t>
      </w:r>
      <w:proofErr w:type="spellStart"/>
      <w:r w:rsidRPr="0014661A">
        <w:rPr>
          <w:rFonts w:ascii="Times New Roman" w:hAnsi="Times New Roman" w:cs="Times New Roman"/>
          <w:i/>
          <w:sz w:val="20"/>
          <w:szCs w:val="20"/>
        </w:rPr>
        <w:t>Metode</w:t>
      </w:r>
      <w:proofErr w:type="spellEnd"/>
      <w:r w:rsidRPr="0014661A">
        <w:rPr>
          <w:rFonts w:ascii="Times New Roman" w:hAnsi="Times New Roman" w:cs="Times New Roman"/>
          <w:i/>
          <w:sz w:val="20"/>
          <w:szCs w:val="20"/>
          <w:lang w:val="id-ID"/>
        </w:rPr>
        <w:t xml:space="preserve"> </w:t>
      </w:r>
      <w:proofErr w:type="spellStart"/>
      <w:r w:rsidRPr="0014661A">
        <w:rPr>
          <w:rFonts w:ascii="Times New Roman" w:hAnsi="Times New Roman" w:cs="Times New Roman"/>
          <w:i/>
          <w:sz w:val="20"/>
          <w:szCs w:val="20"/>
        </w:rPr>
        <w:t>Penelitian</w:t>
      </w:r>
      <w:proofErr w:type="spellEnd"/>
      <w:r w:rsidRPr="0014661A">
        <w:rPr>
          <w:rFonts w:ascii="Times New Roman" w:hAnsi="Times New Roman" w:cs="Times New Roman"/>
          <w:i/>
          <w:sz w:val="20"/>
          <w:szCs w:val="20"/>
        </w:rPr>
        <w:t xml:space="preserve"> Survey.</w:t>
      </w:r>
      <w:r w:rsidRPr="0014661A">
        <w:rPr>
          <w:rFonts w:ascii="Times New Roman" w:hAnsi="Times New Roman" w:cs="Times New Roman"/>
          <w:i/>
          <w:sz w:val="20"/>
          <w:szCs w:val="20"/>
          <w:lang w:val="id-ID"/>
        </w:rPr>
        <w:t xml:space="preserve"> </w:t>
      </w:r>
      <w:proofErr w:type="gramStart"/>
      <w:r w:rsidRPr="0014661A">
        <w:rPr>
          <w:rFonts w:ascii="Times New Roman" w:hAnsi="Times New Roman" w:cs="Times New Roman"/>
          <w:sz w:val="20"/>
          <w:szCs w:val="20"/>
        </w:rPr>
        <w:t>Jakarta :</w:t>
      </w:r>
      <w:proofErr w:type="gram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Penerbit</w:t>
      </w:r>
      <w:proofErr w:type="spellEnd"/>
      <w:r w:rsidRPr="0014661A">
        <w:rPr>
          <w:rFonts w:ascii="Times New Roman" w:hAnsi="Times New Roman" w:cs="Times New Roman"/>
          <w:sz w:val="20"/>
          <w:szCs w:val="20"/>
        </w:rPr>
        <w:t xml:space="preserve"> LP3ES. </w:t>
      </w:r>
    </w:p>
    <w:p w14:paraId="49C0965C" w14:textId="77777777" w:rsidR="0014661A" w:rsidRPr="0014661A" w:rsidRDefault="0014661A" w:rsidP="0014661A">
      <w:pPr>
        <w:spacing w:after="0" w:line="240" w:lineRule="auto"/>
        <w:ind w:left="480" w:hanging="480"/>
        <w:jc w:val="both"/>
        <w:rPr>
          <w:rFonts w:ascii="Times New Roman" w:hAnsi="Times New Roman" w:cs="Times New Roman"/>
          <w:sz w:val="20"/>
          <w:szCs w:val="20"/>
        </w:rPr>
      </w:pPr>
      <w:r w:rsidRPr="0014661A">
        <w:rPr>
          <w:rFonts w:ascii="Times New Roman" w:hAnsi="Times New Roman" w:cs="Times New Roman"/>
          <w:sz w:val="20"/>
          <w:szCs w:val="20"/>
        </w:rPr>
        <w:t>Siegel, Jeremy, J.</w:t>
      </w:r>
      <w:proofErr w:type="gramStart"/>
      <w:r w:rsidRPr="0014661A">
        <w:rPr>
          <w:rFonts w:ascii="Times New Roman" w:hAnsi="Times New Roman" w:cs="Times New Roman"/>
          <w:sz w:val="20"/>
          <w:szCs w:val="20"/>
        </w:rPr>
        <w:t>,  1991</w:t>
      </w:r>
      <w:proofErr w:type="gramEnd"/>
      <w:r w:rsidRPr="0014661A">
        <w:rPr>
          <w:rFonts w:ascii="Times New Roman" w:hAnsi="Times New Roman" w:cs="Times New Roman"/>
          <w:sz w:val="20"/>
          <w:szCs w:val="20"/>
        </w:rPr>
        <w:t xml:space="preserve">. Does It Pay Stock Investors to Forecast the </w:t>
      </w:r>
      <w:proofErr w:type="gramStart"/>
      <w:r w:rsidRPr="0014661A">
        <w:rPr>
          <w:rFonts w:ascii="Times New Roman" w:hAnsi="Times New Roman" w:cs="Times New Roman"/>
          <w:sz w:val="20"/>
          <w:szCs w:val="20"/>
        </w:rPr>
        <w:t>Business  Cycle</w:t>
      </w:r>
      <w:proofErr w:type="gramEnd"/>
      <w:r w:rsidRPr="0014661A">
        <w:rPr>
          <w:rFonts w:ascii="Times New Roman" w:hAnsi="Times New Roman" w:cs="Times New Roman"/>
          <w:sz w:val="20"/>
          <w:szCs w:val="20"/>
        </w:rPr>
        <w:t xml:space="preserve">,  </w:t>
      </w:r>
      <w:r w:rsidRPr="0014661A">
        <w:rPr>
          <w:rFonts w:ascii="Times New Roman" w:hAnsi="Times New Roman" w:cs="Times New Roman"/>
          <w:i/>
          <w:sz w:val="20"/>
          <w:szCs w:val="20"/>
        </w:rPr>
        <w:t>Journal of Portfolio Management</w:t>
      </w:r>
      <w:r w:rsidRPr="0014661A">
        <w:rPr>
          <w:rFonts w:ascii="Times New Roman" w:hAnsi="Times New Roman" w:cs="Times New Roman"/>
          <w:sz w:val="20"/>
          <w:szCs w:val="20"/>
        </w:rPr>
        <w:t xml:space="preserve">, </w:t>
      </w:r>
      <w:r w:rsidRPr="0014661A">
        <w:rPr>
          <w:rFonts w:ascii="Times New Roman" w:hAnsi="Times New Roman" w:cs="Times New Roman"/>
          <w:sz w:val="20"/>
          <w:szCs w:val="20"/>
          <w:lang w:val="id-ID"/>
        </w:rPr>
        <w:t xml:space="preserve">Vol, </w:t>
      </w:r>
      <w:r w:rsidRPr="0014661A">
        <w:rPr>
          <w:rFonts w:ascii="Times New Roman" w:hAnsi="Times New Roman" w:cs="Times New Roman"/>
          <w:sz w:val="20"/>
          <w:szCs w:val="20"/>
        </w:rPr>
        <w:t>18, No.1.</w:t>
      </w:r>
    </w:p>
    <w:p w14:paraId="6A76872A" w14:textId="77777777" w:rsidR="0014661A" w:rsidRPr="0014661A" w:rsidRDefault="0014661A" w:rsidP="0014661A">
      <w:pPr>
        <w:spacing w:after="0" w:line="240" w:lineRule="auto"/>
        <w:ind w:left="480" w:hanging="480"/>
        <w:jc w:val="both"/>
        <w:rPr>
          <w:rFonts w:ascii="Times New Roman" w:hAnsi="Times New Roman" w:cs="Times New Roman"/>
          <w:sz w:val="20"/>
          <w:szCs w:val="20"/>
          <w:lang w:val="id-ID"/>
        </w:rPr>
      </w:pPr>
      <w:proofErr w:type="spellStart"/>
      <w:r w:rsidRPr="0014661A">
        <w:rPr>
          <w:rFonts w:ascii="Times New Roman" w:hAnsi="Times New Roman" w:cs="Times New Roman"/>
          <w:sz w:val="20"/>
          <w:szCs w:val="20"/>
        </w:rPr>
        <w:t>Sitinjak</w:t>
      </w:r>
      <w:proofErr w:type="spellEnd"/>
      <w:r w:rsidRPr="0014661A">
        <w:rPr>
          <w:rFonts w:ascii="Times New Roman" w:hAnsi="Times New Roman" w:cs="Times New Roman"/>
          <w:sz w:val="20"/>
          <w:szCs w:val="20"/>
        </w:rPr>
        <w:t xml:space="preserve">, E.L.M, dan </w:t>
      </w:r>
      <w:proofErr w:type="spellStart"/>
      <w:r w:rsidRPr="0014661A">
        <w:rPr>
          <w:rFonts w:ascii="Times New Roman" w:hAnsi="Times New Roman" w:cs="Times New Roman"/>
          <w:sz w:val="20"/>
          <w:szCs w:val="20"/>
        </w:rPr>
        <w:t>Widuri</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Kurniasari</w:t>
      </w:r>
      <w:proofErr w:type="spellEnd"/>
      <w:r w:rsidRPr="0014661A">
        <w:rPr>
          <w:rFonts w:ascii="Times New Roman" w:hAnsi="Times New Roman" w:cs="Times New Roman"/>
          <w:sz w:val="20"/>
          <w:szCs w:val="20"/>
        </w:rPr>
        <w:t>. 2003. “</w:t>
      </w:r>
      <w:proofErr w:type="spellStart"/>
      <w:r w:rsidRPr="0014661A">
        <w:rPr>
          <w:rFonts w:ascii="Times New Roman" w:hAnsi="Times New Roman" w:cs="Times New Roman"/>
          <w:sz w:val="20"/>
          <w:szCs w:val="20"/>
        </w:rPr>
        <w:t>Indikator-indikator</w:t>
      </w:r>
      <w:proofErr w:type="spellEnd"/>
      <w:r w:rsidRPr="0014661A">
        <w:rPr>
          <w:rFonts w:ascii="Times New Roman" w:hAnsi="Times New Roman" w:cs="Times New Roman"/>
          <w:sz w:val="20"/>
          <w:szCs w:val="20"/>
        </w:rPr>
        <w:t xml:space="preserve"> Pasar </w:t>
      </w:r>
      <w:proofErr w:type="spellStart"/>
      <w:r w:rsidRPr="0014661A">
        <w:rPr>
          <w:rFonts w:ascii="Times New Roman" w:hAnsi="Times New Roman" w:cs="Times New Roman"/>
          <w:sz w:val="20"/>
          <w:szCs w:val="20"/>
        </w:rPr>
        <w:t>Saham</w:t>
      </w:r>
      <w:proofErr w:type="spellEnd"/>
      <w:r w:rsidRPr="0014661A">
        <w:rPr>
          <w:rFonts w:ascii="Times New Roman" w:hAnsi="Times New Roman" w:cs="Times New Roman"/>
          <w:sz w:val="20"/>
          <w:szCs w:val="20"/>
        </w:rPr>
        <w:t xml:space="preserve"> dan Pasar </w:t>
      </w:r>
      <w:proofErr w:type="spellStart"/>
      <w:r w:rsidRPr="0014661A">
        <w:rPr>
          <w:rFonts w:ascii="Times New Roman" w:hAnsi="Times New Roman" w:cs="Times New Roman"/>
          <w:sz w:val="20"/>
          <w:szCs w:val="20"/>
        </w:rPr>
        <w:t>Uang</w:t>
      </w:r>
      <w:proofErr w:type="spellEnd"/>
      <w:r w:rsidRPr="0014661A">
        <w:rPr>
          <w:rFonts w:ascii="Times New Roman" w:hAnsi="Times New Roman" w:cs="Times New Roman"/>
          <w:sz w:val="20"/>
          <w:szCs w:val="20"/>
        </w:rPr>
        <w:t xml:space="preserve"> yang </w:t>
      </w:r>
      <w:proofErr w:type="spellStart"/>
      <w:r w:rsidRPr="0014661A">
        <w:rPr>
          <w:rFonts w:ascii="Times New Roman" w:hAnsi="Times New Roman" w:cs="Times New Roman"/>
          <w:sz w:val="20"/>
          <w:szCs w:val="20"/>
        </w:rPr>
        <w:t>Saling</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Berkaitan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ditinjau</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dari</w:t>
      </w:r>
      <w:proofErr w:type="spellEnd"/>
      <w:r w:rsidRPr="0014661A">
        <w:rPr>
          <w:rFonts w:ascii="Times New Roman" w:hAnsi="Times New Roman" w:cs="Times New Roman"/>
          <w:sz w:val="20"/>
          <w:szCs w:val="20"/>
        </w:rPr>
        <w:t xml:space="preserve"> Pasar </w:t>
      </w:r>
      <w:proofErr w:type="spellStart"/>
      <w:r w:rsidRPr="0014661A">
        <w:rPr>
          <w:rFonts w:ascii="Times New Roman" w:hAnsi="Times New Roman" w:cs="Times New Roman"/>
          <w:sz w:val="20"/>
          <w:szCs w:val="20"/>
        </w:rPr>
        <w:t>Saham</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Sedang</w:t>
      </w:r>
      <w:proofErr w:type="spellEnd"/>
      <w:r w:rsidRPr="0014661A">
        <w:rPr>
          <w:rFonts w:ascii="Times New Roman" w:hAnsi="Times New Roman" w:cs="Times New Roman"/>
          <w:sz w:val="20"/>
          <w:szCs w:val="20"/>
        </w:rPr>
        <w:t xml:space="preserve"> Bullish dan Bearish”. </w:t>
      </w:r>
      <w:proofErr w:type="spellStart"/>
      <w:r w:rsidRPr="0014661A">
        <w:rPr>
          <w:rFonts w:ascii="Times New Roman" w:hAnsi="Times New Roman" w:cs="Times New Roman"/>
          <w:i/>
          <w:sz w:val="20"/>
          <w:szCs w:val="20"/>
        </w:rPr>
        <w:t>Jurnal</w:t>
      </w:r>
      <w:proofErr w:type="spellEnd"/>
      <w:r w:rsidRPr="0014661A">
        <w:rPr>
          <w:rFonts w:ascii="Times New Roman" w:hAnsi="Times New Roman" w:cs="Times New Roman"/>
          <w:i/>
          <w:sz w:val="20"/>
          <w:szCs w:val="20"/>
        </w:rPr>
        <w:t xml:space="preserve"> </w:t>
      </w:r>
      <w:proofErr w:type="spellStart"/>
      <w:r w:rsidRPr="0014661A">
        <w:rPr>
          <w:rFonts w:ascii="Times New Roman" w:hAnsi="Times New Roman" w:cs="Times New Roman"/>
          <w:i/>
          <w:sz w:val="20"/>
          <w:szCs w:val="20"/>
        </w:rPr>
        <w:t>Riset</w:t>
      </w:r>
      <w:proofErr w:type="spellEnd"/>
      <w:r w:rsidRPr="0014661A">
        <w:rPr>
          <w:rFonts w:ascii="Times New Roman" w:hAnsi="Times New Roman" w:cs="Times New Roman"/>
          <w:i/>
          <w:sz w:val="20"/>
          <w:szCs w:val="20"/>
        </w:rPr>
        <w:t xml:space="preserve"> </w:t>
      </w:r>
      <w:proofErr w:type="spellStart"/>
      <w:r w:rsidRPr="0014661A">
        <w:rPr>
          <w:rFonts w:ascii="Times New Roman" w:hAnsi="Times New Roman" w:cs="Times New Roman"/>
          <w:i/>
          <w:sz w:val="20"/>
          <w:szCs w:val="20"/>
        </w:rPr>
        <w:t>Ekonomi</w:t>
      </w:r>
      <w:proofErr w:type="spellEnd"/>
      <w:r w:rsidRPr="0014661A">
        <w:rPr>
          <w:rFonts w:ascii="Times New Roman" w:hAnsi="Times New Roman" w:cs="Times New Roman"/>
          <w:i/>
          <w:sz w:val="20"/>
          <w:szCs w:val="20"/>
        </w:rPr>
        <w:t xml:space="preserve"> dan </w:t>
      </w:r>
      <w:proofErr w:type="spellStart"/>
      <w:r w:rsidRPr="0014661A">
        <w:rPr>
          <w:rFonts w:ascii="Times New Roman" w:hAnsi="Times New Roman" w:cs="Times New Roman"/>
          <w:i/>
          <w:sz w:val="20"/>
          <w:szCs w:val="20"/>
        </w:rPr>
        <w:t>Bisnis</w:t>
      </w:r>
      <w:proofErr w:type="spellEnd"/>
      <w:r w:rsidRPr="0014661A">
        <w:rPr>
          <w:rFonts w:ascii="Times New Roman" w:hAnsi="Times New Roman" w:cs="Times New Roman"/>
          <w:sz w:val="20"/>
          <w:szCs w:val="20"/>
        </w:rPr>
        <w:t>, September</w:t>
      </w:r>
      <w:r w:rsidRPr="0014661A">
        <w:rPr>
          <w:rFonts w:ascii="Times New Roman" w:hAnsi="Times New Roman" w:cs="Times New Roman"/>
          <w:sz w:val="20"/>
          <w:szCs w:val="20"/>
          <w:lang w:val="id-ID"/>
        </w:rPr>
        <w:t xml:space="preserve"> 2003</w:t>
      </w:r>
      <w:r w:rsidRPr="0014661A">
        <w:rPr>
          <w:rFonts w:ascii="Times New Roman" w:hAnsi="Times New Roman" w:cs="Times New Roman"/>
          <w:sz w:val="20"/>
          <w:szCs w:val="20"/>
        </w:rPr>
        <w:t>.</w:t>
      </w:r>
      <w:r w:rsidRPr="0014661A">
        <w:rPr>
          <w:rFonts w:ascii="Times New Roman" w:hAnsi="Times New Roman" w:cs="Times New Roman"/>
          <w:sz w:val="20"/>
          <w:szCs w:val="20"/>
          <w:lang w:val="id-ID"/>
        </w:rPr>
        <w:t xml:space="preserve"> V</w:t>
      </w:r>
      <w:proofErr w:type="spellStart"/>
      <w:r w:rsidRPr="0014661A">
        <w:rPr>
          <w:rFonts w:ascii="Times New Roman" w:hAnsi="Times New Roman" w:cs="Times New Roman"/>
          <w:sz w:val="20"/>
          <w:szCs w:val="20"/>
        </w:rPr>
        <w:t>ol</w:t>
      </w:r>
      <w:proofErr w:type="spellEnd"/>
      <w:r w:rsidRPr="0014661A">
        <w:rPr>
          <w:rFonts w:ascii="Times New Roman" w:hAnsi="Times New Roman" w:cs="Times New Roman"/>
          <w:sz w:val="20"/>
          <w:szCs w:val="20"/>
        </w:rPr>
        <w:t>.</w:t>
      </w:r>
      <w:r w:rsidRPr="0014661A">
        <w:rPr>
          <w:rFonts w:ascii="Times New Roman" w:hAnsi="Times New Roman" w:cs="Times New Roman"/>
          <w:sz w:val="20"/>
          <w:szCs w:val="20"/>
          <w:lang w:val="id-ID"/>
        </w:rPr>
        <w:t xml:space="preserve"> </w:t>
      </w:r>
      <w:proofErr w:type="gramStart"/>
      <w:r w:rsidRPr="0014661A">
        <w:rPr>
          <w:rFonts w:ascii="Times New Roman" w:hAnsi="Times New Roman" w:cs="Times New Roman"/>
          <w:sz w:val="20"/>
          <w:szCs w:val="20"/>
        </w:rPr>
        <w:t xml:space="preserve">3 </w:t>
      </w:r>
      <w:r w:rsidRPr="0014661A">
        <w:rPr>
          <w:rFonts w:ascii="Times New Roman" w:hAnsi="Times New Roman" w:cs="Times New Roman"/>
          <w:sz w:val="20"/>
          <w:szCs w:val="20"/>
          <w:lang w:val="id-ID"/>
        </w:rPr>
        <w:t xml:space="preserve"> N</w:t>
      </w:r>
      <w:r w:rsidRPr="0014661A">
        <w:rPr>
          <w:rFonts w:ascii="Times New Roman" w:hAnsi="Times New Roman" w:cs="Times New Roman"/>
          <w:sz w:val="20"/>
          <w:szCs w:val="20"/>
        </w:rPr>
        <w:t>o.</w:t>
      </w:r>
      <w:proofErr w:type="gram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3 </w:t>
      </w:r>
    </w:p>
    <w:p w14:paraId="1B2F75E5"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r w:rsidRPr="0014661A">
        <w:rPr>
          <w:rFonts w:ascii="Times New Roman" w:hAnsi="Times New Roman" w:cs="Times New Roman"/>
          <w:sz w:val="20"/>
          <w:szCs w:val="20"/>
        </w:rPr>
        <w:t xml:space="preserve">Smith, Clifford, W. 1990, “The Theory of Corporate Finance: A Historical Overview”, </w:t>
      </w:r>
      <w:proofErr w:type="spellStart"/>
      <w:r w:rsidRPr="0014661A">
        <w:rPr>
          <w:rFonts w:ascii="Times New Roman" w:hAnsi="Times New Roman" w:cs="Times New Roman"/>
          <w:sz w:val="20"/>
          <w:szCs w:val="20"/>
        </w:rPr>
        <w:t>Dalam</w:t>
      </w:r>
      <w:proofErr w:type="spellEnd"/>
      <w:r w:rsidRPr="0014661A">
        <w:rPr>
          <w:rFonts w:ascii="Times New Roman" w:hAnsi="Times New Roman" w:cs="Times New Roman"/>
          <w:sz w:val="20"/>
          <w:szCs w:val="20"/>
        </w:rPr>
        <w:t xml:space="preserve"> Smith, C.W. (Ed). </w:t>
      </w:r>
      <w:r w:rsidRPr="0014661A">
        <w:rPr>
          <w:rFonts w:ascii="Times New Roman" w:hAnsi="Times New Roman" w:cs="Times New Roman"/>
          <w:i/>
          <w:sz w:val="20"/>
          <w:szCs w:val="20"/>
        </w:rPr>
        <w:t>The Modern Theory of Corporate Finance</w:t>
      </w:r>
      <w:r w:rsidRPr="0014661A">
        <w:rPr>
          <w:rFonts w:ascii="Times New Roman" w:hAnsi="Times New Roman" w:cs="Times New Roman"/>
          <w:sz w:val="20"/>
          <w:szCs w:val="20"/>
        </w:rPr>
        <w:t>. North Holland Publishing Company, New York, 3-27.</w:t>
      </w:r>
    </w:p>
    <w:p w14:paraId="2243051F" w14:textId="77777777" w:rsidR="0014661A" w:rsidRPr="0014661A" w:rsidRDefault="0014661A" w:rsidP="0014661A">
      <w:pPr>
        <w:spacing w:after="0" w:line="240" w:lineRule="auto"/>
        <w:ind w:left="480" w:hanging="480"/>
        <w:jc w:val="both"/>
        <w:rPr>
          <w:rFonts w:ascii="Times New Roman" w:hAnsi="Times New Roman" w:cs="Times New Roman"/>
          <w:sz w:val="20"/>
          <w:szCs w:val="20"/>
        </w:rPr>
      </w:pPr>
      <w:r w:rsidRPr="0014661A">
        <w:rPr>
          <w:rFonts w:ascii="Times New Roman" w:hAnsi="Times New Roman" w:cs="Times New Roman"/>
          <w:sz w:val="20"/>
          <w:szCs w:val="20"/>
        </w:rPr>
        <w:t>Srinivasan, P. 2012</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Determinants of Equity Share Prices in India: A Panel Data </w:t>
      </w:r>
      <w:proofErr w:type="gramStart"/>
      <w:r w:rsidRPr="0014661A">
        <w:rPr>
          <w:rFonts w:ascii="Times New Roman" w:hAnsi="Times New Roman" w:cs="Times New Roman"/>
          <w:sz w:val="20"/>
          <w:szCs w:val="20"/>
        </w:rPr>
        <w:t xml:space="preserve">Approach,  </w:t>
      </w:r>
      <w:r w:rsidRPr="0014661A">
        <w:rPr>
          <w:rFonts w:ascii="Times New Roman" w:hAnsi="Times New Roman" w:cs="Times New Roman"/>
          <w:i/>
          <w:sz w:val="20"/>
          <w:szCs w:val="20"/>
        </w:rPr>
        <w:t>The</w:t>
      </w:r>
      <w:proofErr w:type="gramEnd"/>
      <w:r w:rsidRPr="0014661A">
        <w:rPr>
          <w:rFonts w:ascii="Times New Roman" w:hAnsi="Times New Roman" w:cs="Times New Roman"/>
          <w:i/>
          <w:sz w:val="20"/>
          <w:szCs w:val="20"/>
        </w:rPr>
        <w:t xml:space="preserve"> Romanian Economic Journal</w:t>
      </w:r>
      <w:r w:rsidRPr="0014661A">
        <w:rPr>
          <w:rFonts w:ascii="Times New Roman" w:hAnsi="Times New Roman" w:cs="Times New Roman"/>
          <w:sz w:val="20"/>
          <w:szCs w:val="20"/>
        </w:rPr>
        <w:t xml:space="preserve">.  </w:t>
      </w:r>
      <w:proofErr w:type="gramStart"/>
      <w:r w:rsidRPr="0014661A">
        <w:rPr>
          <w:rFonts w:ascii="Times New Roman" w:hAnsi="Times New Roman" w:cs="Times New Roman"/>
          <w:sz w:val="20"/>
          <w:szCs w:val="20"/>
        </w:rPr>
        <w:t>Year  XV</w:t>
      </w:r>
      <w:proofErr w:type="gramEnd"/>
      <w:r w:rsidRPr="0014661A">
        <w:rPr>
          <w:rFonts w:ascii="Times New Roman" w:hAnsi="Times New Roman" w:cs="Times New Roman"/>
          <w:sz w:val="20"/>
          <w:szCs w:val="20"/>
        </w:rPr>
        <w:t xml:space="preserve">  no. 46  December 2012, p. 205-228.</w:t>
      </w:r>
    </w:p>
    <w:p w14:paraId="2522CC4B" w14:textId="77777777" w:rsidR="0014661A" w:rsidRPr="0014661A" w:rsidRDefault="0014661A" w:rsidP="0014661A">
      <w:pPr>
        <w:spacing w:after="0" w:line="240" w:lineRule="auto"/>
        <w:ind w:left="480" w:hanging="480"/>
        <w:jc w:val="both"/>
        <w:rPr>
          <w:rFonts w:ascii="Times New Roman" w:hAnsi="Times New Roman" w:cs="Times New Roman"/>
          <w:sz w:val="20"/>
          <w:szCs w:val="20"/>
        </w:rPr>
      </w:pPr>
      <w:proofErr w:type="spellStart"/>
      <w:r w:rsidRPr="0014661A">
        <w:rPr>
          <w:rFonts w:ascii="Times New Roman" w:hAnsi="Times New Roman" w:cs="Times New Roman"/>
          <w:sz w:val="20"/>
          <w:szCs w:val="20"/>
        </w:rPr>
        <w:t>Suciwati</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Desak</w:t>
      </w:r>
      <w:proofErr w:type="spellEnd"/>
      <w:r w:rsidRPr="0014661A">
        <w:rPr>
          <w:rFonts w:ascii="Times New Roman" w:hAnsi="Times New Roman" w:cs="Times New Roman"/>
          <w:sz w:val="20"/>
          <w:szCs w:val="20"/>
          <w:lang w:val="id-ID"/>
        </w:rPr>
        <w:t xml:space="preserve"> </w:t>
      </w:r>
      <w:proofErr w:type="gramStart"/>
      <w:r w:rsidRPr="0014661A">
        <w:rPr>
          <w:rFonts w:ascii="Times New Roman" w:hAnsi="Times New Roman" w:cs="Times New Roman"/>
          <w:sz w:val="20"/>
          <w:szCs w:val="20"/>
        </w:rPr>
        <w:t>Putu ,</w:t>
      </w:r>
      <w:proofErr w:type="gramEnd"/>
      <w:r w:rsidRPr="0014661A">
        <w:rPr>
          <w:rFonts w:ascii="Times New Roman" w:hAnsi="Times New Roman" w:cs="Times New Roman"/>
          <w:sz w:val="20"/>
          <w:szCs w:val="20"/>
        </w:rPr>
        <w:t xml:space="preserve"> 2002, “</w:t>
      </w:r>
      <w:proofErr w:type="spellStart"/>
      <w:r w:rsidRPr="0014661A">
        <w:rPr>
          <w:rFonts w:ascii="Times New Roman" w:hAnsi="Times New Roman" w:cs="Times New Roman"/>
          <w:sz w:val="20"/>
          <w:szCs w:val="20"/>
        </w:rPr>
        <w:t>Pengaruh</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Resiko</w:t>
      </w:r>
      <w:proofErr w:type="spell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Nilai</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Tukar</w:t>
      </w:r>
      <w:proofErr w:type="spellEnd"/>
      <w:r w:rsidRPr="0014661A">
        <w:rPr>
          <w:rFonts w:ascii="Times New Roman" w:hAnsi="Times New Roman" w:cs="Times New Roman"/>
          <w:sz w:val="20"/>
          <w:szCs w:val="20"/>
        </w:rPr>
        <w:t xml:space="preserve"> Rupiah </w:t>
      </w:r>
      <w:proofErr w:type="spellStart"/>
      <w:r w:rsidRPr="0014661A">
        <w:rPr>
          <w:rFonts w:ascii="Times New Roman" w:hAnsi="Times New Roman" w:cs="Times New Roman"/>
          <w:sz w:val="20"/>
          <w:szCs w:val="20"/>
        </w:rPr>
        <w:t>Terhadap</w:t>
      </w:r>
      <w:proofErr w:type="spellEnd"/>
      <w:r w:rsidRPr="0014661A">
        <w:rPr>
          <w:rFonts w:ascii="Times New Roman" w:hAnsi="Times New Roman" w:cs="Times New Roman"/>
          <w:sz w:val="20"/>
          <w:szCs w:val="20"/>
        </w:rPr>
        <w:t xml:space="preserve"> Return </w:t>
      </w:r>
      <w:proofErr w:type="spellStart"/>
      <w:r w:rsidRPr="0014661A">
        <w:rPr>
          <w:rFonts w:ascii="Times New Roman" w:hAnsi="Times New Roman" w:cs="Times New Roman"/>
          <w:sz w:val="20"/>
          <w:szCs w:val="20"/>
        </w:rPr>
        <w:t>Saham</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Studi</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Empiris</w:t>
      </w:r>
      <w:proofErr w:type="spell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pada Perusahaan </w:t>
      </w:r>
      <w:proofErr w:type="spellStart"/>
      <w:r w:rsidRPr="0014661A">
        <w:rPr>
          <w:rFonts w:ascii="Times New Roman" w:hAnsi="Times New Roman" w:cs="Times New Roman"/>
          <w:sz w:val="20"/>
          <w:szCs w:val="20"/>
        </w:rPr>
        <w:t>Manufaktur</w:t>
      </w:r>
      <w:proofErr w:type="spellEnd"/>
      <w:r w:rsidRPr="0014661A">
        <w:rPr>
          <w:rFonts w:ascii="Times New Roman" w:hAnsi="Times New Roman" w:cs="Times New Roman"/>
          <w:sz w:val="20"/>
          <w:szCs w:val="20"/>
        </w:rPr>
        <w:t xml:space="preserve"> Yang </w:t>
      </w:r>
      <w:proofErr w:type="spellStart"/>
      <w:r w:rsidRPr="0014661A">
        <w:rPr>
          <w:rFonts w:ascii="Times New Roman" w:hAnsi="Times New Roman" w:cs="Times New Roman"/>
          <w:sz w:val="20"/>
          <w:szCs w:val="20"/>
        </w:rPr>
        <w:t>Terdaftar</w:t>
      </w:r>
      <w:proofErr w:type="spellEnd"/>
      <w:r w:rsidRPr="0014661A">
        <w:rPr>
          <w:rFonts w:ascii="Times New Roman" w:hAnsi="Times New Roman" w:cs="Times New Roman"/>
          <w:sz w:val="20"/>
          <w:szCs w:val="20"/>
        </w:rPr>
        <w:t xml:space="preserve"> di BEJ”,  </w:t>
      </w:r>
      <w:proofErr w:type="spellStart"/>
      <w:r w:rsidRPr="0014661A">
        <w:rPr>
          <w:rFonts w:ascii="Times New Roman" w:hAnsi="Times New Roman" w:cs="Times New Roman"/>
          <w:bCs/>
          <w:i/>
          <w:sz w:val="20"/>
          <w:szCs w:val="20"/>
        </w:rPr>
        <w:t>Jurnal</w:t>
      </w:r>
      <w:proofErr w:type="spellEnd"/>
      <w:r w:rsidRPr="0014661A">
        <w:rPr>
          <w:rFonts w:ascii="Times New Roman" w:hAnsi="Times New Roman" w:cs="Times New Roman"/>
          <w:bCs/>
          <w:i/>
          <w:sz w:val="20"/>
          <w:szCs w:val="20"/>
          <w:lang w:val="id-ID"/>
        </w:rPr>
        <w:t xml:space="preserve"> </w:t>
      </w:r>
      <w:proofErr w:type="spellStart"/>
      <w:r w:rsidRPr="0014661A">
        <w:rPr>
          <w:rFonts w:ascii="Times New Roman" w:hAnsi="Times New Roman" w:cs="Times New Roman"/>
          <w:bCs/>
          <w:i/>
          <w:sz w:val="20"/>
          <w:szCs w:val="20"/>
        </w:rPr>
        <w:t>Ekonomi</w:t>
      </w:r>
      <w:proofErr w:type="spellEnd"/>
      <w:r w:rsidRPr="0014661A">
        <w:rPr>
          <w:rFonts w:ascii="Times New Roman" w:hAnsi="Times New Roman" w:cs="Times New Roman"/>
          <w:bCs/>
          <w:i/>
          <w:sz w:val="20"/>
          <w:szCs w:val="20"/>
          <w:lang w:val="id-ID"/>
        </w:rPr>
        <w:t xml:space="preserve"> </w:t>
      </w:r>
      <w:r w:rsidRPr="0014661A">
        <w:rPr>
          <w:rFonts w:ascii="Times New Roman" w:hAnsi="Times New Roman" w:cs="Times New Roman"/>
          <w:bCs/>
          <w:i/>
          <w:sz w:val="20"/>
          <w:szCs w:val="20"/>
        </w:rPr>
        <w:t>dan</w:t>
      </w:r>
      <w:r w:rsidRPr="0014661A">
        <w:rPr>
          <w:rFonts w:ascii="Times New Roman" w:hAnsi="Times New Roman" w:cs="Times New Roman"/>
          <w:bCs/>
          <w:i/>
          <w:sz w:val="20"/>
          <w:szCs w:val="20"/>
          <w:lang w:val="id-ID"/>
        </w:rPr>
        <w:t xml:space="preserve"> </w:t>
      </w:r>
      <w:proofErr w:type="spellStart"/>
      <w:r w:rsidRPr="0014661A">
        <w:rPr>
          <w:rFonts w:ascii="Times New Roman" w:hAnsi="Times New Roman" w:cs="Times New Roman"/>
          <w:bCs/>
          <w:i/>
          <w:sz w:val="20"/>
          <w:szCs w:val="20"/>
        </w:rPr>
        <w:t>Bisnis</w:t>
      </w:r>
      <w:proofErr w:type="spellEnd"/>
      <w:r w:rsidRPr="0014661A">
        <w:rPr>
          <w:rFonts w:ascii="Times New Roman" w:hAnsi="Times New Roman" w:cs="Times New Roman"/>
          <w:bCs/>
          <w:i/>
          <w:sz w:val="20"/>
          <w:szCs w:val="20"/>
        </w:rPr>
        <w:t xml:space="preserve"> Indonesia,</w:t>
      </w:r>
      <w:r w:rsidRPr="0014661A">
        <w:rPr>
          <w:rFonts w:ascii="Times New Roman" w:hAnsi="Times New Roman" w:cs="Times New Roman"/>
          <w:bCs/>
          <w:i/>
          <w:sz w:val="20"/>
          <w:szCs w:val="20"/>
          <w:lang w:val="id-ID"/>
        </w:rPr>
        <w:t xml:space="preserve"> </w:t>
      </w:r>
      <w:r w:rsidRPr="0014661A">
        <w:rPr>
          <w:rFonts w:ascii="Times New Roman" w:hAnsi="Times New Roman" w:cs="Times New Roman"/>
          <w:sz w:val="20"/>
          <w:szCs w:val="20"/>
        </w:rPr>
        <w:t>vol.17 No.4</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347‐360.</w:t>
      </w:r>
    </w:p>
    <w:p w14:paraId="0F0CA263"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rPr>
      </w:pPr>
      <w:proofErr w:type="spellStart"/>
      <w:r w:rsidRPr="0014661A">
        <w:rPr>
          <w:rFonts w:ascii="Times New Roman" w:hAnsi="Times New Roman" w:cs="Times New Roman"/>
          <w:sz w:val="20"/>
          <w:szCs w:val="20"/>
        </w:rPr>
        <w:t>Tandelilin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Eduardus</w:t>
      </w:r>
      <w:proofErr w:type="spellEnd"/>
      <w:r w:rsidRPr="0014661A">
        <w:rPr>
          <w:rFonts w:ascii="Times New Roman" w:hAnsi="Times New Roman" w:cs="Times New Roman"/>
          <w:sz w:val="20"/>
          <w:szCs w:val="20"/>
        </w:rPr>
        <w:t xml:space="preserve">, </w:t>
      </w:r>
      <w:proofErr w:type="gramStart"/>
      <w:r w:rsidRPr="0014661A">
        <w:rPr>
          <w:rFonts w:ascii="Times New Roman" w:hAnsi="Times New Roman" w:cs="Times New Roman"/>
          <w:sz w:val="20"/>
          <w:szCs w:val="20"/>
        </w:rPr>
        <w:t>1997,  Determinant</w:t>
      </w:r>
      <w:proofErr w:type="gramEnd"/>
      <w:r w:rsidRPr="0014661A">
        <w:rPr>
          <w:rFonts w:ascii="Times New Roman" w:hAnsi="Times New Roman" w:cs="Times New Roman"/>
          <w:sz w:val="20"/>
          <w:szCs w:val="20"/>
        </w:rPr>
        <w:t xml:space="preserve"> of Systematic Risk: The Experience of Some Indonesia Common Stock, </w:t>
      </w:r>
      <w:r w:rsidRPr="0014661A">
        <w:rPr>
          <w:rFonts w:ascii="Times New Roman" w:hAnsi="Times New Roman" w:cs="Times New Roman"/>
          <w:sz w:val="20"/>
          <w:szCs w:val="20"/>
          <w:lang w:val="id-ID"/>
        </w:rPr>
        <w:t xml:space="preserve"> </w:t>
      </w:r>
      <w:r w:rsidRPr="0014661A">
        <w:rPr>
          <w:rFonts w:ascii="Times New Roman" w:hAnsi="Times New Roman" w:cs="Times New Roman"/>
          <w:bCs/>
          <w:i/>
          <w:sz w:val="20"/>
          <w:szCs w:val="20"/>
        </w:rPr>
        <w:t>Kelola,</w:t>
      </w:r>
      <w:r w:rsidRPr="0014661A">
        <w:rPr>
          <w:rFonts w:ascii="Times New Roman" w:hAnsi="Times New Roman" w:cs="Times New Roman"/>
          <w:sz w:val="20"/>
          <w:szCs w:val="20"/>
        </w:rPr>
        <w:t>16/IV, Hal 101‐114.</w:t>
      </w:r>
    </w:p>
    <w:p w14:paraId="0E022BD4" w14:textId="77777777" w:rsidR="0014661A" w:rsidRPr="0014661A" w:rsidRDefault="0014661A" w:rsidP="0014661A">
      <w:pPr>
        <w:spacing w:after="0" w:line="240" w:lineRule="auto"/>
        <w:ind w:left="567" w:hanging="567"/>
        <w:contextualSpacing/>
        <w:jc w:val="both"/>
        <w:rPr>
          <w:rFonts w:ascii="Times New Roman" w:hAnsi="Times New Roman" w:cs="Times New Roman"/>
          <w:sz w:val="20"/>
          <w:szCs w:val="20"/>
        </w:rPr>
      </w:pPr>
      <w:proofErr w:type="spellStart"/>
      <w:r w:rsidRPr="0014661A">
        <w:rPr>
          <w:rFonts w:ascii="Times New Roman" w:hAnsi="Times New Roman" w:cs="Times New Roman"/>
          <w:sz w:val="20"/>
          <w:szCs w:val="20"/>
        </w:rPr>
        <w:t>Tandelilin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Eduardus</w:t>
      </w:r>
      <w:proofErr w:type="spellEnd"/>
      <w:r w:rsidRPr="0014661A">
        <w:rPr>
          <w:rFonts w:ascii="Times New Roman" w:hAnsi="Times New Roman" w:cs="Times New Roman"/>
          <w:sz w:val="20"/>
          <w:szCs w:val="20"/>
        </w:rPr>
        <w:t>.</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2001.</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i/>
          <w:sz w:val="20"/>
          <w:szCs w:val="20"/>
        </w:rPr>
        <w:t>Analisis</w:t>
      </w:r>
      <w:proofErr w:type="spellEnd"/>
      <w:r w:rsidRPr="0014661A">
        <w:rPr>
          <w:rFonts w:ascii="Times New Roman" w:hAnsi="Times New Roman" w:cs="Times New Roman"/>
          <w:i/>
          <w:sz w:val="20"/>
          <w:szCs w:val="20"/>
          <w:lang w:val="id-ID"/>
        </w:rPr>
        <w:t xml:space="preserve"> </w:t>
      </w:r>
      <w:proofErr w:type="spellStart"/>
      <w:r w:rsidRPr="0014661A">
        <w:rPr>
          <w:rFonts w:ascii="Times New Roman" w:hAnsi="Times New Roman" w:cs="Times New Roman"/>
          <w:i/>
          <w:sz w:val="20"/>
          <w:szCs w:val="20"/>
        </w:rPr>
        <w:t>Investasi</w:t>
      </w:r>
      <w:proofErr w:type="spellEnd"/>
      <w:r w:rsidRPr="0014661A">
        <w:rPr>
          <w:rFonts w:ascii="Times New Roman" w:hAnsi="Times New Roman" w:cs="Times New Roman"/>
          <w:i/>
          <w:sz w:val="20"/>
          <w:szCs w:val="20"/>
          <w:lang w:val="id-ID"/>
        </w:rPr>
        <w:t xml:space="preserve"> </w:t>
      </w:r>
      <w:r w:rsidRPr="0014661A">
        <w:rPr>
          <w:rFonts w:ascii="Times New Roman" w:hAnsi="Times New Roman" w:cs="Times New Roman"/>
          <w:i/>
          <w:sz w:val="20"/>
          <w:szCs w:val="20"/>
        </w:rPr>
        <w:t>dan</w:t>
      </w:r>
      <w:r w:rsidRPr="0014661A">
        <w:rPr>
          <w:rFonts w:ascii="Times New Roman" w:hAnsi="Times New Roman" w:cs="Times New Roman"/>
          <w:i/>
          <w:sz w:val="20"/>
          <w:szCs w:val="20"/>
          <w:lang w:val="id-ID"/>
        </w:rPr>
        <w:t xml:space="preserve"> </w:t>
      </w:r>
      <w:proofErr w:type="spellStart"/>
      <w:r w:rsidRPr="0014661A">
        <w:rPr>
          <w:rFonts w:ascii="Times New Roman" w:hAnsi="Times New Roman" w:cs="Times New Roman"/>
          <w:i/>
          <w:sz w:val="20"/>
          <w:szCs w:val="20"/>
        </w:rPr>
        <w:t>Manajemen</w:t>
      </w:r>
      <w:proofErr w:type="spellEnd"/>
      <w:r w:rsidRPr="0014661A">
        <w:rPr>
          <w:rFonts w:ascii="Times New Roman" w:hAnsi="Times New Roman" w:cs="Times New Roman"/>
          <w:i/>
          <w:sz w:val="20"/>
          <w:szCs w:val="20"/>
          <w:lang w:val="id-ID"/>
        </w:rPr>
        <w:t xml:space="preserve"> </w:t>
      </w:r>
      <w:proofErr w:type="spellStart"/>
      <w:r w:rsidRPr="0014661A">
        <w:rPr>
          <w:rFonts w:ascii="Times New Roman" w:hAnsi="Times New Roman" w:cs="Times New Roman"/>
          <w:i/>
          <w:sz w:val="20"/>
          <w:szCs w:val="20"/>
        </w:rPr>
        <w:t>Portofolio</w:t>
      </w:r>
      <w:proofErr w:type="spellEnd"/>
      <w:r w:rsidRPr="0014661A">
        <w:rPr>
          <w:rFonts w:ascii="Times New Roman" w:hAnsi="Times New Roman" w:cs="Times New Roman"/>
          <w:sz w:val="20"/>
          <w:szCs w:val="20"/>
        </w:rPr>
        <w:t xml:space="preserve">.  </w:t>
      </w:r>
      <w:proofErr w:type="gramStart"/>
      <w:r w:rsidRPr="0014661A">
        <w:rPr>
          <w:rFonts w:ascii="Times New Roman" w:hAnsi="Times New Roman" w:cs="Times New Roman"/>
          <w:sz w:val="20"/>
          <w:szCs w:val="20"/>
        </w:rPr>
        <w:t>Yogyakarta :</w:t>
      </w:r>
      <w:proofErr w:type="gramEnd"/>
      <w:r w:rsidRPr="0014661A">
        <w:rPr>
          <w:rFonts w:ascii="Times New Roman" w:hAnsi="Times New Roman" w:cs="Times New Roman"/>
          <w:sz w:val="20"/>
          <w:szCs w:val="20"/>
        </w:rPr>
        <w:t xml:space="preserve"> BPFE.</w:t>
      </w:r>
    </w:p>
    <w:p w14:paraId="432B0734" w14:textId="77777777" w:rsidR="0014661A" w:rsidRPr="0014661A" w:rsidRDefault="0014661A" w:rsidP="0014661A">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14661A">
        <w:rPr>
          <w:rFonts w:ascii="Times New Roman" w:hAnsi="Times New Roman" w:cs="Times New Roman"/>
          <w:sz w:val="20"/>
          <w:szCs w:val="20"/>
          <w:lang w:val="id-ID"/>
        </w:rPr>
        <w:t>Tirapat dan Nitayagasetwat, 2009,“</w:t>
      </w:r>
      <w:r w:rsidRPr="0014661A">
        <w:rPr>
          <w:rFonts w:ascii="Times New Roman" w:hAnsi="Times New Roman" w:cs="Times New Roman"/>
          <w:iCs/>
          <w:sz w:val="20"/>
          <w:szCs w:val="20"/>
          <w:lang w:val="id-ID"/>
        </w:rPr>
        <w:t>An Investigation of Thai</w:t>
      </w:r>
      <w:r w:rsidRPr="0014661A">
        <w:rPr>
          <w:rFonts w:ascii="Times New Roman" w:hAnsi="Times New Roman" w:cs="Times New Roman"/>
          <w:sz w:val="20"/>
          <w:szCs w:val="20"/>
          <w:lang w:val="id-ID"/>
        </w:rPr>
        <w:t xml:space="preserve"> </w:t>
      </w:r>
      <w:r w:rsidRPr="0014661A">
        <w:rPr>
          <w:rFonts w:ascii="Times New Roman" w:hAnsi="Times New Roman" w:cs="Times New Roman"/>
          <w:iCs/>
          <w:sz w:val="20"/>
          <w:szCs w:val="20"/>
          <w:lang w:val="id-ID"/>
        </w:rPr>
        <w:t>listed Firm’s Financial Distress Using Macro and Micro Variables</w:t>
      </w:r>
      <w:r w:rsidRPr="0014661A">
        <w:rPr>
          <w:rFonts w:ascii="Times New Roman" w:hAnsi="Times New Roman" w:cs="Times New Roman"/>
          <w:sz w:val="20"/>
          <w:szCs w:val="20"/>
          <w:lang w:val="id-ID"/>
        </w:rPr>
        <w:t xml:space="preserve">”,  </w:t>
      </w:r>
      <w:r w:rsidRPr="0014661A">
        <w:rPr>
          <w:rFonts w:ascii="Times New Roman" w:hAnsi="Times New Roman" w:cs="Times New Roman"/>
          <w:i/>
          <w:sz w:val="20"/>
          <w:szCs w:val="20"/>
          <w:lang w:val="id-ID"/>
        </w:rPr>
        <w:t>Multi National Finance Journal</w:t>
      </w:r>
      <w:r w:rsidRPr="0014661A">
        <w:rPr>
          <w:rFonts w:ascii="Times New Roman" w:hAnsi="Times New Roman" w:cs="Times New Roman"/>
          <w:sz w:val="20"/>
          <w:szCs w:val="20"/>
          <w:lang w:val="id-ID"/>
        </w:rPr>
        <w:t>. Jun 1999, Vol. 3, No. 2, 103‐118</w:t>
      </w:r>
    </w:p>
    <w:p w14:paraId="3BCBAC6B"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hyperlink r:id="rId20" w:history="1">
        <w:r w:rsidRPr="0014661A">
          <w:rPr>
            <w:rStyle w:val="Hyperlink"/>
            <w:rFonts w:ascii="Times New Roman" w:hAnsi="Times New Roman" w:cs="Times New Roman"/>
            <w:sz w:val="20"/>
            <w:szCs w:val="20"/>
          </w:rPr>
          <w:t>Titman</w:t>
        </w:r>
      </w:hyperlink>
      <w:r w:rsidRPr="0014661A">
        <w:rPr>
          <w:rFonts w:ascii="Times New Roman" w:hAnsi="Times New Roman" w:cs="Times New Roman"/>
          <w:sz w:val="20"/>
          <w:szCs w:val="20"/>
        </w:rPr>
        <w:t>,  Sheridan</w:t>
      </w:r>
      <w:r w:rsidRPr="0014661A">
        <w:rPr>
          <w:rStyle w:val="separator"/>
          <w:rFonts w:ascii="Times New Roman" w:hAnsi="Times New Roman" w:cs="Times New Roman"/>
          <w:sz w:val="20"/>
          <w:szCs w:val="20"/>
        </w:rPr>
        <w:t xml:space="preserve">  and </w:t>
      </w:r>
      <w:hyperlink r:id="rId21" w:history="1">
        <w:r w:rsidRPr="0014661A">
          <w:rPr>
            <w:rStyle w:val="Hyperlink"/>
            <w:rFonts w:ascii="Times New Roman" w:hAnsi="Times New Roman" w:cs="Times New Roman"/>
            <w:sz w:val="20"/>
            <w:szCs w:val="20"/>
          </w:rPr>
          <w:t xml:space="preserve">Arthur </w:t>
        </w:r>
        <w:proofErr w:type="spellStart"/>
        <w:r w:rsidRPr="0014661A">
          <w:rPr>
            <w:rStyle w:val="Hyperlink"/>
            <w:rFonts w:ascii="Times New Roman" w:hAnsi="Times New Roman" w:cs="Times New Roman"/>
            <w:sz w:val="20"/>
            <w:szCs w:val="20"/>
          </w:rPr>
          <w:t>Warga</w:t>
        </w:r>
        <w:proofErr w:type="spellEnd"/>
      </w:hyperlink>
      <w:r w:rsidRPr="0014661A">
        <w:rPr>
          <w:rFonts w:ascii="Times New Roman" w:hAnsi="Times New Roman" w:cs="Times New Roman"/>
          <w:sz w:val="20"/>
          <w:szCs w:val="20"/>
        </w:rPr>
        <w:t xml:space="preserve">, 1989,  Stock Returns as Predictors of Interest Rates and Inflation, </w:t>
      </w:r>
      <w:r w:rsidRPr="0014661A">
        <w:rPr>
          <w:rFonts w:ascii="Times New Roman" w:hAnsi="Times New Roman" w:cs="Times New Roman"/>
          <w:i/>
          <w:sz w:val="20"/>
          <w:szCs w:val="20"/>
        </w:rPr>
        <w:t>Journal of Financial and Quantitative Analysis,</w:t>
      </w:r>
      <w:r w:rsidRPr="0014661A">
        <w:rPr>
          <w:rFonts w:ascii="Times New Roman" w:hAnsi="Times New Roman" w:cs="Times New Roman"/>
          <w:sz w:val="20"/>
          <w:szCs w:val="20"/>
        </w:rPr>
        <w:t xml:space="preserve"> </w:t>
      </w:r>
      <w:hyperlink r:id="rId22" w:tooltip="Volume 24 " w:history="1">
        <w:r w:rsidRPr="0014661A">
          <w:rPr>
            <w:rFonts w:ascii="Times New Roman" w:eastAsia="Times New Roman" w:hAnsi="Times New Roman" w:cs="Times New Roman"/>
            <w:color w:val="0000FF"/>
            <w:sz w:val="20"/>
            <w:szCs w:val="20"/>
            <w:lang w:eastAsia="id-ID"/>
          </w:rPr>
          <w:t>Volume 24</w:t>
        </w:r>
      </w:hyperlink>
      <w:r w:rsidRPr="0014661A">
        <w:rPr>
          <w:rFonts w:ascii="Times New Roman" w:eastAsia="Times New Roman" w:hAnsi="Times New Roman" w:cs="Times New Roman"/>
          <w:sz w:val="20"/>
          <w:szCs w:val="20"/>
          <w:lang w:eastAsia="id-ID"/>
        </w:rPr>
        <w:t xml:space="preserve">, </w:t>
      </w:r>
      <w:r w:rsidRPr="0014661A">
        <w:rPr>
          <w:rFonts w:ascii="Times New Roman" w:eastAsia="Times New Roman" w:hAnsi="Times New Roman" w:cs="Times New Roman"/>
          <w:sz w:val="20"/>
          <w:szCs w:val="20"/>
          <w:lang w:val="id-ID" w:eastAsia="id-ID"/>
        </w:rPr>
        <w:t xml:space="preserve">Issue 1, </w:t>
      </w:r>
      <w:r w:rsidRPr="0014661A">
        <w:rPr>
          <w:rFonts w:ascii="Times New Roman" w:eastAsia="Times New Roman" w:hAnsi="Times New Roman" w:cs="Times New Roman"/>
          <w:sz w:val="20"/>
          <w:szCs w:val="20"/>
          <w:lang w:eastAsia="id-ID"/>
        </w:rPr>
        <w:t xml:space="preserve">March 1989, 47-58.  </w:t>
      </w:r>
    </w:p>
    <w:p w14:paraId="602CDF6A" w14:textId="77777777" w:rsidR="0014661A" w:rsidRPr="0014661A" w:rsidRDefault="0014661A" w:rsidP="0014661A">
      <w:pPr>
        <w:autoSpaceDE w:val="0"/>
        <w:autoSpaceDN w:val="0"/>
        <w:adjustRightInd w:val="0"/>
        <w:spacing w:after="0" w:line="240" w:lineRule="auto"/>
        <w:ind w:left="540" w:hanging="540"/>
        <w:jc w:val="both"/>
        <w:rPr>
          <w:rFonts w:ascii="Times New Roman" w:hAnsi="Times New Roman" w:cs="Times New Roman"/>
          <w:sz w:val="20"/>
          <w:szCs w:val="20"/>
        </w:rPr>
      </w:pPr>
      <w:proofErr w:type="spellStart"/>
      <w:r w:rsidRPr="0014661A">
        <w:rPr>
          <w:rFonts w:ascii="Times New Roman" w:hAnsi="Times New Roman" w:cs="Times New Roman"/>
          <w:sz w:val="20"/>
          <w:szCs w:val="20"/>
        </w:rPr>
        <w:t>Utami</w:t>
      </w:r>
      <w:proofErr w:type="spellEnd"/>
      <w:r w:rsidRPr="0014661A">
        <w:rPr>
          <w:rFonts w:ascii="Times New Roman" w:hAnsi="Times New Roman" w:cs="Times New Roman"/>
          <w:sz w:val="20"/>
          <w:szCs w:val="20"/>
        </w:rPr>
        <w:t>. M. dan</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Rahayu</w:t>
      </w:r>
      <w:proofErr w:type="spellEnd"/>
      <w:r w:rsidRPr="0014661A">
        <w:rPr>
          <w:rFonts w:ascii="Times New Roman" w:hAnsi="Times New Roman" w:cs="Times New Roman"/>
          <w:sz w:val="20"/>
          <w:szCs w:val="20"/>
        </w:rPr>
        <w:t>, M., 2003, “</w:t>
      </w:r>
      <w:proofErr w:type="spellStart"/>
      <w:r w:rsidRPr="0014661A">
        <w:rPr>
          <w:rFonts w:ascii="Times New Roman" w:hAnsi="Times New Roman" w:cs="Times New Roman"/>
          <w:sz w:val="20"/>
          <w:szCs w:val="20"/>
        </w:rPr>
        <w:t>Peranan</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Profitabilitas</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Suku</w:t>
      </w:r>
      <w:proofErr w:type="spell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Bunga, </w:t>
      </w:r>
      <w:proofErr w:type="spellStart"/>
      <w:r w:rsidRPr="0014661A">
        <w:rPr>
          <w:rFonts w:ascii="Times New Roman" w:hAnsi="Times New Roman" w:cs="Times New Roman"/>
          <w:sz w:val="20"/>
          <w:szCs w:val="20"/>
        </w:rPr>
        <w:t>Inflasidan</w:t>
      </w:r>
      <w:proofErr w:type="spell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Nilai</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Tukar</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Dalam</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Mempengaruhi</w:t>
      </w:r>
      <w:proofErr w:type="spellEnd"/>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Pasar Modal Indonesia </w:t>
      </w:r>
      <w:proofErr w:type="spellStart"/>
      <w:r w:rsidRPr="0014661A">
        <w:rPr>
          <w:rFonts w:ascii="Times New Roman" w:hAnsi="Times New Roman" w:cs="Times New Roman"/>
          <w:sz w:val="20"/>
          <w:szCs w:val="20"/>
        </w:rPr>
        <w:t>Selama</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Krisis</w:t>
      </w:r>
      <w:proofErr w:type="spellEnd"/>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Ekonomi</w:t>
      </w:r>
      <w:proofErr w:type="spellEnd"/>
      <w:r w:rsidRPr="0014661A">
        <w:rPr>
          <w:rFonts w:ascii="Times New Roman" w:hAnsi="Times New Roman" w:cs="Times New Roman"/>
          <w:bCs/>
          <w:sz w:val="20"/>
          <w:szCs w:val="20"/>
        </w:rPr>
        <w:t>”,</w:t>
      </w:r>
      <w:r w:rsidRPr="0014661A">
        <w:rPr>
          <w:rFonts w:ascii="Times New Roman" w:hAnsi="Times New Roman" w:cs="Times New Roman"/>
          <w:bCs/>
          <w:sz w:val="20"/>
          <w:szCs w:val="20"/>
          <w:lang w:val="id-ID"/>
        </w:rPr>
        <w:t xml:space="preserve"> </w:t>
      </w:r>
      <w:proofErr w:type="spellStart"/>
      <w:r w:rsidRPr="0014661A">
        <w:rPr>
          <w:rFonts w:ascii="Times New Roman" w:hAnsi="Times New Roman" w:cs="Times New Roman"/>
          <w:bCs/>
          <w:i/>
          <w:sz w:val="20"/>
          <w:szCs w:val="20"/>
        </w:rPr>
        <w:t>Jurnal</w:t>
      </w:r>
      <w:proofErr w:type="spellEnd"/>
      <w:r w:rsidRPr="0014661A">
        <w:rPr>
          <w:rFonts w:ascii="Times New Roman" w:hAnsi="Times New Roman" w:cs="Times New Roman"/>
          <w:bCs/>
          <w:i/>
          <w:sz w:val="20"/>
          <w:szCs w:val="20"/>
          <w:lang w:val="id-ID"/>
        </w:rPr>
        <w:t xml:space="preserve"> </w:t>
      </w:r>
      <w:proofErr w:type="spellStart"/>
      <w:r w:rsidRPr="0014661A">
        <w:rPr>
          <w:rFonts w:ascii="Times New Roman" w:hAnsi="Times New Roman" w:cs="Times New Roman"/>
          <w:bCs/>
          <w:i/>
          <w:sz w:val="20"/>
          <w:szCs w:val="20"/>
        </w:rPr>
        <w:t>Ekonomi</w:t>
      </w:r>
      <w:proofErr w:type="spellEnd"/>
      <w:r w:rsidRPr="0014661A">
        <w:rPr>
          <w:rFonts w:ascii="Times New Roman" w:hAnsi="Times New Roman" w:cs="Times New Roman"/>
          <w:bCs/>
          <w:i/>
          <w:sz w:val="20"/>
          <w:szCs w:val="20"/>
          <w:lang w:val="id-ID"/>
        </w:rPr>
        <w:t xml:space="preserve"> </w:t>
      </w:r>
      <w:proofErr w:type="spellStart"/>
      <w:r w:rsidRPr="0014661A">
        <w:rPr>
          <w:rFonts w:ascii="Times New Roman" w:hAnsi="Times New Roman" w:cs="Times New Roman"/>
          <w:bCs/>
          <w:i/>
          <w:sz w:val="20"/>
          <w:szCs w:val="20"/>
        </w:rPr>
        <w:t>Manajemen</w:t>
      </w:r>
      <w:proofErr w:type="spellEnd"/>
      <w:r w:rsidRPr="0014661A">
        <w:rPr>
          <w:rFonts w:ascii="Times New Roman" w:hAnsi="Times New Roman" w:cs="Times New Roman"/>
          <w:bCs/>
          <w:sz w:val="20"/>
          <w:szCs w:val="20"/>
        </w:rPr>
        <w:t xml:space="preserve">, </w:t>
      </w:r>
      <w:r w:rsidRPr="0014661A">
        <w:rPr>
          <w:rFonts w:ascii="Times New Roman" w:hAnsi="Times New Roman" w:cs="Times New Roman"/>
          <w:sz w:val="20"/>
          <w:szCs w:val="20"/>
        </w:rPr>
        <w:t>Vol.5, No.2.</w:t>
      </w:r>
    </w:p>
    <w:p w14:paraId="3CD7D070"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r w:rsidRPr="0014661A">
        <w:rPr>
          <w:rFonts w:ascii="Times New Roman" w:hAnsi="Times New Roman" w:cs="Times New Roman"/>
          <w:sz w:val="20"/>
          <w:szCs w:val="20"/>
        </w:rPr>
        <w:t>West, Richard R. 1975, “Two Kinds of Market Efficient</w:t>
      </w:r>
      <w:proofErr w:type="gramStart"/>
      <w:r w:rsidRPr="0014661A">
        <w:rPr>
          <w:rFonts w:ascii="Times New Roman" w:hAnsi="Times New Roman" w:cs="Times New Roman"/>
          <w:sz w:val="20"/>
          <w:szCs w:val="20"/>
        </w:rPr>
        <w:t xml:space="preserve">”, </w:t>
      </w:r>
      <w:r w:rsidRPr="0014661A">
        <w:rPr>
          <w:rFonts w:ascii="Times New Roman" w:hAnsi="Times New Roman" w:cs="Times New Roman"/>
          <w:sz w:val="20"/>
          <w:szCs w:val="20"/>
          <w:lang w:val="id-ID"/>
        </w:rPr>
        <w:t xml:space="preserve"> </w:t>
      </w:r>
      <w:r w:rsidRPr="0014661A">
        <w:rPr>
          <w:rFonts w:ascii="Times New Roman" w:hAnsi="Times New Roman" w:cs="Times New Roman"/>
          <w:i/>
          <w:sz w:val="20"/>
          <w:szCs w:val="20"/>
        </w:rPr>
        <w:t>Financial</w:t>
      </w:r>
      <w:proofErr w:type="gramEnd"/>
      <w:r w:rsidRPr="0014661A">
        <w:rPr>
          <w:rFonts w:ascii="Times New Roman" w:hAnsi="Times New Roman" w:cs="Times New Roman"/>
          <w:i/>
          <w:sz w:val="20"/>
          <w:szCs w:val="20"/>
        </w:rPr>
        <w:t xml:space="preserve"> Analyst Journal,</w:t>
      </w:r>
      <w:r w:rsidRPr="0014661A">
        <w:rPr>
          <w:rFonts w:ascii="Times New Roman" w:hAnsi="Times New Roman" w:cs="Times New Roman"/>
          <w:i/>
          <w:sz w:val="20"/>
          <w:szCs w:val="20"/>
          <w:lang w:val="id-ID"/>
        </w:rPr>
        <w:t xml:space="preserve"> </w:t>
      </w:r>
      <w:r w:rsidRPr="0014661A">
        <w:rPr>
          <w:rFonts w:ascii="Times New Roman" w:hAnsi="Times New Roman" w:cs="Times New Roman"/>
          <w:sz w:val="20"/>
          <w:szCs w:val="20"/>
        </w:rPr>
        <w:t>Nov</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Des .</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30-34.</w:t>
      </w:r>
    </w:p>
    <w:p w14:paraId="221357D3" w14:textId="77777777" w:rsidR="0014661A" w:rsidRPr="0014661A" w:rsidRDefault="0014661A" w:rsidP="0014661A">
      <w:pPr>
        <w:spacing w:after="0" w:line="240" w:lineRule="auto"/>
        <w:ind w:left="567" w:hanging="567"/>
        <w:jc w:val="both"/>
        <w:rPr>
          <w:rFonts w:ascii="Times New Roman" w:hAnsi="Times New Roman" w:cs="Times New Roman"/>
          <w:sz w:val="20"/>
          <w:szCs w:val="20"/>
        </w:rPr>
      </w:pPr>
      <w:r w:rsidRPr="0014661A">
        <w:rPr>
          <w:rFonts w:ascii="Times New Roman" w:hAnsi="Times New Roman" w:cs="Times New Roman"/>
          <w:sz w:val="20"/>
          <w:szCs w:val="20"/>
        </w:rPr>
        <w:t xml:space="preserve">Weston J. Fred dan Eugene F. Brigham, </w:t>
      </w:r>
      <w:proofErr w:type="gramStart"/>
      <w:r w:rsidRPr="0014661A">
        <w:rPr>
          <w:rFonts w:ascii="Times New Roman" w:hAnsi="Times New Roman" w:cs="Times New Roman"/>
          <w:sz w:val="20"/>
          <w:szCs w:val="20"/>
        </w:rPr>
        <w:t xml:space="preserve">1994, </w:t>
      </w:r>
      <w:r w:rsidRPr="0014661A">
        <w:rPr>
          <w:rFonts w:ascii="Times New Roman" w:hAnsi="Times New Roman" w:cs="Times New Roman"/>
          <w:sz w:val="20"/>
          <w:szCs w:val="20"/>
          <w:lang w:val="id-ID"/>
        </w:rPr>
        <w:t xml:space="preserve"> </w:t>
      </w:r>
      <w:r w:rsidRPr="0014661A">
        <w:rPr>
          <w:rFonts w:ascii="Times New Roman" w:hAnsi="Times New Roman" w:cs="Times New Roman"/>
          <w:i/>
          <w:sz w:val="20"/>
          <w:szCs w:val="20"/>
        </w:rPr>
        <w:t>Dasar</w:t>
      </w:r>
      <w:proofErr w:type="gramEnd"/>
      <w:r w:rsidRPr="0014661A">
        <w:rPr>
          <w:rFonts w:ascii="Times New Roman" w:hAnsi="Times New Roman" w:cs="Times New Roman"/>
          <w:i/>
          <w:sz w:val="20"/>
          <w:szCs w:val="20"/>
        </w:rPr>
        <w:t>-</w:t>
      </w:r>
      <w:proofErr w:type="spellStart"/>
      <w:r w:rsidRPr="0014661A">
        <w:rPr>
          <w:rFonts w:ascii="Times New Roman" w:hAnsi="Times New Roman" w:cs="Times New Roman"/>
          <w:i/>
          <w:sz w:val="20"/>
          <w:szCs w:val="20"/>
        </w:rPr>
        <w:t>dasar</w:t>
      </w:r>
      <w:proofErr w:type="spellEnd"/>
      <w:r w:rsidRPr="0014661A">
        <w:rPr>
          <w:rFonts w:ascii="Times New Roman" w:hAnsi="Times New Roman" w:cs="Times New Roman"/>
          <w:i/>
          <w:sz w:val="20"/>
          <w:szCs w:val="20"/>
        </w:rPr>
        <w:t xml:space="preserve"> </w:t>
      </w:r>
      <w:proofErr w:type="spellStart"/>
      <w:r w:rsidRPr="0014661A">
        <w:rPr>
          <w:rFonts w:ascii="Times New Roman" w:hAnsi="Times New Roman" w:cs="Times New Roman"/>
          <w:i/>
          <w:sz w:val="20"/>
          <w:szCs w:val="20"/>
        </w:rPr>
        <w:t>Manajemen</w:t>
      </w:r>
      <w:proofErr w:type="spellEnd"/>
      <w:r w:rsidRPr="0014661A">
        <w:rPr>
          <w:rFonts w:ascii="Times New Roman" w:hAnsi="Times New Roman" w:cs="Times New Roman"/>
          <w:i/>
          <w:sz w:val="20"/>
          <w:szCs w:val="20"/>
        </w:rPr>
        <w:t xml:space="preserve"> </w:t>
      </w:r>
      <w:proofErr w:type="spellStart"/>
      <w:r w:rsidRPr="0014661A">
        <w:rPr>
          <w:rFonts w:ascii="Times New Roman" w:hAnsi="Times New Roman" w:cs="Times New Roman"/>
          <w:i/>
          <w:sz w:val="20"/>
          <w:szCs w:val="20"/>
        </w:rPr>
        <w:t>Keuangan</w:t>
      </w:r>
      <w:proofErr w:type="spellEnd"/>
      <w:r w:rsidRPr="0014661A">
        <w:rPr>
          <w:rFonts w:ascii="Times New Roman" w:hAnsi="Times New Roman" w:cs="Times New Roman"/>
          <w:sz w:val="20"/>
          <w:szCs w:val="20"/>
        </w:rPr>
        <w:t>,</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sz w:val="20"/>
          <w:szCs w:val="20"/>
        </w:rPr>
        <w:t>Edisi</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Kesembilan</w:t>
      </w:r>
      <w:proofErr w:type="spellEnd"/>
      <w:r w:rsidRPr="0014661A">
        <w:rPr>
          <w:rFonts w:ascii="Times New Roman" w:hAnsi="Times New Roman" w:cs="Times New Roman"/>
          <w:sz w:val="20"/>
          <w:szCs w:val="20"/>
        </w:rPr>
        <w:t xml:space="preserve">. </w:t>
      </w:r>
      <w:proofErr w:type="gramStart"/>
      <w:r w:rsidRPr="0014661A">
        <w:rPr>
          <w:rFonts w:ascii="Times New Roman" w:hAnsi="Times New Roman" w:cs="Times New Roman"/>
          <w:sz w:val="20"/>
          <w:szCs w:val="20"/>
        </w:rPr>
        <w:t>Jakarta</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w:t>
      </w:r>
      <w:proofErr w:type="gram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Erlangga</w:t>
      </w:r>
      <w:proofErr w:type="spellEnd"/>
      <w:r w:rsidRPr="0014661A">
        <w:rPr>
          <w:rFonts w:ascii="Times New Roman" w:hAnsi="Times New Roman" w:cs="Times New Roman"/>
          <w:sz w:val="20"/>
          <w:szCs w:val="20"/>
        </w:rPr>
        <w:t>.</w:t>
      </w:r>
    </w:p>
    <w:p w14:paraId="02907C55" w14:textId="77777777" w:rsidR="0014661A" w:rsidRPr="0014661A" w:rsidRDefault="0014661A" w:rsidP="0014661A">
      <w:pPr>
        <w:spacing w:after="0" w:line="240" w:lineRule="auto"/>
        <w:ind w:left="567" w:hanging="567"/>
        <w:jc w:val="both"/>
        <w:rPr>
          <w:rFonts w:ascii="Times New Roman" w:hAnsi="Times New Roman" w:cs="Times New Roman"/>
          <w:sz w:val="20"/>
          <w:szCs w:val="20"/>
          <w:lang w:val="id-ID"/>
        </w:rPr>
      </w:pPr>
      <w:proofErr w:type="spellStart"/>
      <w:r w:rsidRPr="0014661A">
        <w:rPr>
          <w:rFonts w:ascii="Times New Roman" w:hAnsi="Times New Roman" w:cs="Times New Roman"/>
          <w:sz w:val="20"/>
          <w:szCs w:val="20"/>
        </w:rPr>
        <w:t>Yogo</w:t>
      </w:r>
      <w:proofErr w:type="spellEnd"/>
      <w:r w:rsidRPr="0014661A">
        <w:rPr>
          <w:rFonts w:ascii="Times New Roman" w:hAnsi="Times New Roman" w:cs="Times New Roman"/>
          <w:sz w:val="20"/>
          <w:szCs w:val="20"/>
        </w:rPr>
        <w:t xml:space="preserve"> Purnomo.</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xml:space="preserve">1998. </w:t>
      </w:r>
      <w:proofErr w:type="spellStart"/>
      <w:r w:rsidRPr="0014661A">
        <w:rPr>
          <w:rFonts w:ascii="Times New Roman" w:hAnsi="Times New Roman" w:cs="Times New Roman"/>
          <w:sz w:val="20"/>
          <w:szCs w:val="20"/>
        </w:rPr>
        <w:t>Keterkaitan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Kinerja</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Keuangan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dengan</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Harga</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Saham</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Studi</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Kasus</w:t>
      </w:r>
      <w:proofErr w:type="spellEnd"/>
      <w:r w:rsidRPr="0014661A">
        <w:rPr>
          <w:rFonts w:ascii="Times New Roman" w:hAnsi="Times New Roman" w:cs="Times New Roman"/>
          <w:sz w:val="20"/>
          <w:szCs w:val="20"/>
        </w:rPr>
        <w:t xml:space="preserve"> 5 </w:t>
      </w:r>
      <w:proofErr w:type="spellStart"/>
      <w:r w:rsidRPr="0014661A">
        <w:rPr>
          <w:rFonts w:ascii="Times New Roman" w:hAnsi="Times New Roman" w:cs="Times New Roman"/>
          <w:sz w:val="20"/>
          <w:szCs w:val="20"/>
        </w:rPr>
        <w:t>Rasio</w:t>
      </w:r>
      <w:proofErr w:type="spellEnd"/>
      <w:r w:rsidRPr="0014661A">
        <w:rPr>
          <w:rFonts w:ascii="Times New Roman" w:hAnsi="Times New Roman" w:cs="Times New Roman"/>
          <w:sz w:val="20"/>
          <w:szCs w:val="20"/>
        </w:rPr>
        <w:t xml:space="preserve"> </w:t>
      </w:r>
      <w:proofErr w:type="spellStart"/>
      <w:r w:rsidRPr="0014661A">
        <w:rPr>
          <w:rFonts w:ascii="Times New Roman" w:hAnsi="Times New Roman" w:cs="Times New Roman"/>
          <w:sz w:val="20"/>
          <w:szCs w:val="20"/>
        </w:rPr>
        <w:t>Keuangan</w:t>
      </w:r>
      <w:proofErr w:type="spellEnd"/>
      <w:r w:rsidRPr="0014661A">
        <w:rPr>
          <w:rFonts w:ascii="Times New Roman" w:hAnsi="Times New Roman" w:cs="Times New Roman"/>
          <w:sz w:val="20"/>
          <w:szCs w:val="20"/>
        </w:rPr>
        <w:t xml:space="preserve"> 30 </w:t>
      </w:r>
      <w:proofErr w:type="spellStart"/>
      <w:r w:rsidRPr="0014661A">
        <w:rPr>
          <w:rFonts w:ascii="Times New Roman" w:hAnsi="Times New Roman" w:cs="Times New Roman"/>
          <w:sz w:val="20"/>
          <w:szCs w:val="20"/>
        </w:rPr>
        <w:t>Emiten</w:t>
      </w:r>
      <w:proofErr w:type="spellEnd"/>
      <w:r w:rsidRPr="0014661A">
        <w:rPr>
          <w:rFonts w:ascii="Times New Roman" w:hAnsi="Times New Roman" w:cs="Times New Roman"/>
          <w:sz w:val="20"/>
          <w:szCs w:val="20"/>
        </w:rPr>
        <w:t xml:space="preserve"> di BEJ </w:t>
      </w:r>
      <w:proofErr w:type="spellStart"/>
      <w:r w:rsidRPr="0014661A">
        <w:rPr>
          <w:rFonts w:ascii="Times New Roman" w:hAnsi="Times New Roman" w:cs="Times New Roman"/>
          <w:sz w:val="20"/>
          <w:szCs w:val="20"/>
        </w:rPr>
        <w:t>Pengamatan</w:t>
      </w:r>
      <w:proofErr w:type="spellEnd"/>
      <w:r w:rsidRPr="0014661A">
        <w:rPr>
          <w:rFonts w:ascii="Times New Roman" w:hAnsi="Times New Roman" w:cs="Times New Roman"/>
          <w:sz w:val="20"/>
          <w:szCs w:val="20"/>
        </w:rPr>
        <w:t xml:space="preserve"> 1992-1996).</w:t>
      </w:r>
      <w:r w:rsidRPr="0014661A">
        <w:rPr>
          <w:rFonts w:ascii="Times New Roman" w:hAnsi="Times New Roman" w:cs="Times New Roman"/>
          <w:sz w:val="20"/>
          <w:szCs w:val="20"/>
          <w:lang w:val="id-ID"/>
        </w:rPr>
        <w:t xml:space="preserve"> </w:t>
      </w:r>
      <w:proofErr w:type="spellStart"/>
      <w:r w:rsidRPr="0014661A">
        <w:rPr>
          <w:rFonts w:ascii="Times New Roman" w:hAnsi="Times New Roman" w:cs="Times New Roman"/>
          <w:i/>
          <w:sz w:val="20"/>
          <w:szCs w:val="20"/>
        </w:rPr>
        <w:t>Manajemen</w:t>
      </w:r>
      <w:proofErr w:type="spellEnd"/>
      <w:r w:rsidRPr="0014661A">
        <w:rPr>
          <w:rFonts w:ascii="Times New Roman" w:hAnsi="Times New Roman" w:cs="Times New Roman"/>
          <w:i/>
          <w:sz w:val="20"/>
          <w:szCs w:val="20"/>
        </w:rPr>
        <w:t xml:space="preserve"> </w:t>
      </w:r>
      <w:proofErr w:type="spellStart"/>
      <w:proofErr w:type="gramStart"/>
      <w:r w:rsidRPr="0014661A">
        <w:rPr>
          <w:rFonts w:ascii="Times New Roman" w:hAnsi="Times New Roman" w:cs="Times New Roman"/>
          <w:i/>
          <w:sz w:val="20"/>
          <w:szCs w:val="20"/>
        </w:rPr>
        <w:t>Usahawan</w:t>
      </w:r>
      <w:proofErr w:type="spellEnd"/>
      <w:r w:rsidRPr="0014661A">
        <w:rPr>
          <w:rFonts w:ascii="Times New Roman" w:hAnsi="Times New Roman" w:cs="Times New Roman"/>
          <w:i/>
          <w:sz w:val="20"/>
          <w:szCs w:val="20"/>
          <w:lang w:val="id-ID"/>
        </w:rPr>
        <w:t xml:space="preserve">, </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No.</w:t>
      </w:r>
      <w:proofErr w:type="gramEnd"/>
      <w:r w:rsidRPr="0014661A">
        <w:rPr>
          <w:rFonts w:ascii="Times New Roman" w:hAnsi="Times New Roman" w:cs="Times New Roman"/>
          <w:sz w:val="20"/>
          <w:szCs w:val="20"/>
        </w:rPr>
        <w:t>12 Th. XXII</w:t>
      </w:r>
      <w:r w:rsidRPr="0014661A">
        <w:rPr>
          <w:rFonts w:ascii="Times New Roman" w:hAnsi="Times New Roman" w:cs="Times New Roman"/>
          <w:sz w:val="20"/>
          <w:szCs w:val="20"/>
          <w:lang w:val="id-ID"/>
        </w:rPr>
        <w:t xml:space="preserve"> </w:t>
      </w:r>
      <w:r w:rsidRPr="0014661A">
        <w:rPr>
          <w:rFonts w:ascii="Times New Roman" w:hAnsi="Times New Roman" w:cs="Times New Roman"/>
          <w:sz w:val="20"/>
          <w:szCs w:val="20"/>
        </w:rPr>
        <w:t>: 33-38</w:t>
      </w:r>
      <w:r w:rsidRPr="0014661A">
        <w:rPr>
          <w:rFonts w:ascii="Times New Roman" w:hAnsi="Times New Roman" w:cs="Times New Roman"/>
          <w:sz w:val="20"/>
          <w:szCs w:val="20"/>
          <w:lang w:val="id-ID"/>
        </w:rPr>
        <w:t>.</w:t>
      </w:r>
    </w:p>
    <w:p w14:paraId="2AA33864" w14:textId="77777777" w:rsidR="0014661A" w:rsidRPr="0014661A" w:rsidRDefault="0014661A">
      <w:pPr>
        <w:spacing w:after="0" w:line="240" w:lineRule="auto"/>
        <w:jc w:val="both"/>
        <w:rPr>
          <w:rFonts w:ascii="Times New Roman" w:hAnsi="Times New Roman" w:cs="Times New Roman"/>
          <w:sz w:val="20"/>
          <w:szCs w:val="20"/>
        </w:rPr>
      </w:pPr>
      <w:bookmarkStart w:id="1" w:name="_GoBack"/>
      <w:bookmarkEnd w:id="1"/>
    </w:p>
    <w:sectPr w:rsidR="0014661A" w:rsidRPr="001466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430"/>
    <w:multiLevelType w:val="hybridMultilevel"/>
    <w:tmpl w:val="F434161E"/>
    <w:lvl w:ilvl="0" w:tplc="B210A7C6">
      <w:start w:val="1"/>
      <w:numFmt w:val="decimal"/>
      <w:lvlText w:val="%1."/>
      <w:lvlJc w:val="left"/>
      <w:pPr>
        <w:ind w:left="6314" w:hanging="360"/>
      </w:pPr>
      <w:rPr>
        <w:rFonts w:hint="default"/>
      </w:rPr>
    </w:lvl>
    <w:lvl w:ilvl="1" w:tplc="04090019" w:tentative="1">
      <w:start w:val="1"/>
      <w:numFmt w:val="lowerLetter"/>
      <w:lvlText w:val="%2."/>
      <w:lvlJc w:val="left"/>
      <w:pPr>
        <w:ind w:left="7034" w:hanging="360"/>
      </w:pPr>
    </w:lvl>
    <w:lvl w:ilvl="2" w:tplc="0409001B" w:tentative="1">
      <w:start w:val="1"/>
      <w:numFmt w:val="lowerRoman"/>
      <w:lvlText w:val="%3."/>
      <w:lvlJc w:val="right"/>
      <w:pPr>
        <w:ind w:left="7754" w:hanging="180"/>
      </w:pPr>
    </w:lvl>
    <w:lvl w:ilvl="3" w:tplc="0409000F" w:tentative="1">
      <w:start w:val="1"/>
      <w:numFmt w:val="decimal"/>
      <w:lvlText w:val="%4."/>
      <w:lvlJc w:val="left"/>
      <w:pPr>
        <w:ind w:left="8474" w:hanging="360"/>
      </w:pPr>
    </w:lvl>
    <w:lvl w:ilvl="4" w:tplc="04090019" w:tentative="1">
      <w:start w:val="1"/>
      <w:numFmt w:val="lowerLetter"/>
      <w:lvlText w:val="%5."/>
      <w:lvlJc w:val="left"/>
      <w:pPr>
        <w:ind w:left="9194" w:hanging="360"/>
      </w:pPr>
    </w:lvl>
    <w:lvl w:ilvl="5" w:tplc="0409001B" w:tentative="1">
      <w:start w:val="1"/>
      <w:numFmt w:val="lowerRoman"/>
      <w:lvlText w:val="%6."/>
      <w:lvlJc w:val="right"/>
      <w:pPr>
        <w:ind w:left="9914" w:hanging="180"/>
      </w:pPr>
    </w:lvl>
    <w:lvl w:ilvl="6" w:tplc="0409000F" w:tentative="1">
      <w:start w:val="1"/>
      <w:numFmt w:val="decimal"/>
      <w:lvlText w:val="%7."/>
      <w:lvlJc w:val="left"/>
      <w:pPr>
        <w:ind w:left="10634" w:hanging="360"/>
      </w:pPr>
    </w:lvl>
    <w:lvl w:ilvl="7" w:tplc="04090019" w:tentative="1">
      <w:start w:val="1"/>
      <w:numFmt w:val="lowerLetter"/>
      <w:lvlText w:val="%8."/>
      <w:lvlJc w:val="left"/>
      <w:pPr>
        <w:ind w:left="11354" w:hanging="360"/>
      </w:pPr>
    </w:lvl>
    <w:lvl w:ilvl="8" w:tplc="0409001B" w:tentative="1">
      <w:start w:val="1"/>
      <w:numFmt w:val="lowerRoman"/>
      <w:lvlText w:val="%9."/>
      <w:lvlJc w:val="right"/>
      <w:pPr>
        <w:ind w:left="12074" w:hanging="180"/>
      </w:pPr>
    </w:lvl>
  </w:abstractNum>
  <w:abstractNum w:abstractNumId="1" w15:restartNumberingAfterBreak="0">
    <w:nsid w:val="09F65982"/>
    <w:multiLevelType w:val="hybridMultilevel"/>
    <w:tmpl w:val="07B4087C"/>
    <w:lvl w:ilvl="0" w:tplc="F83A5174">
      <w:start w:val="1"/>
      <w:numFmt w:val="lowerLetter"/>
      <w:lvlText w:val="%1)"/>
      <w:lvlJc w:val="left"/>
      <w:pPr>
        <w:ind w:left="720" w:hanging="360"/>
      </w:pPr>
      <w:rPr>
        <w:rFonts w:ascii="Calibri" w:hAnsi="Calibri" w:cs="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85479"/>
    <w:multiLevelType w:val="hybridMultilevel"/>
    <w:tmpl w:val="A91E5C52"/>
    <w:lvl w:ilvl="0" w:tplc="0421000F">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3" w15:restartNumberingAfterBreak="0">
    <w:nsid w:val="17403172"/>
    <w:multiLevelType w:val="hybridMultilevel"/>
    <w:tmpl w:val="A8FC7E2C"/>
    <w:lvl w:ilvl="0" w:tplc="A33CC1B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191B4941"/>
    <w:multiLevelType w:val="hybridMultilevel"/>
    <w:tmpl w:val="A8FC7E2C"/>
    <w:lvl w:ilvl="0" w:tplc="A33CC1B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F1475A8"/>
    <w:multiLevelType w:val="hybridMultilevel"/>
    <w:tmpl w:val="56D46678"/>
    <w:lvl w:ilvl="0" w:tplc="5E72BFA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51555F4"/>
    <w:multiLevelType w:val="hybridMultilevel"/>
    <w:tmpl w:val="4DDC657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FB0B62"/>
    <w:multiLevelType w:val="hybridMultilevel"/>
    <w:tmpl w:val="152A2A5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CD22C5A"/>
    <w:multiLevelType w:val="hybridMultilevel"/>
    <w:tmpl w:val="3100509A"/>
    <w:lvl w:ilvl="0" w:tplc="042C54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14970E3"/>
    <w:multiLevelType w:val="hybridMultilevel"/>
    <w:tmpl w:val="C98476A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38F6625E"/>
    <w:multiLevelType w:val="hybridMultilevel"/>
    <w:tmpl w:val="648CB120"/>
    <w:lvl w:ilvl="0" w:tplc="BA34DBF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15:restartNumberingAfterBreak="0">
    <w:nsid w:val="3CBB1CF7"/>
    <w:multiLevelType w:val="hybridMultilevel"/>
    <w:tmpl w:val="9EFC9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52AA2"/>
    <w:multiLevelType w:val="hybridMultilevel"/>
    <w:tmpl w:val="4F6C5A3E"/>
    <w:lvl w:ilvl="0" w:tplc="540A68E2">
      <w:start w:val="1"/>
      <w:numFmt w:val="lowerLetter"/>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F5863BD"/>
    <w:multiLevelType w:val="hybridMultilevel"/>
    <w:tmpl w:val="76283C24"/>
    <w:lvl w:ilvl="0" w:tplc="F518608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3F6955A6"/>
    <w:multiLevelType w:val="hybridMultilevel"/>
    <w:tmpl w:val="A8FC7E2C"/>
    <w:lvl w:ilvl="0" w:tplc="A33CC1B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402D3087"/>
    <w:multiLevelType w:val="hybridMultilevel"/>
    <w:tmpl w:val="648CB120"/>
    <w:lvl w:ilvl="0" w:tplc="BA34DBF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15:restartNumberingAfterBreak="0">
    <w:nsid w:val="47467BC5"/>
    <w:multiLevelType w:val="hybridMultilevel"/>
    <w:tmpl w:val="B4B6566C"/>
    <w:lvl w:ilvl="0" w:tplc="F04062E0">
      <w:start w:val="1"/>
      <w:numFmt w:val="low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15:restartNumberingAfterBreak="0">
    <w:nsid w:val="4B0A7A6F"/>
    <w:multiLevelType w:val="hybridMultilevel"/>
    <w:tmpl w:val="B2A4D2A0"/>
    <w:lvl w:ilvl="0" w:tplc="C2164662">
      <w:start w:val="1"/>
      <w:numFmt w:val="decimal"/>
      <w:lvlText w:val="%1)"/>
      <w:lvlJc w:val="left"/>
      <w:pPr>
        <w:ind w:left="1920"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4C9650A4"/>
    <w:multiLevelType w:val="hybridMultilevel"/>
    <w:tmpl w:val="2B8E2D36"/>
    <w:lvl w:ilvl="0" w:tplc="04210015">
      <w:start w:val="1"/>
      <w:numFmt w:val="upperLetter"/>
      <w:lvlText w:val="%1."/>
      <w:lvlJc w:val="left"/>
      <w:pPr>
        <w:ind w:left="319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EBE1B2F"/>
    <w:multiLevelType w:val="hybridMultilevel"/>
    <w:tmpl w:val="9A48265E"/>
    <w:lvl w:ilvl="0" w:tplc="BE7AC0E4">
      <w:start w:val="1"/>
      <w:numFmt w:val="lowerLetter"/>
      <w:lvlText w:val="%1)"/>
      <w:lvlJc w:val="left"/>
      <w:pPr>
        <w:ind w:left="1557" w:hanging="99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15:restartNumberingAfterBreak="0">
    <w:nsid w:val="51F97865"/>
    <w:multiLevelType w:val="hybridMultilevel"/>
    <w:tmpl w:val="5ADC12A8"/>
    <w:lvl w:ilvl="0" w:tplc="64AE0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07E72"/>
    <w:multiLevelType w:val="hybridMultilevel"/>
    <w:tmpl w:val="AA6A1DD0"/>
    <w:lvl w:ilvl="0" w:tplc="755A87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55404E5B"/>
    <w:multiLevelType w:val="hybridMultilevel"/>
    <w:tmpl w:val="BCAED24E"/>
    <w:lvl w:ilvl="0" w:tplc="22E61D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55C10F43"/>
    <w:multiLevelType w:val="hybridMultilevel"/>
    <w:tmpl w:val="C29A4A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6AE1384"/>
    <w:multiLevelType w:val="hybridMultilevel"/>
    <w:tmpl w:val="AA96C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53EFE"/>
    <w:multiLevelType w:val="hybridMultilevel"/>
    <w:tmpl w:val="E13A1150"/>
    <w:lvl w:ilvl="0" w:tplc="826CE748">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5B632791"/>
    <w:multiLevelType w:val="hybridMultilevel"/>
    <w:tmpl w:val="5F56D6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DD324C2"/>
    <w:multiLevelType w:val="hybridMultilevel"/>
    <w:tmpl w:val="2B8E2D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FD70254"/>
    <w:multiLevelType w:val="hybridMultilevel"/>
    <w:tmpl w:val="6764F1B0"/>
    <w:lvl w:ilvl="0" w:tplc="8542A7FA">
      <w:start w:val="1"/>
      <w:numFmt w:val="lowerLetter"/>
      <w:lvlText w:val="%1."/>
      <w:lvlJc w:val="left"/>
      <w:pPr>
        <w:ind w:left="720" w:hanging="360"/>
      </w:pPr>
      <w:rPr>
        <w:rFonts w:ascii="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2744DE7"/>
    <w:multiLevelType w:val="hybridMultilevel"/>
    <w:tmpl w:val="974E1C9E"/>
    <w:lvl w:ilvl="0" w:tplc="34C01DE0">
      <w:start w:val="1"/>
      <w:numFmt w:val="decimal"/>
      <w:lvlText w:val="%1."/>
      <w:lvlJc w:val="left"/>
      <w:pPr>
        <w:ind w:left="277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8411DC"/>
    <w:multiLevelType w:val="hybridMultilevel"/>
    <w:tmpl w:val="A4EC76FA"/>
    <w:lvl w:ilvl="0" w:tplc="C65C490E">
      <w:start w:val="1"/>
      <w:numFmt w:val="upperLetter"/>
      <w:lvlText w:val="%1."/>
      <w:lvlJc w:val="left"/>
      <w:pPr>
        <w:ind w:left="2345" w:hanging="360"/>
      </w:pPr>
      <w:rPr>
        <w:rFonts w:hint="default"/>
        <w:b/>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1" w15:restartNumberingAfterBreak="0">
    <w:nsid w:val="6D2A4329"/>
    <w:multiLevelType w:val="hybridMultilevel"/>
    <w:tmpl w:val="80FCD97A"/>
    <w:lvl w:ilvl="0" w:tplc="F14A3DA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15:restartNumberingAfterBreak="0">
    <w:nsid w:val="705D7CDB"/>
    <w:multiLevelType w:val="hybridMultilevel"/>
    <w:tmpl w:val="0B505C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B0314D"/>
    <w:multiLevelType w:val="hybridMultilevel"/>
    <w:tmpl w:val="5AD2C61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1D13E02"/>
    <w:multiLevelType w:val="hybridMultilevel"/>
    <w:tmpl w:val="61D0DAEC"/>
    <w:lvl w:ilvl="0" w:tplc="F034B7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7D724821"/>
    <w:multiLevelType w:val="hybridMultilevel"/>
    <w:tmpl w:val="FA66C8B6"/>
    <w:lvl w:ilvl="0" w:tplc="04210015">
      <w:start w:val="1"/>
      <w:numFmt w:val="upp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6" w15:restartNumberingAfterBreak="0">
    <w:nsid w:val="7F7B7593"/>
    <w:multiLevelType w:val="hybridMultilevel"/>
    <w:tmpl w:val="D23CC288"/>
    <w:lvl w:ilvl="0" w:tplc="243097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9"/>
  </w:num>
  <w:num w:numId="2">
    <w:abstractNumId w:val="28"/>
  </w:num>
  <w:num w:numId="3">
    <w:abstractNumId w:val="30"/>
  </w:num>
  <w:num w:numId="4">
    <w:abstractNumId w:val="0"/>
  </w:num>
  <w:num w:numId="5">
    <w:abstractNumId w:val="32"/>
  </w:num>
  <w:num w:numId="6">
    <w:abstractNumId w:val="24"/>
  </w:num>
  <w:num w:numId="7">
    <w:abstractNumId w:val="1"/>
  </w:num>
  <w:num w:numId="8">
    <w:abstractNumId w:val="20"/>
  </w:num>
  <w:num w:numId="9">
    <w:abstractNumId w:val="11"/>
  </w:num>
  <w:num w:numId="10">
    <w:abstractNumId w:val="36"/>
  </w:num>
  <w:num w:numId="11">
    <w:abstractNumId w:val="8"/>
  </w:num>
  <w:num w:numId="12">
    <w:abstractNumId w:val="21"/>
  </w:num>
  <w:num w:numId="13">
    <w:abstractNumId w:val="16"/>
  </w:num>
  <w:num w:numId="14">
    <w:abstractNumId w:val="31"/>
  </w:num>
  <w:num w:numId="15">
    <w:abstractNumId w:val="35"/>
  </w:num>
  <w:num w:numId="16">
    <w:abstractNumId w:val="25"/>
  </w:num>
  <w:num w:numId="17">
    <w:abstractNumId w:val="34"/>
  </w:num>
  <w:num w:numId="18">
    <w:abstractNumId w:val="2"/>
  </w:num>
  <w:num w:numId="19">
    <w:abstractNumId w:val="12"/>
  </w:num>
  <w:num w:numId="20">
    <w:abstractNumId w:val="23"/>
  </w:num>
  <w:num w:numId="21">
    <w:abstractNumId w:val="18"/>
  </w:num>
  <w:num w:numId="22">
    <w:abstractNumId w:val="13"/>
  </w:num>
  <w:num w:numId="23">
    <w:abstractNumId w:val="26"/>
  </w:num>
  <w:num w:numId="24">
    <w:abstractNumId w:val="15"/>
  </w:num>
  <w:num w:numId="25">
    <w:abstractNumId w:val="14"/>
  </w:num>
  <w:num w:numId="26">
    <w:abstractNumId w:val="4"/>
  </w:num>
  <w:num w:numId="27">
    <w:abstractNumId w:val="3"/>
  </w:num>
  <w:num w:numId="28">
    <w:abstractNumId w:val="10"/>
  </w:num>
  <w:num w:numId="29">
    <w:abstractNumId w:val="9"/>
  </w:num>
  <w:num w:numId="30">
    <w:abstractNumId w:val="17"/>
  </w:num>
  <w:num w:numId="31">
    <w:abstractNumId w:val="27"/>
  </w:num>
  <w:num w:numId="32">
    <w:abstractNumId w:val="5"/>
  </w:num>
  <w:num w:numId="33">
    <w:abstractNumId w:val="33"/>
  </w:num>
  <w:num w:numId="34">
    <w:abstractNumId w:val="7"/>
  </w:num>
  <w:num w:numId="35">
    <w:abstractNumId w:val="6"/>
  </w:num>
  <w:num w:numId="36">
    <w:abstractNumId w:val="2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3A"/>
    <w:rsid w:val="000F47E8"/>
    <w:rsid w:val="00133937"/>
    <w:rsid w:val="0014661A"/>
    <w:rsid w:val="001E7A05"/>
    <w:rsid w:val="00222BA1"/>
    <w:rsid w:val="002603DE"/>
    <w:rsid w:val="00261C55"/>
    <w:rsid w:val="004126C2"/>
    <w:rsid w:val="00723509"/>
    <w:rsid w:val="008E3D2B"/>
    <w:rsid w:val="00AA153A"/>
    <w:rsid w:val="00CC2224"/>
    <w:rsid w:val="00ED2E5D"/>
    <w:rsid w:val="00F3796C"/>
    <w:rsid w:val="00F5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74CD"/>
  <w15:chartTrackingRefBased/>
  <w15:docId w15:val="{A1BFF5FB-9BF4-40D3-A17E-849F9747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3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33937"/>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3DE"/>
    <w:pPr>
      <w:spacing w:after="200" w:line="276" w:lineRule="auto"/>
      <w:ind w:left="720"/>
      <w:contextualSpacing/>
    </w:pPr>
    <w:rPr>
      <w:rFonts w:ascii="Calibri" w:eastAsia="Calibri" w:hAnsi="Calibri" w:cs="Arial"/>
    </w:rPr>
  </w:style>
  <w:style w:type="character" w:styleId="Hyperlink">
    <w:name w:val="Hyperlink"/>
    <w:basedOn w:val="DefaultParagraphFont"/>
    <w:uiPriority w:val="99"/>
    <w:unhideWhenUsed/>
    <w:rsid w:val="002603DE"/>
    <w:rPr>
      <w:color w:val="0563C1" w:themeColor="hyperlink"/>
      <w:u w:val="single"/>
    </w:rPr>
  </w:style>
  <w:style w:type="character" w:styleId="UnresolvedMention">
    <w:name w:val="Unresolved Mention"/>
    <w:basedOn w:val="DefaultParagraphFont"/>
    <w:uiPriority w:val="99"/>
    <w:semiHidden/>
    <w:unhideWhenUsed/>
    <w:rsid w:val="002603DE"/>
    <w:rPr>
      <w:color w:val="605E5C"/>
      <w:shd w:val="clear" w:color="auto" w:fill="E1DFDD"/>
    </w:rPr>
  </w:style>
  <w:style w:type="character" w:customStyle="1" w:styleId="Heading1Char">
    <w:name w:val="Heading 1 Char"/>
    <w:basedOn w:val="DefaultParagraphFont"/>
    <w:link w:val="Heading1"/>
    <w:uiPriority w:val="9"/>
    <w:rsid w:val="002603DE"/>
    <w:rPr>
      <w:rFonts w:asciiTheme="majorHAnsi" w:eastAsiaTheme="majorEastAsia" w:hAnsiTheme="majorHAnsi" w:cstheme="majorBidi"/>
      <w:color w:val="2F5496" w:themeColor="accent1" w:themeShade="BF"/>
      <w:sz w:val="32"/>
      <w:szCs w:val="32"/>
    </w:rPr>
  </w:style>
  <w:style w:type="character" w:styleId="Emphasis">
    <w:name w:val="Emphasis"/>
    <w:uiPriority w:val="20"/>
    <w:qFormat/>
    <w:rsid w:val="002603DE"/>
    <w:rPr>
      <w:i/>
      <w:iCs/>
    </w:rPr>
  </w:style>
  <w:style w:type="character" w:customStyle="1" w:styleId="Heading2Char">
    <w:name w:val="Heading 2 Char"/>
    <w:basedOn w:val="DefaultParagraphFont"/>
    <w:link w:val="Heading2"/>
    <w:uiPriority w:val="9"/>
    <w:rsid w:val="00133937"/>
    <w:rPr>
      <w:rFonts w:ascii="Times New Roman" w:eastAsia="Times New Roman" w:hAnsi="Times New Roman" w:cs="Times New Roman"/>
      <w:b/>
      <w:bCs/>
      <w:sz w:val="36"/>
      <w:szCs w:val="36"/>
      <w:lang w:val="id-ID" w:eastAsia="id-ID"/>
    </w:rPr>
  </w:style>
  <w:style w:type="table" w:styleId="TableGrid">
    <w:name w:val="Table Grid"/>
    <w:basedOn w:val="TableNormal"/>
    <w:uiPriority w:val="59"/>
    <w:rsid w:val="00133937"/>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937"/>
    <w:pPr>
      <w:tabs>
        <w:tab w:val="center" w:pos="4513"/>
        <w:tab w:val="right" w:pos="9026"/>
      </w:tabs>
      <w:spacing w:after="0" w:line="240"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133937"/>
    <w:rPr>
      <w:rFonts w:ascii="Calibri" w:eastAsia="Calibri" w:hAnsi="Calibri" w:cs="Times New Roman"/>
      <w:lang w:val="id-ID"/>
    </w:rPr>
  </w:style>
  <w:style w:type="paragraph" w:styleId="Footer">
    <w:name w:val="footer"/>
    <w:basedOn w:val="Normal"/>
    <w:link w:val="FooterChar"/>
    <w:uiPriority w:val="99"/>
    <w:unhideWhenUsed/>
    <w:rsid w:val="00133937"/>
    <w:pPr>
      <w:tabs>
        <w:tab w:val="center" w:pos="4513"/>
        <w:tab w:val="right" w:pos="9026"/>
      </w:tabs>
      <w:spacing w:after="0" w:line="240" w:lineRule="auto"/>
    </w:pPr>
    <w:rPr>
      <w:rFonts w:ascii="Calibri" w:eastAsia="Calibri" w:hAnsi="Calibri" w:cs="Times New Roman"/>
      <w:lang w:val="id-ID"/>
    </w:rPr>
  </w:style>
  <w:style w:type="character" w:customStyle="1" w:styleId="FooterChar">
    <w:name w:val="Footer Char"/>
    <w:basedOn w:val="DefaultParagraphFont"/>
    <w:link w:val="Footer"/>
    <w:uiPriority w:val="99"/>
    <w:rsid w:val="00133937"/>
    <w:rPr>
      <w:rFonts w:ascii="Calibri" w:eastAsia="Calibri" w:hAnsi="Calibri" w:cs="Times New Roman"/>
      <w:lang w:val="id-ID"/>
    </w:rPr>
  </w:style>
  <w:style w:type="paragraph" w:styleId="NoSpacing">
    <w:name w:val="No Spacing"/>
    <w:qFormat/>
    <w:rsid w:val="00133937"/>
    <w:pPr>
      <w:spacing w:after="0" w:line="240" w:lineRule="auto"/>
    </w:pPr>
    <w:rPr>
      <w:rFonts w:ascii="Calibri" w:eastAsia="Calibri" w:hAnsi="Calibri" w:cs="Times New Roman"/>
      <w:lang w:val="id-ID"/>
    </w:rPr>
  </w:style>
  <w:style w:type="paragraph" w:customStyle="1" w:styleId="Bibliography1">
    <w:name w:val="Bibliography1"/>
    <w:basedOn w:val="Normal"/>
    <w:next w:val="Normal"/>
    <w:uiPriority w:val="37"/>
    <w:unhideWhenUsed/>
    <w:rsid w:val="0014661A"/>
    <w:pPr>
      <w:spacing w:after="0" w:line="240" w:lineRule="auto"/>
    </w:pPr>
    <w:rPr>
      <w:rFonts w:ascii="Verdana" w:eastAsia="Cambria" w:hAnsi="Verdana" w:cs="Times New Roman"/>
      <w:sz w:val="20"/>
      <w:szCs w:val="24"/>
    </w:rPr>
  </w:style>
  <w:style w:type="paragraph" w:styleId="BodyTextIndent">
    <w:name w:val="Body Text Indent"/>
    <w:basedOn w:val="Normal"/>
    <w:link w:val="BodyTextIndentChar"/>
    <w:uiPriority w:val="99"/>
    <w:unhideWhenUsed/>
    <w:rsid w:val="0014661A"/>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14661A"/>
    <w:rPr>
      <w:rFonts w:ascii="Calibri" w:eastAsia="Calibri" w:hAnsi="Calibri" w:cs="Times New Roman"/>
    </w:rPr>
  </w:style>
  <w:style w:type="character" w:customStyle="1" w:styleId="title-text">
    <w:name w:val="title-text"/>
    <w:basedOn w:val="DefaultParagraphFont"/>
    <w:rsid w:val="0014661A"/>
  </w:style>
  <w:style w:type="paragraph" w:styleId="NormalWeb">
    <w:name w:val="Normal (Web)"/>
    <w:basedOn w:val="Normal"/>
    <w:uiPriority w:val="99"/>
    <w:unhideWhenUsed/>
    <w:rsid w:val="0014661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eparator">
    <w:name w:val="separator"/>
    <w:basedOn w:val="DefaultParagraphFont"/>
    <w:rsid w:val="0014661A"/>
  </w:style>
  <w:style w:type="character" w:customStyle="1" w:styleId="st">
    <w:name w:val="st"/>
    <w:basedOn w:val="DefaultParagraphFont"/>
    <w:rsid w:val="0014661A"/>
  </w:style>
  <w:style w:type="character" w:customStyle="1" w:styleId="t">
    <w:name w:val="t"/>
    <w:basedOn w:val="DefaultParagraphFont"/>
    <w:rsid w:val="00146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s.go.id/link%20Table" TargetMode="External"/><Relationship Id="rId13" Type="http://schemas.openxmlformats.org/officeDocument/2006/relationships/hyperlink" Target="https://www.researchgate.net/journal/1465-7368_Review_of_Financial_Studies" TargetMode="External"/><Relationship Id="rId18" Type="http://schemas.openxmlformats.org/officeDocument/2006/relationships/hyperlink" Target="https://www.sciencedirect.com/science/journal/00220531/13/3" TargetMode="External"/><Relationship Id="rId3" Type="http://schemas.openxmlformats.org/officeDocument/2006/relationships/styles" Target="styles.xml"/><Relationship Id="rId21" Type="http://schemas.openxmlformats.org/officeDocument/2006/relationships/hyperlink" Target="https://www.cambridge.org/core/search?filters%5BauthorTerms%5D=Arthur%20Warga&amp;eventCode=SE-AU" TargetMode="External"/><Relationship Id="rId7" Type="http://schemas.openxmlformats.org/officeDocument/2006/relationships/chart" Target="charts/chart1.xml"/><Relationship Id="rId12" Type="http://schemas.openxmlformats.org/officeDocument/2006/relationships/hyperlink" Target="https://www.researchgate.net/profile/V_Roley" TargetMode="External"/><Relationship Id="rId17" Type="http://schemas.openxmlformats.org/officeDocument/2006/relationships/hyperlink" Target="https://www.sciencedirect.com/science/journal/00220531" TargetMode="External"/><Relationship Id="rId2" Type="http://schemas.openxmlformats.org/officeDocument/2006/relationships/numbering" Target="numbering.xml"/><Relationship Id="rId16" Type="http://schemas.openxmlformats.org/officeDocument/2006/relationships/hyperlink" Target="https://www.researchgate.net/journal/0021-9398_The_Journal_of_Business" TargetMode="External"/><Relationship Id="rId20" Type="http://schemas.openxmlformats.org/officeDocument/2006/relationships/hyperlink" Target="https://www.cambridge.org/core/search?filters%5BauthorTerms%5D=Sheridan%20Titman&amp;eventCode=SE-AU" TargetMode="External"/><Relationship Id="rId1" Type="http://schemas.openxmlformats.org/officeDocument/2006/relationships/customXml" Target="../customXml/item1.xml"/><Relationship Id="rId6" Type="http://schemas.openxmlformats.org/officeDocument/2006/relationships/hyperlink" Target="mailto:anipinayani@upi.edu" TargetMode="External"/><Relationship Id="rId11" Type="http://schemas.openxmlformats.org/officeDocument/2006/relationships/hyperlink" Target="https://www.researchgate.net/scientific-contributions/5838012_Grant_R_McQue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profile/V_Roley" TargetMode="External"/><Relationship Id="rId23" Type="http://schemas.openxmlformats.org/officeDocument/2006/relationships/fontTable" Target="fontTable.xml"/><Relationship Id="rId10" Type="http://schemas.openxmlformats.org/officeDocument/2006/relationships/hyperlink" Target="https://econpapers.repec.org/RAS/pbo613.htm" TargetMode="External"/><Relationship Id="rId19" Type="http://schemas.openxmlformats.org/officeDocument/2006/relationships/hyperlink" Target="https://econpapers.repec.org/article/blajfinan/"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researchgate.net/profile/Douglas_Pearce2" TargetMode="External"/><Relationship Id="rId22" Type="http://schemas.openxmlformats.org/officeDocument/2006/relationships/hyperlink" Target="https://www.cambridge.org/core/journals/journal-of-financial-and-quantitative-analysis/volume/FDEB4C2DC2F3787A92001A72EF75567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percentStacked"/>
        <c:varyColors val="0"/>
        <c:ser>
          <c:idx val="0"/>
          <c:order val="0"/>
          <c:tx>
            <c:strRef>
              <c:f>Sheet1!$B$1</c:f>
              <c:strCache>
                <c:ptCount val="1"/>
                <c:pt idx="0">
                  <c:v>Tingkat  Bunga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Sheet1!$B$2:$B$21</c:f>
              <c:numCache>
                <c:formatCode>General</c:formatCode>
                <c:ptCount val="20"/>
                <c:pt idx="0">
                  <c:v>38.44</c:v>
                </c:pt>
                <c:pt idx="1">
                  <c:v>12.51</c:v>
                </c:pt>
                <c:pt idx="2">
                  <c:v>14.53</c:v>
                </c:pt>
                <c:pt idx="3">
                  <c:v>17.62</c:v>
                </c:pt>
                <c:pt idx="4">
                  <c:v>12.93</c:v>
                </c:pt>
                <c:pt idx="5">
                  <c:v>8.31</c:v>
                </c:pt>
                <c:pt idx="6">
                  <c:v>7.43</c:v>
                </c:pt>
                <c:pt idx="7">
                  <c:v>12.75</c:v>
                </c:pt>
                <c:pt idx="8">
                  <c:v>9.75</c:v>
                </c:pt>
                <c:pt idx="9">
                  <c:v>8</c:v>
                </c:pt>
                <c:pt idx="10">
                  <c:v>9.25</c:v>
                </c:pt>
                <c:pt idx="11">
                  <c:v>6.5</c:v>
                </c:pt>
                <c:pt idx="12">
                  <c:v>6.5</c:v>
                </c:pt>
                <c:pt idx="13">
                  <c:v>6.5</c:v>
                </c:pt>
                <c:pt idx="14">
                  <c:v>5.75</c:v>
                </c:pt>
                <c:pt idx="15">
                  <c:v>7.5</c:v>
                </c:pt>
                <c:pt idx="16">
                  <c:v>7.75</c:v>
                </c:pt>
                <c:pt idx="17">
                  <c:v>7.5</c:v>
                </c:pt>
                <c:pt idx="18">
                  <c:v>4.75</c:v>
                </c:pt>
                <c:pt idx="19">
                  <c:v>4.25</c:v>
                </c:pt>
              </c:numCache>
            </c:numRef>
          </c:val>
          <c:smooth val="0"/>
          <c:extLst>
            <c:ext xmlns:c16="http://schemas.microsoft.com/office/drawing/2014/chart" uri="{C3380CC4-5D6E-409C-BE32-E72D297353CC}">
              <c16:uniqueId val="{00000000-825C-4FAB-9A59-4B62E6348136}"/>
            </c:ext>
          </c:extLst>
        </c:ser>
        <c:ser>
          <c:idx val="1"/>
          <c:order val="1"/>
          <c:tx>
            <c:strRef>
              <c:f>Sheet1!$C$1</c:f>
              <c:strCache>
                <c:ptCount val="1"/>
                <c:pt idx="0">
                  <c:v>Perubahan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Sheet1!$C$2:$C$21</c:f>
              <c:numCache>
                <c:formatCode>General</c:formatCode>
                <c:ptCount val="20"/>
                <c:pt idx="1">
                  <c:v>-25.93</c:v>
                </c:pt>
                <c:pt idx="2">
                  <c:v>2.02</c:v>
                </c:pt>
                <c:pt idx="3">
                  <c:v>3.09</c:v>
                </c:pt>
                <c:pt idx="4">
                  <c:v>-4.6900000000000004</c:v>
                </c:pt>
                <c:pt idx="5">
                  <c:v>-4.62</c:v>
                </c:pt>
                <c:pt idx="6">
                  <c:v>-0.88</c:v>
                </c:pt>
                <c:pt idx="7">
                  <c:v>5.32</c:v>
                </c:pt>
                <c:pt idx="8">
                  <c:v>-3</c:v>
                </c:pt>
                <c:pt idx="9">
                  <c:v>-1.75</c:v>
                </c:pt>
                <c:pt idx="10">
                  <c:v>1.25</c:v>
                </c:pt>
                <c:pt idx="11">
                  <c:v>-2.75</c:v>
                </c:pt>
                <c:pt idx="12">
                  <c:v>0</c:v>
                </c:pt>
                <c:pt idx="13">
                  <c:v>0</c:v>
                </c:pt>
                <c:pt idx="14">
                  <c:v>-0.75</c:v>
                </c:pt>
                <c:pt idx="15">
                  <c:v>1.75</c:v>
                </c:pt>
                <c:pt idx="16">
                  <c:v>0.25</c:v>
                </c:pt>
                <c:pt idx="17">
                  <c:v>-0.25</c:v>
                </c:pt>
                <c:pt idx="18">
                  <c:v>-2.75</c:v>
                </c:pt>
                <c:pt idx="19">
                  <c:v>-0.5</c:v>
                </c:pt>
              </c:numCache>
            </c:numRef>
          </c:val>
          <c:smooth val="0"/>
          <c:extLst>
            <c:ext xmlns:c16="http://schemas.microsoft.com/office/drawing/2014/chart" uri="{C3380CC4-5D6E-409C-BE32-E72D297353CC}">
              <c16:uniqueId val="{00000001-825C-4FAB-9A59-4B62E6348136}"/>
            </c:ext>
          </c:extLst>
        </c:ser>
        <c:dLbls>
          <c:showLegendKey val="0"/>
          <c:showVal val="0"/>
          <c:showCatName val="0"/>
          <c:showSerName val="0"/>
          <c:showPercent val="0"/>
          <c:showBubbleSize val="0"/>
        </c:dLbls>
        <c:marker val="1"/>
        <c:smooth val="0"/>
        <c:axId val="514120384"/>
        <c:axId val="514118088"/>
      </c:lineChart>
      <c:catAx>
        <c:axId val="5141203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118088"/>
        <c:crosses val="autoZero"/>
        <c:auto val="1"/>
        <c:lblAlgn val="ctr"/>
        <c:lblOffset val="100"/>
        <c:noMultiLvlLbl val="0"/>
      </c:catAx>
      <c:valAx>
        <c:axId val="514118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12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percentStacked"/>
        <c:varyColors val="0"/>
        <c:ser>
          <c:idx val="0"/>
          <c:order val="0"/>
          <c:tx>
            <c:strRef>
              <c:f>Sheet2!$B$1</c:f>
              <c:strCache>
                <c:ptCount val="1"/>
                <c:pt idx="0">
                  <c:v>Agri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Sheet2!$B$2:$B$21</c:f>
              <c:numCache>
                <c:formatCode>General</c:formatCode>
                <c:ptCount val="20"/>
                <c:pt idx="0">
                  <c:v>182</c:v>
                </c:pt>
                <c:pt idx="1">
                  <c:v>104</c:v>
                </c:pt>
                <c:pt idx="2">
                  <c:v>437</c:v>
                </c:pt>
                <c:pt idx="3">
                  <c:v>409</c:v>
                </c:pt>
                <c:pt idx="4">
                  <c:v>506</c:v>
                </c:pt>
                <c:pt idx="5">
                  <c:v>671</c:v>
                </c:pt>
                <c:pt idx="6">
                  <c:v>900</c:v>
                </c:pt>
                <c:pt idx="7" formatCode="#,##0">
                  <c:v>1491</c:v>
                </c:pt>
                <c:pt idx="8" formatCode="#,##0">
                  <c:v>5528</c:v>
                </c:pt>
                <c:pt idx="9" formatCode="#,##0">
                  <c:v>13335</c:v>
                </c:pt>
                <c:pt idx="10" formatCode="#,##0">
                  <c:v>3070</c:v>
                </c:pt>
                <c:pt idx="11" formatCode="#,##0">
                  <c:v>6732</c:v>
                </c:pt>
                <c:pt idx="12" formatCode="#,##0">
                  <c:v>6391</c:v>
                </c:pt>
                <c:pt idx="13" formatCode="#,##0">
                  <c:v>6211</c:v>
                </c:pt>
                <c:pt idx="14" formatCode="#,##0">
                  <c:v>5649</c:v>
                </c:pt>
                <c:pt idx="15" formatCode="#,##0">
                  <c:v>6036</c:v>
                </c:pt>
                <c:pt idx="16" formatCode="#,##0">
                  <c:v>6459</c:v>
                </c:pt>
                <c:pt idx="17" formatCode="#,##0">
                  <c:v>4542</c:v>
                </c:pt>
                <c:pt idx="18" formatCode="#,##0">
                  <c:v>4675</c:v>
                </c:pt>
                <c:pt idx="19" formatCode="#,##0">
                  <c:v>4415</c:v>
                </c:pt>
              </c:numCache>
            </c:numRef>
          </c:val>
          <c:smooth val="0"/>
          <c:extLst>
            <c:ext xmlns:c16="http://schemas.microsoft.com/office/drawing/2014/chart" uri="{C3380CC4-5D6E-409C-BE32-E72D297353CC}">
              <c16:uniqueId val="{00000000-C81C-451C-A3A3-DB598AB10A95}"/>
            </c:ext>
          </c:extLst>
        </c:ser>
        <c:ser>
          <c:idx val="1"/>
          <c:order val="1"/>
          <c:tx>
            <c:strRef>
              <c:f>Sheet2!$C$1</c:f>
              <c:strCache>
                <c:ptCount val="1"/>
                <c:pt idx="0">
                  <c:v>Mining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Sheet2!$C$2:$C$21</c:f>
              <c:numCache>
                <c:formatCode>General</c:formatCode>
                <c:ptCount val="20"/>
                <c:pt idx="3" formatCode="#,##0">
                  <c:v>1425</c:v>
                </c:pt>
                <c:pt idx="4">
                  <c:v>493</c:v>
                </c:pt>
                <c:pt idx="5">
                  <c:v>636</c:v>
                </c:pt>
                <c:pt idx="6" formatCode="#,##0">
                  <c:v>1130</c:v>
                </c:pt>
                <c:pt idx="7" formatCode="#,##0">
                  <c:v>1209</c:v>
                </c:pt>
                <c:pt idx="8" formatCode="#,##0">
                  <c:v>1792</c:v>
                </c:pt>
                <c:pt idx="9" formatCode="#,##0">
                  <c:v>4583</c:v>
                </c:pt>
                <c:pt idx="10" formatCode="#,##0">
                  <c:v>1416</c:v>
                </c:pt>
                <c:pt idx="11" formatCode="#,##0">
                  <c:v>3047</c:v>
                </c:pt>
                <c:pt idx="12" formatCode="#,##0">
                  <c:v>3677</c:v>
                </c:pt>
                <c:pt idx="13" formatCode="#,##0">
                  <c:v>3718</c:v>
                </c:pt>
                <c:pt idx="14" formatCode="#,##0">
                  <c:v>2533</c:v>
                </c:pt>
                <c:pt idx="15" formatCode="#,##0">
                  <c:v>1764</c:v>
                </c:pt>
                <c:pt idx="16" formatCode="#,##0">
                  <c:v>2115</c:v>
                </c:pt>
                <c:pt idx="17">
                  <c:v>804</c:v>
                </c:pt>
                <c:pt idx="18" formatCode="#,##0">
                  <c:v>1929</c:v>
                </c:pt>
                <c:pt idx="19" formatCode="#,##0">
                  <c:v>1987</c:v>
                </c:pt>
              </c:numCache>
            </c:numRef>
          </c:val>
          <c:smooth val="0"/>
          <c:extLst>
            <c:ext xmlns:c16="http://schemas.microsoft.com/office/drawing/2014/chart" uri="{C3380CC4-5D6E-409C-BE32-E72D297353CC}">
              <c16:uniqueId val="{00000001-C81C-451C-A3A3-DB598AB10A95}"/>
            </c:ext>
          </c:extLst>
        </c:ser>
        <c:ser>
          <c:idx val="2"/>
          <c:order val="2"/>
          <c:tx>
            <c:strRef>
              <c:f>Sheet2!$D$1</c:f>
              <c:strCache>
                <c:ptCount val="1"/>
                <c:pt idx="0">
                  <c:v>Basic-Ind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Sheet2!$D$2:$D$21</c:f>
              <c:numCache>
                <c:formatCode>General</c:formatCode>
                <c:ptCount val="20"/>
                <c:pt idx="0">
                  <c:v>0</c:v>
                </c:pt>
                <c:pt idx="3">
                  <c:v>411</c:v>
                </c:pt>
                <c:pt idx="4">
                  <c:v>248</c:v>
                </c:pt>
                <c:pt idx="5">
                  <c:v>643</c:v>
                </c:pt>
                <c:pt idx="6">
                  <c:v>793</c:v>
                </c:pt>
                <c:pt idx="7" formatCode="#,##0">
                  <c:v>1003</c:v>
                </c:pt>
                <c:pt idx="8">
                  <c:v>956</c:v>
                </c:pt>
                <c:pt idx="9" formatCode="#,##0">
                  <c:v>1262</c:v>
                </c:pt>
                <c:pt idx="10">
                  <c:v>848</c:v>
                </c:pt>
                <c:pt idx="11" formatCode="#,##0">
                  <c:v>1515</c:v>
                </c:pt>
                <c:pt idx="12" formatCode="#,##0">
                  <c:v>1795</c:v>
                </c:pt>
                <c:pt idx="13" formatCode="#,##0">
                  <c:v>2331</c:v>
                </c:pt>
                <c:pt idx="14" formatCode="#,##0">
                  <c:v>2922</c:v>
                </c:pt>
                <c:pt idx="15" formatCode="#,##0">
                  <c:v>2734</c:v>
                </c:pt>
                <c:pt idx="16" formatCode="#,##0">
                  <c:v>2687</c:v>
                </c:pt>
                <c:pt idx="17" formatCode="#,##0">
                  <c:v>1948</c:v>
                </c:pt>
                <c:pt idx="18" formatCode="#,##0">
                  <c:v>1806</c:v>
                </c:pt>
                <c:pt idx="19" formatCode="#,##0">
                  <c:v>2043</c:v>
                </c:pt>
              </c:numCache>
            </c:numRef>
          </c:val>
          <c:smooth val="0"/>
          <c:extLst>
            <c:ext xmlns:c16="http://schemas.microsoft.com/office/drawing/2014/chart" uri="{C3380CC4-5D6E-409C-BE32-E72D297353CC}">
              <c16:uniqueId val="{00000002-C81C-451C-A3A3-DB598AB10A95}"/>
            </c:ext>
          </c:extLst>
        </c:ser>
        <c:ser>
          <c:idx val="3"/>
          <c:order val="3"/>
          <c:tx>
            <c:strRef>
              <c:f>Sheet2!$E$1</c:f>
              <c:strCache>
                <c:ptCount val="1"/>
                <c:pt idx="0">
                  <c:v>Misc-Ind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Sheet2!$E$2:$E$21</c:f>
              <c:numCache>
                <c:formatCode>General</c:formatCode>
                <c:ptCount val="20"/>
                <c:pt idx="3">
                  <c:v>253</c:v>
                </c:pt>
                <c:pt idx="4">
                  <c:v>329</c:v>
                </c:pt>
                <c:pt idx="5">
                  <c:v>727</c:v>
                </c:pt>
                <c:pt idx="6">
                  <c:v>766</c:v>
                </c:pt>
                <c:pt idx="7">
                  <c:v>612</c:v>
                </c:pt>
                <c:pt idx="8">
                  <c:v>482</c:v>
                </c:pt>
                <c:pt idx="9">
                  <c:v>555</c:v>
                </c:pt>
                <c:pt idx="10">
                  <c:v>411</c:v>
                </c:pt>
                <c:pt idx="11">
                  <c:v>522</c:v>
                </c:pt>
                <c:pt idx="12" formatCode="#,##0">
                  <c:v>1031</c:v>
                </c:pt>
                <c:pt idx="13" formatCode="#,##0">
                  <c:v>1604</c:v>
                </c:pt>
                <c:pt idx="14" formatCode="#,##0">
                  <c:v>1546</c:v>
                </c:pt>
                <c:pt idx="15" formatCode="#,##0">
                  <c:v>1464</c:v>
                </c:pt>
                <c:pt idx="16" formatCode="#,##0">
                  <c:v>1581</c:v>
                </c:pt>
                <c:pt idx="17" formatCode="#,##0">
                  <c:v>1270</c:v>
                </c:pt>
                <c:pt idx="18" formatCode="#,##0">
                  <c:v>1751</c:v>
                </c:pt>
                <c:pt idx="19" formatCode="#,##0">
                  <c:v>1744</c:v>
                </c:pt>
              </c:numCache>
            </c:numRef>
          </c:val>
          <c:smooth val="0"/>
          <c:extLst>
            <c:ext xmlns:c16="http://schemas.microsoft.com/office/drawing/2014/chart" uri="{C3380CC4-5D6E-409C-BE32-E72D297353CC}">
              <c16:uniqueId val="{00000003-C81C-451C-A3A3-DB598AB10A95}"/>
            </c:ext>
          </c:extLst>
        </c:ser>
        <c:ser>
          <c:idx val="4"/>
          <c:order val="4"/>
          <c:tx>
            <c:strRef>
              <c:f>Sheet2!$F$1</c:f>
              <c:strCache>
                <c:ptCount val="1"/>
                <c:pt idx="0">
                  <c:v>Consumer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Sheet2!$F$2:$F$21</c:f>
              <c:numCache>
                <c:formatCode>General</c:formatCode>
                <c:ptCount val="20"/>
                <c:pt idx="3" formatCode="#,##0">
                  <c:v>3200</c:v>
                </c:pt>
                <c:pt idx="4" formatCode="#,##0">
                  <c:v>1138</c:v>
                </c:pt>
                <c:pt idx="5" formatCode="#,##0">
                  <c:v>2647</c:v>
                </c:pt>
                <c:pt idx="6" formatCode="#,##0">
                  <c:v>4370</c:v>
                </c:pt>
                <c:pt idx="7" formatCode="#,##0">
                  <c:v>4632</c:v>
                </c:pt>
                <c:pt idx="8" formatCode="#,##0">
                  <c:v>2716</c:v>
                </c:pt>
                <c:pt idx="9" formatCode="#,##0">
                  <c:v>1223</c:v>
                </c:pt>
                <c:pt idx="10" formatCode="#,##0">
                  <c:v>2367</c:v>
                </c:pt>
                <c:pt idx="11" formatCode="#,##0">
                  <c:v>2175</c:v>
                </c:pt>
                <c:pt idx="12" formatCode="#,##0">
                  <c:v>13450</c:v>
                </c:pt>
                <c:pt idx="13" formatCode="#,##0">
                  <c:v>17541</c:v>
                </c:pt>
                <c:pt idx="14" formatCode="#,##0">
                  <c:v>23343</c:v>
                </c:pt>
                <c:pt idx="15" formatCode="#,##0">
                  <c:v>29839</c:v>
                </c:pt>
                <c:pt idx="16" formatCode="#,##0">
                  <c:v>29527</c:v>
                </c:pt>
                <c:pt idx="17" formatCode="#,##0">
                  <c:v>5325</c:v>
                </c:pt>
                <c:pt idx="18" formatCode="#,##0">
                  <c:v>5954</c:v>
                </c:pt>
                <c:pt idx="19" formatCode="#,##0">
                  <c:v>6466</c:v>
                </c:pt>
              </c:numCache>
            </c:numRef>
          </c:val>
          <c:smooth val="0"/>
          <c:extLst>
            <c:ext xmlns:c16="http://schemas.microsoft.com/office/drawing/2014/chart" uri="{C3380CC4-5D6E-409C-BE32-E72D297353CC}">
              <c16:uniqueId val="{00000004-C81C-451C-A3A3-DB598AB10A95}"/>
            </c:ext>
          </c:extLst>
        </c:ser>
        <c:ser>
          <c:idx val="5"/>
          <c:order val="5"/>
          <c:tx>
            <c:strRef>
              <c:f>Sheet2!$G$1</c:f>
              <c:strCache>
                <c:ptCount val="1"/>
                <c:pt idx="0">
                  <c:v>Property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val>
            <c:numRef>
              <c:f>Sheet2!$G$2:$G$21</c:f>
              <c:numCache>
                <c:formatCode>General</c:formatCode>
                <c:ptCount val="20"/>
                <c:pt idx="3">
                  <c:v>321</c:v>
                </c:pt>
                <c:pt idx="4">
                  <c:v>81</c:v>
                </c:pt>
                <c:pt idx="5">
                  <c:v>154</c:v>
                </c:pt>
                <c:pt idx="6">
                  <c:v>171</c:v>
                </c:pt>
                <c:pt idx="7">
                  <c:v>209</c:v>
                </c:pt>
                <c:pt idx="8">
                  <c:v>238</c:v>
                </c:pt>
                <c:pt idx="9">
                  <c:v>418</c:v>
                </c:pt>
                <c:pt idx="10">
                  <c:v>251</c:v>
                </c:pt>
                <c:pt idx="11">
                  <c:v>315</c:v>
                </c:pt>
                <c:pt idx="12">
                  <c:v>333</c:v>
                </c:pt>
                <c:pt idx="13">
                  <c:v>613</c:v>
                </c:pt>
                <c:pt idx="14" formatCode="#,##0">
                  <c:v>1182</c:v>
                </c:pt>
                <c:pt idx="15" formatCode="#,##0">
                  <c:v>1604</c:v>
                </c:pt>
                <c:pt idx="16" formatCode="#,##0">
                  <c:v>2473</c:v>
                </c:pt>
                <c:pt idx="17" formatCode="#,##0">
                  <c:v>2005</c:v>
                </c:pt>
                <c:pt idx="18" formatCode="#,##0">
                  <c:v>2034</c:v>
                </c:pt>
                <c:pt idx="19" formatCode="#,##0">
                  <c:v>1897</c:v>
                </c:pt>
              </c:numCache>
            </c:numRef>
          </c:val>
          <c:smooth val="0"/>
          <c:extLst>
            <c:ext xmlns:c16="http://schemas.microsoft.com/office/drawing/2014/chart" uri="{C3380CC4-5D6E-409C-BE32-E72D297353CC}">
              <c16:uniqueId val="{00000005-C81C-451C-A3A3-DB598AB10A95}"/>
            </c:ext>
          </c:extLst>
        </c:ser>
        <c:ser>
          <c:idx val="6"/>
          <c:order val="6"/>
          <c:tx>
            <c:strRef>
              <c:f>Sheet2!$H$1</c:f>
              <c:strCache>
                <c:ptCount val="1"/>
                <c:pt idx="0">
                  <c:v>Infrasructur </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val>
            <c:numRef>
              <c:f>Sheet2!$H$2:$H$21</c:f>
              <c:numCache>
                <c:formatCode>General</c:formatCode>
                <c:ptCount val="20"/>
                <c:pt idx="4">
                  <c:v>840</c:v>
                </c:pt>
                <c:pt idx="5" formatCode="#,##0">
                  <c:v>1898</c:v>
                </c:pt>
                <c:pt idx="6" formatCode="#,##0">
                  <c:v>2214</c:v>
                </c:pt>
                <c:pt idx="7" formatCode="#,##0">
                  <c:v>3408</c:v>
                </c:pt>
                <c:pt idx="8" formatCode="#,##0">
                  <c:v>1571</c:v>
                </c:pt>
                <c:pt idx="9" formatCode="#,##0">
                  <c:v>1659</c:v>
                </c:pt>
                <c:pt idx="10" formatCode="#,##0">
                  <c:v>1336</c:v>
                </c:pt>
                <c:pt idx="11" formatCode="#,##0">
                  <c:v>1594</c:v>
                </c:pt>
                <c:pt idx="12" formatCode="#,##0">
                  <c:v>1468</c:v>
                </c:pt>
                <c:pt idx="13" formatCode="#,##0">
                  <c:v>1384</c:v>
                </c:pt>
                <c:pt idx="14" formatCode="#,##0">
                  <c:v>1573</c:v>
                </c:pt>
                <c:pt idx="15" formatCode="#,##0">
                  <c:v>1436</c:v>
                </c:pt>
                <c:pt idx="16" formatCode="#,##0">
                  <c:v>1754</c:v>
                </c:pt>
                <c:pt idx="17" formatCode="#,##0">
                  <c:v>1524</c:v>
                </c:pt>
                <c:pt idx="18" formatCode="#,##0">
                  <c:v>1655</c:v>
                </c:pt>
                <c:pt idx="19" formatCode="#,##0">
                  <c:v>1563</c:v>
                </c:pt>
              </c:numCache>
            </c:numRef>
          </c:val>
          <c:smooth val="0"/>
          <c:extLst>
            <c:ext xmlns:c16="http://schemas.microsoft.com/office/drawing/2014/chart" uri="{C3380CC4-5D6E-409C-BE32-E72D297353CC}">
              <c16:uniqueId val="{00000006-C81C-451C-A3A3-DB598AB10A95}"/>
            </c:ext>
          </c:extLst>
        </c:ser>
        <c:ser>
          <c:idx val="7"/>
          <c:order val="7"/>
          <c:tx>
            <c:strRef>
              <c:f>Sheet2!$I$1</c:f>
              <c:strCache>
                <c:ptCount val="1"/>
                <c:pt idx="0">
                  <c:v>Finance</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val>
            <c:numRef>
              <c:f>Sheet2!$I$2:$I$21</c:f>
              <c:numCache>
                <c:formatCode>General</c:formatCode>
                <c:ptCount val="20"/>
                <c:pt idx="3">
                  <c:v>163</c:v>
                </c:pt>
                <c:pt idx="4">
                  <c:v>142</c:v>
                </c:pt>
                <c:pt idx="5">
                  <c:v>292</c:v>
                </c:pt>
                <c:pt idx="6">
                  <c:v>581</c:v>
                </c:pt>
                <c:pt idx="7">
                  <c:v>516</c:v>
                </c:pt>
                <c:pt idx="8">
                  <c:v>668</c:v>
                </c:pt>
                <c:pt idx="9">
                  <c:v>743</c:v>
                </c:pt>
                <c:pt idx="10">
                  <c:v>516</c:v>
                </c:pt>
                <c:pt idx="11" formatCode="#,##0">
                  <c:v>1049</c:v>
                </c:pt>
                <c:pt idx="12" formatCode="#,##0">
                  <c:v>1526</c:v>
                </c:pt>
                <c:pt idx="13" formatCode="#,##0">
                  <c:v>1729</c:v>
                </c:pt>
                <c:pt idx="14" formatCode="#,##0">
                  <c:v>2062</c:v>
                </c:pt>
                <c:pt idx="15" formatCode="#,##0">
                  <c:v>1985</c:v>
                </c:pt>
                <c:pt idx="16" formatCode="#,##0">
                  <c:v>2417</c:v>
                </c:pt>
                <c:pt idx="17" formatCode="#,##0">
                  <c:v>2368</c:v>
                </c:pt>
                <c:pt idx="18" formatCode="#,##0">
                  <c:v>2704</c:v>
                </c:pt>
                <c:pt idx="19" formatCode="#,##0">
                  <c:v>2984</c:v>
                </c:pt>
              </c:numCache>
            </c:numRef>
          </c:val>
          <c:smooth val="0"/>
          <c:extLst>
            <c:ext xmlns:c16="http://schemas.microsoft.com/office/drawing/2014/chart" uri="{C3380CC4-5D6E-409C-BE32-E72D297353CC}">
              <c16:uniqueId val="{00000007-C81C-451C-A3A3-DB598AB10A95}"/>
            </c:ext>
          </c:extLst>
        </c:ser>
        <c:ser>
          <c:idx val="8"/>
          <c:order val="8"/>
          <c:tx>
            <c:strRef>
              <c:f>Sheet2!$J$1</c:f>
              <c:strCache>
                <c:ptCount val="1"/>
                <c:pt idx="0">
                  <c:v>Trade </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val>
            <c:numRef>
              <c:f>Sheet2!$J$2:$J$21</c:f>
              <c:numCache>
                <c:formatCode>General</c:formatCode>
                <c:ptCount val="20"/>
                <c:pt idx="3">
                  <c:v>961</c:v>
                </c:pt>
                <c:pt idx="4">
                  <c:v>237</c:v>
                </c:pt>
                <c:pt idx="5">
                  <c:v>370</c:v>
                </c:pt>
                <c:pt idx="6">
                  <c:v>361</c:v>
                </c:pt>
                <c:pt idx="7">
                  <c:v>300</c:v>
                </c:pt>
                <c:pt idx="8" formatCode="#,##0">
                  <c:v>2101</c:v>
                </c:pt>
                <c:pt idx="9" formatCode="#,##0">
                  <c:v>3069</c:v>
                </c:pt>
                <c:pt idx="10" formatCode="#,##0">
                  <c:v>1385</c:v>
                </c:pt>
                <c:pt idx="11">
                  <c:v>496</c:v>
                </c:pt>
                <c:pt idx="12">
                  <c:v>683</c:v>
                </c:pt>
                <c:pt idx="13">
                  <c:v>994</c:v>
                </c:pt>
                <c:pt idx="14" formatCode="#,##0">
                  <c:v>1208</c:v>
                </c:pt>
                <c:pt idx="15" formatCode="#,##0">
                  <c:v>1375</c:v>
                </c:pt>
                <c:pt idx="16" formatCode="#,##0">
                  <c:v>1667</c:v>
                </c:pt>
                <c:pt idx="17" formatCode="#,##0">
                  <c:v>1497</c:v>
                </c:pt>
                <c:pt idx="18" formatCode="#,##0">
                  <c:v>1517</c:v>
                </c:pt>
                <c:pt idx="19" formatCode="#,##0">
                  <c:v>1416</c:v>
                </c:pt>
              </c:numCache>
            </c:numRef>
          </c:val>
          <c:smooth val="0"/>
          <c:extLst>
            <c:ext xmlns:c16="http://schemas.microsoft.com/office/drawing/2014/chart" uri="{C3380CC4-5D6E-409C-BE32-E72D297353CC}">
              <c16:uniqueId val="{00000008-C81C-451C-A3A3-DB598AB10A95}"/>
            </c:ext>
          </c:extLst>
        </c:ser>
        <c:ser>
          <c:idx val="9"/>
          <c:order val="9"/>
          <c:tx>
            <c:strRef>
              <c:f>Sheet2!$K$1</c:f>
              <c:strCache>
                <c:ptCount val="1"/>
                <c:pt idx="0">
                  <c:v> Rata2</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val>
            <c:numRef>
              <c:f>Sheet2!$K$2:$K$21</c:f>
              <c:numCache>
                <c:formatCode>General</c:formatCode>
                <c:ptCount val="20"/>
                <c:pt idx="0">
                  <c:v>182</c:v>
                </c:pt>
                <c:pt idx="1">
                  <c:v>104</c:v>
                </c:pt>
                <c:pt idx="2">
                  <c:v>437</c:v>
                </c:pt>
                <c:pt idx="3">
                  <c:v>893</c:v>
                </c:pt>
                <c:pt idx="4">
                  <c:v>446</c:v>
                </c:pt>
                <c:pt idx="5">
                  <c:v>893</c:v>
                </c:pt>
                <c:pt idx="6" formatCode="#,##0">
                  <c:v>1254</c:v>
                </c:pt>
                <c:pt idx="7" formatCode="#,##0">
                  <c:v>1487</c:v>
                </c:pt>
                <c:pt idx="8" formatCode="#,##0">
                  <c:v>1784</c:v>
                </c:pt>
                <c:pt idx="9" formatCode="#,##0">
                  <c:v>2983</c:v>
                </c:pt>
                <c:pt idx="10" formatCode="#,##0">
                  <c:v>1289</c:v>
                </c:pt>
                <c:pt idx="11" formatCode="#,##0">
                  <c:v>1938</c:v>
                </c:pt>
                <c:pt idx="12" formatCode="#,##0">
                  <c:v>3373</c:v>
                </c:pt>
                <c:pt idx="13" formatCode="#,##0">
                  <c:v>4014</c:v>
                </c:pt>
                <c:pt idx="14" formatCode="#,##0">
                  <c:v>4669</c:v>
                </c:pt>
                <c:pt idx="15" formatCode="#,##0">
                  <c:v>5360</c:v>
                </c:pt>
                <c:pt idx="16" formatCode="#,##0">
                  <c:v>5631</c:v>
                </c:pt>
                <c:pt idx="17" formatCode="#,##0">
                  <c:v>2365</c:v>
                </c:pt>
                <c:pt idx="18" formatCode="#,##0">
                  <c:v>2669</c:v>
                </c:pt>
                <c:pt idx="19" formatCode="#,##0">
                  <c:v>2724</c:v>
                </c:pt>
              </c:numCache>
            </c:numRef>
          </c:val>
          <c:smooth val="0"/>
          <c:extLst>
            <c:ext xmlns:c16="http://schemas.microsoft.com/office/drawing/2014/chart" uri="{C3380CC4-5D6E-409C-BE32-E72D297353CC}">
              <c16:uniqueId val="{00000009-C81C-451C-A3A3-DB598AB10A95}"/>
            </c:ext>
          </c:extLst>
        </c:ser>
        <c:dLbls>
          <c:showLegendKey val="0"/>
          <c:showVal val="0"/>
          <c:showCatName val="0"/>
          <c:showSerName val="0"/>
          <c:showPercent val="0"/>
          <c:showBubbleSize val="0"/>
        </c:dLbls>
        <c:marker val="1"/>
        <c:smooth val="0"/>
        <c:axId val="514121696"/>
        <c:axId val="515391368"/>
      </c:lineChart>
      <c:catAx>
        <c:axId val="5141216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391368"/>
        <c:crosses val="autoZero"/>
        <c:auto val="1"/>
        <c:lblAlgn val="ctr"/>
        <c:lblOffset val="100"/>
        <c:noMultiLvlLbl val="0"/>
      </c:catAx>
      <c:valAx>
        <c:axId val="515391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12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F39D8-7A37-4111-A2C7-500D59FD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5392</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2020-01-09T05:25:00Z</dcterms:created>
  <dcterms:modified xsi:type="dcterms:W3CDTF">2020-01-10T23:10:00Z</dcterms:modified>
</cp:coreProperties>
</file>