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453" w:rsidRDefault="005D4453">
      <w:pPr>
        <w:tabs>
          <w:tab w:val="right" w:pos="8364"/>
        </w:tabs>
        <w:spacing w:before="1134"/>
        <w:ind w:right="360"/>
        <w:rPr>
          <w:sz w:val="4"/>
          <w:szCs w:val="4"/>
        </w:rPr>
      </w:pPr>
    </w:p>
    <w:tbl>
      <w:tblPr>
        <w:tblStyle w:val="a"/>
        <w:tblW w:w="8791" w:type="dxa"/>
        <w:tblBorders>
          <w:top w:val="nil"/>
          <w:left w:val="nil"/>
          <w:bottom w:val="nil"/>
          <w:right w:val="nil"/>
          <w:insideH w:val="nil"/>
          <w:insideV w:val="nil"/>
        </w:tblBorders>
        <w:tblLayout w:type="fixed"/>
        <w:tblLook w:val="0600" w:firstRow="0" w:lastRow="0" w:firstColumn="0" w:lastColumn="0" w:noHBand="1" w:noVBand="1"/>
      </w:tblPr>
      <w:tblGrid>
        <w:gridCol w:w="4552"/>
        <w:gridCol w:w="4239"/>
      </w:tblGrid>
      <w:tr w:rsidR="005D4453">
        <w:trPr>
          <w:trHeight w:val="800"/>
        </w:trPr>
        <w:tc>
          <w:tcPr>
            <w:tcW w:w="4551" w:type="dxa"/>
            <w:tcBorders>
              <w:top w:val="single" w:sz="8" w:space="0" w:color="000000"/>
              <w:left w:val="nil"/>
              <w:bottom w:val="single" w:sz="8" w:space="0" w:color="000000"/>
              <w:right w:val="nil"/>
            </w:tcBorders>
            <w:tcMar>
              <w:top w:w="100" w:type="dxa"/>
              <w:left w:w="100" w:type="dxa"/>
              <w:bottom w:w="100" w:type="dxa"/>
              <w:right w:w="100" w:type="dxa"/>
            </w:tcMar>
          </w:tcPr>
          <w:p w:rsidR="005D4453" w:rsidRDefault="008C792D">
            <w:pPr>
              <w:tabs>
                <w:tab w:val="right" w:pos="8364"/>
              </w:tabs>
              <w:ind w:left="-100" w:right="360"/>
              <w:rPr>
                <w:b/>
                <w:sz w:val="32"/>
                <w:szCs w:val="32"/>
              </w:rPr>
            </w:pPr>
            <w:r>
              <w:rPr>
                <w:b/>
                <w:sz w:val="32"/>
                <w:szCs w:val="32"/>
              </w:rPr>
              <w:t>METODIK DIDAKTIK</w:t>
            </w:r>
          </w:p>
          <w:p w:rsidR="005D4453" w:rsidRDefault="008C792D">
            <w:pPr>
              <w:tabs>
                <w:tab w:val="right" w:pos="8364"/>
              </w:tabs>
              <w:ind w:left="-100" w:right="360"/>
              <w:rPr>
                <w:b/>
                <w:sz w:val="24"/>
                <w:szCs w:val="24"/>
              </w:rPr>
            </w:pPr>
            <w:r>
              <w:rPr>
                <w:b/>
                <w:sz w:val="24"/>
                <w:szCs w:val="24"/>
              </w:rPr>
              <w:t>Jurnal Pendidikan Ke-SD-an</w:t>
            </w:r>
          </w:p>
        </w:tc>
        <w:tc>
          <w:tcPr>
            <w:tcW w:w="4239" w:type="dxa"/>
            <w:tcBorders>
              <w:top w:val="single" w:sz="8" w:space="0" w:color="000000"/>
              <w:left w:val="nil"/>
              <w:bottom w:val="single" w:sz="8" w:space="0" w:color="000000"/>
              <w:right w:val="nil"/>
            </w:tcBorders>
            <w:tcMar>
              <w:top w:w="100" w:type="dxa"/>
              <w:left w:w="100" w:type="dxa"/>
              <w:bottom w:w="100" w:type="dxa"/>
              <w:right w:w="100" w:type="dxa"/>
            </w:tcMar>
          </w:tcPr>
          <w:p w:rsidR="005D4453" w:rsidRDefault="008C792D">
            <w:pPr>
              <w:tabs>
                <w:tab w:val="right" w:pos="8364"/>
              </w:tabs>
              <w:ind w:right="360" w:firstLine="360"/>
              <w:jc w:val="right"/>
            </w:pPr>
            <w:r>
              <w:t>p-ISSN 1907-6967 | e-ISSN 2528-5653</w:t>
            </w:r>
          </w:p>
          <w:p w:rsidR="005D4453" w:rsidRDefault="008C792D">
            <w:pPr>
              <w:tabs>
                <w:tab w:val="right" w:pos="8364"/>
              </w:tabs>
              <w:ind w:right="360" w:firstLine="360"/>
              <w:jc w:val="right"/>
            </w:pPr>
            <w:r>
              <w:t>Vol. XX| No. X</w:t>
            </w:r>
          </w:p>
        </w:tc>
      </w:tr>
    </w:tbl>
    <w:p w:rsidR="005D4453" w:rsidRDefault="005D4453">
      <w:pPr>
        <w:tabs>
          <w:tab w:val="right" w:pos="8364"/>
        </w:tabs>
        <w:ind w:right="360" w:firstLine="360"/>
        <w:jc w:val="right"/>
        <w:rPr>
          <w:sz w:val="4"/>
          <w:szCs w:val="4"/>
        </w:rPr>
      </w:pPr>
    </w:p>
    <w:p w:rsidR="005D4453" w:rsidRDefault="005D4453">
      <w:pPr>
        <w:tabs>
          <w:tab w:val="center" w:pos="4320"/>
          <w:tab w:val="right" w:pos="8640"/>
        </w:tabs>
        <w:ind w:right="45"/>
        <w:jc w:val="right"/>
        <w:rPr>
          <w:sz w:val="16"/>
          <w:szCs w:val="16"/>
        </w:rPr>
      </w:pPr>
    </w:p>
    <w:p w:rsidR="007A79A3" w:rsidRPr="007A79A3" w:rsidRDefault="007A79A3" w:rsidP="007A79A3">
      <w:pPr>
        <w:jc w:val="both"/>
        <w:rPr>
          <w:b/>
          <w:sz w:val="32"/>
          <w:szCs w:val="32"/>
          <w:lang w:val="en-ID"/>
        </w:rPr>
      </w:pPr>
      <w:r w:rsidRPr="007A79A3">
        <w:rPr>
          <w:sz w:val="32"/>
          <w:szCs w:val="32"/>
        </w:rPr>
        <w:t xml:space="preserve">Implementasi Merdeka Belajar melalui Kampus Mengajar Perintis di </w:t>
      </w:r>
      <w:r w:rsidRPr="007A79A3">
        <w:rPr>
          <w:sz w:val="32"/>
          <w:szCs w:val="32"/>
          <w:lang w:val="en-ID"/>
        </w:rPr>
        <w:t>Sekolah Dasar</w:t>
      </w:r>
    </w:p>
    <w:p w:rsidR="007A79A3" w:rsidRDefault="007A79A3">
      <w:pPr>
        <w:rPr>
          <w:sz w:val="24"/>
          <w:szCs w:val="24"/>
        </w:rPr>
      </w:pPr>
    </w:p>
    <w:p w:rsidR="007A79A3" w:rsidRPr="007A79A3" w:rsidRDefault="007A79A3" w:rsidP="007A79A3">
      <w:pPr>
        <w:autoSpaceDE w:val="0"/>
        <w:autoSpaceDN w:val="0"/>
        <w:adjustRightInd w:val="0"/>
        <w:rPr>
          <w:b/>
          <w:sz w:val="24"/>
          <w:szCs w:val="24"/>
        </w:rPr>
      </w:pPr>
      <w:r w:rsidRPr="007A79A3">
        <w:rPr>
          <w:b/>
          <w:bCs/>
          <w:sz w:val="24"/>
          <w:szCs w:val="24"/>
        </w:rPr>
        <w:t>Aan Widiyono</w:t>
      </w:r>
      <w:r w:rsidRPr="007A79A3">
        <w:rPr>
          <w:b/>
          <w:bCs/>
          <w:sz w:val="24"/>
          <w:szCs w:val="24"/>
          <w:vertAlign w:val="superscript"/>
        </w:rPr>
        <w:t>1</w:t>
      </w:r>
      <w:r w:rsidRPr="007A79A3">
        <w:rPr>
          <w:b/>
          <w:bCs/>
          <w:sz w:val="24"/>
          <w:szCs w:val="24"/>
        </w:rPr>
        <w:t>, Saidatul Irfana</w:t>
      </w:r>
      <w:r w:rsidRPr="007A79A3">
        <w:rPr>
          <w:b/>
          <w:bCs/>
          <w:sz w:val="24"/>
          <w:szCs w:val="24"/>
          <w:vertAlign w:val="superscript"/>
        </w:rPr>
        <w:t>2</w:t>
      </w:r>
      <w:r w:rsidRPr="007A79A3">
        <w:rPr>
          <w:b/>
          <w:bCs/>
          <w:sz w:val="24"/>
          <w:szCs w:val="24"/>
        </w:rPr>
        <w:t>, Kholida Firdausia</w:t>
      </w:r>
      <w:r w:rsidRPr="007A79A3">
        <w:rPr>
          <w:b/>
          <w:bCs/>
          <w:sz w:val="24"/>
          <w:szCs w:val="24"/>
          <w:vertAlign w:val="superscript"/>
        </w:rPr>
        <w:t>3</w:t>
      </w:r>
      <w:r w:rsidRPr="007A79A3">
        <w:rPr>
          <w:b/>
          <w:bCs/>
          <w:sz w:val="24"/>
          <w:szCs w:val="24"/>
        </w:rPr>
        <w:t xml:space="preserve"> </w:t>
      </w:r>
    </w:p>
    <w:p w:rsidR="007A79A3" w:rsidRPr="007A79A3" w:rsidRDefault="007A79A3" w:rsidP="007A79A3">
      <w:pPr>
        <w:pStyle w:val="Afiliasi"/>
        <w:tabs>
          <w:tab w:val="center" w:pos="3968"/>
          <w:tab w:val="right" w:pos="7937"/>
        </w:tabs>
        <w:spacing w:before="0" w:after="0"/>
        <w:jc w:val="left"/>
        <w:rPr>
          <w:rFonts w:ascii="Calisto MT" w:hAnsi="Calisto MT"/>
          <w:sz w:val="22"/>
          <w:szCs w:val="22"/>
        </w:rPr>
      </w:pPr>
      <w:r w:rsidRPr="007A79A3">
        <w:rPr>
          <w:rFonts w:ascii="Calisto MT" w:hAnsi="Calisto MT"/>
          <w:sz w:val="22"/>
          <w:szCs w:val="22"/>
        </w:rPr>
        <w:t>Pendidikan Guru Sekolah Dasar</w:t>
      </w:r>
      <w:r w:rsidRPr="007A79A3">
        <w:rPr>
          <w:rFonts w:ascii="Calisto MT" w:hAnsi="Calisto MT"/>
          <w:sz w:val="22"/>
          <w:szCs w:val="22"/>
          <w:vertAlign w:val="superscript"/>
          <w:lang w:val="en-ID"/>
        </w:rPr>
        <w:t>1,2,3</w:t>
      </w:r>
      <w:r w:rsidRPr="007A79A3">
        <w:rPr>
          <w:rFonts w:ascii="Calisto MT" w:hAnsi="Calisto MT"/>
          <w:sz w:val="22"/>
          <w:szCs w:val="22"/>
        </w:rPr>
        <w:t>, Universitas Islam Nahdlatul Ulama Jepara</w:t>
      </w:r>
      <w:r w:rsidRPr="007A79A3">
        <w:rPr>
          <w:rFonts w:ascii="Calisto MT" w:hAnsi="Calisto MT"/>
          <w:sz w:val="22"/>
          <w:szCs w:val="22"/>
          <w:vertAlign w:val="superscript"/>
          <w:lang w:val="en-ID"/>
        </w:rPr>
        <w:t>1,2,3</w:t>
      </w:r>
    </w:p>
    <w:p w:rsidR="005D4453" w:rsidRDefault="005D4453" w:rsidP="007A79A3">
      <w:pPr>
        <w:rPr>
          <w:sz w:val="24"/>
          <w:szCs w:val="24"/>
        </w:rPr>
      </w:pPr>
    </w:p>
    <w:p w:rsidR="007A79A3" w:rsidRDefault="007A79A3" w:rsidP="007A79A3">
      <w:pPr>
        <w:rPr>
          <w:sz w:val="24"/>
          <w:szCs w:val="24"/>
        </w:rPr>
      </w:pPr>
    </w:p>
    <w:tbl>
      <w:tblPr>
        <w:tblStyle w:val="a0"/>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812"/>
      </w:tblGrid>
      <w:tr w:rsidR="005D4453">
        <w:tc>
          <w:tcPr>
            <w:tcW w:w="2802" w:type="dxa"/>
            <w:tcBorders>
              <w:top w:val="single" w:sz="4" w:space="0" w:color="000000"/>
              <w:left w:val="nil"/>
              <w:bottom w:val="nil"/>
              <w:right w:val="nil"/>
            </w:tcBorders>
          </w:tcPr>
          <w:p w:rsidR="005D4453" w:rsidRDefault="008C792D">
            <w:pPr>
              <w:spacing w:before="120" w:after="120"/>
              <w:jc w:val="both"/>
              <w:rPr>
                <w:b/>
                <w:sz w:val="24"/>
                <w:szCs w:val="24"/>
              </w:rPr>
            </w:pPr>
            <w:r>
              <w:rPr>
                <w:b/>
                <w:sz w:val="24"/>
                <w:szCs w:val="24"/>
              </w:rPr>
              <w:t>Kata Kunci (12 pt):</w:t>
            </w:r>
          </w:p>
        </w:tc>
        <w:tc>
          <w:tcPr>
            <w:tcW w:w="283" w:type="dxa"/>
            <w:tcBorders>
              <w:top w:val="single" w:sz="4" w:space="0" w:color="000000"/>
              <w:left w:val="nil"/>
              <w:bottom w:val="nil"/>
              <w:right w:val="nil"/>
            </w:tcBorders>
          </w:tcPr>
          <w:p w:rsidR="005D4453" w:rsidRDefault="005D4453">
            <w:pPr>
              <w:spacing w:before="120"/>
              <w:jc w:val="center"/>
              <w:rPr>
                <w:sz w:val="24"/>
                <w:szCs w:val="24"/>
              </w:rPr>
            </w:pPr>
          </w:p>
        </w:tc>
        <w:tc>
          <w:tcPr>
            <w:tcW w:w="5812" w:type="dxa"/>
            <w:tcBorders>
              <w:top w:val="single" w:sz="4" w:space="0" w:color="000000"/>
              <w:left w:val="nil"/>
              <w:bottom w:val="single" w:sz="4" w:space="0" w:color="000000"/>
              <w:right w:val="nil"/>
            </w:tcBorders>
          </w:tcPr>
          <w:p w:rsidR="005D4453" w:rsidRDefault="008C792D">
            <w:pPr>
              <w:spacing w:before="120"/>
              <w:rPr>
                <w:color w:val="000000"/>
                <w:sz w:val="24"/>
                <w:szCs w:val="24"/>
              </w:rPr>
            </w:pPr>
            <w:r>
              <w:rPr>
                <w:b/>
                <w:color w:val="000000"/>
                <w:sz w:val="24"/>
                <w:szCs w:val="24"/>
              </w:rPr>
              <w:t xml:space="preserve">ABSTRACT </w:t>
            </w:r>
            <w:r>
              <w:rPr>
                <w:sz w:val="24"/>
                <w:szCs w:val="24"/>
              </w:rPr>
              <w:t>(10 pt)</w:t>
            </w:r>
          </w:p>
        </w:tc>
      </w:tr>
      <w:tr w:rsidR="005D4453">
        <w:trPr>
          <w:trHeight w:val="1260"/>
        </w:trPr>
        <w:tc>
          <w:tcPr>
            <w:tcW w:w="2802" w:type="dxa"/>
            <w:tcBorders>
              <w:top w:val="nil"/>
              <w:left w:val="nil"/>
              <w:bottom w:val="nil"/>
              <w:right w:val="nil"/>
            </w:tcBorders>
          </w:tcPr>
          <w:p w:rsidR="005D4453" w:rsidRDefault="007A79A3" w:rsidP="007A79A3">
            <w:pPr>
              <w:jc w:val="both"/>
              <w:rPr>
                <w:sz w:val="24"/>
                <w:szCs w:val="24"/>
              </w:rPr>
            </w:pPr>
            <w:r w:rsidRPr="001E0FB3">
              <w:rPr>
                <w:rFonts w:ascii="Calisto MT" w:hAnsi="Calisto MT"/>
                <w:sz w:val="22"/>
                <w:szCs w:val="22"/>
              </w:rPr>
              <w:t>Merdeka Belajar, Kampus Mengajar Perintis</w:t>
            </w:r>
            <w:r>
              <w:rPr>
                <w:sz w:val="24"/>
                <w:szCs w:val="24"/>
              </w:rPr>
              <w:t xml:space="preserve"> (KMP)</w:t>
            </w:r>
          </w:p>
        </w:tc>
        <w:tc>
          <w:tcPr>
            <w:tcW w:w="283" w:type="dxa"/>
            <w:vMerge w:val="restart"/>
            <w:tcBorders>
              <w:top w:val="nil"/>
              <w:left w:val="nil"/>
              <w:bottom w:val="nil"/>
              <w:right w:val="nil"/>
            </w:tcBorders>
          </w:tcPr>
          <w:p w:rsidR="005D4453" w:rsidRDefault="005D4453">
            <w:pPr>
              <w:spacing w:before="120"/>
              <w:jc w:val="both"/>
            </w:pPr>
          </w:p>
        </w:tc>
        <w:tc>
          <w:tcPr>
            <w:tcW w:w="5812" w:type="dxa"/>
            <w:vMerge w:val="restart"/>
            <w:tcBorders>
              <w:top w:val="single" w:sz="4" w:space="0" w:color="000000"/>
              <w:left w:val="nil"/>
              <w:bottom w:val="nil"/>
              <w:right w:val="nil"/>
            </w:tcBorders>
          </w:tcPr>
          <w:p w:rsidR="005D4453" w:rsidRPr="007A79A3" w:rsidRDefault="007A79A3" w:rsidP="007A79A3">
            <w:pPr>
              <w:shd w:val="clear" w:color="auto" w:fill="FFFFFF"/>
              <w:spacing w:before="120" w:after="60"/>
              <w:jc w:val="both"/>
              <w:rPr>
                <w:i/>
              </w:rPr>
            </w:pPr>
            <w:r w:rsidRPr="007A79A3">
              <w:rPr>
                <w:i/>
              </w:rPr>
              <w:t>Independent Learning is an idea by Nadiem Makarim who is the Minister of Education and Culture to create superior Human Resources by prioritizing character education. The goal is to create critical, creative, collaborative and skilled students. However, the current of learning cannot be applied optimally because Covid-19 pandemic. Over time, schools have implemented the new normal era by implementing learning in schools by implementing health protocols. That is what makes the government hold Pioneer Teaching Campus activities where students teach during pandemic events. This activity is expected to help schools to maximize learning during the pandemic.</w:t>
            </w:r>
          </w:p>
        </w:tc>
      </w:tr>
      <w:tr w:rsidR="005D4453">
        <w:trPr>
          <w:trHeight w:val="1220"/>
        </w:trPr>
        <w:tc>
          <w:tcPr>
            <w:tcW w:w="2802" w:type="dxa"/>
            <w:vMerge w:val="restart"/>
            <w:tcBorders>
              <w:top w:val="nil"/>
              <w:left w:val="nil"/>
              <w:bottom w:val="nil"/>
              <w:right w:val="nil"/>
            </w:tcBorders>
          </w:tcPr>
          <w:p w:rsidR="005D4453" w:rsidRDefault="005D4453">
            <w:pPr>
              <w:jc w:val="both"/>
              <w:rPr>
                <w:b/>
                <w:i/>
                <w:sz w:val="24"/>
                <w:szCs w:val="24"/>
              </w:rPr>
            </w:pPr>
          </w:p>
        </w:tc>
        <w:tc>
          <w:tcPr>
            <w:tcW w:w="283" w:type="dxa"/>
            <w:vMerge/>
            <w:tcBorders>
              <w:top w:val="nil"/>
              <w:left w:val="nil"/>
              <w:bottom w:val="nil"/>
              <w:right w:val="nil"/>
            </w:tcBorders>
          </w:tcPr>
          <w:p w:rsidR="005D4453" w:rsidRDefault="005D4453">
            <w:pPr>
              <w:widowControl w:val="0"/>
              <w:pBdr>
                <w:top w:val="nil"/>
                <w:left w:val="nil"/>
                <w:bottom w:val="nil"/>
                <w:right w:val="nil"/>
                <w:between w:val="nil"/>
              </w:pBdr>
              <w:spacing w:line="276" w:lineRule="auto"/>
              <w:rPr>
                <w:b/>
                <w:i/>
                <w:sz w:val="24"/>
                <w:szCs w:val="24"/>
              </w:rPr>
            </w:pPr>
          </w:p>
        </w:tc>
        <w:tc>
          <w:tcPr>
            <w:tcW w:w="5812" w:type="dxa"/>
            <w:vMerge/>
            <w:tcBorders>
              <w:top w:val="single" w:sz="4" w:space="0" w:color="000000"/>
              <w:left w:val="nil"/>
              <w:bottom w:val="nil"/>
              <w:right w:val="nil"/>
            </w:tcBorders>
          </w:tcPr>
          <w:p w:rsidR="005D4453" w:rsidRDefault="005D4453">
            <w:pPr>
              <w:widowControl w:val="0"/>
              <w:pBdr>
                <w:top w:val="nil"/>
                <w:left w:val="nil"/>
                <w:bottom w:val="nil"/>
                <w:right w:val="nil"/>
                <w:between w:val="nil"/>
              </w:pBdr>
              <w:spacing w:line="276" w:lineRule="auto"/>
              <w:rPr>
                <w:b/>
                <w:i/>
                <w:sz w:val="24"/>
                <w:szCs w:val="24"/>
              </w:rPr>
            </w:pPr>
          </w:p>
        </w:tc>
      </w:tr>
      <w:tr w:rsidR="005D4453">
        <w:trPr>
          <w:trHeight w:val="60"/>
        </w:trPr>
        <w:tc>
          <w:tcPr>
            <w:tcW w:w="2802" w:type="dxa"/>
            <w:vMerge/>
            <w:tcBorders>
              <w:top w:val="nil"/>
              <w:left w:val="nil"/>
              <w:bottom w:val="nil"/>
              <w:right w:val="nil"/>
            </w:tcBorders>
          </w:tcPr>
          <w:p w:rsidR="005D4453" w:rsidRDefault="005D4453">
            <w:pPr>
              <w:widowControl w:val="0"/>
              <w:pBdr>
                <w:top w:val="nil"/>
                <w:left w:val="nil"/>
                <w:bottom w:val="nil"/>
                <w:right w:val="nil"/>
                <w:between w:val="nil"/>
              </w:pBdr>
              <w:spacing w:line="276" w:lineRule="auto"/>
              <w:rPr>
                <w:b/>
                <w:i/>
                <w:sz w:val="24"/>
                <w:szCs w:val="24"/>
              </w:rPr>
            </w:pPr>
          </w:p>
        </w:tc>
        <w:tc>
          <w:tcPr>
            <w:tcW w:w="283" w:type="dxa"/>
            <w:vMerge/>
            <w:tcBorders>
              <w:top w:val="nil"/>
              <w:left w:val="nil"/>
              <w:bottom w:val="nil"/>
              <w:right w:val="nil"/>
            </w:tcBorders>
          </w:tcPr>
          <w:p w:rsidR="005D4453" w:rsidRDefault="005D4453">
            <w:pPr>
              <w:widowControl w:val="0"/>
              <w:pBdr>
                <w:top w:val="nil"/>
                <w:left w:val="nil"/>
                <w:bottom w:val="nil"/>
                <w:right w:val="nil"/>
                <w:between w:val="nil"/>
              </w:pBdr>
              <w:spacing w:line="276" w:lineRule="auto"/>
              <w:rPr>
                <w:b/>
                <w:i/>
                <w:sz w:val="24"/>
                <w:szCs w:val="24"/>
              </w:rPr>
            </w:pPr>
          </w:p>
        </w:tc>
        <w:tc>
          <w:tcPr>
            <w:tcW w:w="5812" w:type="dxa"/>
            <w:tcBorders>
              <w:top w:val="nil"/>
              <w:left w:val="nil"/>
              <w:bottom w:val="single" w:sz="4" w:space="0" w:color="000000"/>
              <w:right w:val="nil"/>
            </w:tcBorders>
          </w:tcPr>
          <w:p w:rsidR="005D4453" w:rsidRDefault="005D4453">
            <w:pPr>
              <w:spacing w:before="120" w:after="120"/>
              <w:rPr>
                <w:color w:val="000000"/>
              </w:rPr>
            </w:pPr>
          </w:p>
        </w:tc>
      </w:tr>
      <w:tr w:rsidR="005D4453">
        <w:trPr>
          <w:trHeight w:val="60"/>
        </w:trPr>
        <w:tc>
          <w:tcPr>
            <w:tcW w:w="2802" w:type="dxa"/>
            <w:tcBorders>
              <w:top w:val="nil"/>
              <w:left w:val="nil"/>
              <w:bottom w:val="nil"/>
              <w:right w:val="nil"/>
            </w:tcBorders>
          </w:tcPr>
          <w:p w:rsidR="005D4453" w:rsidRDefault="005D4453">
            <w:pPr>
              <w:spacing w:before="120" w:after="120"/>
              <w:jc w:val="both"/>
              <w:rPr>
                <w:b/>
                <w:i/>
                <w:sz w:val="24"/>
                <w:szCs w:val="24"/>
              </w:rPr>
            </w:pPr>
          </w:p>
        </w:tc>
        <w:tc>
          <w:tcPr>
            <w:tcW w:w="283" w:type="dxa"/>
            <w:tcBorders>
              <w:top w:val="nil"/>
              <w:left w:val="nil"/>
              <w:bottom w:val="nil"/>
              <w:right w:val="nil"/>
            </w:tcBorders>
          </w:tcPr>
          <w:p w:rsidR="005D4453" w:rsidRDefault="005D4453">
            <w:pPr>
              <w:spacing w:before="120"/>
              <w:jc w:val="both"/>
              <w:rPr>
                <w:sz w:val="24"/>
                <w:szCs w:val="24"/>
              </w:rPr>
            </w:pPr>
          </w:p>
        </w:tc>
        <w:tc>
          <w:tcPr>
            <w:tcW w:w="5812" w:type="dxa"/>
            <w:tcBorders>
              <w:top w:val="nil"/>
              <w:left w:val="nil"/>
              <w:bottom w:val="single" w:sz="4" w:space="0" w:color="000000"/>
              <w:right w:val="nil"/>
            </w:tcBorders>
          </w:tcPr>
          <w:p w:rsidR="005D4453" w:rsidRDefault="008C792D">
            <w:pPr>
              <w:spacing w:before="120" w:after="120"/>
              <w:rPr>
                <w:b/>
                <w:color w:val="000000"/>
                <w:sz w:val="24"/>
                <w:szCs w:val="24"/>
              </w:rPr>
            </w:pPr>
            <w:r>
              <w:rPr>
                <w:b/>
                <w:color w:val="000000"/>
                <w:sz w:val="24"/>
                <w:szCs w:val="24"/>
              </w:rPr>
              <w:t>ABSTRAK (10 pt)</w:t>
            </w:r>
          </w:p>
        </w:tc>
      </w:tr>
      <w:tr w:rsidR="005D4453">
        <w:trPr>
          <w:trHeight w:val="60"/>
        </w:trPr>
        <w:tc>
          <w:tcPr>
            <w:tcW w:w="2802" w:type="dxa"/>
            <w:tcBorders>
              <w:top w:val="nil"/>
              <w:left w:val="nil"/>
              <w:bottom w:val="nil"/>
              <w:right w:val="nil"/>
            </w:tcBorders>
          </w:tcPr>
          <w:p w:rsidR="005D4453" w:rsidRDefault="005D4453">
            <w:pPr>
              <w:spacing w:before="120" w:after="120"/>
              <w:rPr>
                <w:b/>
                <w:i/>
                <w:sz w:val="24"/>
                <w:szCs w:val="24"/>
              </w:rPr>
            </w:pPr>
          </w:p>
          <w:p w:rsidR="005D4453" w:rsidRDefault="005D4453">
            <w:pPr>
              <w:spacing w:before="120" w:after="120"/>
              <w:rPr>
                <w:b/>
                <w:i/>
                <w:sz w:val="24"/>
                <w:szCs w:val="24"/>
              </w:rPr>
            </w:pPr>
          </w:p>
          <w:p w:rsidR="005D4453" w:rsidRDefault="005D4453">
            <w:pPr>
              <w:spacing w:before="120" w:after="120"/>
              <w:rPr>
                <w:b/>
                <w:i/>
                <w:sz w:val="24"/>
                <w:szCs w:val="24"/>
              </w:rPr>
            </w:pPr>
          </w:p>
          <w:p w:rsidR="005D4453" w:rsidRDefault="005D4453">
            <w:pPr>
              <w:spacing w:before="120" w:after="120"/>
              <w:rPr>
                <w:b/>
                <w:i/>
                <w:sz w:val="24"/>
                <w:szCs w:val="24"/>
              </w:rPr>
            </w:pPr>
          </w:p>
          <w:p w:rsidR="005D4453" w:rsidRDefault="005D4453">
            <w:pPr>
              <w:spacing w:before="120" w:after="120"/>
              <w:rPr>
                <w:b/>
                <w:i/>
                <w:sz w:val="24"/>
                <w:szCs w:val="24"/>
              </w:rPr>
            </w:pPr>
          </w:p>
          <w:p w:rsidR="005D4453" w:rsidRDefault="005D4453">
            <w:pPr>
              <w:spacing w:before="120" w:after="120"/>
              <w:rPr>
                <w:b/>
                <w:i/>
                <w:sz w:val="24"/>
                <w:szCs w:val="24"/>
              </w:rPr>
            </w:pPr>
          </w:p>
          <w:p w:rsidR="005D4453" w:rsidRDefault="008C792D">
            <w:pPr>
              <w:spacing w:before="120" w:after="120"/>
            </w:pPr>
            <w:r>
              <w:t>Email penulis:</w:t>
            </w:r>
          </w:p>
          <w:p w:rsidR="005D4453" w:rsidRDefault="007A79A3">
            <w:pPr>
              <w:spacing w:before="120" w:after="120"/>
              <w:jc w:val="both"/>
              <w:rPr>
                <w:b/>
                <w:i/>
                <w:sz w:val="24"/>
                <w:szCs w:val="24"/>
              </w:rPr>
            </w:pPr>
            <w:r>
              <w:t>aan.widiyono@unisnu.ac.id</w:t>
            </w:r>
          </w:p>
        </w:tc>
        <w:tc>
          <w:tcPr>
            <w:tcW w:w="283" w:type="dxa"/>
            <w:tcBorders>
              <w:top w:val="nil"/>
              <w:left w:val="nil"/>
              <w:bottom w:val="nil"/>
              <w:right w:val="nil"/>
            </w:tcBorders>
          </w:tcPr>
          <w:p w:rsidR="005D4453" w:rsidRDefault="005D4453">
            <w:pPr>
              <w:spacing w:before="120"/>
              <w:jc w:val="both"/>
              <w:rPr>
                <w:sz w:val="24"/>
                <w:szCs w:val="24"/>
              </w:rPr>
            </w:pPr>
          </w:p>
        </w:tc>
        <w:tc>
          <w:tcPr>
            <w:tcW w:w="5812" w:type="dxa"/>
            <w:tcBorders>
              <w:top w:val="nil"/>
              <w:left w:val="nil"/>
              <w:bottom w:val="single" w:sz="4" w:space="0" w:color="000000"/>
              <w:right w:val="nil"/>
            </w:tcBorders>
          </w:tcPr>
          <w:p w:rsidR="005D4453" w:rsidRPr="007A79A3" w:rsidRDefault="007A79A3" w:rsidP="007A79A3">
            <w:pPr>
              <w:pStyle w:val="abstrak"/>
              <w:ind w:left="0" w:right="57"/>
              <w:rPr>
                <w:rFonts w:asciiTheme="minorHAnsi" w:hAnsiTheme="minorHAnsi"/>
                <w:szCs w:val="20"/>
                <w:lang w:val="id-ID"/>
              </w:rPr>
            </w:pPr>
            <w:r w:rsidRPr="007A79A3">
              <w:rPr>
                <w:szCs w:val="20"/>
                <w:lang w:val="id-ID"/>
              </w:rPr>
              <w:t>Merdeka Belajar merupakan gagasan yang dicanangkan oleh Nadiem Makarim yang merupakan menteri Pendidikandan Kebudayaan untuk mencetak Sumber Daya Manusia (SDM) yang unggul dengan mengutamakan pendidikan karakter. Tujuannya yaitu menciptakan peserta didik yang kritis, kreatif, kolaboratif dan terampil. Namun, pembelajaran pada saat ini tidak bisa diterapkan dengan maksimal karena terkendala masa pandemi covid-19. Seiring berjalannya waktu, sekolah-sekolah sudah menerapkan era new normal dengan melaksanakan pembelajaran di sekolah dengan menerapkan protokol kesehatan. Hal itulah yang membuat pemerintah mengadakan kegiatan Kampus Mengajar Perintis dimana mahasiswa memberi pengajaran selama masa pandemi. Kegiatan tersebut diharapkan dapat membantu sekolah untuk memaksimalkan pembelajaran pada masa pandemi.</w:t>
            </w:r>
          </w:p>
        </w:tc>
      </w:tr>
      <w:tr w:rsidR="005D4453">
        <w:tc>
          <w:tcPr>
            <w:tcW w:w="8897" w:type="dxa"/>
            <w:gridSpan w:val="3"/>
            <w:tcBorders>
              <w:top w:val="nil"/>
              <w:left w:val="nil"/>
              <w:bottom w:val="single" w:sz="4" w:space="0" w:color="000000"/>
              <w:right w:val="nil"/>
            </w:tcBorders>
          </w:tcPr>
          <w:p w:rsidR="005D4453" w:rsidRDefault="005D4453">
            <w:pPr>
              <w:spacing w:after="120"/>
              <w:rPr>
                <w:color w:val="000000"/>
                <w:sz w:val="24"/>
                <w:szCs w:val="24"/>
              </w:rPr>
            </w:pPr>
          </w:p>
        </w:tc>
      </w:tr>
    </w:tbl>
    <w:p w:rsidR="005D4453" w:rsidRDefault="005D4453">
      <w:pPr>
        <w:jc w:val="both"/>
        <w:rPr>
          <w:sz w:val="24"/>
          <w:szCs w:val="24"/>
        </w:rPr>
      </w:pPr>
    </w:p>
    <w:p w:rsidR="00797F5D" w:rsidRDefault="00797F5D">
      <w:pPr>
        <w:tabs>
          <w:tab w:val="left" w:pos="426"/>
        </w:tabs>
        <w:rPr>
          <w:b/>
          <w:sz w:val="24"/>
          <w:szCs w:val="24"/>
        </w:rPr>
      </w:pPr>
    </w:p>
    <w:p w:rsidR="005D4453" w:rsidRDefault="008C792D">
      <w:pPr>
        <w:tabs>
          <w:tab w:val="left" w:pos="426"/>
        </w:tabs>
        <w:rPr>
          <w:b/>
          <w:sz w:val="24"/>
          <w:szCs w:val="24"/>
        </w:rPr>
      </w:pPr>
      <w:r>
        <w:rPr>
          <w:b/>
          <w:sz w:val="24"/>
          <w:szCs w:val="24"/>
        </w:rPr>
        <w:lastRenderedPageBreak/>
        <w:t>PENDAHULUAN (12 pt)</w:t>
      </w:r>
    </w:p>
    <w:p w:rsidR="00A76085" w:rsidRPr="00A76085" w:rsidRDefault="00A76085">
      <w:pPr>
        <w:tabs>
          <w:tab w:val="left" w:pos="426"/>
        </w:tabs>
        <w:rPr>
          <w:b/>
          <w:sz w:val="10"/>
          <w:szCs w:val="10"/>
        </w:rPr>
      </w:pPr>
    </w:p>
    <w:p w:rsidR="00A76085" w:rsidRDefault="007A79A3" w:rsidP="00797F5D">
      <w:pPr>
        <w:shd w:val="clear" w:color="auto" w:fill="FFFFFF"/>
        <w:jc w:val="both"/>
        <w:rPr>
          <w:sz w:val="24"/>
          <w:szCs w:val="24"/>
        </w:rPr>
      </w:pPr>
      <w:r w:rsidRPr="00797F5D">
        <w:rPr>
          <w:sz w:val="24"/>
          <w:szCs w:val="24"/>
        </w:rPr>
        <w:t xml:space="preserve">Pendidikan merupakan bagian penting bagi kehidupan manusia. Pendidikan </w:t>
      </w:r>
      <w:r w:rsidRPr="00797F5D">
        <w:rPr>
          <w:sz w:val="24"/>
          <w:szCs w:val="24"/>
          <w:lang w:val="en-ID"/>
        </w:rPr>
        <w:t xml:space="preserve">harus </w:t>
      </w:r>
      <w:r w:rsidRPr="00797F5D">
        <w:rPr>
          <w:sz w:val="24"/>
          <w:szCs w:val="24"/>
        </w:rPr>
        <w:t>memberikan berbagai macam perubahan bagi</w:t>
      </w:r>
      <w:r w:rsidRPr="00797F5D">
        <w:rPr>
          <w:sz w:val="24"/>
          <w:szCs w:val="24"/>
          <w:lang w:val="en-ID"/>
        </w:rPr>
        <w:t xml:space="preserve"> </w:t>
      </w:r>
      <w:r w:rsidRPr="00797F5D">
        <w:rPr>
          <w:sz w:val="24"/>
          <w:szCs w:val="24"/>
        </w:rPr>
        <w:t xml:space="preserve">manusianya. Salah satunya adalah perubahan strata sosial individu, dimana </w:t>
      </w:r>
      <w:r w:rsidRPr="00797F5D">
        <w:rPr>
          <w:sz w:val="24"/>
          <w:szCs w:val="24"/>
          <w:lang w:val="en-ID"/>
        </w:rPr>
        <w:t xml:space="preserve">dalam </w:t>
      </w:r>
      <w:r w:rsidRPr="00797F5D">
        <w:rPr>
          <w:sz w:val="24"/>
          <w:szCs w:val="24"/>
        </w:rPr>
        <w:t xml:space="preserve">memperoleh akses pendidikan </w:t>
      </w:r>
      <w:r w:rsidRPr="00797F5D">
        <w:rPr>
          <w:sz w:val="24"/>
          <w:szCs w:val="24"/>
          <w:lang w:val="en-ID"/>
        </w:rPr>
        <w:t xml:space="preserve">harus </w:t>
      </w:r>
      <w:r w:rsidRPr="00797F5D">
        <w:rPr>
          <w:sz w:val="24"/>
          <w:szCs w:val="24"/>
        </w:rPr>
        <w:t>sama dan merata. Untuk</w:t>
      </w:r>
      <w:r w:rsidRPr="00797F5D">
        <w:rPr>
          <w:sz w:val="24"/>
          <w:szCs w:val="24"/>
          <w:lang w:val="en-ID"/>
        </w:rPr>
        <w:t xml:space="preserve"> </w:t>
      </w:r>
      <w:r w:rsidRPr="00797F5D">
        <w:rPr>
          <w:sz w:val="24"/>
          <w:szCs w:val="24"/>
        </w:rPr>
        <w:t xml:space="preserve">melahirkan </w:t>
      </w:r>
      <w:r w:rsidRPr="00797F5D">
        <w:rPr>
          <w:sz w:val="24"/>
          <w:szCs w:val="24"/>
          <w:lang w:val="en-ID"/>
        </w:rPr>
        <w:t xml:space="preserve">tujuan nasional pendidikan seperti dalam hal </w:t>
      </w:r>
      <w:r w:rsidRPr="00797F5D">
        <w:rPr>
          <w:sz w:val="24"/>
          <w:szCs w:val="24"/>
        </w:rPr>
        <w:t>mencerdaskan kehidupan bangsa dan pendidikan yang</w:t>
      </w:r>
      <w:r w:rsidRPr="00797F5D">
        <w:rPr>
          <w:sz w:val="24"/>
          <w:szCs w:val="24"/>
          <w:lang w:val="en-ID"/>
        </w:rPr>
        <w:t xml:space="preserve"> </w:t>
      </w:r>
      <w:r w:rsidRPr="00797F5D">
        <w:rPr>
          <w:sz w:val="24"/>
          <w:szCs w:val="24"/>
        </w:rPr>
        <w:t>melahirkan keadilan sosial, hal ini tentunya harus didukung oleh sistem yang</w:t>
      </w:r>
      <w:r w:rsidRPr="00797F5D">
        <w:rPr>
          <w:sz w:val="24"/>
          <w:szCs w:val="24"/>
          <w:lang w:val="en-ID"/>
        </w:rPr>
        <w:t xml:space="preserve"> terintegrasi dan</w:t>
      </w:r>
      <w:r w:rsidRPr="00797F5D">
        <w:rPr>
          <w:sz w:val="24"/>
          <w:szCs w:val="24"/>
        </w:rPr>
        <w:t xml:space="preserve"> dibangun secara</w:t>
      </w:r>
      <w:r w:rsidRPr="00797F5D">
        <w:rPr>
          <w:sz w:val="24"/>
          <w:szCs w:val="24"/>
          <w:lang w:val="en-ID"/>
        </w:rPr>
        <w:t xml:space="preserve"> </w:t>
      </w:r>
      <w:r w:rsidRPr="00797F5D">
        <w:rPr>
          <w:sz w:val="24"/>
          <w:szCs w:val="24"/>
        </w:rPr>
        <w:t>bersama</w:t>
      </w:r>
      <w:r w:rsidRPr="00797F5D">
        <w:rPr>
          <w:sz w:val="24"/>
          <w:szCs w:val="24"/>
          <w:lang w:val="en-ID"/>
        </w:rPr>
        <w:t>-sama</w:t>
      </w:r>
      <w:r w:rsidRPr="00797F5D">
        <w:rPr>
          <w:sz w:val="24"/>
          <w:szCs w:val="24"/>
        </w:rPr>
        <w:t>.</w:t>
      </w:r>
    </w:p>
    <w:p w:rsidR="00A76085" w:rsidRPr="00A76085" w:rsidRDefault="00A76085" w:rsidP="00797F5D">
      <w:pPr>
        <w:shd w:val="clear" w:color="auto" w:fill="FFFFFF"/>
        <w:jc w:val="both"/>
        <w:rPr>
          <w:sz w:val="10"/>
          <w:szCs w:val="10"/>
        </w:rPr>
      </w:pPr>
    </w:p>
    <w:p w:rsidR="00A76085" w:rsidRDefault="007A79A3" w:rsidP="00797F5D">
      <w:pPr>
        <w:shd w:val="clear" w:color="auto" w:fill="FFFFFF"/>
        <w:jc w:val="both"/>
        <w:rPr>
          <w:sz w:val="24"/>
          <w:szCs w:val="24"/>
        </w:rPr>
      </w:pPr>
      <w:r w:rsidRPr="00797F5D">
        <w:rPr>
          <w:sz w:val="24"/>
          <w:szCs w:val="24"/>
        </w:rPr>
        <w:t xml:space="preserve">Implementasi pendidikan harus </w:t>
      </w:r>
      <w:r w:rsidRPr="00797F5D">
        <w:rPr>
          <w:sz w:val="24"/>
          <w:szCs w:val="24"/>
          <w:lang w:val="en-ID"/>
        </w:rPr>
        <w:t>selalu</w:t>
      </w:r>
      <w:r w:rsidRPr="00797F5D">
        <w:rPr>
          <w:sz w:val="24"/>
          <w:szCs w:val="24"/>
        </w:rPr>
        <w:t xml:space="preserve"> berkembang sesuai dengan perkembangan zamannya karena pendidikan merupakan bekal yang harus dimiliki oleh manusia dalam menjalani kehidupan yang </w:t>
      </w:r>
      <w:r w:rsidRPr="00797F5D">
        <w:rPr>
          <w:sz w:val="24"/>
          <w:szCs w:val="24"/>
          <w:lang w:val="en-ID"/>
        </w:rPr>
        <w:t>semakin maju dan berkembang</w:t>
      </w:r>
      <w:r w:rsidRPr="00797F5D">
        <w:rPr>
          <w:sz w:val="24"/>
          <w:szCs w:val="24"/>
        </w:rPr>
        <w:t>. Karena itulah Menteri Pendidikan dan Kebudayaan</w:t>
      </w:r>
      <w:r w:rsidRPr="00797F5D">
        <w:rPr>
          <w:sz w:val="24"/>
          <w:szCs w:val="24"/>
          <w:lang w:val="en-ID"/>
        </w:rPr>
        <w:t xml:space="preserve"> </w:t>
      </w:r>
      <w:r w:rsidRPr="00797F5D">
        <w:rPr>
          <w:sz w:val="24"/>
          <w:szCs w:val="24"/>
        </w:rPr>
        <w:t>(Mendikbud) Republik Indonesia, Nadiem Anwar Makarim mencetuskan program “Merdeka Belajar” yang bertujuan untuk merespon kebutuhan pendidikan terhadap era revolusi industri 4.0.</w:t>
      </w:r>
    </w:p>
    <w:p w:rsidR="00A76085" w:rsidRPr="00A76085" w:rsidRDefault="00A76085" w:rsidP="00797F5D">
      <w:pPr>
        <w:shd w:val="clear" w:color="auto" w:fill="FFFFFF"/>
        <w:jc w:val="both"/>
        <w:rPr>
          <w:sz w:val="10"/>
          <w:szCs w:val="10"/>
        </w:rPr>
      </w:pPr>
    </w:p>
    <w:p w:rsidR="00A76085" w:rsidRPr="00A76085" w:rsidRDefault="007A79A3" w:rsidP="00797F5D">
      <w:pPr>
        <w:shd w:val="clear" w:color="auto" w:fill="FFFFFF"/>
        <w:jc w:val="both"/>
        <w:rPr>
          <w:sz w:val="24"/>
          <w:szCs w:val="24"/>
        </w:rPr>
      </w:pPr>
      <w:r w:rsidRPr="00797F5D">
        <w:rPr>
          <w:sz w:val="24"/>
          <w:szCs w:val="24"/>
          <w:lang w:val="en-ID"/>
        </w:rPr>
        <w:t>E</w:t>
      </w:r>
      <w:r w:rsidRPr="00797F5D">
        <w:rPr>
          <w:sz w:val="24"/>
          <w:szCs w:val="24"/>
        </w:rPr>
        <w:t xml:space="preserve">ra revolusi industri </w:t>
      </w:r>
      <w:r w:rsidRPr="00797F5D">
        <w:rPr>
          <w:sz w:val="24"/>
          <w:szCs w:val="24"/>
          <w:lang w:val="en-ID"/>
        </w:rPr>
        <w:t>4.0</w:t>
      </w:r>
      <w:r w:rsidRPr="00797F5D">
        <w:rPr>
          <w:sz w:val="24"/>
          <w:szCs w:val="24"/>
        </w:rPr>
        <w:t xml:space="preserve"> memiliki kebutuhan utama yakni mencapai penguasaan terhadap materi literasi terpadu dan numerasi.</w:t>
      </w:r>
      <w:r w:rsidRPr="00797F5D">
        <w:rPr>
          <w:sz w:val="24"/>
          <w:szCs w:val="24"/>
          <w:lang w:val="en-ID"/>
        </w:rPr>
        <w:t xml:space="preserve"> Dalam memaksimalkan penguasaan tersebut perlu dibuat sebuah terobosan dibidang pendidikan, salah satunya program Merdeka Belajar-Kampus Merdeka. Program ini diharapkan mampu meningkatkan kompetensi lulusan, baik </w:t>
      </w:r>
      <w:r w:rsidRPr="00797F5D">
        <w:rPr>
          <w:i/>
          <w:sz w:val="24"/>
          <w:szCs w:val="24"/>
          <w:lang w:val="en-ID"/>
        </w:rPr>
        <w:t>soft skills</w:t>
      </w:r>
      <w:r w:rsidRPr="00797F5D">
        <w:rPr>
          <w:sz w:val="24"/>
          <w:szCs w:val="24"/>
          <w:lang w:val="en-ID"/>
        </w:rPr>
        <w:t xml:space="preserve"> maupun </w:t>
      </w:r>
      <w:r w:rsidRPr="00797F5D">
        <w:rPr>
          <w:i/>
          <w:sz w:val="24"/>
          <w:szCs w:val="24"/>
          <w:lang w:val="en-ID"/>
        </w:rPr>
        <w:t>hard skills</w:t>
      </w:r>
      <w:r w:rsidRPr="00797F5D">
        <w:rPr>
          <w:sz w:val="24"/>
          <w:szCs w:val="24"/>
          <w:lang w:val="en-ID"/>
        </w:rPr>
        <w:t xml:space="preserve">, agar lebih siap dan relevan dengan kebutuhan zaman, menyiapkan lulusan sebagai pemimpin masa depan bangsa yang unggul, bermoral dan beretika </w:t>
      </w:r>
      <w:r w:rsidRPr="00797F5D">
        <w:rPr>
          <w:iCs/>
          <w:sz w:val="24"/>
          <w:szCs w:val="24"/>
        </w:rPr>
        <w:fldChar w:fldCharType="begin" w:fldLock="1"/>
      </w:r>
      <w:r w:rsidRPr="00797F5D">
        <w:rPr>
          <w:iCs/>
          <w:sz w:val="24"/>
          <w:szCs w:val="24"/>
        </w:rPr>
        <w:instrText>ADDIN CSL_CITATION { "citationItems" : [ { "id" : "ITEM-1", "itemData" : { "DOI" : "10.33474/jp2m.v1i3.6588", "ISSN" : "27215156", "abstract" : "Gagasan merdeka belajar yang disampaikan oleh Mendikbud bahwa salah satunya adalah pembelajaran itu harus menyenangkan, tidak membuat peserta didik merasa tertekan, peserta didik bebas memilih arah kreatifitas mereka sendiri. Adapun peran seorang guru tidak lagi menjadi satu satunya sumber belajar, sebaliknya seorang guru yang dapat membantu peserta didik menemukan bakat mereka sendiri. Desa Sukorejo masih banyak memiliki lingkungan yang pure belum banyak diubah oleh teknologi, kemerdekaan belajar dapat diwujudkan melalui pembeljaran kontekstual learning dengan cara guru menggunakan pendekatan humanis. Peserta didik di berikan materi yang hubungannya dekat dengan lingkungan mereka. Kemerdekaan belajar memang seharusnya diterapka dilingkungan belajar peserta didik, karena hal ini sangat menentukan output sekolah, terlebih jika peserta didik dipandang sebagai insan kamil, bukan sebauh robot yang harus memenuhi perintah tuannya sama persis 100%.", "author" : [ { "dropping-particle" : "", "family" : "Suhartoyo", "given" : "Eko", "non-dropping-particle" : "", "parse-names" : false, "suffix" : "" }, { "dropping-particle" : "", "family" : "Wailissa", "given" : "Sitti Ainun", "non-dropping-particle" : "", "parse-names" : false, "suffix" : "" }, { "dropping-particle" : "", "family" : "Jalarwati", "given" : "Saika", "non-dropping-particle" : "", "parse-names" : false, "suffix" : "" }, { "dropping-particle" : "", "family" : "Samsia", "given" : "Samsia", "non-dropping-particle" : "", "parse-names" : false, "suffix" : "" }, { "dropping-particle" : "", "family" : "Wati", "given" : "Surya", "non-dropping-particle" : "", "parse-names" : false, "suffix" : "" }, { "dropping-particle" : "", "family" : "Qomariah", "given" : "Nur", "non-dropping-particle" : "", "parse-names" : false, "suffix" : "" }, { "dropping-particle" : "", "family" : "Dayanti", "given" : "Elly", "non-dropping-particle" : "", "parse-names" : false, "suffix" : "" }, { "dropping-particle" : "", "family" : "Maulani", "given" : "Imas", "non-dropping-particle" : "", "parse-names" : false, "suffix" : "" }, { "dropping-particle" : "", "family" : "Mukhlish", "given" : "Imam", "non-dropping-particle" : "", "parse-names" : false, "suffix" : "" }, { "dropping-particle" : "", "family" : "Rizki Azhari", "given" : "Muhammad Holqi", "non-dropping-particle" : "", "parse-names" : false, "suffix" : "" }, { "dropping-particle" : "", "family" : "Muhammad Isa", "given" : "Hidayatulloh", "non-dropping-particle" : "", "parse-names" : false, "suffix" : "" }, { "dropping-particle" : "", "family" : "Maulana Amin", "given" : "Ilham", "non-dropping-particle" : "", "parse-names" : false, "suffix" : "" } ], "container-title" : "Jurnal Pembelajaran Pemberdayaan Masyarakat (JP2M)", "id" : "ITEM-1", "issue" : "3", "issued" : { "date-parts" : [ [ "2020" ] ] }, "page" : "161", "title" : "Pembelajaran Kontekstual Dalam Mewujudkan Merdeka Belajar", "type" : "article-journal", "volume" : "1" }, "uris" : [ "http://www.mendeley.com/documents/?uuid=6f5344bf-0f0e-4cab-8187-9c111d6fa494" ] } ], "mendeley" : { "formattedCitation" : "(Suhartoyo et al., 2020)", "plainTextFormattedCitation" : "(Suhartoyo et al., 2020)", "previouslyFormattedCitation" : "(Suhartoyo et al., 2020)" }, "properties" : { "noteIndex" : 0 }, "schema" : "https://github.com/citation-style-language/schema/raw/master/csl-citation.json" }</w:instrText>
      </w:r>
      <w:r w:rsidRPr="00797F5D">
        <w:rPr>
          <w:iCs/>
          <w:sz w:val="24"/>
          <w:szCs w:val="24"/>
        </w:rPr>
        <w:fldChar w:fldCharType="separate"/>
      </w:r>
      <w:r w:rsidRPr="00797F5D">
        <w:rPr>
          <w:iCs/>
          <w:noProof/>
          <w:sz w:val="24"/>
          <w:szCs w:val="24"/>
        </w:rPr>
        <w:t>(Suhartoyo et al., 2020)</w:t>
      </w:r>
      <w:r w:rsidRPr="00797F5D">
        <w:rPr>
          <w:iCs/>
          <w:sz w:val="24"/>
          <w:szCs w:val="24"/>
        </w:rPr>
        <w:fldChar w:fldCharType="end"/>
      </w:r>
      <w:r w:rsidRPr="00797F5D">
        <w:rPr>
          <w:iCs/>
          <w:sz w:val="24"/>
          <w:szCs w:val="24"/>
        </w:rPr>
        <w:t>.</w:t>
      </w:r>
    </w:p>
    <w:p w:rsidR="00A76085" w:rsidRPr="00A76085" w:rsidRDefault="00A76085" w:rsidP="00797F5D">
      <w:pPr>
        <w:shd w:val="clear" w:color="auto" w:fill="FFFFFF"/>
        <w:jc w:val="both"/>
        <w:rPr>
          <w:iCs/>
          <w:sz w:val="10"/>
          <w:szCs w:val="10"/>
        </w:rPr>
      </w:pPr>
    </w:p>
    <w:p w:rsidR="00A76085" w:rsidRPr="00A76085" w:rsidRDefault="007A79A3" w:rsidP="00797F5D">
      <w:pPr>
        <w:shd w:val="clear" w:color="auto" w:fill="FFFFFF"/>
        <w:jc w:val="both"/>
        <w:rPr>
          <w:iCs/>
          <w:sz w:val="24"/>
          <w:szCs w:val="24"/>
        </w:rPr>
      </w:pPr>
      <w:r w:rsidRPr="00797F5D">
        <w:rPr>
          <w:sz w:val="24"/>
          <w:szCs w:val="24"/>
        </w:rPr>
        <w:t xml:space="preserve">Merdeka belajar sendiri memiliki esensi bahwa peserta didik nantinya akan memiliki kebebasan dalam berpikir baik secara individu ataupun kelompok, sehingga </w:t>
      </w:r>
      <w:r w:rsidRPr="00797F5D">
        <w:rPr>
          <w:sz w:val="24"/>
          <w:szCs w:val="24"/>
          <w:lang w:val="en-ID"/>
        </w:rPr>
        <w:t>di masa mendatang dapat</w:t>
      </w:r>
      <w:r w:rsidRPr="00797F5D">
        <w:rPr>
          <w:sz w:val="24"/>
          <w:szCs w:val="24"/>
        </w:rPr>
        <w:t xml:space="preserve"> melahirkan peserta didik yang </w:t>
      </w:r>
      <w:r w:rsidRPr="00797F5D">
        <w:rPr>
          <w:sz w:val="24"/>
          <w:szCs w:val="24"/>
          <w:lang w:val="en-ID"/>
        </w:rPr>
        <w:t xml:space="preserve">unggul, </w:t>
      </w:r>
      <w:r w:rsidRPr="00797F5D">
        <w:rPr>
          <w:sz w:val="24"/>
          <w:szCs w:val="24"/>
        </w:rPr>
        <w:t>kritis, kreatif, kolaboratif, inovatif</w:t>
      </w:r>
      <w:r w:rsidRPr="00797F5D">
        <w:rPr>
          <w:sz w:val="24"/>
          <w:szCs w:val="24"/>
          <w:lang w:val="en-ID"/>
        </w:rPr>
        <w:t>,</w:t>
      </w:r>
      <w:r w:rsidRPr="00797F5D">
        <w:rPr>
          <w:sz w:val="24"/>
          <w:szCs w:val="24"/>
        </w:rPr>
        <w:t xml:space="preserve"> serta partisipatif. Harapannya dengan adanya program merdeka belajar akan ada keterlibatan peserta didik dalam pembelajaran akan semakin meningkat. </w:t>
      </w:r>
      <w:r w:rsidRPr="00797F5D">
        <w:rPr>
          <w:sz w:val="24"/>
          <w:szCs w:val="24"/>
        </w:rPr>
        <w:fldChar w:fldCharType="begin" w:fldLock="1"/>
      </w:r>
      <w:r w:rsidRPr="00797F5D">
        <w:rPr>
          <w:sz w:val="24"/>
          <w:szCs w:val="24"/>
        </w:rPr>
        <w:instrText>ADDIN CSL_CITATION { "citationItems" : [ { "id" : "ITEM-1", "itemData" : { "ISSN" : "2723-388X", "abstract" : "Lately, there has been a lot of discussion in the world of education, with the concept of freedom of learning being coined by the minister of education and culture, Nadiem Makarim. in terms of including the concept of a free campus of learning. the concept becomes an effort in dealing with the changing times. then how is the concept of an independent campus learning in the face of the industrial revolution era 4.0. and how the concept of an independent campus that had been sparked by the Minister of Education and Culture namely Mr. Nadiem Makarim as well as what is the problem of students at this time so that it requires a change in the concept of higher education for the better. considering that in this case, the era of the industrial revolution 4.0 is an era in which technology is increasingly high, so that in this case students from each tertiary institution are expected to be ready to face challenges in the industrial revolution era 4.0, with the concept of an independent campus they are directed to be more ready to work, working together, creative and can be useful for themselves and other communities.", "author" : [ { "dropping-particle" : "", "family" : "Siregar", "given" : "Nurhayani", "non-dropping-particle" : "", "parse-names" : false, "suffix" : "" }, { "dropping-particle" : "", "family" : "Sahirah", "given" : "Rafidatun", "non-dropping-particle" : "", "parse-names" : false, "suffix" : "" }, { "dropping-particle" : "", "family" : "Harahap", "given" : "Arsikal Amsal", "non-dropping-particle" : "", "parse-names" : false, "suffix" : "" } ], "container-title" : "Fitrah: Journal of Islamic Education", "id" : "ITEM-1", "issue" : "1", "issued" : { "date-parts" : [ [ "2020" ] ] }, "page" : "141-157", "title" : "Konsep Kampus Merdeka Belajar di Era Revolusi Industri 4.0", "type" : "article-journal", "volume" : "1" }, "uris" : [ "http://www.mendeley.com/documents/?uuid=8766adee-1ae1-42c6-beb6-b7dc278fe875" ] } ], "mendeley" : { "formattedCitation" : "(Siregar et al., 2020)", "plainTextFormattedCitation" : "(Siregar et al., 2020)", "previouslyFormattedCitation" : "(Siregar et al., 2020)" }, "properties" : { "noteIndex" : 0 }, "schema" : "https://github.com/citation-style-language/schema/raw/master/csl-citation.json" }</w:instrText>
      </w:r>
      <w:r w:rsidRPr="00797F5D">
        <w:rPr>
          <w:sz w:val="24"/>
          <w:szCs w:val="24"/>
        </w:rPr>
        <w:fldChar w:fldCharType="separate"/>
      </w:r>
      <w:r w:rsidRPr="00797F5D">
        <w:rPr>
          <w:noProof/>
          <w:sz w:val="24"/>
          <w:szCs w:val="24"/>
        </w:rPr>
        <w:t>(Siregar et al., 2020)</w:t>
      </w:r>
      <w:r w:rsidRPr="00797F5D">
        <w:rPr>
          <w:sz w:val="24"/>
          <w:szCs w:val="24"/>
        </w:rPr>
        <w:fldChar w:fldCharType="end"/>
      </w:r>
      <w:r w:rsidRPr="00797F5D">
        <w:rPr>
          <w:sz w:val="24"/>
          <w:szCs w:val="24"/>
        </w:rPr>
        <w:t>.</w:t>
      </w:r>
    </w:p>
    <w:p w:rsidR="00A76085" w:rsidRPr="00A76085" w:rsidRDefault="00A76085" w:rsidP="00797F5D">
      <w:pPr>
        <w:shd w:val="clear" w:color="auto" w:fill="FFFFFF"/>
        <w:jc w:val="both"/>
        <w:rPr>
          <w:sz w:val="10"/>
          <w:szCs w:val="10"/>
        </w:rPr>
      </w:pPr>
    </w:p>
    <w:p w:rsidR="00A76085" w:rsidRDefault="007A79A3" w:rsidP="00797F5D">
      <w:pPr>
        <w:shd w:val="clear" w:color="auto" w:fill="FFFFFF"/>
        <w:jc w:val="both"/>
        <w:rPr>
          <w:sz w:val="24"/>
          <w:szCs w:val="24"/>
        </w:rPr>
      </w:pPr>
      <w:r w:rsidRPr="00797F5D">
        <w:rPr>
          <w:sz w:val="24"/>
          <w:szCs w:val="24"/>
        </w:rPr>
        <w:t>Kebijakan program Merdeka Belajar tidak hanya dican</w:t>
      </w:r>
      <w:r w:rsidRPr="00797F5D">
        <w:rPr>
          <w:sz w:val="24"/>
          <w:szCs w:val="24"/>
          <w:lang w:val="en-ID"/>
        </w:rPr>
        <w:t>an</w:t>
      </w:r>
      <w:r w:rsidRPr="00797F5D">
        <w:rPr>
          <w:sz w:val="24"/>
          <w:szCs w:val="24"/>
        </w:rPr>
        <w:t>gkan pada tingkat pendidikan dasar saja, namun juga dicangkan untuk tingkat perguruan tinggi. Program merdeka belajar untuk tingkat perguruan tinggi diberi nama Kampus Merdeka Belajar. Dalam program kampus merdeka belajar terdapat berbagai macam kegiatan yang dapat dilaksanakan oleh para mahasiswa, salah satu contoh kegiatannya yakni program Kampus Mengajar Perintis (KMP).</w:t>
      </w:r>
    </w:p>
    <w:p w:rsidR="00A76085" w:rsidRPr="00A76085" w:rsidRDefault="00A76085" w:rsidP="00797F5D">
      <w:pPr>
        <w:shd w:val="clear" w:color="auto" w:fill="FFFFFF"/>
        <w:jc w:val="both"/>
        <w:rPr>
          <w:sz w:val="10"/>
          <w:szCs w:val="10"/>
        </w:rPr>
      </w:pPr>
    </w:p>
    <w:p w:rsidR="00A76085" w:rsidRDefault="007A79A3" w:rsidP="00797F5D">
      <w:pPr>
        <w:shd w:val="clear" w:color="auto" w:fill="FFFFFF"/>
        <w:jc w:val="both"/>
        <w:rPr>
          <w:sz w:val="24"/>
          <w:szCs w:val="24"/>
        </w:rPr>
      </w:pPr>
      <w:r w:rsidRPr="00797F5D">
        <w:rPr>
          <w:sz w:val="24"/>
          <w:szCs w:val="24"/>
        </w:rPr>
        <w:t xml:space="preserve">Kampus Mengajar Perintis sendiri merupakan suatu program dimana selama masa pandemi ini para mahasiswa, terkhusus mahasiswa fakultas pendidikan diberikan pelatihan dari berbagai pihak yang kompeten agar mereka siap membantu pelaksanaan pembelajaran di sekolah yang ada di daerahnya. Tujuan diadakannya program ini adalah agar para sekolah yang terdampak Covid-19 dapat terus melaksanakan pembelajaran dan menerapkan program merdeka belajar yang telah dicangkan oleh pemerintah. Sekolah yang menjadi mitra dari program KMP sendiri haruslah tingkat sekolah dasar. </w:t>
      </w:r>
    </w:p>
    <w:p w:rsidR="00A76085" w:rsidRPr="00A76085" w:rsidRDefault="00A76085" w:rsidP="00797F5D">
      <w:pPr>
        <w:shd w:val="clear" w:color="auto" w:fill="FFFFFF"/>
        <w:jc w:val="both"/>
        <w:rPr>
          <w:sz w:val="10"/>
          <w:szCs w:val="10"/>
        </w:rPr>
      </w:pPr>
    </w:p>
    <w:p w:rsidR="007A79A3" w:rsidRDefault="007A79A3" w:rsidP="00797F5D">
      <w:pPr>
        <w:shd w:val="clear" w:color="auto" w:fill="FFFFFF"/>
        <w:jc w:val="both"/>
        <w:rPr>
          <w:sz w:val="24"/>
          <w:szCs w:val="24"/>
        </w:rPr>
      </w:pPr>
      <w:r w:rsidRPr="00797F5D">
        <w:rPr>
          <w:sz w:val="24"/>
          <w:szCs w:val="24"/>
        </w:rPr>
        <w:t>Sekolah yang menjadi mitra kami dalampelaksanaan program KMP yakni SDN 01 Sowanlor yang terletak di desa Sowan. Alasan kami memilih sekolah mitra di SDN 01 Sowanlor adalah jaraknya yang tidak terlalu jauh dari domisili mahasiswa dan</w:t>
      </w:r>
      <w:r w:rsidRPr="00797F5D">
        <w:rPr>
          <w:sz w:val="24"/>
          <w:szCs w:val="24"/>
          <w:lang w:val="en-ID"/>
        </w:rPr>
        <w:t xml:space="preserve"> </w:t>
      </w:r>
      <w:r w:rsidRPr="00797F5D">
        <w:rPr>
          <w:sz w:val="24"/>
          <w:szCs w:val="24"/>
        </w:rPr>
        <w:t>juga SDN 01 Sowan lor juga nilai akreditasinya masih B. Dimana Sekolah berakdreditasi B merupakan syarat wajib untuk menjadi mitra dari pelaksanaan program KMP.</w:t>
      </w:r>
    </w:p>
    <w:p w:rsidR="00797F5D" w:rsidRPr="00797F5D" w:rsidRDefault="00797F5D" w:rsidP="00797F5D">
      <w:pPr>
        <w:shd w:val="clear" w:color="auto" w:fill="FFFFFF"/>
        <w:jc w:val="both"/>
        <w:rPr>
          <w:sz w:val="10"/>
          <w:szCs w:val="10"/>
        </w:rPr>
      </w:pPr>
    </w:p>
    <w:p w:rsidR="005D4453" w:rsidRPr="00797F5D" w:rsidRDefault="007A79A3" w:rsidP="00797F5D">
      <w:pPr>
        <w:shd w:val="clear" w:color="auto" w:fill="FFFFFF"/>
        <w:jc w:val="both"/>
        <w:rPr>
          <w:sz w:val="24"/>
          <w:szCs w:val="24"/>
        </w:rPr>
      </w:pPr>
      <w:r w:rsidRPr="00797F5D">
        <w:rPr>
          <w:sz w:val="24"/>
          <w:szCs w:val="24"/>
          <w:lang w:val="en-ID"/>
        </w:rPr>
        <w:t>Berdasarkan paparan tersebut,</w:t>
      </w:r>
      <w:r w:rsidRPr="00797F5D">
        <w:rPr>
          <w:sz w:val="24"/>
          <w:szCs w:val="24"/>
        </w:rPr>
        <w:t xml:space="preserve"> topik yang </w:t>
      </w:r>
      <w:r w:rsidRPr="00797F5D">
        <w:rPr>
          <w:sz w:val="24"/>
          <w:szCs w:val="24"/>
          <w:lang w:val="en-ID"/>
        </w:rPr>
        <w:t>dikaji</w:t>
      </w:r>
      <w:r w:rsidRPr="00797F5D">
        <w:rPr>
          <w:sz w:val="24"/>
          <w:szCs w:val="24"/>
        </w:rPr>
        <w:t xml:space="preserve"> </w:t>
      </w:r>
      <w:r w:rsidRPr="00797F5D">
        <w:rPr>
          <w:sz w:val="24"/>
          <w:szCs w:val="24"/>
          <w:lang w:val="en-ID"/>
        </w:rPr>
        <w:t>P</w:t>
      </w:r>
      <w:r w:rsidRPr="00797F5D">
        <w:rPr>
          <w:sz w:val="24"/>
          <w:szCs w:val="24"/>
        </w:rPr>
        <w:t>enulis</w:t>
      </w:r>
      <w:r w:rsidRPr="00797F5D">
        <w:rPr>
          <w:sz w:val="24"/>
          <w:szCs w:val="24"/>
          <w:lang w:val="en-ID"/>
        </w:rPr>
        <w:t xml:space="preserve"> dalam artikel ini berisi tentang</w:t>
      </w:r>
      <w:r w:rsidRPr="00797F5D">
        <w:rPr>
          <w:sz w:val="24"/>
          <w:szCs w:val="24"/>
        </w:rPr>
        <w:t xml:space="preserve"> analisis</w:t>
      </w:r>
      <w:r w:rsidRPr="00797F5D">
        <w:rPr>
          <w:sz w:val="24"/>
          <w:szCs w:val="24"/>
          <w:lang w:val="en-ID"/>
        </w:rPr>
        <w:t xml:space="preserve"> mendalam</w:t>
      </w:r>
      <w:r w:rsidRPr="00797F5D">
        <w:rPr>
          <w:sz w:val="24"/>
          <w:szCs w:val="24"/>
        </w:rPr>
        <w:t xml:space="preserve"> terkait Implementasi Merdeka Belajar melalui Kampus Mengajar Perintis di SDN 01 Sowan Lor. </w:t>
      </w:r>
      <w:r w:rsidR="008C792D" w:rsidRPr="00797F5D">
        <w:rPr>
          <w:sz w:val="24"/>
          <w:szCs w:val="24"/>
        </w:rPr>
        <w:t xml:space="preserve"> </w:t>
      </w:r>
    </w:p>
    <w:p w:rsidR="005D4453" w:rsidRDefault="005D4453">
      <w:pPr>
        <w:jc w:val="both"/>
        <w:rPr>
          <w:sz w:val="24"/>
          <w:szCs w:val="24"/>
        </w:rPr>
      </w:pPr>
    </w:p>
    <w:p w:rsidR="005D4453" w:rsidRDefault="008C792D">
      <w:pPr>
        <w:tabs>
          <w:tab w:val="left" w:pos="426"/>
        </w:tabs>
        <w:rPr>
          <w:b/>
          <w:sz w:val="24"/>
          <w:szCs w:val="24"/>
        </w:rPr>
      </w:pPr>
      <w:r>
        <w:rPr>
          <w:b/>
          <w:sz w:val="24"/>
          <w:szCs w:val="24"/>
        </w:rPr>
        <w:t>METODE PENELITIAN (12 pt)</w:t>
      </w:r>
    </w:p>
    <w:p w:rsidR="00797F5D" w:rsidRPr="00797F5D" w:rsidRDefault="00797F5D" w:rsidP="00A845F1">
      <w:pPr>
        <w:shd w:val="clear" w:color="auto" w:fill="FFFFFF"/>
        <w:ind w:firstLine="567"/>
        <w:jc w:val="both"/>
        <w:rPr>
          <w:sz w:val="24"/>
          <w:szCs w:val="24"/>
        </w:rPr>
      </w:pPr>
      <w:r w:rsidRPr="00797F5D">
        <w:rPr>
          <w:sz w:val="24"/>
          <w:szCs w:val="24"/>
        </w:rPr>
        <w:t xml:space="preserve">Penelitian ini merupakan penelitian telaah kajian litertur. Penelitian telaah kajian literatur merupakan penelitian yang mengolah dan mengumpulkan bahan penelitian yang berupa data pustaka yang dapat diperoleh dari buku ataupun jurnal </w:t>
      </w:r>
      <w:r w:rsidRPr="00797F5D">
        <w:rPr>
          <w:sz w:val="24"/>
          <w:szCs w:val="24"/>
        </w:rPr>
        <w:fldChar w:fldCharType="begin" w:fldLock="1"/>
      </w:r>
      <w:r w:rsidRPr="00797F5D">
        <w:rPr>
          <w:sz w:val="24"/>
          <w:szCs w:val="24"/>
        </w:rPr>
        <w:instrText>ADDIN CSL_CITATION { "citationItems" : [ { "id" : "ITEM-1", "itemData" : { "abstract" : "Pendidikan sebagai pengembangan kompetensi berpikir, bertindak dan hidup menjadi bagian masyarakat dunia. Di era revolusi 4.0 terjadi perubahan struktur social yang berubah secara cepat, ikatan social bergantung pada teknologi, hilangnya beberapa jenis pekerjaan, masyarakat memiliki kesempatan yang sama dan memiliki daya saing yang tangguh. Untuk menghadapi era revousi 4.0, pendidikan melalui sekolah harus memberikan pembelajaran sesuai kebutuhan siswa, tes formatif, guru sebagai mentor, siswa dipandang tidak sama dan menjadi tidak sama sesuai potensi atau talenta masing-masing. Pendidikan 4.0 adalah program untuk mendukung terwujudnya pendidikan cerdas melalui peningkatan dan pemerataan kualitas pendidikan, perluasan akses dan relevansi memanfaatkan teknologi dalam mewujudkan pendidikan kelas dunia yang menghasilkan keterampilan kolaborasi, komunikasi, berpikir kritis dan kreatif. Untuk meningkatkan kualitas sumber daya manusia, Menteri Pendidikan dan Kebudayaan menerapkan program pendidikan \u201cMerdeka belajar\u201d yang dijadikan arah pembelajaran ke depan. Metode penelitian yang digunakan adalah metode deskripsi kualitatif dengan mengumpulkan data pustaka, membaca dan mencatat serta mengolah bahan penelitian. Hasil penelitian menyatakan \u201cMerdeka Belajar\u201d terdiri dari empat program pokok meliputi Penilaian USBN Komprehensif, UN diganti dengan assessment penilaian, RPP dipersingkat dan zonasi PPDB lebih fleksibel. Untuk mengimplementasikan program \u201cMerdeka Belajar\u201d perlu tranformasi kurikulum sekolah dan pembelajaran; transformasi manajemen pendidikan nasional dan transformasi manajemen pendidikan daerah dan otonomi sekolah.", "author" : [ { "dropping-particle" : "", "family" : "Sherly", "given" : "", "non-dropping-particle" : "", "parse-names" : false, "suffix" : "" }, { "dropping-particle" : "", "family" : "Dharma", "given" : "Edy", "non-dropping-particle" : "", "parse-names" : false, "suffix" : "" }, { "dropping-particle" : "", "family" : "Sihombing", "given" : "Humiras Betty", "non-dropping-particle" : "", "parse-names" : false, "suffix" : "" } ], "container-title" : "Konferensi Nasional Pendidikan I", "id" : "ITEM-1", "issued" : { "date-parts" : [ [ "2020" ] ] }, "title" : "Merdeka belajar: kajian literatur", "type" : "article-journal" }, "uris" : [ "http://www.mendeley.com/documents/?uuid=ecbb6b33-de19-4eaa-b327-bc170ca357cc" ] } ], "mendeley" : { "formattedCitation" : "(Sherly et al., 2020)", "plainTextFormattedCitation" : "(Sherly et al., 2020)", "previouslyFormattedCitation" : "(Sherly et al., 2020)" }, "properties" : { "noteIndex" : 0 }, "schema" : "https://github.com/citation-style-language/schema/raw/master/csl-citation.json" }</w:instrText>
      </w:r>
      <w:r w:rsidRPr="00797F5D">
        <w:rPr>
          <w:sz w:val="24"/>
          <w:szCs w:val="24"/>
        </w:rPr>
        <w:fldChar w:fldCharType="separate"/>
      </w:r>
      <w:r w:rsidRPr="00797F5D">
        <w:rPr>
          <w:noProof/>
          <w:sz w:val="24"/>
          <w:szCs w:val="24"/>
        </w:rPr>
        <w:t>(Sherly et al., 2020)</w:t>
      </w:r>
      <w:r w:rsidRPr="00797F5D">
        <w:rPr>
          <w:sz w:val="24"/>
          <w:szCs w:val="24"/>
        </w:rPr>
        <w:fldChar w:fldCharType="end"/>
      </w:r>
      <w:r w:rsidRPr="00797F5D">
        <w:rPr>
          <w:sz w:val="24"/>
          <w:szCs w:val="24"/>
        </w:rPr>
        <w:t xml:space="preserve">. Penelitian ini dilakukan untuk mengkaji teori yang berkaitan dengan </w:t>
      </w:r>
      <w:r w:rsidRPr="00797F5D">
        <w:rPr>
          <w:sz w:val="24"/>
          <w:szCs w:val="24"/>
          <w:lang w:val="en-ID"/>
        </w:rPr>
        <w:t>implementasi</w:t>
      </w:r>
      <w:r w:rsidRPr="00797F5D">
        <w:rPr>
          <w:sz w:val="24"/>
          <w:szCs w:val="24"/>
        </w:rPr>
        <w:t xml:space="preserve"> kegiatan merdeka belajar dengan program Kampus Mengajar Perintis. Adapun tahapannya sebagai berikut</w:t>
      </w:r>
      <w:r w:rsidR="00A845F1">
        <w:rPr>
          <w:sz w:val="24"/>
          <w:szCs w:val="24"/>
        </w:rPr>
        <w:t xml:space="preserve">: 1) </w:t>
      </w:r>
      <w:r w:rsidRPr="00A845F1">
        <w:rPr>
          <w:sz w:val="24"/>
          <w:szCs w:val="24"/>
        </w:rPr>
        <w:t xml:space="preserve">Menyusun rencana topik-topik yang akan dikaji; </w:t>
      </w:r>
      <w:r w:rsidR="00A845F1">
        <w:rPr>
          <w:sz w:val="24"/>
          <w:szCs w:val="24"/>
        </w:rPr>
        <w:t xml:space="preserve">2) </w:t>
      </w:r>
      <w:r w:rsidRPr="00A845F1">
        <w:rPr>
          <w:sz w:val="24"/>
          <w:szCs w:val="24"/>
        </w:rPr>
        <w:t>Mencari sumber pustaka yang relevan dengan kajian dan memilih materi dari berb</w:t>
      </w:r>
      <w:r w:rsidR="00A845F1">
        <w:rPr>
          <w:sz w:val="24"/>
          <w:szCs w:val="24"/>
        </w:rPr>
        <w:t xml:space="preserve">agai sumber pustaka yang sesuai; 3) </w:t>
      </w:r>
      <w:r w:rsidRPr="00797F5D">
        <w:rPr>
          <w:sz w:val="24"/>
          <w:szCs w:val="24"/>
        </w:rPr>
        <w:t xml:space="preserve">Data yang di dapat dari kajian materi selanjutnya digunakan sebagai acuan dalam membuat pembahasan dan kesimpulan. </w:t>
      </w:r>
      <w:r w:rsidRPr="00797F5D">
        <w:rPr>
          <w:sz w:val="24"/>
          <w:szCs w:val="24"/>
        </w:rPr>
        <w:fldChar w:fldCharType="begin" w:fldLock="1"/>
      </w:r>
      <w:r w:rsidRPr="00797F5D">
        <w:rPr>
          <w:sz w:val="24"/>
          <w:szCs w:val="24"/>
        </w:rPr>
        <w:instrText>ADDIN CSL_CITATION { "citationItems" : [ { "id" : "ITEM-1", "itemData" : { "author" : [ { "dropping-particle" : "", "family" : "Savitri", "given" : "Desy Irsalina", "non-dropping-particle" : "", "parse-names" : false, "suffix" : "" } ], "container-title" : "Seminar Nasional Pendidikan Dasar", "id" : "ITEM-1", "issued" : { "date-parts" : [ [ "2020" ] ] }, "page" : "274-279", "title" : "Peran Guru Sd Di Kawasan Perbatasan Pada Era Pembelajaran 5.0 Dan Merdeka Belajar", "type" : "article-journal", "volume" : "2" }, "uris" : [ "http://www.mendeley.com/documents/?uuid=c5e86131-029a-47f8-b0d7-aa2411ebb39c" ] } ], "mendeley" : { "formattedCitation" : "(Savitri, 2020)", "plainTextFormattedCitation" : "(Savitri, 2020)", "previouslyFormattedCitation" : "(Savitri, 2020)" }, "properties" : { "noteIndex" : 0 }, "schema" : "https://github.com/citation-style-language/schema/raw/master/csl-citation.json" }</w:instrText>
      </w:r>
      <w:r w:rsidRPr="00797F5D">
        <w:rPr>
          <w:sz w:val="24"/>
          <w:szCs w:val="24"/>
        </w:rPr>
        <w:fldChar w:fldCharType="separate"/>
      </w:r>
      <w:r w:rsidRPr="00797F5D">
        <w:rPr>
          <w:noProof/>
          <w:sz w:val="24"/>
          <w:szCs w:val="24"/>
        </w:rPr>
        <w:t>(Savitri, 2020)</w:t>
      </w:r>
      <w:r w:rsidRPr="00797F5D">
        <w:rPr>
          <w:sz w:val="24"/>
          <w:szCs w:val="24"/>
        </w:rPr>
        <w:fldChar w:fldCharType="end"/>
      </w:r>
    </w:p>
    <w:p w:rsidR="005D4453" w:rsidRPr="009509CC" w:rsidRDefault="005D4453" w:rsidP="009509CC">
      <w:pPr>
        <w:rPr>
          <w:b/>
          <w:sz w:val="24"/>
          <w:szCs w:val="24"/>
        </w:rPr>
      </w:pPr>
    </w:p>
    <w:p w:rsidR="005D4453" w:rsidRDefault="008C792D" w:rsidP="009509CC">
      <w:pPr>
        <w:tabs>
          <w:tab w:val="left" w:pos="426"/>
        </w:tabs>
        <w:rPr>
          <w:b/>
          <w:sz w:val="24"/>
          <w:szCs w:val="24"/>
        </w:rPr>
      </w:pPr>
      <w:r w:rsidRPr="009509CC">
        <w:rPr>
          <w:b/>
          <w:sz w:val="24"/>
          <w:szCs w:val="24"/>
        </w:rPr>
        <w:t>HASIL DAN PEMBAHASAN (12 pt)</w:t>
      </w:r>
    </w:p>
    <w:p w:rsidR="00A76085" w:rsidRPr="00A76085" w:rsidRDefault="00A76085" w:rsidP="009509CC">
      <w:pPr>
        <w:tabs>
          <w:tab w:val="left" w:pos="426"/>
        </w:tabs>
        <w:rPr>
          <w:b/>
          <w:sz w:val="10"/>
          <w:szCs w:val="10"/>
        </w:rPr>
      </w:pPr>
    </w:p>
    <w:p w:rsidR="009509CC" w:rsidRPr="009509CC" w:rsidRDefault="009509CC" w:rsidP="009509CC">
      <w:pPr>
        <w:pStyle w:val="ListParagraph"/>
        <w:numPr>
          <w:ilvl w:val="0"/>
          <w:numId w:val="3"/>
        </w:numPr>
        <w:shd w:val="clear" w:color="auto" w:fill="FFFFFF"/>
        <w:spacing w:after="0" w:line="240" w:lineRule="auto"/>
        <w:contextualSpacing w:val="0"/>
        <w:jc w:val="both"/>
        <w:rPr>
          <w:rFonts w:ascii="Times New Roman" w:hAnsi="Times New Roman"/>
          <w:iCs/>
          <w:sz w:val="24"/>
          <w:szCs w:val="24"/>
        </w:rPr>
      </w:pPr>
      <w:r>
        <w:rPr>
          <w:rFonts w:ascii="Times New Roman" w:hAnsi="Times New Roman"/>
          <w:iCs/>
          <w:sz w:val="24"/>
          <w:szCs w:val="24"/>
          <w:lang w:val="en-ID"/>
        </w:rPr>
        <w:t>Landasan</w:t>
      </w:r>
      <w:r w:rsidRPr="009509CC">
        <w:rPr>
          <w:rFonts w:ascii="Times New Roman" w:hAnsi="Times New Roman"/>
          <w:iCs/>
          <w:sz w:val="24"/>
          <w:szCs w:val="24"/>
          <w:lang w:val="en-ID"/>
        </w:rPr>
        <w:t xml:space="preserve"> Merdeka Belajar</w:t>
      </w:r>
    </w:p>
    <w:p w:rsidR="009509CC" w:rsidRDefault="009509CC" w:rsidP="009509CC">
      <w:pPr>
        <w:pStyle w:val="ListParagraph"/>
        <w:shd w:val="clear" w:color="auto" w:fill="FFFFFF"/>
        <w:spacing w:after="0" w:line="240" w:lineRule="auto"/>
        <w:ind w:left="360"/>
        <w:contextualSpacing w:val="0"/>
        <w:jc w:val="both"/>
        <w:rPr>
          <w:rFonts w:asciiTheme="minorHAnsi" w:hAnsiTheme="minorHAnsi"/>
          <w:iCs/>
          <w:sz w:val="24"/>
          <w:szCs w:val="24"/>
        </w:rPr>
      </w:pPr>
      <w:r w:rsidRPr="009509CC">
        <w:rPr>
          <w:rFonts w:ascii="Times New Roman" w:hAnsi="Times New Roman"/>
          <w:iCs/>
          <w:sz w:val="24"/>
          <w:szCs w:val="24"/>
        </w:rPr>
        <w:t>Gagasan</w:t>
      </w:r>
      <w:r w:rsidRPr="009509CC">
        <w:rPr>
          <w:rFonts w:ascii="Times New Roman" w:hAnsi="Times New Roman"/>
          <w:iCs/>
          <w:sz w:val="24"/>
          <w:szCs w:val="24"/>
          <w:lang w:val="en-ID"/>
        </w:rPr>
        <w:t xml:space="preserve"> </w:t>
      </w:r>
      <w:r w:rsidRPr="009509CC">
        <w:rPr>
          <w:rFonts w:ascii="Times New Roman" w:hAnsi="Times New Roman"/>
          <w:iCs/>
          <w:sz w:val="24"/>
          <w:szCs w:val="24"/>
        </w:rPr>
        <w:t xml:space="preserve">Merdeka Belajar </w:t>
      </w:r>
      <w:r w:rsidRPr="009509CC">
        <w:rPr>
          <w:rFonts w:ascii="Times New Roman" w:hAnsi="Times New Roman"/>
          <w:iCs/>
          <w:sz w:val="24"/>
          <w:szCs w:val="24"/>
          <w:lang w:val="en-ID"/>
        </w:rPr>
        <w:t>disusun</w:t>
      </w:r>
      <w:r w:rsidRPr="009509CC">
        <w:rPr>
          <w:rFonts w:ascii="Times New Roman" w:hAnsi="Times New Roman"/>
          <w:iCs/>
          <w:sz w:val="24"/>
          <w:szCs w:val="24"/>
        </w:rPr>
        <w:t xml:space="preserve"> oleh Nadiem Makarim </w:t>
      </w:r>
      <w:r w:rsidRPr="009509CC">
        <w:rPr>
          <w:rFonts w:ascii="Times New Roman" w:hAnsi="Times New Roman"/>
          <w:iCs/>
          <w:sz w:val="24"/>
          <w:szCs w:val="24"/>
          <w:lang w:val="en-ID"/>
        </w:rPr>
        <w:t>selaku</w:t>
      </w:r>
      <w:r w:rsidRPr="009509CC">
        <w:rPr>
          <w:rFonts w:ascii="Times New Roman" w:hAnsi="Times New Roman"/>
          <w:iCs/>
          <w:sz w:val="24"/>
          <w:szCs w:val="24"/>
        </w:rPr>
        <w:t xml:space="preserve"> Menteri Pendidikan dan Kebudayaan </w:t>
      </w:r>
      <w:r w:rsidRPr="009509CC">
        <w:rPr>
          <w:rFonts w:ascii="Times New Roman" w:hAnsi="Times New Roman"/>
          <w:iCs/>
          <w:sz w:val="24"/>
          <w:szCs w:val="24"/>
          <w:lang w:val="en-ID"/>
        </w:rPr>
        <w:t xml:space="preserve">(Mendikbud) dalam </w:t>
      </w:r>
      <w:r w:rsidRPr="009509CC">
        <w:rPr>
          <w:rFonts w:ascii="Times New Roman" w:hAnsi="Times New Roman"/>
          <w:iCs/>
          <w:sz w:val="24"/>
          <w:szCs w:val="24"/>
        </w:rPr>
        <w:t xml:space="preserve">mencetak Sumber Daya Manusia (SDM) yang unggul dengan mengutamakan </w:t>
      </w:r>
      <w:r w:rsidRPr="009509CC">
        <w:rPr>
          <w:rFonts w:ascii="Times New Roman" w:hAnsi="Times New Roman"/>
          <w:iCs/>
          <w:sz w:val="24"/>
          <w:szCs w:val="24"/>
          <w:lang w:val="en-ID"/>
        </w:rPr>
        <w:t>implementasi nilai-nilai</w:t>
      </w:r>
      <w:r w:rsidRPr="009509CC">
        <w:rPr>
          <w:rFonts w:ascii="Times New Roman" w:hAnsi="Times New Roman"/>
          <w:iCs/>
          <w:sz w:val="24"/>
          <w:szCs w:val="24"/>
        </w:rPr>
        <w:t xml:space="preserve"> karakter </w:t>
      </w:r>
      <w:r w:rsidRPr="009509CC">
        <w:rPr>
          <w:rFonts w:ascii="Times New Roman" w:hAnsi="Times New Roman"/>
          <w:iCs/>
          <w:sz w:val="24"/>
          <w:szCs w:val="24"/>
          <w:lang w:val="en-ID"/>
        </w:rPr>
        <w:t>supaya</w:t>
      </w:r>
      <w:r w:rsidRPr="009509CC">
        <w:rPr>
          <w:rFonts w:ascii="Times New Roman" w:hAnsi="Times New Roman"/>
          <w:iCs/>
          <w:sz w:val="24"/>
          <w:szCs w:val="24"/>
        </w:rPr>
        <w:t xml:space="preserve"> daya pikir</w:t>
      </w:r>
      <w:r w:rsidRPr="009509CC">
        <w:rPr>
          <w:rFonts w:ascii="Times New Roman" w:hAnsi="Times New Roman"/>
          <w:iCs/>
          <w:sz w:val="24"/>
          <w:szCs w:val="24"/>
          <w:lang w:val="en-ID"/>
        </w:rPr>
        <w:t>,</w:t>
      </w:r>
      <w:r w:rsidRPr="009509CC">
        <w:rPr>
          <w:rFonts w:ascii="Times New Roman" w:hAnsi="Times New Roman"/>
          <w:iCs/>
          <w:sz w:val="24"/>
          <w:szCs w:val="24"/>
        </w:rPr>
        <w:t xml:space="preserve"> kreatif</w:t>
      </w:r>
      <w:r w:rsidRPr="009509CC">
        <w:rPr>
          <w:rFonts w:ascii="Times New Roman" w:hAnsi="Times New Roman"/>
          <w:iCs/>
          <w:sz w:val="24"/>
          <w:szCs w:val="24"/>
          <w:lang w:val="en-ID"/>
        </w:rPr>
        <w:t>itas</w:t>
      </w:r>
      <w:r w:rsidRPr="009509CC">
        <w:rPr>
          <w:rFonts w:ascii="Times New Roman" w:hAnsi="Times New Roman"/>
          <w:iCs/>
          <w:sz w:val="24"/>
          <w:szCs w:val="24"/>
        </w:rPr>
        <w:t xml:space="preserve"> setiap pelajar</w:t>
      </w:r>
      <w:r w:rsidRPr="009509CC">
        <w:rPr>
          <w:rFonts w:ascii="Times New Roman" w:hAnsi="Times New Roman"/>
          <w:iCs/>
          <w:sz w:val="24"/>
          <w:szCs w:val="24"/>
          <w:lang w:val="en-ID"/>
        </w:rPr>
        <w:t xml:space="preserve"> berkembang</w:t>
      </w:r>
      <w:r w:rsidRPr="009509CC">
        <w:rPr>
          <w:rFonts w:ascii="Times New Roman" w:hAnsi="Times New Roman"/>
          <w:iCs/>
          <w:sz w:val="24"/>
          <w:szCs w:val="24"/>
        </w:rPr>
        <w:t xml:space="preserve"> </w:t>
      </w:r>
      <w:r w:rsidRPr="009509CC">
        <w:rPr>
          <w:rFonts w:ascii="Times New Roman" w:hAnsi="Times New Roman"/>
          <w:iCs/>
          <w:sz w:val="24"/>
          <w:szCs w:val="24"/>
        </w:rPr>
        <w:fldChar w:fldCharType="begin" w:fldLock="1"/>
      </w:r>
      <w:r w:rsidRPr="009509CC">
        <w:rPr>
          <w:rFonts w:ascii="Times New Roman" w:hAnsi="Times New Roman"/>
          <w:iCs/>
          <w:sz w:val="24"/>
          <w:szCs w:val="24"/>
        </w:rPr>
        <w:instrText>ADDIN CSL_CITATION { "citationItems" : [ { "id" : "ITEM-1", "itemData" : { "author" : [ { "dropping-particle" : "", "family" : "Savitri", "given" : "Desy Irsalina", "non-dropping-particle" : "", "parse-names" : false, "suffix" : "" } ], "container-title" : "Seminar Nasional Pendidikan Dasar", "id" : "ITEM-1", "issued" : { "date-parts" : [ [ "2020" ] ] }, "page" : "274-279", "title" : "Peran Guru Sd Di Kawasan Perbatasan Pada Era Pembelajaran 5.0 Dan Merdeka Belajar", "type" : "article-journal", "volume" : "2" }, "uris" : [ "http://www.mendeley.com/documents/?uuid=c5e86131-029a-47f8-b0d7-aa2411ebb39c" ] } ], "mendeley" : { "formattedCitation" : "(Savitri, 2020)", "plainTextFormattedCitation" : "(Savitri, 2020)", "previouslyFormattedCitation" : "(Savitri, 2020)" }, "properties" : { "noteIndex" : 0 }, "schema" : "https://github.com/citation-style-language/schema/raw/master/csl-citation.json" }</w:instrText>
      </w:r>
      <w:r w:rsidRPr="009509CC">
        <w:rPr>
          <w:rFonts w:ascii="Times New Roman" w:hAnsi="Times New Roman"/>
          <w:iCs/>
          <w:sz w:val="24"/>
          <w:szCs w:val="24"/>
        </w:rPr>
        <w:fldChar w:fldCharType="separate"/>
      </w:r>
      <w:r w:rsidRPr="009509CC">
        <w:rPr>
          <w:rFonts w:ascii="Times New Roman" w:hAnsi="Times New Roman"/>
          <w:iCs/>
          <w:noProof/>
          <w:sz w:val="24"/>
          <w:szCs w:val="24"/>
        </w:rPr>
        <w:t>(Savitri, 2020)</w:t>
      </w:r>
      <w:r w:rsidRPr="009509CC">
        <w:rPr>
          <w:rFonts w:ascii="Times New Roman" w:hAnsi="Times New Roman"/>
          <w:iCs/>
          <w:sz w:val="24"/>
          <w:szCs w:val="24"/>
        </w:rPr>
        <w:fldChar w:fldCharType="end"/>
      </w:r>
      <w:r w:rsidRPr="009509CC">
        <w:rPr>
          <w:rFonts w:ascii="Times New Roman" w:hAnsi="Times New Roman"/>
          <w:iCs/>
          <w:sz w:val="24"/>
          <w:szCs w:val="24"/>
        </w:rPr>
        <w:t>.</w:t>
      </w:r>
      <w:r w:rsidRPr="009509CC">
        <w:rPr>
          <w:rFonts w:ascii="Times New Roman" w:hAnsi="Times New Roman"/>
          <w:iCs/>
          <w:sz w:val="24"/>
          <w:szCs w:val="24"/>
          <w:lang w:val="en-ID"/>
        </w:rPr>
        <w:t xml:space="preserve"> </w:t>
      </w:r>
      <w:r w:rsidRPr="009509CC">
        <w:rPr>
          <w:rFonts w:ascii="Times New Roman" w:hAnsi="Times New Roman"/>
          <w:iCs/>
          <w:sz w:val="24"/>
          <w:szCs w:val="24"/>
        </w:rPr>
        <w:t>Merdeka Belajar merupakan proses pembelajaran secara alami untuk mencapai kemerdekaan.</w:t>
      </w:r>
      <w:r w:rsidRPr="009509CC">
        <w:rPr>
          <w:rFonts w:ascii="Times New Roman" w:hAnsi="Times New Roman"/>
          <w:iCs/>
          <w:sz w:val="24"/>
          <w:szCs w:val="24"/>
          <w:lang w:val="en-ID"/>
        </w:rPr>
        <w:t xml:space="preserve"> </w:t>
      </w:r>
      <w:r w:rsidRPr="009509CC">
        <w:rPr>
          <w:rFonts w:ascii="Times New Roman" w:hAnsi="Times New Roman"/>
          <w:iCs/>
          <w:sz w:val="24"/>
          <w:szCs w:val="24"/>
        </w:rPr>
        <w:t>Diperlukan belajar merdeka terlebih dahulu karena bisa jadi masih ada hal-hal yang membelenggu</w:t>
      </w:r>
      <w:r w:rsidRPr="009509CC">
        <w:rPr>
          <w:rFonts w:ascii="Times New Roman" w:hAnsi="Times New Roman"/>
          <w:iCs/>
          <w:sz w:val="24"/>
          <w:szCs w:val="24"/>
          <w:lang w:val="en-ID"/>
        </w:rPr>
        <w:t xml:space="preserve"> </w:t>
      </w:r>
      <w:r w:rsidRPr="009509CC">
        <w:rPr>
          <w:rFonts w:ascii="Times New Roman" w:hAnsi="Times New Roman"/>
          <w:iCs/>
          <w:sz w:val="24"/>
          <w:szCs w:val="24"/>
        </w:rPr>
        <w:t xml:space="preserve">rasa kemerdekaan, rasa belum merdeka dan ruang gerak yang sempit untuk merdeka. </w:t>
      </w:r>
    </w:p>
    <w:p w:rsidR="00A76085" w:rsidRPr="00A76085" w:rsidRDefault="00A76085" w:rsidP="009509CC">
      <w:pPr>
        <w:pStyle w:val="ListParagraph"/>
        <w:shd w:val="clear" w:color="auto" w:fill="FFFFFF"/>
        <w:spacing w:after="0" w:line="240" w:lineRule="auto"/>
        <w:ind w:left="360"/>
        <w:contextualSpacing w:val="0"/>
        <w:jc w:val="both"/>
        <w:rPr>
          <w:rFonts w:asciiTheme="minorHAnsi" w:hAnsiTheme="minorHAnsi"/>
          <w:iCs/>
          <w:sz w:val="10"/>
          <w:szCs w:val="10"/>
        </w:rPr>
      </w:pPr>
    </w:p>
    <w:p w:rsidR="009509CC" w:rsidRDefault="009509CC" w:rsidP="009509CC">
      <w:pPr>
        <w:pStyle w:val="ListParagraph"/>
        <w:shd w:val="clear" w:color="auto" w:fill="FFFFFF"/>
        <w:spacing w:after="0" w:line="240" w:lineRule="auto"/>
        <w:ind w:left="360"/>
        <w:contextualSpacing w:val="0"/>
        <w:jc w:val="both"/>
        <w:rPr>
          <w:rFonts w:asciiTheme="minorHAnsi" w:hAnsiTheme="minorHAnsi"/>
          <w:iCs/>
          <w:sz w:val="24"/>
          <w:szCs w:val="24"/>
        </w:rPr>
      </w:pPr>
      <w:r w:rsidRPr="009509CC">
        <w:rPr>
          <w:rFonts w:ascii="Times New Roman" w:hAnsi="Times New Roman"/>
          <w:iCs/>
          <w:sz w:val="24"/>
          <w:szCs w:val="24"/>
        </w:rPr>
        <w:t>Esensi Merdeka</w:t>
      </w:r>
      <w:r w:rsidRPr="009509CC">
        <w:rPr>
          <w:rFonts w:ascii="Times New Roman" w:hAnsi="Times New Roman"/>
          <w:iCs/>
          <w:sz w:val="24"/>
          <w:szCs w:val="24"/>
          <w:lang w:val="en-ID"/>
        </w:rPr>
        <w:t xml:space="preserve"> </w:t>
      </w:r>
      <w:r w:rsidRPr="009509CC">
        <w:rPr>
          <w:rFonts w:ascii="Times New Roman" w:hAnsi="Times New Roman"/>
          <w:iCs/>
          <w:sz w:val="24"/>
          <w:szCs w:val="24"/>
        </w:rPr>
        <w:t>Belajar adalah menggali potensi terbesar para guru dan siswa untuk berinovasi dan meningkatkan</w:t>
      </w:r>
      <w:r w:rsidRPr="009509CC">
        <w:rPr>
          <w:rFonts w:ascii="Times New Roman" w:hAnsi="Times New Roman"/>
          <w:iCs/>
          <w:sz w:val="24"/>
          <w:szCs w:val="24"/>
          <w:lang w:val="en-ID"/>
        </w:rPr>
        <w:t xml:space="preserve"> </w:t>
      </w:r>
      <w:r w:rsidRPr="009509CC">
        <w:rPr>
          <w:rFonts w:ascii="Times New Roman" w:hAnsi="Times New Roman"/>
          <w:iCs/>
          <w:sz w:val="24"/>
          <w:szCs w:val="24"/>
        </w:rPr>
        <w:t>kualitas pembelajaran secara mandiri. Mandiri bukan hanya mengikuti proses birokrasi pendidikan,</w:t>
      </w:r>
      <w:r w:rsidRPr="009509CC">
        <w:rPr>
          <w:rFonts w:ascii="Times New Roman" w:hAnsi="Times New Roman"/>
          <w:iCs/>
          <w:sz w:val="24"/>
          <w:szCs w:val="24"/>
          <w:lang w:val="en-ID"/>
        </w:rPr>
        <w:t xml:space="preserve"> </w:t>
      </w:r>
      <w:r w:rsidRPr="009509CC">
        <w:rPr>
          <w:rFonts w:ascii="Times New Roman" w:hAnsi="Times New Roman"/>
          <w:iCs/>
          <w:sz w:val="24"/>
          <w:szCs w:val="24"/>
        </w:rPr>
        <w:t>tapi benar-benar inovasi Pendidikan (Prayogo, 2020).</w:t>
      </w:r>
      <w:r w:rsidRPr="009509CC">
        <w:rPr>
          <w:rFonts w:ascii="Times New Roman" w:hAnsi="Times New Roman"/>
          <w:iCs/>
          <w:sz w:val="24"/>
          <w:szCs w:val="24"/>
          <w:lang w:val="en-ID"/>
        </w:rPr>
        <w:t xml:space="preserve"> </w:t>
      </w:r>
      <w:r w:rsidRPr="009509CC">
        <w:rPr>
          <w:rFonts w:ascii="Times New Roman" w:hAnsi="Times New Roman"/>
          <w:iCs/>
          <w:sz w:val="24"/>
          <w:szCs w:val="24"/>
        </w:rPr>
        <w:t>Dengan adanya merdeka belajar keterlibatan siswa dalam pembelajaran akan meningkat.</w:t>
      </w:r>
    </w:p>
    <w:p w:rsidR="00A76085" w:rsidRPr="00A76085" w:rsidRDefault="00A76085" w:rsidP="009509CC">
      <w:pPr>
        <w:pStyle w:val="ListParagraph"/>
        <w:shd w:val="clear" w:color="auto" w:fill="FFFFFF"/>
        <w:spacing w:after="0" w:line="240" w:lineRule="auto"/>
        <w:ind w:left="360"/>
        <w:contextualSpacing w:val="0"/>
        <w:jc w:val="both"/>
        <w:rPr>
          <w:rFonts w:asciiTheme="minorHAnsi" w:hAnsiTheme="minorHAnsi"/>
          <w:iCs/>
          <w:sz w:val="10"/>
          <w:szCs w:val="10"/>
        </w:rPr>
      </w:pPr>
    </w:p>
    <w:p w:rsidR="009509CC" w:rsidRDefault="009509CC" w:rsidP="009509CC">
      <w:pPr>
        <w:pStyle w:val="ListParagraph"/>
        <w:shd w:val="clear" w:color="auto" w:fill="FFFFFF"/>
        <w:spacing w:after="0" w:line="240" w:lineRule="auto"/>
        <w:ind w:left="360"/>
        <w:contextualSpacing w:val="0"/>
        <w:jc w:val="both"/>
        <w:rPr>
          <w:rFonts w:asciiTheme="minorHAnsi" w:hAnsiTheme="minorHAnsi"/>
          <w:iCs/>
          <w:sz w:val="24"/>
          <w:szCs w:val="24"/>
        </w:rPr>
      </w:pPr>
      <w:r w:rsidRPr="009509CC">
        <w:rPr>
          <w:rFonts w:ascii="Times New Roman" w:hAnsi="Times New Roman"/>
          <w:iCs/>
          <w:sz w:val="24"/>
          <w:szCs w:val="24"/>
        </w:rPr>
        <w:t>Pendidikan</w:t>
      </w:r>
      <w:r w:rsidRPr="009509CC">
        <w:rPr>
          <w:rFonts w:ascii="Times New Roman" w:hAnsi="Times New Roman"/>
          <w:iCs/>
          <w:sz w:val="24"/>
          <w:szCs w:val="24"/>
          <w:lang w:val="en-ID"/>
        </w:rPr>
        <w:t xml:space="preserve"> dalam</w:t>
      </w:r>
      <w:r w:rsidRPr="009509CC">
        <w:rPr>
          <w:rFonts w:ascii="Times New Roman" w:hAnsi="Times New Roman"/>
          <w:iCs/>
          <w:sz w:val="24"/>
          <w:szCs w:val="24"/>
        </w:rPr>
        <w:t xml:space="preserve"> merdeka </w:t>
      </w:r>
      <w:r w:rsidRPr="009509CC">
        <w:rPr>
          <w:rFonts w:ascii="Times New Roman" w:hAnsi="Times New Roman"/>
          <w:iCs/>
          <w:sz w:val="24"/>
          <w:szCs w:val="24"/>
          <w:lang w:val="en-ID"/>
        </w:rPr>
        <w:t xml:space="preserve">belajar </w:t>
      </w:r>
      <w:r w:rsidRPr="009509CC">
        <w:rPr>
          <w:rFonts w:ascii="Times New Roman" w:hAnsi="Times New Roman"/>
          <w:iCs/>
          <w:sz w:val="24"/>
          <w:szCs w:val="24"/>
        </w:rPr>
        <w:t xml:space="preserve">mendukung terwujudnya </w:t>
      </w:r>
      <w:r w:rsidRPr="009509CC">
        <w:rPr>
          <w:rFonts w:ascii="Times New Roman" w:hAnsi="Times New Roman"/>
          <w:iCs/>
          <w:sz w:val="24"/>
          <w:szCs w:val="24"/>
          <w:lang w:val="en-ID"/>
        </w:rPr>
        <w:t>ke</w:t>
      </w:r>
      <w:r w:rsidRPr="009509CC">
        <w:rPr>
          <w:rFonts w:ascii="Times New Roman" w:hAnsi="Times New Roman"/>
          <w:iCs/>
          <w:sz w:val="24"/>
          <w:szCs w:val="24"/>
        </w:rPr>
        <w:t>cerdas</w:t>
      </w:r>
      <w:r w:rsidRPr="009509CC">
        <w:rPr>
          <w:rFonts w:ascii="Times New Roman" w:hAnsi="Times New Roman"/>
          <w:iCs/>
          <w:sz w:val="24"/>
          <w:szCs w:val="24"/>
          <w:lang w:val="en-ID"/>
        </w:rPr>
        <w:t>an</w:t>
      </w:r>
      <w:r w:rsidRPr="009509CC">
        <w:rPr>
          <w:rFonts w:ascii="Times New Roman" w:hAnsi="Times New Roman"/>
          <w:iCs/>
          <w:sz w:val="24"/>
          <w:szCs w:val="24"/>
        </w:rPr>
        <w:t xml:space="preserve"> melalui </w:t>
      </w:r>
      <w:r w:rsidRPr="009509CC">
        <w:rPr>
          <w:rFonts w:ascii="Times New Roman" w:hAnsi="Times New Roman"/>
          <w:iCs/>
          <w:sz w:val="24"/>
          <w:szCs w:val="24"/>
          <w:lang w:val="en-ID"/>
        </w:rPr>
        <w:t xml:space="preserve">berbagai </w:t>
      </w:r>
      <w:r w:rsidRPr="009509CC">
        <w:rPr>
          <w:rFonts w:ascii="Times New Roman" w:hAnsi="Times New Roman"/>
          <w:iCs/>
          <w:sz w:val="24"/>
          <w:szCs w:val="24"/>
        </w:rPr>
        <w:t>peningkatan dan pemerataan kualitas pendidikan, perluasan akses</w:t>
      </w:r>
      <w:r w:rsidRPr="009509CC">
        <w:rPr>
          <w:rFonts w:ascii="Times New Roman" w:hAnsi="Times New Roman"/>
          <w:iCs/>
          <w:sz w:val="24"/>
          <w:szCs w:val="24"/>
          <w:lang w:val="en-ID"/>
        </w:rPr>
        <w:t>,</w:t>
      </w:r>
      <w:r w:rsidRPr="009509CC">
        <w:rPr>
          <w:rFonts w:ascii="Times New Roman" w:hAnsi="Times New Roman"/>
          <w:iCs/>
          <w:sz w:val="24"/>
          <w:szCs w:val="24"/>
        </w:rPr>
        <w:t xml:space="preserve"> </w:t>
      </w:r>
      <w:r w:rsidRPr="009509CC">
        <w:rPr>
          <w:rFonts w:ascii="Times New Roman" w:hAnsi="Times New Roman"/>
          <w:iCs/>
          <w:sz w:val="24"/>
          <w:szCs w:val="24"/>
          <w:lang w:val="en-ID"/>
        </w:rPr>
        <w:t>serta</w:t>
      </w:r>
      <w:r w:rsidRPr="009509CC">
        <w:rPr>
          <w:rFonts w:ascii="Times New Roman" w:hAnsi="Times New Roman"/>
          <w:iCs/>
          <w:sz w:val="24"/>
          <w:szCs w:val="24"/>
        </w:rPr>
        <w:t xml:space="preserve"> relevansi</w:t>
      </w:r>
      <w:r w:rsidRPr="009509CC">
        <w:rPr>
          <w:rFonts w:ascii="Times New Roman" w:hAnsi="Times New Roman"/>
          <w:iCs/>
          <w:sz w:val="24"/>
          <w:szCs w:val="24"/>
          <w:lang w:val="en-ID"/>
        </w:rPr>
        <w:t xml:space="preserve"> dalam </w:t>
      </w:r>
      <w:r w:rsidRPr="009509CC">
        <w:rPr>
          <w:rFonts w:ascii="Times New Roman" w:hAnsi="Times New Roman"/>
          <w:iCs/>
          <w:sz w:val="24"/>
          <w:szCs w:val="24"/>
        </w:rPr>
        <w:t xml:space="preserve"> </w:t>
      </w:r>
      <w:r w:rsidRPr="009509CC">
        <w:rPr>
          <w:rFonts w:ascii="Times New Roman" w:hAnsi="Times New Roman"/>
          <w:iCs/>
          <w:sz w:val="24"/>
          <w:szCs w:val="24"/>
          <w:lang w:val="en-ID"/>
        </w:rPr>
        <w:t xml:space="preserve">penerapan </w:t>
      </w:r>
      <w:r w:rsidRPr="009509CC">
        <w:rPr>
          <w:rFonts w:ascii="Times New Roman" w:hAnsi="Times New Roman"/>
          <w:iCs/>
          <w:sz w:val="24"/>
          <w:szCs w:val="24"/>
        </w:rPr>
        <w:t xml:space="preserve">teknologi </w:t>
      </w:r>
      <w:r w:rsidRPr="009509CC">
        <w:rPr>
          <w:rFonts w:ascii="Times New Roman" w:hAnsi="Times New Roman"/>
          <w:iCs/>
          <w:sz w:val="24"/>
          <w:szCs w:val="24"/>
          <w:lang w:val="en-ID"/>
        </w:rPr>
        <w:t xml:space="preserve">sehingga mampu </w:t>
      </w:r>
      <w:r w:rsidRPr="009509CC">
        <w:rPr>
          <w:rFonts w:ascii="Times New Roman" w:hAnsi="Times New Roman"/>
          <w:iCs/>
          <w:sz w:val="24"/>
          <w:szCs w:val="24"/>
        </w:rPr>
        <w:t xml:space="preserve">mewujudkan pendidikan kelas dunia </w:t>
      </w:r>
      <w:r w:rsidRPr="009509CC">
        <w:rPr>
          <w:rFonts w:ascii="Times New Roman" w:hAnsi="Times New Roman"/>
          <w:iCs/>
          <w:sz w:val="24"/>
          <w:szCs w:val="24"/>
          <w:lang w:val="en-ID"/>
        </w:rPr>
        <w:t xml:space="preserve">dengan berdasar pada </w:t>
      </w:r>
      <w:r w:rsidRPr="009509CC">
        <w:rPr>
          <w:rFonts w:ascii="Times New Roman" w:hAnsi="Times New Roman"/>
          <w:iCs/>
          <w:sz w:val="24"/>
          <w:szCs w:val="24"/>
        </w:rPr>
        <w:t>keterampilan kolaborasi, komunikasi, berpikir kritis</w:t>
      </w:r>
      <w:r w:rsidRPr="009509CC">
        <w:rPr>
          <w:rFonts w:ascii="Times New Roman" w:hAnsi="Times New Roman"/>
          <w:iCs/>
          <w:sz w:val="24"/>
          <w:szCs w:val="24"/>
          <w:lang w:val="en-ID"/>
        </w:rPr>
        <w:t>,</w:t>
      </w:r>
      <w:r w:rsidRPr="009509CC">
        <w:rPr>
          <w:rFonts w:ascii="Times New Roman" w:hAnsi="Times New Roman"/>
          <w:iCs/>
          <w:sz w:val="24"/>
          <w:szCs w:val="24"/>
        </w:rPr>
        <w:t xml:space="preserve"> dan kreatif </w:t>
      </w:r>
      <w:r w:rsidRPr="009509CC">
        <w:rPr>
          <w:rFonts w:ascii="Times New Roman" w:hAnsi="Times New Roman"/>
          <w:iCs/>
          <w:sz w:val="24"/>
          <w:szCs w:val="24"/>
        </w:rPr>
        <w:fldChar w:fldCharType="begin" w:fldLock="1"/>
      </w:r>
      <w:r w:rsidRPr="009509CC">
        <w:rPr>
          <w:rFonts w:ascii="Times New Roman" w:hAnsi="Times New Roman"/>
          <w:iCs/>
          <w:sz w:val="24"/>
          <w:szCs w:val="24"/>
        </w:rPr>
        <w:instrText>ADDIN CSL_CITATION { "citationItems" : [ { "id" : "ITEM-1", "itemData" : { "abstract" : "Pendidikan sebagai pengembangan kompetensi berpikir, bertindak dan hidup menjadi bagian masyarakat dunia. Di era revolusi 4.0 terjadi perubahan struktur social yang berubah secara cepat, ikatan social bergantung pada teknologi, hilangnya beberapa jenis pekerjaan, masyarakat memiliki kesempatan yang sama dan memiliki daya saing yang tangguh. Untuk menghadapi era revousi 4.0, pendidikan melalui sekolah harus memberikan pembelajaran sesuai kebutuhan siswa, tes formatif, guru sebagai mentor, siswa dipandang tidak sama dan menjadi tidak sama sesuai potensi atau talenta masing-masing. Pendidikan 4.0 adalah program untuk mendukung terwujudnya pendidikan cerdas melalui peningkatan dan pemerataan kualitas pendidikan, perluasan akses dan relevansi memanfaatkan teknologi dalam mewujudkan pendidikan kelas dunia yang menghasilkan keterampilan kolaborasi, komunikasi, berpikir kritis dan kreatif. Untuk meningkatkan kualitas sumber daya manusia, Menteri Pendidikan dan Kebudayaan menerapkan program pendidikan \u201cMerdeka belajar\u201d yang dijadikan arah pembelajaran ke depan. Metode penelitian yang digunakan adalah metode deskripsi kualitatif dengan mengumpulkan data pustaka, membaca dan mencatat serta mengolah bahan penelitian. Hasil penelitian menyatakan \u201cMerdeka Belajar\u201d terdiri dari empat program pokok meliputi Penilaian USBN Komprehensif, UN diganti dengan assessment penilaian, RPP dipersingkat dan zonasi PPDB lebih fleksibel. Untuk mengimplementasikan program \u201cMerdeka Belajar\u201d perlu tranformasi kurikulum sekolah dan pembelajaran; transformasi manajemen pendidikan nasional dan transformasi manajemen pendidikan daerah dan otonomi sekolah.", "author" : [ { "dropping-particle" : "", "family" : "Sherly", "given" : "", "non-dropping-particle" : "", "parse-names" : false, "suffix" : "" }, { "dropping-particle" : "", "family" : "Dharma", "given" : "Edy", "non-dropping-particle" : "", "parse-names" : false, "suffix" : "" }, { "dropping-particle" : "", "family" : "Sihombing", "given" : "Humiras Betty", "non-dropping-particle" : "", "parse-names" : false, "suffix" : "" } ], "container-title" : "Konferensi Nasional Pendidikan I", "id" : "ITEM-1", "issued" : { "date-parts" : [ [ "2020" ] ] }, "title" : "Merdeka belajar: kajian literatur", "type" : "article-journal" }, "uris" : [ "http://www.mendeley.com/documents/?uuid=ecbb6b33-de19-4eaa-b327-bc170ca357cc" ] } ], "mendeley" : { "formattedCitation" : "(Sherly et al., 2020)", "plainTextFormattedCitation" : "(Sherly et al., 2020)", "previouslyFormattedCitation" : "(Sherly et al., 2020)" }, "properties" : { "noteIndex" : 0 }, "schema" : "https://github.com/citation-style-language/schema/raw/master/csl-citation.json" }</w:instrText>
      </w:r>
      <w:r w:rsidRPr="009509CC">
        <w:rPr>
          <w:rFonts w:ascii="Times New Roman" w:hAnsi="Times New Roman"/>
          <w:iCs/>
          <w:sz w:val="24"/>
          <w:szCs w:val="24"/>
        </w:rPr>
        <w:fldChar w:fldCharType="separate"/>
      </w:r>
      <w:r w:rsidRPr="009509CC">
        <w:rPr>
          <w:rFonts w:ascii="Times New Roman" w:hAnsi="Times New Roman"/>
          <w:iCs/>
          <w:noProof/>
          <w:sz w:val="24"/>
          <w:szCs w:val="24"/>
        </w:rPr>
        <w:t>(Sherly et al., 2020)</w:t>
      </w:r>
      <w:r w:rsidRPr="009509CC">
        <w:rPr>
          <w:rFonts w:ascii="Times New Roman" w:hAnsi="Times New Roman"/>
          <w:iCs/>
          <w:sz w:val="24"/>
          <w:szCs w:val="24"/>
        </w:rPr>
        <w:fldChar w:fldCharType="end"/>
      </w:r>
      <w:r w:rsidRPr="009509CC">
        <w:rPr>
          <w:rFonts w:ascii="Times New Roman" w:hAnsi="Times New Roman"/>
          <w:iCs/>
          <w:sz w:val="24"/>
          <w:szCs w:val="24"/>
        </w:rPr>
        <w:t>.</w:t>
      </w:r>
    </w:p>
    <w:p w:rsidR="00A76085" w:rsidRPr="00A76085" w:rsidRDefault="00A76085" w:rsidP="009509CC">
      <w:pPr>
        <w:pStyle w:val="ListParagraph"/>
        <w:shd w:val="clear" w:color="auto" w:fill="FFFFFF"/>
        <w:spacing w:after="0" w:line="240" w:lineRule="auto"/>
        <w:ind w:left="360"/>
        <w:contextualSpacing w:val="0"/>
        <w:jc w:val="both"/>
        <w:rPr>
          <w:rFonts w:asciiTheme="minorHAnsi" w:hAnsiTheme="minorHAnsi"/>
          <w:iCs/>
          <w:sz w:val="10"/>
          <w:szCs w:val="10"/>
        </w:rPr>
      </w:pPr>
    </w:p>
    <w:p w:rsidR="009509CC" w:rsidRDefault="009509CC" w:rsidP="009509CC">
      <w:pPr>
        <w:pStyle w:val="ListParagraph"/>
        <w:shd w:val="clear" w:color="auto" w:fill="FFFFFF"/>
        <w:spacing w:after="0" w:line="240" w:lineRule="auto"/>
        <w:ind w:left="360"/>
        <w:contextualSpacing w:val="0"/>
        <w:jc w:val="both"/>
        <w:rPr>
          <w:rFonts w:asciiTheme="minorHAnsi" w:hAnsiTheme="minorHAnsi"/>
          <w:iCs/>
          <w:sz w:val="24"/>
          <w:szCs w:val="24"/>
        </w:rPr>
      </w:pPr>
      <w:r w:rsidRPr="009509CC">
        <w:rPr>
          <w:rFonts w:ascii="Times New Roman" w:hAnsi="Times New Roman"/>
          <w:iCs/>
          <w:sz w:val="24"/>
          <w:szCs w:val="24"/>
        </w:rPr>
        <w:t xml:space="preserve">Merdeka Belajar yang dicanangkan oleh Kementerian Pendidikan dan Kebudayaan menambahkan fakta baru bahwa dalam kurun waktu kurang dari 10 tahun saja, Indonesia telah melakukan pembaharuan </w:t>
      </w:r>
      <w:r w:rsidRPr="009509CC">
        <w:rPr>
          <w:rFonts w:ascii="Times New Roman" w:hAnsi="Times New Roman"/>
          <w:iCs/>
          <w:sz w:val="24"/>
          <w:szCs w:val="24"/>
          <w:lang w:val="en-ID"/>
        </w:rPr>
        <w:t xml:space="preserve">dan pebaikan </w:t>
      </w:r>
      <w:r w:rsidRPr="009509CC">
        <w:rPr>
          <w:rFonts w:ascii="Times New Roman" w:hAnsi="Times New Roman"/>
          <w:iCs/>
          <w:sz w:val="24"/>
          <w:szCs w:val="24"/>
        </w:rPr>
        <w:t xml:space="preserve">kurikulum sebanyak tiga kali. Hal ini tidak lain bertujuan untuk menjawab kebutuhan </w:t>
      </w:r>
      <w:r w:rsidRPr="009509CC">
        <w:rPr>
          <w:rFonts w:ascii="Times New Roman" w:hAnsi="Times New Roman"/>
          <w:iCs/>
          <w:sz w:val="24"/>
          <w:szCs w:val="24"/>
          <w:lang w:val="en-ID"/>
        </w:rPr>
        <w:t xml:space="preserve">pendidikan </w:t>
      </w:r>
      <w:r w:rsidRPr="009509CC">
        <w:rPr>
          <w:rFonts w:ascii="Times New Roman" w:hAnsi="Times New Roman"/>
          <w:iCs/>
          <w:sz w:val="24"/>
          <w:szCs w:val="24"/>
        </w:rPr>
        <w:t>Indonesia yang selalu berubah sesuai dengan kemajuan zaman, baik secara intern maupun ekstern.</w:t>
      </w:r>
    </w:p>
    <w:p w:rsidR="00A76085" w:rsidRPr="00A76085" w:rsidRDefault="00A76085" w:rsidP="009509CC">
      <w:pPr>
        <w:pStyle w:val="ListParagraph"/>
        <w:shd w:val="clear" w:color="auto" w:fill="FFFFFF"/>
        <w:spacing w:after="0" w:line="240" w:lineRule="auto"/>
        <w:ind w:left="360"/>
        <w:contextualSpacing w:val="0"/>
        <w:jc w:val="both"/>
        <w:rPr>
          <w:rFonts w:asciiTheme="minorHAnsi" w:hAnsiTheme="minorHAnsi"/>
          <w:iCs/>
          <w:sz w:val="10"/>
          <w:szCs w:val="10"/>
        </w:rPr>
      </w:pPr>
    </w:p>
    <w:p w:rsidR="009509CC" w:rsidRDefault="009509CC" w:rsidP="009509CC">
      <w:pPr>
        <w:pStyle w:val="ListParagraph"/>
        <w:shd w:val="clear" w:color="auto" w:fill="FFFFFF"/>
        <w:spacing w:after="0" w:line="240" w:lineRule="auto"/>
        <w:ind w:left="360"/>
        <w:contextualSpacing w:val="0"/>
        <w:jc w:val="both"/>
        <w:rPr>
          <w:rFonts w:asciiTheme="minorHAnsi" w:hAnsiTheme="minorHAnsi"/>
          <w:iCs/>
          <w:sz w:val="24"/>
          <w:szCs w:val="24"/>
        </w:rPr>
      </w:pPr>
      <w:r w:rsidRPr="009509CC">
        <w:rPr>
          <w:rFonts w:ascii="Times New Roman" w:hAnsi="Times New Roman"/>
          <w:iCs/>
          <w:sz w:val="24"/>
          <w:szCs w:val="24"/>
          <w:lang w:val="en-ID"/>
        </w:rPr>
        <w:t>Hal ini diharapkan pendidikan di</w:t>
      </w:r>
      <w:r w:rsidRPr="009509CC">
        <w:rPr>
          <w:rFonts w:ascii="Times New Roman" w:hAnsi="Times New Roman"/>
          <w:iCs/>
          <w:sz w:val="24"/>
          <w:szCs w:val="24"/>
        </w:rPr>
        <w:t xml:space="preserve"> Indonesia dapat mempersiapkan perserta didik memiliki daya saing di masa yang akan datang </w:t>
      </w:r>
      <w:r w:rsidRPr="009509CC">
        <w:rPr>
          <w:rFonts w:ascii="Times New Roman" w:hAnsi="Times New Roman"/>
          <w:iCs/>
          <w:sz w:val="24"/>
          <w:szCs w:val="24"/>
        </w:rPr>
        <w:fldChar w:fldCharType="begin" w:fldLock="1"/>
      </w:r>
      <w:r w:rsidRPr="009509CC">
        <w:rPr>
          <w:rFonts w:ascii="Times New Roman" w:hAnsi="Times New Roman"/>
          <w:iCs/>
          <w:sz w:val="24"/>
          <w:szCs w:val="24"/>
        </w:rPr>
        <w:instrText>ADDIN CSL_CITATION { "citationItems" : [ { "id" : "ITEM-1", "itemData" : { "DOI" : "10.33474/jp2m.v1i3.6588", "ISSN" : "27215156", "abstract" : "Gagasan merdeka belajar yang disampaikan oleh Mendikbud bahwa salah satunya adalah pembelajaran itu harus menyenangkan, tidak membuat peserta didik merasa tertekan, peserta didik bebas memilih arah kreatifitas mereka sendiri. Adapun peran seorang guru tidak lagi menjadi satu satunya sumber belajar, sebaliknya seorang guru yang dapat membantu peserta didik menemukan bakat mereka sendiri. Desa Sukorejo masih banyak memiliki lingkungan yang pure belum banyak diubah oleh teknologi, kemerdekaan belajar dapat diwujudkan melalui pembeljaran kontekstual learning dengan cara guru menggunakan pendekatan humanis. Peserta didik di berikan materi yang hubungannya dekat dengan lingkungan mereka. Kemerdekaan belajar memang seharusnya diterapka dilingkungan belajar peserta didik, karena hal ini sangat menentukan output sekolah, terlebih jika peserta didik dipandang sebagai insan kamil, bukan sebauh robot yang harus memenuhi perintah tuannya sama persis 100%.", "author" : [ { "dropping-particle" : "", "family" : "Suhartoyo", "given" : "Eko", "non-dropping-particle" : "", "parse-names" : false, "suffix" : "" }, { "dropping-particle" : "", "family" : "Wailissa", "given" : "Sitti Ainun", "non-dropping-particle" : "", "parse-names" : false, "suffix" : "" }, { "dropping-particle" : "", "family" : "Jalarwati", "given" : "Saika", "non-dropping-particle" : "", "parse-names" : false, "suffix" : "" }, { "dropping-particle" : "", "family" : "Samsia", "given" : "Samsia", "non-dropping-particle" : "", "parse-names" : false, "suffix" : "" }, { "dropping-particle" : "", "family" : "Wati", "given" : "Surya", "non-dropping-particle" : "", "parse-names" : false, "suffix" : "" }, { "dropping-particle" : "", "family" : "Qomariah", "given" : "Nur", "non-dropping-particle" : "", "parse-names" : false, "suffix" : "" }, { "dropping-particle" : "", "family" : "Dayanti", "given" : "Elly", "non-dropping-particle" : "", "parse-names" : false, "suffix" : "" }, { "dropping-particle" : "", "family" : "Maulani", "given" : "Imas", "non-dropping-particle" : "", "parse-names" : false, "suffix" : "" }, { "dropping-particle" : "", "family" : "Mukhlish", "given" : "Imam", "non-dropping-particle" : "", "parse-names" : false, "suffix" : "" }, { "dropping-particle" : "", "family" : "Rizki Azhari", "given" : "Muhammad Holqi", "non-dropping-particle" : "", "parse-names" : false, "suffix" : "" }, { "dropping-particle" : "", "family" : "Muhammad Isa", "given" : "Hidayatulloh", "non-dropping-particle" : "", "parse-names" : false, "suffix" : "" }, { "dropping-particle" : "", "family" : "Maulana Amin", "given" : "Ilham", "non-dropping-particle" : "", "parse-names" : false, "suffix" : "" } ], "container-title" : "Jurnal Pembelajaran Pemberdayaan Masyarakat (JP2M)", "id" : "ITEM-1", "issue" : "3", "issued" : { "date-parts" : [ [ "2020" ] ] }, "page" : "161", "title" : "Pembelajaran Kontekstual Dalam Mewujudkan Merdeka Belajar", "type" : "article-journal", "volume" : "1" }, "uris" : [ "http://www.mendeley.com/documents/?uuid=6f5344bf-0f0e-4cab-8187-9c111d6fa494" ] } ], "mendeley" : { "formattedCitation" : "(Suhartoyo et al., 2020)", "plainTextFormattedCitation" : "(Suhartoyo et al., 2020)", "previouslyFormattedCitation" : "(Suhartoyo et al., 2020)" }, "properties" : { "noteIndex" : 0 }, "schema" : "https://github.com/citation-style-language/schema/raw/master/csl-citation.json" }</w:instrText>
      </w:r>
      <w:r w:rsidRPr="009509CC">
        <w:rPr>
          <w:rFonts w:ascii="Times New Roman" w:hAnsi="Times New Roman"/>
          <w:iCs/>
          <w:sz w:val="24"/>
          <w:szCs w:val="24"/>
        </w:rPr>
        <w:fldChar w:fldCharType="separate"/>
      </w:r>
      <w:r w:rsidRPr="009509CC">
        <w:rPr>
          <w:rFonts w:ascii="Times New Roman" w:hAnsi="Times New Roman"/>
          <w:iCs/>
          <w:noProof/>
          <w:sz w:val="24"/>
          <w:szCs w:val="24"/>
        </w:rPr>
        <w:t>(Suhartoyo et al., 2020)</w:t>
      </w:r>
      <w:r w:rsidRPr="009509CC">
        <w:rPr>
          <w:rFonts w:ascii="Times New Roman" w:hAnsi="Times New Roman"/>
          <w:iCs/>
          <w:sz w:val="24"/>
          <w:szCs w:val="24"/>
        </w:rPr>
        <w:fldChar w:fldCharType="end"/>
      </w:r>
      <w:r w:rsidRPr="009509CC">
        <w:rPr>
          <w:rFonts w:ascii="Times New Roman" w:hAnsi="Times New Roman"/>
          <w:iCs/>
          <w:sz w:val="24"/>
          <w:szCs w:val="24"/>
        </w:rPr>
        <w:t xml:space="preserve">. Langkah-langkah yang </w:t>
      </w:r>
      <w:r w:rsidRPr="009509CC">
        <w:rPr>
          <w:rFonts w:ascii="Times New Roman" w:hAnsi="Times New Roman"/>
          <w:iCs/>
          <w:sz w:val="24"/>
          <w:szCs w:val="24"/>
          <w:lang w:val="en-ID"/>
        </w:rPr>
        <w:t>perlu</w:t>
      </w:r>
      <w:r w:rsidRPr="009509CC">
        <w:rPr>
          <w:rFonts w:ascii="Times New Roman" w:hAnsi="Times New Roman"/>
          <w:iCs/>
          <w:sz w:val="24"/>
          <w:szCs w:val="24"/>
        </w:rPr>
        <w:t xml:space="preserve"> disiapkan dalam </w:t>
      </w:r>
      <w:r w:rsidRPr="009509CC">
        <w:rPr>
          <w:rFonts w:ascii="Times New Roman" w:hAnsi="Times New Roman"/>
          <w:iCs/>
          <w:sz w:val="24"/>
          <w:szCs w:val="24"/>
          <w:lang w:val="en-ID"/>
        </w:rPr>
        <w:t>mengimplementasikan</w:t>
      </w:r>
      <w:r w:rsidRPr="009509CC">
        <w:rPr>
          <w:rFonts w:ascii="Times New Roman" w:hAnsi="Times New Roman"/>
          <w:iCs/>
          <w:sz w:val="24"/>
          <w:szCs w:val="24"/>
        </w:rPr>
        <w:t xml:space="preserve"> merdeka belajar</w:t>
      </w:r>
      <w:r w:rsidRPr="009509CC">
        <w:rPr>
          <w:rFonts w:ascii="Times New Roman" w:hAnsi="Times New Roman"/>
          <w:iCs/>
          <w:sz w:val="24"/>
          <w:szCs w:val="24"/>
          <w:lang w:val="en-ID"/>
        </w:rPr>
        <w:t>,</w:t>
      </w:r>
      <w:r w:rsidRPr="009509CC">
        <w:rPr>
          <w:rFonts w:ascii="Times New Roman" w:hAnsi="Times New Roman"/>
          <w:iCs/>
          <w:sz w:val="24"/>
          <w:szCs w:val="24"/>
        </w:rPr>
        <w:t xml:space="preserve"> diantaranya: a) Sekolah/</w:t>
      </w:r>
      <w:r w:rsidRPr="009509CC">
        <w:rPr>
          <w:rFonts w:ascii="Times New Roman" w:hAnsi="Times New Roman"/>
          <w:iCs/>
          <w:sz w:val="24"/>
          <w:szCs w:val="24"/>
          <w:lang w:val="en-ID"/>
        </w:rPr>
        <w:t xml:space="preserve"> </w:t>
      </w:r>
      <w:r w:rsidRPr="009509CC">
        <w:rPr>
          <w:rFonts w:ascii="Times New Roman" w:hAnsi="Times New Roman"/>
          <w:iCs/>
          <w:sz w:val="24"/>
          <w:szCs w:val="24"/>
        </w:rPr>
        <w:t>kepala sekolah; Menerapkan kebijakan yang mendukung pelaksanaan merde</w:t>
      </w:r>
      <w:bookmarkStart w:id="0" w:name="_GoBack"/>
      <w:bookmarkEnd w:id="0"/>
      <w:r w:rsidRPr="009509CC">
        <w:rPr>
          <w:rFonts w:ascii="Times New Roman" w:hAnsi="Times New Roman"/>
          <w:iCs/>
          <w:sz w:val="24"/>
          <w:szCs w:val="24"/>
        </w:rPr>
        <w:t xml:space="preserve">ka belajar, b) Guru; Menjadi sosok yang terbuka dan menciptakan suasana pembelajaran yang menyenangkan, c) Peserta didik; hendaknya psikologi peserta didik dalam keadaan siap dan suasana hati yang bahagia, mulai dibiasakan untuk berfikir kritis dan selalu bersikap ingin tahu serta mampu menganalisis pertanyaan terbuka, d) Wali murid dan lingkungan; dilibatkan secara aktif dalam pemantauan hasil belajar peserta didik dan mendukung kesinambungan antara sekolah, rumah dan lingkungan, e) Dinas pendidikan dan kebudayaan; menyediakan pelatihan untuk meningkatkan kompetensi </w:t>
      </w:r>
      <w:r w:rsidRPr="009509CC">
        <w:rPr>
          <w:rFonts w:ascii="Times New Roman" w:hAnsi="Times New Roman"/>
          <w:iCs/>
          <w:sz w:val="24"/>
          <w:szCs w:val="24"/>
          <w:lang w:val="en-ID"/>
        </w:rPr>
        <w:t xml:space="preserve">para </w:t>
      </w:r>
      <w:r w:rsidRPr="009509CC">
        <w:rPr>
          <w:rFonts w:ascii="Times New Roman" w:hAnsi="Times New Roman"/>
          <w:iCs/>
          <w:sz w:val="24"/>
          <w:szCs w:val="24"/>
        </w:rPr>
        <w:t xml:space="preserve">guru dan menyiapkan pendampingan saat pelaksanaan merdeka belajar </w:t>
      </w:r>
      <w:r w:rsidRPr="009509CC">
        <w:rPr>
          <w:rFonts w:ascii="Times New Roman" w:hAnsi="Times New Roman"/>
          <w:iCs/>
          <w:sz w:val="24"/>
          <w:szCs w:val="24"/>
        </w:rPr>
        <w:fldChar w:fldCharType="begin" w:fldLock="1"/>
      </w:r>
      <w:r w:rsidRPr="009509CC">
        <w:rPr>
          <w:rFonts w:ascii="Times New Roman" w:hAnsi="Times New Roman"/>
          <w:iCs/>
          <w:sz w:val="24"/>
          <w:szCs w:val="24"/>
        </w:rPr>
        <w:instrText>ADDIN CSL_CITATION { "citationItems" : [ { "id" : "ITEM-1", "itemData" : { "author" : [ { "dropping-particle" : "", "family" : "Kemdikbud", "given" : "", "non-dropping-particle" : "", "parse-names" : false, "suffix" : "" } ], "container-title" : "Kementerian Pendidikan Dan Kebudayaan", "id" : "ITEM-1", "issued" : { "date-parts" : [ [ "2020" ] ] }, "page" : "1-19", "title" : "Merdeka belajar", "type" : "article-journal" }, "uris" : [ "http://www.mendeley.com/documents/?uuid=3793c13a-73c4-41a2-8ccb-152b0691ddfc" ] } ], "mendeley" : { "formattedCitation" : "(Kemdikbud, 2020)", "plainTextFormattedCitation" : "(Kemdikbud, 2020)" }, "properties" : { "noteIndex" : 0 }, "schema" : "https://github.com/citation-style-language/schema/raw/master/csl-citation.json" }</w:instrText>
      </w:r>
      <w:r w:rsidRPr="009509CC">
        <w:rPr>
          <w:rFonts w:ascii="Times New Roman" w:hAnsi="Times New Roman"/>
          <w:iCs/>
          <w:sz w:val="24"/>
          <w:szCs w:val="24"/>
        </w:rPr>
        <w:fldChar w:fldCharType="separate"/>
      </w:r>
      <w:r w:rsidRPr="009509CC">
        <w:rPr>
          <w:rFonts w:ascii="Times New Roman" w:hAnsi="Times New Roman"/>
          <w:iCs/>
          <w:noProof/>
          <w:sz w:val="24"/>
          <w:szCs w:val="24"/>
        </w:rPr>
        <w:t>(Kemdikbud, 2020)</w:t>
      </w:r>
      <w:r w:rsidRPr="009509CC">
        <w:rPr>
          <w:rFonts w:ascii="Times New Roman" w:hAnsi="Times New Roman"/>
          <w:iCs/>
          <w:sz w:val="24"/>
          <w:szCs w:val="24"/>
        </w:rPr>
        <w:fldChar w:fldCharType="end"/>
      </w:r>
      <w:r w:rsidRPr="009509CC">
        <w:rPr>
          <w:rFonts w:ascii="Times New Roman" w:hAnsi="Times New Roman"/>
          <w:iCs/>
          <w:sz w:val="24"/>
          <w:szCs w:val="24"/>
        </w:rPr>
        <w:t>.</w:t>
      </w:r>
    </w:p>
    <w:p w:rsidR="00A76085" w:rsidRPr="00A76085" w:rsidRDefault="00A76085" w:rsidP="009509CC">
      <w:pPr>
        <w:pStyle w:val="ListParagraph"/>
        <w:shd w:val="clear" w:color="auto" w:fill="FFFFFF"/>
        <w:spacing w:after="0" w:line="240" w:lineRule="auto"/>
        <w:ind w:left="360"/>
        <w:contextualSpacing w:val="0"/>
        <w:jc w:val="both"/>
        <w:rPr>
          <w:rFonts w:asciiTheme="minorHAnsi" w:hAnsiTheme="minorHAnsi"/>
          <w:iCs/>
          <w:sz w:val="10"/>
          <w:szCs w:val="10"/>
        </w:rPr>
      </w:pPr>
    </w:p>
    <w:p w:rsidR="009509CC" w:rsidRPr="00A76085" w:rsidRDefault="00A76085" w:rsidP="009509CC">
      <w:pPr>
        <w:pStyle w:val="ListParagraph"/>
        <w:numPr>
          <w:ilvl w:val="0"/>
          <w:numId w:val="3"/>
        </w:numPr>
        <w:shd w:val="clear" w:color="auto" w:fill="FFFFFF"/>
        <w:spacing w:after="0" w:line="240" w:lineRule="auto"/>
        <w:contextualSpacing w:val="0"/>
        <w:jc w:val="both"/>
        <w:rPr>
          <w:rFonts w:ascii="Times New Roman" w:hAnsi="Times New Roman"/>
          <w:iCs/>
          <w:sz w:val="24"/>
          <w:szCs w:val="24"/>
        </w:rPr>
      </w:pPr>
      <w:r w:rsidRPr="00A76085">
        <w:rPr>
          <w:rFonts w:ascii="Times New Roman" w:hAnsi="Times New Roman"/>
          <w:iCs/>
          <w:sz w:val="24"/>
          <w:szCs w:val="24"/>
          <w:lang w:val="en-ID"/>
        </w:rPr>
        <w:t xml:space="preserve">Gambaran Umum </w:t>
      </w:r>
      <w:r w:rsidR="009509CC" w:rsidRPr="00A76085">
        <w:rPr>
          <w:rFonts w:ascii="Times New Roman" w:hAnsi="Times New Roman"/>
          <w:iCs/>
          <w:sz w:val="24"/>
          <w:szCs w:val="24"/>
        </w:rPr>
        <w:t>Kampus Mengajar Perintis</w:t>
      </w:r>
    </w:p>
    <w:p w:rsidR="009509CC" w:rsidRDefault="009509CC" w:rsidP="009509CC">
      <w:pPr>
        <w:pStyle w:val="ListParagraph"/>
        <w:shd w:val="clear" w:color="auto" w:fill="FFFFFF"/>
        <w:spacing w:after="0" w:line="240" w:lineRule="auto"/>
        <w:ind w:left="360"/>
        <w:contextualSpacing w:val="0"/>
        <w:jc w:val="both"/>
        <w:rPr>
          <w:rFonts w:asciiTheme="minorHAnsi" w:hAnsiTheme="minorHAnsi"/>
          <w:iCs/>
          <w:sz w:val="24"/>
          <w:szCs w:val="24"/>
        </w:rPr>
      </w:pPr>
      <w:r w:rsidRPr="009509CC">
        <w:rPr>
          <w:rFonts w:ascii="Times New Roman" w:hAnsi="Times New Roman"/>
          <w:iCs/>
          <w:sz w:val="24"/>
          <w:szCs w:val="24"/>
        </w:rPr>
        <w:t xml:space="preserve">Kampus Mengajar Perintis (KMP) merupakan salah satu bagian dari program Merdeka Belajar-Kampus Merdeka (MBKM) yang diselenggarakan oleh Kementerian Pendidikan dan Kebudayaan (Kemendikbud). Program KMP ini sendiri memiliki tujuan untuk memberikan solusi bagi Sekolah Dasar yang terdampak pandemi dengan memperdayakan para mahasiswa yang berdomisili di sekitar wilayah sekolah dasar tersebut. </w:t>
      </w:r>
    </w:p>
    <w:p w:rsidR="00A76085" w:rsidRPr="00A76085" w:rsidRDefault="00A76085" w:rsidP="009509CC">
      <w:pPr>
        <w:pStyle w:val="ListParagraph"/>
        <w:shd w:val="clear" w:color="auto" w:fill="FFFFFF"/>
        <w:spacing w:after="0" w:line="240" w:lineRule="auto"/>
        <w:ind w:left="360"/>
        <w:contextualSpacing w:val="0"/>
        <w:jc w:val="both"/>
        <w:rPr>
          <w:rFonts w:asciiTheme="minorHAnsi" w:hAnsiTheme="minorHAnsi"/>
          <w:iCs/>
          <w:sz w:val="10"/>
          <w:szCs w:val="10"/>
        </w:rPr>
      </w:pPr>
    </w:p>
    <w:p w:rsidR="009509CC" w:rsidRDefault="009509CC" w:rsidP="009509CC">
      <w:pPr>
        <w:pStyle w:val="ListParagraph"/>
        <w:shd w:val="clear" w:color="auto" w:fill="FFFFFF"/>
        <w:spacing w:after="0" w:line="240" w:lineRule="auto"/>
        <w:ind w:left="360"/>
        <w:contextualSpacing w:val="0"/>
        <w:jc w:val="both"/>
        <w:rPr>
          <w:rFonts w:ascii="Times New Roman" w:hAnsi="Times New Roman"/>
          <w:iCs/>
          <w:sz w:val="24"/>
          <w:szCs w:val="24"/>
        </w:rPr>
      </w:pPr>
      <w:r w:rsidRPr="009509CC">
        <w:rPr>
          <w:rFonts w:ascii="Times New Roman" w:hAnsi="Times New Roman"/>
          <w:iCs/>
          <w:sz w:val="24"/>
          <w:szCs w:val="24"/>
        </w:rPr>
        <w:t xml:space="preserve">Mahasiswa ditugaskan untuk membantu para guru dan Kepala Sekolah dalam melaksanakan </w:t>
      </w:r>
      <w:r w:rsidRPr="009509CC">
        <w:rPr>
          <w:rFonts w:ascii="Times New Roman" w:hAnsi="Times New Roman"/>
          <w:iCs/>
          <w:sz w:val="24"/>
          <w:szCs w:val="24"/>
          <w:lang w:val="en-ID"/>
        </w:rPr>
        <w:t xml:space="preserve">proses </w:t>
      </w:r>
      <w:r w:rsidRPr="009509CC">
        <w:rPr>
          <w:rFonts w:ascii="Times New Roman" w:hAnsi="Times New Roman"/>
          <w:iCs/>
          <w:sz w:val="24"/>
          <w:szCs w:val="24"/>
        </w:rPr>
        <w:t xml:space="preserve">pembelajaran atau administrasi sekolah di tengah pandemi Covid-19. </w:t>
      </w:r>
      <w:r w:rsidRPr="009509CC">
        <w:rPr>
          <w:rFonts w:ascii="Times New Roman" w:hAnsi="Times New Roman"/>
          <w:iCs/>
          <w:sz w:val="24"/>
          <w:szCs w:val="24"/>
          <w:lang w:val="en-ID"/>
        </w:rPr>
        <w:t>Hal ini program KMP memberikan manfaat,</w:t>
      </w:r>
      <w:r w:rsidRPr="009509CC">
        <w:rPr>
          <w:rFonts w:ascii="Times New Roman" w:hAnsi="Times New Roman"/>
          <w:iCs/>
          <w:sz w:val="24"/>
          <w:szCs w:val="24"/>
        </w:rPr>
        <w:t xml:space="preserve"> </w:t>
      </w:r>
      <w:r w:rsidRPr="009509CC">
        <w:rPr>
          <w:rFonts w:ascii="Times New Roman" w:hAnsi="Times New Roman"/>
          <w:iCs/>
          <w:sz w:val="24"/>
          <w:szCs w:val="24"/>
          <w:lang w:val="en-ID"/>
        </w:rPr>
        <w:t>seperti dalam hal</w:t>
      </w:r>
      <w:r w:rsidRPr="009509CC">
        <w:rPr>
          <w:rFonts w:ascii="Times New Roman" w:hAnsi="Times New Roman"/>
          <w:iCs/>
          <w:sz w:val="24"/>
          <w:szCs w:val="24"/>
        </w:rPr>
        <w:t xml:space="preserve"> </w:t>
      </w:r>
      <w:r w:rsidRPr="009509CC">
        <w:rPr>
          <w:rFonts w:ascii="Times New Roman" w:hAnsi="Times New Roman"/>
          <w:iCs/>
          <w:sz w:val="24"/>
          <w:szCs w:val="24"/>
          <w:lang w:val="en-ID"/>
        </w:rPr>
        <w:t>me</w:t>
      </w:r>
      <w:r w:rsidRPr="009509CC">
        <w:rPr>
          <w:rFonts w:ascii="Times New Roman" w:hAnsi="Times New Roman"/>
          <w:iCs/>
          <w:sz w:val="24"/>
          <w:szCs w:val="24"/>
        </w:rPr>
        <w:t xml:space="preserve">mbimbing belajar bagi para peserta didik di tingkat </w:t>
      </w:r>
      <w:r w:rsidRPr="009509CC">
        <w:rPr>
          <w:rFonts w:ascii="Times New Roman" w:hAnsi="Times New Roman"/>
          <w:iCs/>
          <w:sz w:val="24"/>
          <w:szCs w:val="24"/>
          <w:lang w:val="en-ID"/>
        </w:rPr>
        <w:t>sekolah dasar</w:t>
      </w:r>
      <w:r w:rsidRPr="009509CC">
        <w:rPr>
          <w:rFonts w:ascii="Times New Roman" w:hAnsi="Times New Roman"/>
          <w:iCs/>
          <w:sz w:val="24"/>
          <w:szCs w:val="24"/>
        </w:rPr>
        <w:t xml:space="preserve"> dan sekaligus pemberdayaan mahasiswa pendidikan untuk membantu kegiatan sekolah </w:t>
      </w:r>
      <w:r w:rsidRPr="009509CC">
        <w:rPr>
          <w:rFonts w:ascii="Times New Roman" w:hAnsi="Times New Roman"/>
          <w:iCs/>
          <w:sz w:val="24"/>
          <w:szCs w:val="24"/>
        </w:rPr>
        <w:fldChar w:fldCharType="begin" w:fldLock="1"/>
      </w:r>
      <w:r w:rsidRPr="009509CC">
        <w:rPr>
          <w:rFonts w:ascii="Times New Roman" w:hAnsi="Times New Roman"/>
          <w:iCs/>
          <w:sz w:val="24"/>
          <w:szCs w:val="24"/>
        </w:rPr>
        <w:instrText>ADDIN CSL_CITATION { "citationItems" : [ { "id" : "ITEM-1", "itemData" : { "author" : [ { "dropping-particle" : "", "family" : "Pendidikan", "given" : "Kementerian", "non-dropping-particle" : "", "parse-names" : false, "suffix" : "" }, { "dropping-particle" : "", "family" : "Kebudayaan", "given" : "D A N", "non-dropping-particle" : "", "parse-names" : false, "suffix" : "" } ], "id" : "ITEM-1", "issued" : { "date-parts" : [ [ "2020" ] ] }, "title" : "KAMPUS MENGAJAR Perintis", "type" : "article-journal" }, "uris" : [ "http://www.mendeley.com/documents/?uuid=6fb78bf7-eae6-4c8f-9db5-9d416e80c74f" ] } ], "mendeley" : { "formattedCitation" : "(Pendidikan &amp; Kebudayaan, 2020)", "plainTextFormattedCitation" : "(Pendidikan &amp; Kebudayaan, 2020)", "previouslyFormattedCitation" : "(Pendidikan &amp; Kebudayaan, 2020)" }, "properties" : { "noteIndex" : 0 }, "schema" : "https://github.com/citation-style-language/schema/raw/master/csl-citation.json" }</w:instrText>
      </w:r>
      <w:r w:rsidRPr="009509CC">
        <w:rPr>
          <w:rFonts w:ascii="Times New Roman" w:hAnsi="Times New Roman"/>
          <w:iCs/>
          <w:sz w:val="24"/>
          <w:szCs w:val="24"/>
        </w:rPr>
        <w:fldChar w:fldCharType="separate"/>
      </w:r>
      <w:r w:rsidRPr="009509CC">
        <w:rPr>
          <w:rFonts w:ascii="Times New Roman" w:hAnsi="Times New Roman"/>
          <w:iCs/>
          <w:noProof/>
          <w:sz w:val="24"/>
          <w:szCs w:val="24"/>
        </w:rPr>
        <w:t>(Pendidikan &amp; Kebudayaan, 2020)</w:t>
      </w:r>
      <w:r w:rsidRPr="009509CC">
        <w:rPr>
          <w:rFonts w:ascii="Times New Roman" w:hAnsi="Times New Roman"/>
          <w:iCs/>
          <w:sz w:val="24"/>
          <w:szCs w:val="24"/>
        </w:rPr>
        <w:fldChar w:fldCharType="end"/>
      </w:r>
      <w:r w:rsidRPr="009509CC">
        <w:rPr>
          <w:rFonts w:ascii="Times New Roman" w:hAnsi="Times New Roman"/>
          <w:iCs/>
          <w:sz w:val="24"/>
          <w:szCs w:val="24"/>
        </w:rPr>
        <w:t>.</w:t>
      </w:r>
    </w:p>
    <w:p w:rsidR="00A76085" w:rsidRPr="00A76085" w:rsidRDefault="00A76085" w:rsidP="009509CC">
      <w:pPr>
        <w:pStyle w:val="ListParagraph"/>
        <w:shd w:val="clear" w:color="auto" w:fill="FFFFFF"/>
        <w:spacing w:after="0" w:line="240" w:lineRule="auto"/>
        <w:ind w:left="360"/>
        <w:contextualSpacing w:val="0"/>
        <w:jc w:val="both"/>
        <w:rPr>
          <w:rFonts w:asciiTheme="minorHAnsi" w:hAnsiTheme="minorHAnsi"/>
          <w:iCs/>
          <w:sz w:val="10"/>
          <w:szCs w:val="10"/>
        </w:rPr>
      </w:pPr>
    </w:p>
    <w:p w:rsidR="009509CC" w:rsidRDefault="009509CC" w:rsidP="009509CC">
      <w:pPr>
        <w:pStyle w:val="ListParagraph"/>
        <w:shd w:val="clear" w:color="auto" w:fill="FFFFFF"/>
        <w:spacing w:after="0" w:line="240" w:lineRule="auto"/>
        <w:ind w:left="360"/>
        <w:contextualSpacing w:val="0"/>
        <w:jc w:val="both"/>
        <w:rPr>
          <w:rFonts w:ascii="Times New Roman" w:hAnsi="Times New Roman"/>
          <w:iCs/>
          <w:sz w:val="24"/>
          <w:szCs w:val="24"/>
        </w:rPr>
      </w:pPr>
      <w:r w:rsidRPr="009509CC">
        <w:rPr>
          <w:rFonts w:ascii="Times New Roman" w:hAnsi="Times New Roman"/>
          <w:iCs/>
          <w:sz w:val="24"/>
          <w:szCs w:val="24"/>
        </w:rPr>
        <w:t>Pembelajaran Jarak Jauh (PJJ) di sekolah sangat terkendala dengan permasalahan logistik, dan ada juga resiko hilangnya pelaksanaan pembelajaran yang efektif. Dengan adanya mahasiswa peserta KMP di sekolah tentunya diharapkan dapat membantu pelaksanaan pembelajaran di SD agar pembelajaran menjadi lebih bermakna bagi peserta didik. Selain itu, pembelajaran jarak</w:t>
      </w:r>
      <w:r w:rsidRPr="009509CC">
        <w:rPr>
          <w:rFonts w:ascii="Times New Roman" w:hAnsi="Times New Roman"/>
          <w:iCs/>
          <w:sz w:val="24"/>
          <w:szCs w:val="24"/>
          <w:lang w:val="en-ID"/>
        </w:rPr>
        <w:t xml:space="preserve"> </w:t>
      </w:r>
      <w:r w:rsidRPr="009509CC">
        <w:rPr>
          <w:rFonts w:ascii="Times New Roman" w:hAnsi="Times New Roman"/>
          <w:iCs/>
          <w:sz w:val="24"/>
          <w:szCs w:val="24"/>
        </w:rPr>
        <w:t xml:space="preserve">jauh </w:t>
      </w:r>
      <w:r w:rsidRPr="009509CC">
        <w:rPr>
          <w:rFonts w:ascii="Times New Roman" w:hAnsi="Times New Roman"/>
          <w:iCs/>
          <w:sz w:val="24"/>
          <w:szCs w:val="24"/>
          <w:lang w:val="en-ID"/>
        </w:rPr>
        <w:t xml:space="preserve">dapat </w:t>
      </w:r>
      <w:r w:rsidRPr="009509CC">
        <w:rPr>
          <w:rFonts w:ascii="Times New Roman" w:hAnsi="Times New Roman"/>
          <w:iCs/>
          <w:sz w:val="24"/>
          <w:szCs w:val="24"/>
        </w:rPr>
        <w:t xml:space="preserve">menyebabkan para mahasiswa kurang mendapatkan kesempatan mengasah berbagai kemampuan interpersonal dan kepemimpinan yang dimiliki. </w:t>
      </w:r>
    </w:p>
    <w:p w:rsidR="00A76085" w:rsidRPr="00A76085" w:rsidRDefault="00A76085" w:rsidP="009509CC">
      <w:pPr>
        <w:pStyle w:val="ListParagraph"/>
        <w:shd w:val="clear" w:color="auto" w:fill="FFFFFF"/>
        <w:spacing w:after="0" w:line="240" w:lineRule="auto"/>
        <w:ind w:left="360"/>
        <w:contextualSpacing w:val="0"/>
        <w:jc w:val="both"/>
        <w:rPr>
          <w:rFonts w:asciiTheme="minorHAnsi" w:hAnsiTheme="minorHAnsi"/>
          <w:iCs/>
          <w:sz w:val="10"/>
          <w:szCs w:val="10"/>
        </w:rPr>
      </w:pPr>
    </w:p>
    <w:p w:rsidR="009509CC" w:rsidRDefault="009509CC" w:rsidP="009509CC">
      <w:pPr>
        <w:pStyle w:val="ListParagraph"/>
        <w:shd w:val="clear" w:color="auto" w:fill="FFFFFF"/>
        <w:spacing w:after="0" w:line="240" w:lineRule="auto"/>
        <w:ind w:left="360"/>
        <w:contextualSpacing w:val="0"/>
        <w:jc w:val="both"/>
        <w:rPr>
          <w:rFonts w:ascii="Times New Roman" w:hAnsi="Times New Roman"/>
          <w:iCs/>
          <w:sz w:val="24"/>
          <w:szCs w:val="24"/>
        </w:rPr>
      </w:pPr>
      <w:r w:rsidRPr="009509CC">
        <w:rPr>
          <w:rFonts w:ascii="Times New Roman" w:hAnsi="Times New Roman"/>
          <w:iCs/>
          <w:sz w:val="24"/>
          <w:szCs w:val="24"/>
        </w:rPr>
        <w:t xml:space="preserve">Program KMP </w:t>
      </w:r>
      <w:r w:rsidRPr="009509CC">
        <w:rPr>
          <w:rFonts w:ascii="Times New Roman" w:hAnsi="Times New Roman"/>
          <w:iCs/>
          <w:sz w:val="24"/>
          <w:szCs w:val="24"/>
          <w:lang w:val="en-ID"/>
        </w:rPr>
        <w:t xml:space="preserve">yng diikuti para </w:t>
      </w:r>
      <w:r w:rsidRPr="009509CC">
        <w:rPr>
          <w:rFonts w:ascii="Times New Roman" w:hAnsi="Times New Roman"/>
          <w:iCs/>
          <w:sz w:val="24"/>
          <w:szCs w:val="24"/>
        </w:rPr>
        <w:t xml:space="preserve">mahasiswa </w:t>
      </w:r>
      <w:r w:rsidRPr="009509CC">
        <w:rPr>
          <w:rFonts w:ascii="Times New Roman" w:hAnsi="Times New Roman"/>
          <w:iCs/>
          <w:sz w:val="24"/>
          <w:szCs w:val="24"/>
          <w:lang w:val="en-ID"/>
        </w:rPr>
        <w:t xml:space="preserve">diharapkan </w:t>
      </w:r>
      <w:r w:rsidRPr="009509CC">
        <w:rPr>
          <w:rFonts w:ascii="Times New Roman" w:hAnsi="Times New Roman"/>
          <w:iCs/>
          <w:sz w:val="24"/>
          <w:szCs w:val="24"/>
        </w:rPr>
        <w:t>memiliki kesempatan dalam mengasah jiwa kepemimpinan dan karakter, serta mendapatkan pengalaman secara langsung dalam mengajar.</w:t>
      </w:r>
      <w:r w:rsidRPr="009509CC">
        <w:rPr>
          <w:rFonts w:ascii="Times New Roman" w:hAnsi="Times New Roman"/>
          <w:iCs/>
          <w:sz w:val="24"/>
          <w:szCs w:val="24"/>
          <w:lang w:val="en-ID"/>
        </w:rPr>
        <w:t xml:space="preserve"> </w:t>
      </w:r>
      <w:r w:rsidRPr="009509CC">
        <w:rPr>
          <w:rFonts w:ascii="Times New Roman" w:hAnsi="Times New Roman"/>
          <w:iCs/>
          <w:sz w:val="24"/>
          <w:szCs w:val="24"/>
        </w:rPr>
        <w:t>Program KMP ini merupakan hasil kolaborasi antara Direktorat Sekolah Dasar dengan Direktorat Pembelajaran dan Kemahasiswaan Ditjen Dikti Kemendikbud, serta Dinas Pendidikan Kabupaten/</w:t>
      </w:r>
      <w:r w:rsidRPr="009509CC">
        <w:rPr>
          <w:rFonts w:ascii="Times New Roman" w:hAnsi="Times New Roman"/>
          <w:iCs/>
          <w:sz w:val="24"/>
          <w:szCs w:val="24"/>
          <w:lang w:val="en-ID"/>
        </w:rPr>
        <w:t xml:space="preserve"> </w:t>
      </w:r>
      <w:r w:rsidRPr="009509CC">
        <w:rPr>
          <w:rFonts w:ascii="Times New Roman" w:hAnsi="Times New Roman"/>
          <w:iCs/>
          <w:sz w:val="24"/>
          <w:szCs w:val="24"/>
        </w:rPr>
        <w:t xml:space="preserve">Kota </w:t>
      </w:r>
      <w:r w:rsidRPr="009509CC">
        <w:rPr>
          <w:rFonts w:ascii="Times New Roman" w:hAnsi="Times New Roman"/>
          <w:iCs/>
          <w:sz w:val="24"/>
          <w:szCs w:val="24"/>
        </w:rPr>
        <w:fldChar w:fldCharType="begin" w:fldLock="1"/>
      </w:r>
      <w:r w:rsidRPr="009509CC">
        <w:rPr>
          <w:rFonts w:ascii="Times New Roman" w:hAnsi="Times New Roman"/>
          <w:iCs/>
          <w:sz w:val="24"/>
          <w:szCs w:val="24"/>
        </w:rPr>
        <w:instrText>ADDIN CSL_CITATION { "citationItems" : [ { "id" : "ITEM-1", "itemData" : { "author" : [ { "dropping-particle" : "", "family" : "Pendidikan", "given" : "Kementerian", "non-dropping-particle" : "", "parse-names" : false, "suffix" : "" }, { "dropping-particle" : "", "family" : "Kebudayaan", "given" : "D A N", "non-dropping-particle" : "", "parse-names" : false, "suffix" : "" } ], "id" : "ITEM-1", "issued" : { "date-parts" : [ [ "2020" ] ] }, "title" : "KAMPUS MENGAJAR Perintis", "type" : "article-journal" }, "uris" : [ "http://www.mendeley.com/documents/?uuid=6fb78bf7-eae6-4c8f-9db5-9d416e80c74f" ] } ], "mendeley" : { "formattedCitation" : "(Pendidikan &amp; Kebudayaan, 2020)", "plainTextFormattedCitation" : "(Pendidikan &amp; Kebudayaan, 2020)", "previouslyFormattedCitation" : "(Pendidikan &amp; Kebudayaan, 2020)" }, "properties" : { "noteIndex" : 0 }, "schema" : "https://github.com/citation-style-language/schema/raw/master/csl-citation.json" }</w:instrText>
      </w:r>
      <w:r w:rsidRPr="009509CC">
        <w:rPr>
          <w:rFonts w:ascii="Times New Roman" w:hAnsi="Times New Roman"/>
          <w:iCs/>
          <w:sz w:val="24"/>
          <w:szCs w:val="24"/>
        </w:rPr>
        <w:fldChar w:fldCharType="separate"/>
      </w:r>
      <w:r w:rsidRPr="009509CC">
        <w:rPr>
          <w:rFonts w:ascii="Times New Roman" w:hAnsi="Times New Roman"/>
          <w:iCs/>
          <w:noProof/>
          <w:sz w:val="24"/>
          <w:szCs w:val="24"/>
        </w:rPr>
        <w:t>(Pendidikan &amp; Kebudayaan, 2020)</w:t>
      </w:r>
      <w:r w:rsidRPr="009509CC">
        <w:rPr>
          <w:rFonts w:ascii="Times New Roman" w:hAnsi="Times New Roman"/>
          <w:iCs/>
          <w:sz w:val="24"/>
          <w:szCs w:val="24"/>
        </w:rPr>
        <w:fldChar w:fldCharType="end"/>
      </w:r>
      <w:r w:rsidRPr="009509CC">
        <w:rPr>
          <w:rFonts w:ascii="Times New Roman" w:hAnsi="Times New Roman"/>
          <w:iCs/>
          <w:sz w:val="24"/>
          <w:szCs w:val="24"/>
        </w:rPr>
        <w:t>.</w:t>
      </w:r>
    </w:p>
    <w:p w:rsidR="00A76085" w:rsidRPr="00A76085" w:rsidRDefault="00A76085" w:rsidP="009509CC">
      <w:pPr>
        <w:pStyle w:val="ListParagraph"/>
        <w:shd w:val="clear" w:color="auto" w:fill="FFFFFF"/>
        <w:spacing w:after="0" w:line="240" w:lineRule="auto"/>
        <w:ind w:left="360"/>
        <w:contextualSpacing w:val="0"/>
        <w:jc w:val="both"/>
        <w:rPr>
          <w:rFonts w:ascii="Times New Roman" w:hAnsi="Times New Roman"/>
          <w:b/>
          <w:iCs/>
          <w:sz w:val="10"/>
          <w:szCs w:val="10"/>
        </w:rPr>
      </w:pPr>
    </w:p>
    <w:p w:rsidR="009509CC" w:rsidRPr="00A76085" w:rsidRDefault="009509CC" w:rsidP="009509CC">
      <w:pPr>
        <w:pStyle w:val="ListParagraph"/>
        <w:numPr>
          <w:ilvl w:val="0"/>
          <w:numId w:val="3"/>
        </w:numPr>
        <w:shd w:val="clear" w:color="auto" w:fill="FFFFFF"/>
        <w:spacing w:after="0" w:line="240" w:lineRule="auto"/>
        <w:contextualSpacing w:val="0"/>
        <w:jc w:val="both"/>
        <w:rPr>
          <w:rFonts w:ascii="Times New Roman" w:hAnsi="Times New Roman"/>
          <w:iCs/>
          <w:sz w:val="24"/>
          <w:szCs w:val="24"/>
        </w:rPr>
      </w:pPr>
      <w:r w:rsidRPr="00A76085">
        <w:rPr>
          <w:rFonts w:ascii="Times New Roman" w:hAnsi="Times New Roman"/>
          <w:iCs/>
          <w:sz w:val="24"/>
          <w:szCs w:val="24"/>
          <w:lang w:val="en-ID"/>
        </w:rPr>
        <w:t xml:space="preserve">Implementasi </w:t>
      </w:r>
      <w:r w:rsidR="00A76085">
        <w:rPr>
          <w:rFonts w:ascii="Times New Roman" w:hAnsi="Times New Roman"/>
          <w:iCs/>
          <w:sz w:val="24"/>
          <w:szCs w:val="24"/>
          <w:lang w:val="en-ID"/>
        </w:rPr>
        <w:t xml:space="preserve">Merdeka Belajar melalui </w:t>
      </w:r>
      <w:r w:rsidRPr="00A76085">
        <w:rPr>
          <w:rFonts w:ascii="Times New Roman" w:hAnsi="Times New Roman"/>
          <w:iCs/>
          <w:sz w:val="24"/>
          <w:szCs w:val="24"/>
        </w:rPr>
        <w:t>Kampus Mengajar Perintis</w:t>
      </w:r>
      <w:r w:rsidRPr="00A76085">
        <w:rPr>
          <w:rFonts w:ascii="Times New Roman" w:hAnsi="Times New Roman"/>
          <w:iCs/>
          <w:sz w:val="24"/>
          <w:szCs w:val="24"/>
          <w:lang w:val="en-ID"/>
        </w:rPr>
        <w:t xml:space="preserve"> di Sekolah Dasar</w:t>
      </w:r>
    </w:p>
    <w:p w:rsidR="009509CC" w:rsidRDefault="00797F5D" w:rsidP="009509CC">
      <w:pPr>
        <w:pStyle w:val="ListParagraph"/>
        <w:shd w:val="clear" w:color="auto" w:fill="FFFFFF"/>
        <w:spacing w:after="0" w:line="240" w:lineRule="auto"/>
        <w:ind w:left="360"/>
        <w:contextualSpacing w:val="0"/>
        <w:jc w:val="both"/>
        <w:rPr>
          <w:rFonts w:ascii="Times New Roman" w:hAnsi="Times New Roman"/>
          <w:iCs/>
          <w:sz w:val="24"/>
          <w:szCs w:val="24"/>
        </w:rPr>
      </w:pPr>
      <w:r w:rsidRPr="009509CC">
        <w:rPr>
          <w:rFonts w:ascii="Times New Roman" w:hAnsi="Times New Roman" w:cs="Times New Roman"/>
          <w:sz w:val="24"/>
          <w:szCs w:val="24"/>
        </w:rPr>
        <w:t xml:space="preserve">Berdasarkan teori yang telah dipaparkan di atas, maka kami selaku peneliti dapat menganalisis terkait dengan Implementasi Merdeka Belajar melalui Kampus Mengajar Perintis di SDN 01 Sowan Lor. </w:t>
      </w:r>
      <w:r w:rsidRPr="009509CC">
        <w:rPr>
          <w:rFonts w:ascii="Times New Roman" w:hAnsi="Times New Roman"/>
          <w:iCs/>
          <w:sz w:val="24"/>
          <w:szCs w:val="24"/>
        </w:rPr>
        <w:t>Kampus Mengajar Perintis (KMP) merupakan salah satu bagian dari program Merdeka Belajar-Kampus Merdeka (MBKM) yang diselenggarakan oleh Kementerian Pendidik</w:t>
      </w:r>
      <w:r w:rsidR="009509CC" w:rsidRPr="009509CC">
        <w:rPr>
          <w:rFonts w:ascii="Times New Roman" w:hAnsi="Times New Roman"/>
          <w:iCs/>
          <w:sz w:val="24"/>
          <w:szCs w:val="24"/>
        </w:rPr>
        <w:t>an dan Kebudayaan (Kemendikbud).</w:t>
      </w:r>
    </w:p>
    <w:p w:rsidR="00A76085" w:rsidRPr="00A76085" w:rsidRDefault="00A76085" w:rsidP="009509CC">
      <w:pPr>
        <w:pStyle w:val="ListParagraph"/>
        <w:shd w:val="clear" w:color="auto" w:fill="FFFFFF"/>
        <w:spacing w:after="0" w:line="240" w:lineRule="auto"/>
        <w:ind w:left="360"/>
        <w:contextualSpacing w:val="0"/>
        <w:jc w:val="both"/>
        <w:rPr>
          <w:rFonts w:ascii="Times New Roman" w:hAnsi="Times New Roman"/>
          <w:iCs/>
          <w:sz w:val="10"/>
          <w:szCs w:val="10"/>
        </w:rPr>
      </w:pPr>
    </w:p>
    <w:p w:rsidR="009509CC" w:rsidRDefault="00797F5D" w:rsidP="009509CC">
      <w:pPr>
        <w:pStyle w:val="ListParagraph"/>
        <w:shd w:val="clear" w:color="auto" w:fill="FFFFFF"/>
        <w:spacing w:after="0" w:line="240" w:lineRule="auto"/>
        <w:ind w:left="360"/>
        <w:contextualSpacing w:val="0"/>
        <w:jc w:val="both"/>
        <w:rPr>
          <w:rFonts w:ascii="Times New Roman" w:hAnsi="Times New Roman"/>
          <w:iCs/>
          <w:sz w:val="24"/>
          <w:szCs w:val="24"/>
        </w:rPr>
      </w:pPr>
      <w:r w:rsidRPr="009509CC">
        <w:rPr>
          <w:rFonts w:ascii="Times New Roman" w:hAnsi="Times New Roman"/>
          <w:iCs/>
          <w:sz w:val="24"/>
          <w:szCs w:val="24"/>
        </w:rPr>
        <w:t xml:space="preserve">Pelaksanaan kegiatan Kampus Mengajar Perintis diawali dengan seleksi mahasiswa </w:t>
      </w:r>
      <w:r w:rsidRPr="009509CC">
        <w:rPr>
          <w:rFonts w:ascii="Times New Roman" w:hAnsi="Times New Roman"/>
          <w:iCs/>
          <w:sz w:val="24"/>
          <w:szCs w:val="24"/>
          <w:lang w:val="en-ID"/>
        </w:rPr>
        <w:t xml:space="preserve">di tingkat Program Studi dan </w:t>
      </w:r>
      <w:r w:rsidRPr="009509CC">
        <w:rPr>
          <w:rFonts w:ascii="Times New Roman" w:hAnsi="Times New Roman"/>
          <w:iCs/>
          <w:sz w:val="24"/>
          <w:szCs w:val="24"/>
        </w:rPr>
        <w:t xml:space="preserve">Fakultas. Pada Universitas Islam Nahdlatul Ulama’ seleksi dilakukan untuk mahasiswa Prodi Pendidikan Guru Sekolah Dasar (PGSD) dan Pendidikan Bahasa Inggris (PBI) pada Fakultas Tarbiyah dan Ilmu Keguruan. Berdasarkan hasil seleksi terpilihlah 10 mahasiswa PGSD dan 14 mahasiswa PBI. Kemudian ke-24 mahasiswa melakukan pemberkasan </w:t>
      </w:r>
      <w:r w:rsidRPr="009509CC">
        <w:rPr>
          <w:rFonts w:ascii="Times New Roman" w:hAnsi="Times New Roman"/>
          <w:iCs/>
          <w:sz w:val="24"/>
          <w:szCs w:val="24"/>
          <w:lang w:val="en-ID"/>
        </w:rPr>
        <w:t>berdasarkan berbagai</w:t>
      </w:r>
      <w:r w:rsidRPr="009509CC">
        <w:rPr>
          <w:rFonts w:ascii="Times New Roman" w:hAnsi="Times New Roman"/>
          <w:iCs/>
          <w:sz w:val="24"/>
          <w:szCs w:val="24"/>
        </w:rPr>
        <w:t xml:space="preserve"> persyaratan yang telah ditentukan</w:t>
      </w:r>
      <w:r w:rsidRPr="009509CC">
        <w:rPr>
          <w:rFonts w:ascii="Times New Roman" w:hAnsi="Times New Roman"/>
          <w:iCs/>
          <w:sz w:val="24"/>
          <w:szCs w:val="24"/>
          <w:lang w:val="en-ID"/>
        </w:rPr>
        <w:t xml:space="preserve"> </w:t>
      </w:r>
      <w:r w:rsidRPr="009509CC">
        <w:rPr>
          <w:rFonts w:ascii="Times New Roman" w:hAnsi="Times New Roman"/>
          <w:iCs/>
          <w:sz w:val="24"/>
          <w:szCs w:val="24"/>
        </w:rPr>
        <w:t xml:space="preserve">oleh Kemendikbud dan pendataan mahasiswa </w:t>
      </w:r>
      <w:r w:rsidRPr="009509CC">
        <w:rPr>
          <w:rFonts w:ascii="Times New Roman" w:hAnsi="Times New Roman"/>
          <w:iCs/>
          <w:sz w:val="24"/>
          <w:szCs w:val="24"/>
          <w:lang w:val="en-ID"/>
        </w:rPr>
        <w:t>dilakukan oleh</w:t>
      </w:r>
      <w:r w:rsidRPr="009509CC">
        <w:rPr>
          <w:rFonts w:ascii="Times New Roman" w:hAnsi="Times New Roman"/>
          <w:iCs/>
          <w:sz w:val="24"/>
          <w:szCs w:val="24"/>
        </w:rPr>
        <w:t xml:space="preserve"> Dosen Pembimbing Lapangan (DPL) sekaligus </w:t>
      </w:r>
      <w:r w:rsidRPr="009509CC">
        <w:rPr>
          <w:rFonts w:ascii="Times New Roman" w:hAnsi="Times New Roman"/>
          <w:iCs/>
          <w:sz w:val="24"/>
          <w:szCs w:val="24"/>
          <w:lang w:val="en-ID"/>
        </w:rPr>
        <w:t xml:space="preserve">melalukan </w:t>
      </w:r>
      <w:r w:rsidRPr="009509CC">
        <w:rPr>
          <w:rFonts w:ascii="Times New Roman" w:hAnsi="Times New Roman"/>
          <w:iCs/>
          <w:sz w:val="24"/>
          <w:szCs w:val="24"/>
        </w:rPr>
        <w:t>verifikasi data sekolah.</w:t>
      </w:r>
    </w:p>
    <w:p w:rsidR="00A76085" w:rsidRPr="00A76085" w:rsidRDefault="00A76085" w:rsidP="009509CC">
      <w:pPr>
        <w:pStyle w:val="ListParagraph"/>
        <w:shd w:val="clear" w:color="auto" w:fill="FFFFFF"/>
        <w:spacing w:after="0" w:line="240" w:lineRule="auto"/>
        <w:ind w:left="360"/>
        <w:contextualSpacing w:val="0"/>
        <w:jc w:val="both"/>
        <w:rPr>
          <w:rFonts w:ascii="Times New Roman" w:hAnsi="Times New Roman"/>
          <w:iCs/>
          <w:sz w:val="10"/>
          <w:szCs w:val="10"/>
        </w:rPr>
      </w:pPr>
    </w:p>
    <w:p w:rsidR="009509CC" w:rsidRDefault="00797F5D" w:rsidP="009509CC">
      <w:pPr>
        <w:pStyle w:val="ListParagraph"/>
        <w:shd w:val="clear" w:color="auto" w:fill="FFFFFF"/>
        <w:spacing w:after="0" w:line="240" w:lineRule="auto"/>
        <w:ind w:left="360"/>
        <w:contextualSpacing w:val="0"/>
        <w:jc w:val="both"/>
        <w:rPr>
          <w:rFonts w:ascii="Times New Roman" w:hAnsi="Times New Roman"/>
          <w:iCs/>
          <w:sz w:val="24"/>
          <w:szCs w:val="24"/>
        </w:rPr>
      </w:pPr>
      <w:r w:rsidRPr="009509CC">
        <w:rPr>
          <w:rFonts w:ascii="Times New Roman" w:hAnsi="Times New Roman"/>
          <w:iCs/>
          <w:sz w:val="24"/>
          <w:szCs w:val="24"/>
        </w:rPr>
        <w:t>Setelah selesai pemberkasan, mahasiswa mengikuti pembekalan oleh Kemendikbud</w:t>
      </w:r>
      <w:r w:rsidRPr="009509CC">
        <w:rPr>
          <w:rFonts w:ascii="Times New Roman" w:hAnsi="Times New Roman"/>
          <w:iCs/>
          <w:sz w:val="24"/>
          <w:szCs w:val="24"/>
          <w:lang w:val="en-ID"/>
        </w:rPr>
        <w:t xml:space="preserve"> secara daring</w:t>
      </w:r>
      <w:r w:rsidRPr="009509CC">
        <w:rPr>
          <w:rFonts w:ascii="Times New Roman" w:hAnsi="Times New Roman"/>
          <w:iCs/>
          <w:sz w:val="24"/>
          <w:szCs w:val="24"/>
        </w:rPr>
        <w:t xml:space="preserve"> dengan mendatangkan para </w:t>
      </w:r>
      <w:r w:rsidRPr="009509CC">
        <w:rPr>
          <w:rFonts w:ascii="Times New Roman" w:hAnsi="Times New Roman"/>
          <w:iCs/>
          <w:sz w:val="24"/>
          <w:szCs w:val="24"/>
          <w:lang w:val="en-ID"/>
        </w:rPr>
        <w:t>N</w:t>
      </w:r>
      <w:r w:rsidRPr="009509CC">
        <w:rPr>
          <w:rFonts w:ascii="Times New Roman" w:hAnsi="Times New Roman"/>
          <w:iCs/>
          <w:sz w:val="24"/>
          <w:szCs w:val="24"/>
        </w:rPr>
        <w:t xml:space="preserve">arasumber yang berkompeten dalam bidangnya selama 5 hari. Menteri Pendidikan dan Kebudayaan kemudian melepas tugaskan para mahasiswa KMP </w:t>
      </w:r>
      <w:r w:rsidRPr="009509CC">
        <w:rPr>
          <w:rFonts w:ascii="Times New Roman" w:hAnsi="Times New Roman"/>
          <w:iCs/>
          <w:sz w:val="24"/>
          <w:szCs w:val="24"/>
          <w:lang w:val="en-ID"/>
        </w:rPr>
        <w:t>supaya</w:t>
      </w:r>
      <w:r w:rsidRPr="009509CC">
        <w:rPr>
          <w:rFonts w:ascii="Times New Roman" w:hAnsi="Times New Roman"/>
          <w:iCs/>
          <w:sz w:val="24"/>
          <w:szCs w:val="24"/>
        </w:rPr>
        <w:t xml:space="preserve"> dapat melaksanakan tugasnya dalam membantu para guru dan Kepala Sekolah dalam melaksanakan </w:t>
      </w:r>
      <w:r w:rsidRPr="009509CC">
        <w:rPr>
          <w:rFonts w:ascii="Times New Roman" w:hAnsi="Times New Roman"/>
          <w:iCs/>
          <w:sz w:val="24"/>
          <w:szCs w:val="24"/>
          <w:lang w:val="en-ID"/>
        </w:rPr>
        <w:t xml:space="preserve">proses </w:t>
      </w:r>
      <w:r w:rsidRPr="009509CC">
        <w:rPr>
          <w:rFonts w:ascii="Times New Roman" w:hAnsi="Times New Roman"/>
          <w:iCs/>
          <w:sz w:val="24"/>
          <w:szCs w:val="24"/>
        </w:rPr>
        <w:t xml:space="preserve">pembelajaran atau administrasi sekolah di tengah pandemi Covid-19. Setelah mengikuti pelepasan, para mahasiswa melaksanakan tugasnya di sekolah tujuan. </w:t>
      </w:r>
    </w:p>
    <w:p w:rsidR="00A76085" w:rsidRPr="00A76085" w:rsidRDefault="00A76085" w:rsidP="009509CC">
      <w:pPr>
        <w:pStyle w:val="ListParagraph"/>
        <w:shd w:val="clear" w:color="auto" w:fill="FFFFFF"/>
        <w:spacing w:after="0" w:line="240" w:lineRule="auto"/>
        <w:ind w:left="360"/>
        <w:contextualSpacing w:val="0"/>
        <w:jc w:val="both"/>
        <w:rPr>
          <w:rFonts w:ascii="Times New Roman" w:hAnsi="Times New Roman"/>
          <w:iCs/>
          <w:sz w:val="10"/>
          <w:szCs w:val="10"/>
        </w:rPr>
      </w:pPr>
    </w:p>
    <w:p w:rsidR="009509CC" w:rsidRDefault="00797F5D" w:rsidP="009509CC">
      <w:pPr>
        <w:pStyle w:val="ListParagraph"/>
        <w:shd w:val="clear" w:color="auto" w:fill="FFFFFF"/>
        <w:spacing w:after="0" w:line="240" w:lineRule="auto"/>
        <w:ind w:left="360"/>
        <w:contextualSpacing w:val="0"/>
        <w:jc w:val="both"/>
        <w:rPr>
          <w:rFonts w:ascii="Times New Roman" w:hAnsi="Times New Roman"/>
          <w:iCs/>
          <w:sz w:val="24"/>
          <w:szCs w:val="24"/>
        </w:rPr>
      </w:pPr>
      <w:r w:rsidRPr="009509CC">
        <w:rPr>
          <w:rFonts w:ascii="Times New Roman" w:hAnsi="Times New Roman"/>
          <w:iCs/>
          <w:sz w:val="24"/>
          <w:szCs w:val="24"/>
        </w:rPr>
        <w:t xml:space="preserve">Program KMP berkaitan dengan tujuan dari dilaksanakannya Kampus Merdeka yakni agar </w:t>
      </w:r>
      <w:r w:rsidRPr="009509CC">
        <w:rPr>
          <w:rFonts w:ascii="Times New Roman" w:hAnsi="Times New Roman"/>
          <w:iCs/>
          <w:sz w:val="24"/>
          <w:szCs w:val="24"/>
          <w:lang w:val="en-ID"/>
        </w:rPr>
        <w:t xml:space="preserve">memiliki </w:t>
      </w:r>
      <w:r w:rsidRPr="009509CC">
        <w:rPr>
          <w:rFonts w:ascii="Times New Roman" w:hAnsi="Times New Roman"/>
          <w:iCs/>
          <w:sz w:val="24"/>
          <w:szCs w:val="24"/>
        </w:rPr>
        <w:t xml:space="preserve">hubungan antara dunia perguruan tinggi dengan dunia nyata atau dunia kerja. </w:t>
      </w:r>
      <w:r w:rsidRPr="009509CC">
        <w:rPr>
          <w:rFonts w:ascii="Times New Roman" w:hAnsi="Times New Roman"/>
          <w:iCs/>
          <w:sz w:val="24"/>
          <w:szCs w:val="24"/>
          <w:lang w:val="en-ID"/>
        </w:rPr>
        <w:t>Harapan dari adanya</w:t>
      </w:r>
      <w:r w:rsidRPr="009509CC">
        <w:rPr>
          <w:rFonts w:ascii="Times New Roman" w:hAnsi="Times New Roman"/>
          <w:iCs/>
          <w:sz w:val="24"/>
          <w:szCs w:val="24"/>
        </w:rPr>
        <w:t xml:space="preserve"> program KMP </w:t>
      </w:r>
      <w:r w:rsidRPr="009509CC">
        <w:rPr>
          <w:rFonts w:ascii="Times New Roman" w:hAnsi="Times New Roman"/>
          <w:iCs/>
          <w:sz w:val="24"/>
          <w:szCs w:val="24"/>
          <w:lang w:val="en-ID"/>
        </w:rPr>
        <w:t>supaya mahasiswa</w:t>
      </w:r>
      <w:r w:rsidRPr="009509CC">
        <w:rPr>
          <w:rFonts w:ascii="Times New Roman" w:hAnsi="Times New Roman"/>
          <w:iCs/>
          <w:sz w:val="24"/>
          <w:szCs w:val="24"/>
        </w:rPr>
        <w:t xml:space="preserve"> menjadi </w:t>
      </w:r>
      <w:r w:rsidRPr="009509CC">
        <w:rPr>
          <w:rFonts w:ascii="Times New Roman" w:hAnsi="Times New Roman"/>
          <w:i/>
          <w:iCs/>
          <w:sz w:val="24"/>
          <w:szCs w:val="24"/>
        </w:rPr>
        <w:t>agen</w:t>
      </w:r>
      <w:r w:rsidRPr="009509CC">
        <w:rPr>
          <w:rFonts w:ascii="Times New Roman" w:hAnsi="Times New Roman"/>
          <w:i/>
          <w:iCs/>
          <w:sz w:val="24"/>
          <w:szCs w:val="24"/>
          <w:lang w:val="en-ID"/>
        </w:rPr>
        <w:t>t of change</w:t>
      </w:r>
      <w:r w:rsidRPr="009509CC">
        <w:rPr>
          <w:rFonts w:ascii="Times New Roman" w:hAnsi="Times New Roman"/>
          <w:iCs/>
          <w:sz w:val="24"/>
          <w:szCs w:val="24"/>
        </w:rPr>
        <w:t xml:space="preserve"> yang </w:t>
      </w:r>
      <w:r w:rsidRPr="009509CC">
        <w:rPr>
          <w:rFonts w:ascii="Times New Roman" w:hAnsi="Times New Roman"/>
          <w:iCs/>
          <w:sz w:val="24"/>
          <w:szCs w:val="24"/>
          <w:lang w:val="en-ID"/>
        </w:rPr>
        <w:t>mampu memberikan</w:t>
      </w:r>
      <w:r w:rsidRPr="009509CC">
        <w:rPr>
          <w:rFonts w:ascii="Times New Roman" w:hAnsi="Times New Roman"/>
          <w:iCs/>
          <w:sz w:val="24"/>
          <w:szCs w:val="24"/>
        </w:rPr>
        <w:t xml:space="preserve"> inspirasi</w:t>
      </w:r>
      <w:r w:rsidRPr="009509CC">
        <w:rPr>
          <w:rFonts w:ascii="Times New Roman" w:hAnsi="Times New Roman"/>
          <w:iCs/>
          <w:sz w:val="24"/>
          <w:szCs w:val="24"/>
          <w:lang w:val="en-ID"/>
        </w:rPr>
        <w:t xml:space="preserve"> di</w:t>
      </w:r>
      <w:r w:rsidRPr="009509CC">
        <w:rPr>
          <w:rFonts w:ascii="Times New Roman" w:hAnsi="Times New Roman"/>
          <w:iCs/>
          <w:sz w:val="24"/>
          <w:szCs w:val="24"/>
        </w:rPr>
        <w:t xml:space="preserve"> lingkungan masyarakat dan tentunya membantu sekolah untuk bisa bertahan melaksanakan pembelajarannya dengan </w:t>
      </w:r>
      <w:r w:rsidRPr="009509CC">
        <w:rPr>
          <w:rFonts w:ascii="Times New Roman" w:hAnsi="Times New Roman"/>
          <w:iCs/>
          <w:sz w:val="24"/>
          <w:szCs w:val="24"/>
          <w:lang w:val="en-ID"/>
        </w:rPr>
        <w:t>transfer penerapan</w:t>
      </w:r>
      <w:r w:rsidRPr="009509CC">
        <w:rPr>
          <w:rFonts w:ascii="Times New Roman" w:hAnsi="Times New Roman"/>
          <w:iCs/>
          <w:sz w:val="24"/>
          <w:szCs w:val="24"/>
        </w:rPr>
        <w:t xml:space="preserve"> teknologi-teknologi yang dikuasai oleh para mahasiswa.</w:t>
      </w:r>
    </w:p>
    <w:p w:rsidR="00A76085" w:rsidRPr="00A76085" w:rsidRDefault="00A76085" w:rsidP="009509CC">
      <w:pPr>
        <w:pStyle w:val="ListParagraph"/>
        <w:shd w:val="clear" w:color="auto" w:fill="FFFFFF"/>
        <w:spacing w:after="0" w:line="240" w:lineRule="auto"/>
        <w:ind w:left="360"/>
        <w:contextualSpacing w:val="0"/>
        <w:jc w:val="both"/>
        <w:rPr>
          <w:rFonts w:ascii="Times New Roman" w:hAnsi="Times New Roman"/>
          <w:iCs/>
          <w:sz w:val="10"/>
          <w:szCs w:val="10"/>
        </w:rPr>
      </w:pPr>
    </w:p>
    <w:p w:rsidR="009509CC" w:rsidRDefault="00797F5D" w:rsidP="009509CC">
      <w:pPr>
        <w:pStyle w:val="ListParagraph"/>
        <w:shd w:val="clear" w:color="auto" w:fill="FFFFFF"/>
        <w:spacing w:after="0" w:line="240" w:lineRule="auto"/>
        <w:ind w:left="360"/>
        <w:contextualSpacing w:val="0"/>
        <w:jc w:val="both"/>
        <w:rPr>
          <w:rFonts w:ascii="Times New Roman" w:hAnsi="Times New Roman"/>
          <w:iCs/>
          <w:sz w:val="24"/>
          <w:szCs w:val="24"/>
        </w:rPr>
      </w:pPr>
      <w:r w:rsidRPr="009509CC">
        <w:rPr>
          <w:rFonts w:ascii="Times New Roman" w:hAnsi="Times New Roman"/>
          <w:iCs/>
          <w:sz w:val="24"/>
          <w:szCs w:val="24"/>
        </w:rPr>
        <w:t>Pelaksanaan merdeka belajar melalui kampus mengajar perintis di SDN 01 Sowan Lor memerlukan adaptasi ketika pertama kali mahasiswa KMP diterjunkan. Tujuan dari pelaksanaan program merdeka belajar ini sendiri memfokuskan untuk meningkatkan kemampuan literasi terpadu dan numerasi pada peserta didik. Karena dampak dari pandemi covid-19 pemahaman peserta didik akan materi literasi dan numerasi sendiri menjadi sedikit menurun, sehingga karena adanya mahasiswa KMP dapat memberikan dampak pos</w:t>
      </w:r>
      <w:r w:rsidRPr="009509CC">
        <w:rPr>
          <w:rFonts w:ascii="Times New Roman" w:hAnsi="Times New Roman"/>
          <w:iCs/>
          <w:sz w:val="24"/>
          <w:szCs w:val="24"/>
          <w:lang w:val="en-ID"/>
        </w:rPr>
        <w:t>i</w:t>
      </w:r>
      <w:r w:rsidRPr="009509CC">
        <w:rPr>
          <w:rFonts w:ascii="Times New Roman" w:hAnsi="Times New Roman"/>
          <w:iCs/>
          <w:sz w:val="24"/>
          <w:szCs w:val="24"/>
        </w:rPr>
        <w:t>tif dalam meningkatkan hasil belajar peserta didik.</w:t>
      </w:r>
    </w:p>
    <w:p w:rsidR="00A76085" w:rsidRPr="00A76085" w:rsidRDefault="00A76085" w:rsidP="009509CC">
      <w:pPr>
        <w:pStyle w:val="ListParagraph"/>
        <w:shd w:val="clear" w:color="auto" w:fill="FFFFFF"/>
        <w:spacing w:after="0" w:line="240" w:lineRule="auto"/>
        <w:ind w:left="360"/>
        <w:contextualSpacing w:val="0"/>
        <w:jc w:val="both"/>
        <w:rPr>
          <w:rFonts w:ascii="Times New Roman" w:hAnsi="Times New Roman"/>
          <w:iCs/>
          <w:sz w:val="10"/>
          <w:szCs w:val="10"/>
        </w:rPr>
      </w:pPr>
    </w:p>
    <w:p w:rsidR="009509CC" w:rsidRDefault="00797F5D" w:rsidP="009509CC">
      <w:pPr>
        <w:pStyle w:val="ListParagraph"/>
        <w:shd w:val="clear" w:color="auto" w:fill="FFFFFF"/>
        <w:spacing w:after="0" w:line="240" w:lineRule="auto"/>
        <w:ind w:left="360"/>
        <w:contextualSpacing w:val="0"/>
        <w:jc w:val="both"/>
        <w:rPr>
          <w:rFonts w:ascii="Times New Roman" w:hAnsi="Times New Roman"/>
          <w:iCs/>
          <w:sz w:val="24"/>
          <w:szCs w:val="24"/>
        </w:rPr>
      </w:pPr>
      <w:r w:rsidRPr="009509CC">
        <w:rPr>
          <w:rFonts w:ascii="Times New Roman" w:hAnsi="Times New Roman"/>
          <w:iCs/>
          <w:sz w:val="24"/>
          <w:szCs w:val="24"/>
        </w:rPr>
        <w:t xml:space="preserve">Mahasiswa KMP </w:t>
      </w:r>
      <w:r w:rsidRPr="009509CC">
        <w:rPr>
          <w:rFonts w:ascii="Times New Roman" w:hAnsi="Times New Roman"/>
          <w:iCs/>
          <w:sz w:val="24"/>
          <w:szCs w:val="24"/>
          <w:lang w:val="en-ID"/>
        </w:rPr>
        <w:t xml:space="preserve">dapat </w:t>
      </w:r>
      <w:r w:rsidRPr="009509CC">
        <w:rPr>
          <w:rFonts w:ascii="Times New Roman" w:hAnsi="Times New Roman"/>
          <w:iCs/>
          <w:sz w:val="24"/>
          <w:szCs w:val="24"/>
        </w:rPr>
        <w:t>membantu</w:t>
      </w:r>
      <w:r w:rsidRPr="009509CC">
        <w:rPr>
          <w:rFonts w:ascii="Times New Roman" w:hAnsi="Times New Roman"/>
          <w:iCs/>
          <w:sz w:val="24"/>
          <w:szCs w:val="24"/>
          <w:lang w:val="en-ID"/>
        </w:rPr>
        <w:t xml:space="preserve"> guru </w:t>
      </w:r>
      <w:r w:rsidRPr="009509CC">
        <w:rPr>
          <w:rFonts w:ascii="Times New Roman" w:hAnsi="Times New Roman"/>
          <w:iCs/>
          <w:sz w:val="24"/>
          <w:szCs w:val="24"/>
        </w:rPr>
        <w:t>melaksana</w:t>
      </w:r>
      <w:r w:rsidRPr="009509CC">
        <w:rPr>
          <w:rFonts w:ascii="Times New Roman" w:hAnsi="Times New Roman"/>
          <w:iCs/>
          <w:sz w:val="24"/>
          <w:szCs w:val="24"/>
          <w:lang w:val="en-ID"/>
        </w:rPr>
        <w:t>k</w:t>
      </w:r>
      <w:r w:rsidRPr="009509CC">
        <w:rPr>
          <w:rFonts w:ascii="Times New Roman" w:hAnsi="Times New Roman"/>
          <w:iCs/>
          <w:sz w:val="24"/>
          <w:szCs w:val="24"/>
        </w:rPr>
        <w:t xml:space="preserve">an pembelajaran </w:t>
      </w:r>
      <w:r w:rsidRPr="009509CC">
        <w:rPr>
          <w:rFonts w:ascii="Times New Roman" w:hAnsi="Times New Roman"/>
          <w:iCs/>
          <w:sz w:val="24"/>
          <w:szCs w:val="24"/>
          <w:lang w:val="en-ID"/>
        </w:rPr>
        <w:t xml:space="preserve">sesuai dengan tujuan pembelajaran yang sudah disusun dan mampu </w:t>
      </w:r>
      <w:r w:rsidRPr="009509CC">
        <w:rPr>
          <w:rFonts w:ascii="Times New Roman" w:hAnsi="Times New Roman"/>
          <w:iCs/>
          <w:sz w:val="24"/>
          <w:szCs w:val="24"/>
        </w:rPr>
        <w:t xml:space="preserve">menggunakan </w:t>
      </w:r>
      <w:r w:rsidRPr="009509CC">
        <w:rPr>
          <w:rFonts w:ascii="Times New Roman" w:hAnsi="Times New Roman"/>
          <w:iCs/>
          <w:sz w:val="24"/>
          <w:szCs w:val="24"/>
          <w:lang w:val="en-ID"/>
        </w:rPr>
        <w:t xml:space="preserve">berbagai </w:t>
      </w:r>
      <w:r w:rsidRPr="009509CC">
        <w:rPr>
          <w:rFonts w:ascii="Times New Roman" w:hAnsi="Times New Roman"/>
          <w:iCs/>
          <w:sz w:val="24"/>
          <w:szCs w:val="24"/>
        </w:rPr>
        <w:t>media pembelajaran yang variatif sesuai dengan kebutuhan dan kemampuan peserta didik</w:t>
      </w:r>
      <w:r w:rsidRPr="009509CC">
        <w:rPr>
          <w:rFonts w:ascii="Times New Roman" w:hAnsi="Times New Roman"/>
          <w:iCs/>
          <w:sz w:val="24"/>
          <w:szCs w:val="24"/>
          <w:lang w:val="en-ID"/>
        </w:rPr>
        <w:t xml:space="preserve"> dalam kegiatan pembelajaran</w:t>
      </w:r>
      <w:r w:rsidRPr="009509CC">
        <w:rPr>
          <w:rFonts w:ascii="Times New Roman" w:hAnsi="Times New Roman"/>
          <w:iCs/>
          <w:sz w:val="24"/>
          <w:szCs w:val="24"/>
        </w:rPr>
        <w:t>. Selain penggunaan media pembelajaran, variasi model pembelajaran juga menjadikan salah satu upaya untuk memberikan pembelajaran yang bermakna bagi peserta didik ditengah pandemi covid-19. Peserta didik juga sangat tertarik dengan pembelajaran yang diberikan oleh mahasiswa KMP, bahkan minat belajarnya pun cukup meningkat.</w:t>
      </w:r>
    </w:p>
    <w:p w:rsidR="00A76085" w:rsidRPr="00A76085" w:rsidRDefault="00A76085" w:rsidP="009509CC">
      <w:pPr>
        <w:pStyle w:val="ListParagraph"/>
        <w:shd w:val="clear" w:color="auto" w:fill="FFFFFF"/>
        <w:spacing w:after="0" w:line="240" w:lineRule="auto"/>
        <w:ind w:left="360"/>
        <w:contextualSpacing w:val="0"/>
        <w:jc w:val="both"/>
        <w:rPr>
          <w:rFonts w:ascii="Times New Roman" w:hAnsi="Times New Roman"/>
          <w:iCs/>
          <w:sz w:val="10"/>
          <w:szCs w:val="10"/>
        </w:rPr>
      </w:pPr>
    </w:p>
    <w:p w:rsidR="009509CC" w:rsidRDefault="00797F5D" w:rsidP="009509CC">
      <w:pPr>
        <w:pStyle w:val="ListParagraph"/>
        <w:shd w:val="clear" w:color="auto" w:fill="FFFFFF"/>
        <w:spacing w:after="0" w:line="240" w:lineRule="auto"/>
        <w:ind w:left="360"/>
        <w:contextualSpacing w:val="0"/>
        <w:jc w:val="both"/>
        <w:rPr>
          <w:rFonts w:ascii="Times New Roman" w:hAnsi="Times New Roman"/>
          <w:iCs/>
          <w:sz w:val="24"/>
          <w:szCs w:val="24"/>
        </w:rPr>
      </w:pPr>
      <w:r w:rsidRPr="009509CC">
        <w:rPr>
          <w:rFonts w:ascii="Times New Roman" w:hAnsi="Times New Roman"/>
          <w:iCs/>
          <w:sz w:val="24"/>
          <w:szCs w:val="24"/>
        </w:rPr>
        <w:t xml:space="preserve">Program KMP dianggap mampu memberikan manfaat </w:t>
      </w:r>
      <w:r w:rsidRPr="009509CC">
        <w:rPr>
          <w:rFonts w:ascii="Times New Roman" w:hAnsi="Times New Roman"/>
          <w:iCs/>
          <w:sz w:val="24"/>
          <w:szCs w:val="24"/>
          <w:lang w:val="en-ID"/>
        </w:rPr>
        <w:t>yang saling menguntungkan antara</w:t>
      </w:r>
      <w:r w:rsidRPr="009509CC">
        <w:rPr>
          <w:rFonts w:ascii="Times New Roman" w:hAnsi="Times New Roman"/>
          <w:iCs/>
          <w:sz w:val="24"/>
          <w:szCs w:val="24"/>
        </w:rPr>
        <w:t xml:space="preserve"> sekolah dasar dan mahasiswa. Menurut Kemendikbud, dengan mengikuti program ini, mahasiswa mendapat kesempatan </w:t>
      </w:r>
      <w:r w:rsidRPr="009509CC">
        <w:rPr>
          <w:rFonts w:ascii="Times New Roman" w:hAnsi="Times New Roman"/>
          <w:iCs/>
          <w:sz w:val="24"/>
          <w:szCs w:val="24"/>
          <w:lang w:val="en-ID"/>
        </w:rPr>
        <w:t xml:space="preserve">untuk </w:t>
      </w:r>
      <w:r w:rsidRPr="009509CC">
        <w:rPr>
          <w:rFonts w:ascii="Times New Roman" w:hAnsi="Times New Roman"/>
          <w:iCs/>
          <w:sz w:val="24"/>
          <w:szCs w:val="24"/>
        </w:rPr>
        <w:t>mengasah</w:t>
      </w:r>
      <w:r w:rsidRPr="009509CC">
        <w:rPr>
          <w:rFonts w:ascii="Times New Roman" w:hAnsi="Times New Roman"/>
          <w:iCs/>
          <w:sz w:val="24"/>
          <w:szCs w:val="24"/>
          <w:lang w:val="en-ID"/>
        </w:rPr>
        <w:t xml:space="preserve"> </w:t>
      </w:r>
      <w:r w:rsidRPr="009509CC">
        <w:rPr>
          <w:rFonts w:ascii="Times New Roman" w:hAnsi="Times New Roman"/>
          <w:iCs/>
          <w:sz w:val="24"/>
          <w:szCs w:val="24"/>
        </w:rPr>
        <w:t>kemampuan</w:t>
      </w:r>
      <w:r w:rsidRPr="009509CC">
        <w:rPr>
          <w:rFonts w:ascii="Times New Roman" w:hAnsi="Times New Roman"/>
          <w:iCs/>
          <w:sz w:val="24"/>
          <w:szCs w:val="24"/>
          <w:lang w:val="en-ID"/>
        </w:rPr>
        <w:t xml:space="preserve"> dibidang </w:t>
      </w:r>
      <w:r w:rsidRPr="009509CC">
        <w:rPr>
          <w:rFonts w:ascii="Times New Roman" w:hAnsi="Times New Roman"/>
          <w:iCs/>
          <w:sz w:val="24"/>
          <w:szCs w:val="24"/>
        </w:rPr>
        <w:t xml:space="preserve"> interpersonal, </w:t>
      </w:r>
      <w:r w:rsidRPr="009509CC">
        <w:rPr>
          <w:rFonts w:ascii="Times New Roman" w:hAnsi="Times New Roman"/>
          <w:iCs/>
          <w:sz w:val="24"/>
          <w:szCs w:val="24"/>
          <w:lang w:val="en-ID"/>
        </w:rPr>
        <w:t xml:space="preserve">dan </w:t>
      </w:r>
      <w:r w:rsidRPr="009509CC">
        <w:rPr>
          <w:rFonts w:ascii="Times New Roman" w:hAnsi="Times New Roman"/>
          <w:iCs/>
          <w:sz w:val="24"/>
          <w:szCs w:val="24"/>
        </w:rPr>
        <w:t>me</w:t>
      </w:r>
      <w:r w:rsidRPr="009509CC">
        <w:rPr>
          <w:rFonts w:ascii="Times New Roman" w:hAnsi="Times New Roman"/>
          <w:iCs/>
          <w:sz w:val="24"/>
          <w:szCs w:val="24"/>
          <w:lang w:val="en-ID"/>
        </w:rPr>
        <w:t>mperoleh</w:t>
      </w:r>
      <w:r w:rsidRPr="009509CC">
        <w:rPr>
          <w:rFonts w:ascii="Times New Roman" w:hAnsi="Times New Roman"/>
          <w:iCs/>
          <w:sz w:val="24"/>
          <w:szCs w:val="24"/>
        </w:rPr>
        <w:t xml:space="preserve"> pengalaman mengajar. Selain itu, siswa sekolah dasar mendapat kesempatan untuk berinteraksi dan terinspirasi oleh mahasiswa pengajar yang </w:t>
      </w:r>
      <w:r w:rsidRPr="009509CC">
        <w:rPr>
          <w:rFonts w:ascii="Times New Roman" w:hAnsi="Times New Roman"/>
          <w:iCs/>
          <w:sz w:val="24"/>
          <w:szCs w:val="24"/>
          <w:lang w:val="en-ID"/>
        </w:rPr>
        <w:t xml:space="preserve">ikut dalam </w:t>
      </w:r>
      <w:r w:rsidRPr="009509CC">
        <w:rPr>
          <w:rFonts w:ascii="Times New Roman" w:hAnsi="Times New Roman"/>
          <w:iCs/>
          <w:sz w:val="24"/>
          <w:szCs w:val="24"/>
        </w:rPr>
        <w:t>program KMP. Selama sepuluh pekan dimulai sejak tanggal 12 Oktober 2020 s.d. 18 Desember 2020, mahasiswa diharapkan mampu membantu proses pembelajaran lebih efektif sekaligus meningkatkan literasi masyarakat terhadap pentingnya protokol kesehatan di tengah pandemi.</w:t>
      </w:r>
    </w:p>
    <w:p w:rsidR="00A76085" w:rsidRPr="00A76085" w:rsidRDefault="00A76085" w:rsidP="009509CC">
      <w:pPr>
        <w:pStyle w:val="ListParagraph"/>
        <w:shd w:val="clear" w:color="auto" w:fill="FFFFFF"/>
        <w:spacing w:after="0" w:line="240" w:lineRule="auto"/>
        <w:ind w:left="360"/>
        <w:contextualSpacing w:val="0"/>
        <w:jc w:val="both"/>
        <w:rPr>
          <w:rFonts w:ascii="Times New Roman" w:hAnsi="Times New Roman"/>
          <w:iCs/>
          <w:sz w:val="10"/>
          <w:szCs w:val="10"/>
        </w:rPr>
      </w:pPr>
    </w:p>
    <w:p w:rsidR="00797F5D" w:rsidRPr="009509CC" w:rsidRDefault="00797F5D" w:rsidP="009509CC">
      <w:pPr>
        <w:pStyle w:val="ListParagraph"/>
        <w:shd w:val="clear" w:color="auto" w:fill="FFFFFF"/>
        <w:spacing w:after="0" w:line="240" w:lineRule="auto"/>
        <w:ind w:left="360"/>
        <w:contextualSpacing w:val="0"/>
        <w:jc w:val="both"/>
        <w:rPr>
          <w:rFonts w:ascii="Times New Roman" w:hAnsi="Times New Roman"/>
          <w:b/>
          <w:iCs/>
          <w:sz w:val="24"/>
          <w:szCs w:val="24"/>
        </w:rPr>
      </w:pPr>
      <w:r w:rsidRPr="009509CC">
        <w:rPr>
          <w:rFonts w:ascii="Times New Roman" w:hAnsi="Times New Roman"/>
          <w:iCs/>
          <w:sz w:val="24"/>
          <w:szCs w:val="24"/>
        </w:rPr>
        <w:t>Para dewan guru dan kepala sekolah SDN 01 Sowan Lor bersyukur danberterimakasih pada mahasiswa KMP yang ditugaskan disana. Hal tersebut karena mahasiswa KMP sangatlah membantu baik pelaksanaan pembelajaran maupun administrasi di sekolah. Keberhasilan dari program KMP ini diharapkan dapat terus menjadikan</w:t>
      </w:r>
      <w:r w:rsidRPr="009509CC">
        <w:rPr>
          <w:rFonts w:ascii="Times New Roman" w:hAnsi="Times New Roman"/>
          <w:iCs/>
          <w:sz w:val="24"/>
          <w:szCs w:val="24"/>
          <w:lang w:val="en-ID"/>
        </w:rPr>
        <w:t xml:space="preserve"> </w:t>
      </w:r>
      <w:r w:rsidRPr="009509CC">
        <w:rPr>
          <w:rFonts w:ascii="Times New Roman" w:hAnsi="Times New Roman"/>
          <w:iCs/>
          <w:sz w:val="24"/>
          <w:szCs w:val="24"/>
        </w:rPr>
        <w:t>motivasi untuk melakasanakan program Kampus Mengajar selanjutnya.</w:t>
      </w:r>
    </w:p>
    <w:p w:rsidR="005D4453" w:rsidRDefault="005D4453">
      <w:pPr>
        <w:tabs>
          <w:tab w:val="left" w:pos="426"/>
        </w:tabs>
        <w:rPr>
          <w:b/>
          <w:sz w:val="24"/>
          <w:szCs w:val="24"/>
        </w:rPr>
      </w:pPr>
    </w:p>
    <w:p w:rsidR="005D4453" w:rsidRDefault="008C792D">
      <w:pPr>
        <w:tabs>
          <w:tab w:val="left" w:pos="426"/>
        </w:tabs>
        <w:rPr>
          <w:b/>
          <w:sz w:val="24"/>
          <w:szCs w:val="24"/>
        </w:rPr>
      </w:pPr>
      <w:r>
        <w:rPr>
          <w:b/>
          <w:sz w:val="24"/>
          <w:szCs w:val="24"/>
        </w:rPr>
        <w:t>KESIMPULAN (12 PT)</w:t>
      </w:r>
    </w:p>
    <w:p w:rsidR="00A76085" w:rsidRPr="00A76085" w:rsidRDefault="00A76085">
      <w:pPr>
        <w:tabs>
          <w:tab w:val="left" w:pos="426"/>
        </w:tabs>
        <w:rPr>
          <w:b/>
          <w:sz w:val="10"/>
          <w:szCs w:val="10"/>
        </w:rPr>
      </w:pPr>
    </w:p>
    <w:p w:rsidR="00A76085" w:rsidRDefault="00797F5D" w:rsidP="00A76085">
      <w:pPr>
        <w:shd w:val="clear" w:color="auto" w:fill="FFFFFF"/>
        <w:jc w:val="both"/>
        <w:rPr>
          <w:iCs/>
          <w:sz w:val="24"/>
          <w:szCs w:val="24"/>
        </w:rPr>
      </w:pPr>
      <w:r w:rsidRPr="00797F5D">
        <w:rPr>
          <w:rFonts w:eastAsiaTheme="minorEastAsia"/>
          <w:sz w:val="24"/>
          <w:szCs w:val="24"/>
        </w:rPr>
        <w:t xml:space="preserve">Berdasarkan hasil kajian tersebut, dapat </w:t>
      </w:r>
      <w:r w:rsidRPr="00797F5D">
        <w:rPr>
          <w:rFonts w:eastAsiaTheme="minorEastAsia"/>
          <w:sz w:val="24"/>
          <w:szCs w:val="24"/>
          <w:lang w:val="en-ID"/>
        </w:rPr>
        <w:t>d</w:t>
      </w:r>
      <w:r w:rsidRPr="00797F5D">
        <w:rPr>
          <w:rFonts w:eastAsiaTheme="minorEastAsia"/>
          <w:sz w:val="24"/>
          <w:szCs w:val="24"/>
        </w:rPr>
        <w:t>simpul</w:t>
      </w:r>
      <w:r w:rsidRPr="00797F5D">
        <w:rPr>
          <w:rFonts w:eastAsiaTheme="minorEastAsia"/>
          <w:sz w:val="24"/>
          <w:szCs w:val="24"/>
          <w:lang w:val="en-ID"/>
        </w:rPr>
        <w:t>k</w:t>
      </w:r>
      <w:r w:rsidRPr="00797F5D">
        <w:rPr>
          <w:rFonts w:eastAsiaTheme="minorEastAsia"/>
          <w:sz w:val="24"/>
          <w:szCs w:val="24"/>
        </w:rPr>
        <w:t xml:space="preserve">an bahwa </w:t>
      </w:r>
      <w:r w:rsidRPr="00797F5D">
        <w:rPr>
          <w:iCs/>
          <w:sz w:val="24"/>
          <w:szCs w:val="24"/>
        </w:rPr>
        <w:t>Kampus Mengajar Perintis (KMP) merupakan salah satu bagian dari program Merdeka Belajar-Kampus Merdeka (MBKM) yang</w:t>
      </w:r>
      <w:r w:rsidRPr="00797F5D">
        <w:rPr>
          <w:iCs/>
          <w:sz w:val="24"/>
          <w:szCs w:val="24"/>
          <w:lang w:val="en-ID"/>
        </w:rPr>
        <w:t xml:space="preserve"> telah </w:t>
      </w:r>
      <w:r w:rsidRPr="00797F5D">
        <w:rPr>
          <w:iCs/>
          <w:sz w:val="24"/>
          <w:szCs w:val="24"/>
        </w:rPr>
        <w:t xml:space="preserve"> diselenggarakan oleh Kementerian Pendidikan dan Kebudayaan (Kemendikbud). Program KMP ini sendiri memiliki tujuan untuk memberikan solusi bagi Sekolah Dasar yang terdampak </w:t>
      </w:r>
      <w:r w:rsidRPr="00797F5D">
        <w:rPr>
          <w:iCs/>
          <w:sz w:val="24"/>
          <w:szCs w:val="24"/>
          <w:lang w:val="en-ID"/>
        </w:rPr>
        <w:t>P</w:t>
      </w:r>
      <w:r w:rsidRPr="00797F5D">
        <w:rPr>
          <w:iCs/>
          <w:sz w:val="24"/>
          <w:szCs w:val="24"/>
        </w:rPr>
        <w:t xml:space="preserve">andemi </w:t>
      </w:r>
      <w:r w:rsidRPr="00797F5D">
        <w:rPr>
          <w:iCs/>
          <w:sz w:val="24"/>
          <w:szCs w:val="24"/>
          <w:lang w:val="en-ID"/>
        </w:rPr>
        <w:t xml:space="preserve">Covid-19 </w:t>
      </w:r>
      <w:r w:rsidRPr="00797F5D">
        <w:rPr>
          <w:iCs/>
          <w:sz w:val="24"/>
          <w:szCs w:val="24"/>
        </w:rPr>
        <w:t xml:space="preserve">dengan memperdayakan para mahasiswa yang berdomisili di sekitar wilayah sekolah dasar tersebut. </w:t>
      </w:r>
    </w:p>
    <w:p w:rsidR="00A76085" w:rsidRPr="00A76085" w:rsidRDefault="00A76085" w:rsidP="00A76085">
      <w:pPr>
        <w:shd w:val="clear" w:color="auto" w:fill="FFFFFF"/>
        <w:jc w:val="both"/>
        <w:rPr>
          <w:iCs/>
          <w:sz w:val="10"/>
          <w:szCs w:val="10"/>
        </w:rPr>
      </w:pPr>
    </w:p>
    <w:p w:rsidR="00797F5D" w:rsidRPr="00797F5D" w:rsidRDefault="00797F5D" w:rsidP="00A76085">
      <w:pPr>
        <w:shd w:val="clear" w:color="auto" w:fill="FFFFFF"/>
        <w:jc w:val="both"/>
        <w:rPr>
          <w:iCs/>
          <w:sz w:val="24"/>
          <w:szCs w:val="24"/>
        </w:rPr>
      </w:pPr>
      <w:r w:rsidRPr="00797F5D">
        <w:rPr>
          <w:iCs/>
          <w:sz w:val="24"/>
          <w:szCs w:val="24"/>
          <w:lang w:val="en-ID"/>
        </w:rPr>
        <w:t xml:space="preserve">Implementasi </w:t>
      </w:r>
      <w:r w:rsidRPr="00797F5D">
        <w:rPr>
          <w:iCs/>
          <w:sz w:val="24"/>
          <w:szCs w:val="24"/>
        </w:rPr>
        <w:t xml:space="preserve">Kampus Mengajar Perintis (KMP) </w:t>
      </w:r>
      <w:r w:rsidRPr="00797F5D">
        <w:rPr>
          <w:iCs/>
          <w:sz w:val="24"/>
          <w:szCs w:val="24"/>
          <w:lang w:val="en-ID"/>
        </w:rPr>
        <w:t>dilaksanakan</w:t>
      </w:r>
      <w:r w:rsidRPr="00797F5D">
        <w:rPr>
          <w:iCs/>
          <w:sz w:val="24"/>
          <w:szCs w:val="24"/>
        </w:rPr>
        <w:t xml:space="preserve"> di SDN 01 Sowan Lor terbukti </w:t>
      </w:r>
      <w:r w:rsidRPr="00797F5D">
        <w:rPr>
          <w:iCs/>
          <w:sz w:val="24"/>
          <w:szCs w:val="24"/>
          <w:lang w:val="en-ID"/>
        </w:rPr>
        <w:t xml:space="preserve">dapat </w:t>
      </w:r>
      <w:r w:rsidRPr="00797F5D">
        <w:rPr>
          <w:iCs/>
          <w:sz w:val="24"/>
          <w:szCs w:val="24"/>
        </w:rPr>
        <w:t>memberikan dampak positif bagi peserta didik seperti meningkatnya minat belajar, meningkatnya kemampuan literasi terpadu dan numerasi. Selain itu</w:t>
      </w:r>
      <w:r w:rsidRPr="00797F5D">
        <w:rPr>
          <w:iCs/>
          <w:sz w:val="24"/>
          <w:szCs w:val="24"/>
          <w:lang w:val="en-ID"/>
        </w:rPr>
        <w:t>,</w:t>
      </w:r>
      <w:r w:rsidRPr="00797F5D">
        <w:rPr>
          <w:iCs/>
          <w:sz w:val="24"/>
          <w:szCs w:val="24"/>
        </w:rPr>
        <w:t xml:space="preserve"> </w:t>
      </w:r>
      <w:r w:rsidRPr="00797F5D">
        <w:rPr>
          <w:iCs/>
          <w:sz w:val="24"/>
          <w:szCs w:val="24"/>
          <w:lang w:val="en-ID"/>
        </w:rPr>
        <w:t xml:space="preserve">manfaat </w:t>
      </w:r>
      <w:r w:rsidRPr="00797F5D">
        <w:rPr>
          <w:iCs/>
          <w:sz w:val="24"/>
          <w:szCs w:val="24"/>
        </w:rPr>
        <w:t xml:space="preserve">bagi para mahasiswa </w:t>
      </w:r>
      <w:r w:rsidRPr="00797F5D">
        <w:rPr>
          <w:iCs/>
          <w:sz w:val="24"/>
          <w:szCs w:val="24"/>
          <w:lang w:val="en-ID"/>
        </w:rPr>
        <w:t xml:space="preserve">diantaranya dapat memberikan </w:t>
      </w:r>
      <w:r w:rsidRPr="00797F5D">
        <w:rPr>
          <w:iCs/>
          <w:sz w:val="24"/>
          <w:szCs w:val="24"/>
        </w:rPr>
        <w:t>pengalaman mengajar secara langsung sehingga dapat mengembangkan kemampuan interpersonal dan kepemimpinan yang dimiliki.</w:t>
      </w:r>
    </w:p>
    <w:p w:rsidR="00797F5D" w:rsidRDefault="00797F5D" w:rsidP="00797F5D">
      <w:pPr>
        <w:jc w:val="both"/>
        <w:rPr>
          <w:b/>
          <w:sz w:val="24"/>
          <w:szCs w:val="24"/>
        </w:rPr>
      </w:pPr>
    </w:p>
    <w:p w:rsidR="005D4453" w:rsidRDefault="008C792D">
      <w:pPr>
        <w:rPr>
          <w:b/>
          <w:sz w:val="24"/>
          <w:szCs w:val="24"/>
        </w:rPr>
      </w:pPr>
      <w:r>
        <w:rPr>
          <w:b/>
          <w:sz w:val="24"/>
          <w:szCs w:val="24"/>
        </w:rPr>
        <w:t>DAFTAR RUJUKAN (12 pt)</w:t>
      </w:r>
    </w:p>
    <w:p w:rsidR="00A76085" w:rsidRPr="00A76085" w:rsidRDefault="00A76085">
      <w:pPr>
        <w:rPr>
          <w:sz w:val="10"/>
          <w:szCs w:val="10"/>
        </w:rPr>
      </w:pPr>
    </w:p>
    <w:p w:rsidR="00797F5D" w:rsidRDefault="00797F5D" w:rsidP="00797F5D">
      <w:pPr>
        <w:widowControl w:val="0"/>
        <w:autoSpaceDE w:val="0"/>
        <w:autoSpaceDN w:val="0"/>
        <w:adjustRightInd w:val="0"/>
        <w:ind w:left="480" w:hanging="480"/>
        <w:jc w:val="both"/>
        <w:rPr>
          <w:rFonts w:cs="Arial"/>
          <w:sz w:val="24"/>
          <w:szCs w:val="24"/>
          <w:shd w:val="clear" w:color="auto" w:fill="FFFFFF"/>
        </w:rPr>
      </w:pPr>
      <w:r w:rsidRPr="00797F5D">
        <w:rPr>
          <w:rFonts w:cs="Arial"/>
          <w:sz w:val="24"/>
          <w:szCs w:val="24"/>
          <w:shd w:val="clear" w:color="auto" w:fill="FFFFFF"/>
        </w:rPr>
        <w:t>Elihami, E. (2019). Implementasi Layanan Bimbingan Kelompok dalam Meningkatkan Higher of Think Mahasiswa Berbasis Kampus Merdeka. </w:t>
      </w:r>
      <w:r w:rsidRPr="00797F5D">
        <w:rPr>
          <w:rFonts w:cs="Arial"/>
          <w:i/>
          <w:iCs/>
          <w:sz w:val="24"/>
          <w:szCs w:val="24"/>
          <w:shd w:val="clear" w:color="auto" w:fill="FFFFFF"/>
        </w:rPr>
        <w:t>EduPsyCouns: Journal of Education, Psychology and Counseling</w:t>
      </w:r>
      <w:r w:rsidRPr="00797F5D">
        <w:rPr>
          <w:rFonts w:cs="Arial"/>
          <w:sz w:val="24"/>
          <w:szCs w:val="24"/>
          <w:shd w:val="clear" w:color="auto" w:fill="FFFFFF"/>
        </w:rPr>
        <w:t>, </w:t>
      </w:r>
      <w:r w:rsidRPr="00797F5D">
        <w:rPr>
          <w:rFonts w:cs="Arial"/>
          <w:i/>
          <w:iCs/>
          <w:sz w:val="24"/>
          <w:szCs w:val="24"/>
          <w:shd w:val="clear" w:color="auto" w:fill="FFFFFF"/>
        </w:rPr>
        <w:t>1</w:t>
      </w:r>
      <w:r w:rsidRPr="00797F5D">
        <w:rPr>
          <w:rFonts w:cs="Arial"/>
          <w:sz w:val="24"/>
          <w:szCs w:val="24"/>
          <w:shd w:val="clear" w:color="auto" w:fill="FFFFFF"/>
        </w:rPr>
        <w:t>(1), 79-86.</w:t>
      </w:r>
    </w:p>
    <w:p w:rsidR="00A76085" w:rsidRPr="00A76085" w:rsidRDefault="00A76085" w:rsidP="00797F5D">
      <w:pPr>
        <w:widowControl w:val="0"/>
        <w:autoSpaceDE w:val="0"/>
        <w:autoSpaceDN w:val="0"/>
        <w:adjustRightInd w:val="0"/>
        <w:ind w:left="480" w:hanging="480"/>
        <w:jc w:val="both"/>
        <w:rPr>
          <w:sz w:val="10"/>
          <w:szCs w:val="10"/>
        </w:rPr>
      </w:pPr>
    </w:p>
    <w:p w:rsidR="00A76085" w:rsidRDefault="00797F5D" w:rsidP="00A76085">
      <w:pPr>
        <w:widowControl w:val="0"/>
        <w:autoSpaceDE w:val="0"/>
        <w:autoSpaceDN w:val="0"/>
        <w:adjustRightInd w:val="0"/>
        <w:ind w:left="480" w:hanging="480"/>
        <w:jc w:val="both"/>
        <w:rPr>
          <w:noProof/>
          <w:sz w:val="24"/>
          <w:szCs w:val="24"/>
        </w:rPr>
      </w:pPr>
      <w:r w:rsidRPr="00797F5D">
        <w:rPr>
          <w:sz w:val="24"/>
          <w:szCs w:val="24"/>
        </w:rPr>
        <w:fldChar w:fldCharType="begin" w:fldLock="1"/>
      </w:r>
      <w:r w:rsidRPr="00797F5D">
        <w:rPr>
          <w:sz w:val="24"/>
          <w:szCs w:val="24"/>
        </w:rPr>
        <w:instrText xml:space="preserve">ADDIN Mendeley Bibliography CSL_BIBLIOGRAPHY </w:instrText>
      </w:r>
      <w:r w:rsidRPr="00797F5D">
        <w:rPr>
          <w:sz w:val="24"/>
          <w:szCs w:val="24"/>
        </w:rPr>
        <w:fldChar w:fldCharType="separate"/>
      </w:r>
      <w:r w:rsidRPr="00797F5D">
        <w:rPr>
          <w:noProof/>
          <w:sz w:val="24"/>
          <w:szCs w:val="24"/>
        </w:rPr>
        <w:t xml:space="preserve">Kemdikbud. (2020). Merdeka belajar. </w:t>
      </w:r>
      <w:r w:rsidRPr="00797F5D">
        <w:rPr>
          <w:i/>
          <w:iCs/>
          <w:noProof/>
          <w:sz w:val="24"/>
          <w:szCs w:val="24"/>
        </w:rPr>
        <w:t>Kementerian Pendidikan Dan Kebudayaan</w:t>
      </w:r>
      <w:r w:rsidRPr="00797F5D">
        <w:rPr>
          <w:noProof/>
          <w:sz w:val="24"/>
          <w:szCs w:val="24"/>
        </w:rPr>
        <w:t>, 1–19.</w:t>
      </w:r>
    </w:p>
    <w:p w:rsidR="00A76085" w:rsidRPr="00A76085" w:rsidRDefault="00A76085" w:rsidP="00A76085">
      <w:pPr>
        <w:widowControl w:val="0"/>
        <w:autoSpaceDE w:val="0"/>
        <w:autoSpaceDN w:val="0"/>
        <w:adjustRightInd w:val="0"/>
        <w:ind w:left="480" w:hanging="480"/>
        <w:jc w:val="both"/>
        <w:rPr>
          <w:noProof/>
          <w:sz w:val="10"/>
          <w:szCs w:val="10"/>
        </w:rPr>
      </w:pPr>
    </w:p>
    <w:p w:rsidR="00A76085" w:rsidRDefault="00797F5D" w:rsidP="00A76085">
      <w:pPr>
        <w:widowControl w:val="0"/>
        <w:autoSpaceDE w:val="0"/>
        <w:autoSpaceDN w:val="0"/>
        <w:adjustRightInd w:val="0"/>
        <w:ind w:left="480" w:hanging="480"/>
        <w:jc w:val="both"/>
        <w:rPr>
          <w:noProof/>
          <w:sz w:val="24"/>
          <w:szCs w:val="24"/>
        </w:rPr>
      </w:pPr>
      <w:r w:rsidRPr="00797F5D">
        <w:rPr>
          <w:noProof/>
          <w:sz w:val="24"/>
          <w:szCs w:val="24"/>
        </w:rPr>
        <w:t xml:space="preserve">Pendidikan, K., &amp; Kebudayaan, D. A. N. (2020). </w:t>
      </w:r>
      <w:r w:rsidRPr="00797F5D">
        <w:rPr>
          <w:i/>
          <w:iCs/>
          <w:noProof/>
          <w:sz w:val="24"/>
          <w:szCs w:val="24"/>
        </w:rPr>
        <w:t>KAMPUS MENGAJAR Perintis</w:t>
      </w:r>
      <w:r w:rsidRPr="00797F5D">
        <w:rPr>
          <w:noProof/>
          <w:sz w:val="24"/>
          <w:szCs w:val="24"/>
        </w:rPr>
        <w:t>.</w:t>
      </w:r>
    </w:p>
    <w:p w:rsidR="00A76085" w:rsidRPr="00A76085" w:rsidRDefault="00A76085" w:rsidP="00A76085">
      <w:pPr>
        <w:widowControl w:val="0"/>
        <w:autoSpaceDE w:val="0"/>
        <w:autoSpaceDN w:val="0"/>
        <w:adjustRightInd w:val="0"/>
        <w:ind w:left="480" w:hanging="480"/>
        <w:jc w:val="both"/>
        <w:rPr>
          <w:noProof/>
          <w:sz w:val="10"/>
          <w:szCs w:val="10"/>
        </w:rPr>
      </w:pPr>
    </w:p>
    <w:p w:rsidR="00797F5D" w:rsidRDefault="00797F5D" w:rsidP="00A76085">
      <w:pPr>
        <w:widowControl w:val="0"/>
        <w:autoSpaceDE w:val="0"/>
        <w:autoSpaceDN w:val="0"/>
        <w:adjustRightInd w:val="0"/>
        <w:ind w:left="480" w:hanging="480"/>
        <w:jc w:val="both"/>
        <w:rPr>
          <w:sz w:val="24"/>
          <w:szCs w:val="24"/>
          <w:lang w:val="en-ID"/>
        </w:rPr>
      </w:pPr>
      <w:r w:rsidRPr="00797F5D">
        <w:rPr>
          <w:sz w:val="24"/>
          <w:szCs w:val="24"/>
          <w:lang w:val="en-ID"/>
        </w:rPr>
        <w:t xml:space="preserve">Prayogo. 2020. </w:t>
      </w:r>
      <w:r w:rsidRPr="00797F5D">
        <w:rPr>
          <w:i/>
          <w:iCs/>
          <w:sz w:val="24"/>
          <w:szCs w:val="24"/>
          <w:lang w:val="en-ID"/>
        </w:rPr>
        <w:t>Peluang Reformasi Pendidikan Di Tengah Pandemi Covid-19</w:t>
      </w:r>
      <w:r w:rsidRPr="00797F5D">
        <w:rPr>
          <w:sz w:val="24"/>
          <w:szCs w:val="24"/>
          <w:lang w:val="en-ID"/>
        </w:rPr>
        <w:t>. https://www.y.</w:t>
      </w:r>
      <w:r w:rsidRPr="00797F5D">
        <w:rPr>
          <w:noProof/>
          <w:sz w:val="24"/>
          <w:szCs w:val="24"/>
          <w:lang w:val="en-ID"/>
        </w:rPr>
        <w:t xml:space="preserve"> </w:t>
      </w:r>
      <w:r w:rsidRPr="00797F5D">
        <w:rPr>
          <w:sz w:val="24"/>
          <w:szCs w:val="24"/>
          <w:lang w:val="en-ID"/>
        </w:rPr>
        <w:t>prayogo.kalderanews.com/2020/05/peluang-reformasi-pendidikan-di-tengah-pandemicovid-19-begini-kata-mendikbud/. Diakses tanggal 04 Desember 2020 Pukul 23.00</w:t>
      </w:r>
    </w:p>
    <w:p w:rsidR="00A76085" w:rsidRPr="00A76085" w:rsidRDefault="00A76085" w:rsidP="00A76085">
      <w:pPr>
        <w:widowControl w:val="0"/>
        <w:autoSpaceDE w:val="0"/>
        <w:autoSpaceDN w:val="0"/>
        <w:adjustRightInd w:val="0"/>
        <w:ind w:left="480" w:hanging="480"/>
        <w:jc w:val="both"/>
        <w:rPr>
          <w:noProof/>
          <w:sz w:val="10"/>
          <w:szCs w:val="10"/>
        </w:rPr>
      </w:pPr>
    </w:p>
    <w:p w:rsidR="00797F5D" w:rsidRDefault="00797F5D" w:rsidP="00797F5D">
      <w:pPr>
        <w:widowControl w:val="0"/>
        <w:autoSpaceDE w:val="0"/>
        <w:autoSpaceDN w:val="0"/>
        <w:adjustRightInd w:val="0"/>
        <w:ind w:left="480" w:hanging="480"/>
        <w:jc w:val="both"/>
        <w:rPr>
          <w:rFonts w:cs="Arial"/>
          <w:sz w:val="24"/>
          <w:szCs w:val="24"/>
          <w:shd w:val="clear" w:color="auto" w:fill="FFFFFF"/>
        </w:rPr>
      </w:pPr>
      <w:r w:rsidRPr="00797F5D">
        <w:rPr>
          <w:rFonts w:cs="Arial"/>
          <w:sz w:val="24"/>
          <w:szCs w:val="24"/>
          <w:shd w:val="clear" w:color="auto" w:fill="FFFFFF"/>
        </w:rPr>
        <w:t>Saleh, M. (2020, May). Merdeka Belajar di Tengah Pandemi Covid-19. In </w:t>
      </w:r>
      <w:r w:rsidRPr="00797F5D">
        <w:rPr>
          <w:rFonts w:cs="Arial"/>
          <w:i/>
          <w:iCs/>
          <w:sz w:val="24"/>
          <w:szCs w:val="24"/>
          <w:shd w:val="clear" w:color="auto" w:fill="FFFFFF"/>
        </w:rPr>
        <w:t>Prosiding Seminar Nasional Hardiknas</w:t>
      </w:r>
      <w:r w:rsidRPr="00797F5D">
        <w:rPr>
          <w:rFonts w:cs="Arial"/>
          <w:sz w:val="24"/>
          <w:szCs w:val="24"/>
          <w:shd w:val="clear" w:color="auto" w:fill="FFFFFF"/>
        </w:rPr>
        <w:t> (Vol. 1, pp. 51-56).</w:t>
      </w:r>
    </w:p>
    <w:p w:rsidR="00A76085" w:rsidRPr="00A76085" w:rsidRDefault="00A76085" w:rsidP="00797F5D">
      <w:pPr>
        <w:widowControl w:val="0"/>
        <w:autoSpaceDE w:val="0"/>
        <w:autoSpaceDN w:val="0"/>
        <w:adjustRightInd w:val="0"/>
        <w:ind w:left="480" w:hanging="480"/>
        <w:jc w:val="both"/>
        <w:rPr>
          <w:noProof/>
          <w:sz w:val="10"/>
          <w:szCs w:val="10"/>
        </w:rPr>
      </w:pPr>
    </w:p>
    <w:p w:rsidR="00797F5D" w:rsidRDefault="00797F5D" w:rsidP="00797F5D">
      <w:pPr>
        <w:widowControl w:val="0"/>
        <w:autoSpaceDE w:val="0"/>
        <w:autoSpaceDN w:val="0"/>
        <w:adjustRightInd w:val="0"/>
        <w:ind w:left="480" w:hanging="480"/>
        <w:jc w:val="both"/>
        <w:rPr>
          <w:noProof/>
          <w:sz w:val="24"/>
          <w:szCs w:val="24"/>
        </w:rPr>
      </w:pPr>
      <w:r w:rsidRPr="00797F5D">
        <w:rPr>
          <w:noProof/>
          <w:sz w:val="24"/>
          <w:szCs w:val="24"/>
        </w:rPr>
        <w:t xml:space="preserve">Savitri, D. I. (2020). Peran Guru Sd Di Kawasan Perbatasan Pada Era Pembelajaran 5.0 Dan Merdeka Belajar. </w:t>
      </w:r>
      <w:r w:rsidRPr="00797F5D">
        <w:rPr>
          <w:i/>
          <w:iCs/>
          <w:noProof/>
          <w:sz w:val="24"/>
          <w:szCs w:val="24"/>
        </w:rPr>
        <w:t>Seminar Nasional Pendidikan Dasar</w:t>
      </w:r>
      <w:r w:rsidRPr="00797F5D">
        <w:rPr>
          <w:noProof/>
          <w:sz w:val="24"/>
          <w:szCs w:val="24"/>
        </w:rPr>
        <w:t xml:space="preserve">, </w:t>
      </w:r>
      <w:r w:rsidRPr="00797F5D">
        <w:rPr>
          <w:i/>
          <w:iCs/>
          <w:noProof/>
          <w:sz w:val="24"/>
          <w:szCs w:val="24"/>
        </w:rPr>
        <w:t>2</w:t>
      </w:r>
      <w:r w:rsidRPr="00797F5D">
        <w:rPr>
          <w:noProof/>
          <w:sz w:val="24"/>
          <w:szCs w:val="24"/>
        </w:rPr>
        <w:t>, 274–279.</w:t>
      </w:r>
    </w:p>
    <w:p w:rsidR="00A76085" w:rsidRPr="00A76085" w:rsidRDefault="00A76085" w:rsidP="00797F5D">
      <w:pPr>
        <w:widowControl w:val="0"/>
        <w:autoSpaceDE w:val="0"/>
        <w:autoSpaceDN w:val="0"/>
        <w:adjustRightInd w:val="0"/>
        <w:ind w:left="480" w:hanging="480"/>
        <w:jc w:val="both"/>
        <w:rPr>
          <w:noProof/>
          <w:sz w:val="10"/>
          <w:szCs w:val="10"/>
        </w:rPr>
      </w:pPr>
    </w:p>
    <w:p w:rsidR="00797F5D" w:rsidRDefault="00797F5D" w:rsidP="00797F5D">
      <w:pPr>
        <w:widowControl w:val="0"/>
        <w:autoSpaceDE w:val="0"/>
        <w:autoSpaceDN w:val="0"/>
        <w:adjustRightInd w:val="0"/>
        <w:ind w:left="480" w:hanging="480"/>
        <w:jc w:val="both"/>
        <w:rPr>
          <w:noProof/>
          <w:sz w:val="24"/>
          <w:szCs w:val="24"/>
        </w:rPr>
      </w:pPr>
      <w:r w:rsidRPr="00797F5D">
        <w:rPr>
          <w:noProof/>
          <w:sz w:val="24"/>
          <w:szCs w:val="24"/>
        </w:rPr>
        <w:t xml:space="preserve">Sherly, Dharma, E., &amp; Sihombing, H. B. (2020). Merdeka belajar: kajian literatur. </w:t>
      </w:r>
      <w:r w:rsidRPr="00797F5D">
        <w:rPr>
          <w:i/>
          <w:iCs/>
          <w:noProof/>
          <w:sz w:val="24"/>
          <w:szCs w:val="24"/>
        </w:rPr>
        <w:t>Konferensi Nasional Pendidikan I</w:t>
      </w:r>
      <w:r w:rsidRPr="00797F5D">
        <w:rPr>
          <w:noProof/>
          <w:sz w:val="24"/>
          <w:szCs w:val="24"/>
        </w:rPr>
        <w:t>.</w:t>
      </w:r>
    </w:p>
    <w:p w:rsidR="00A76085" w:rsidRPr="00A76085" w:rsidRDefault="00A76085" w:rsidP="00797F5D">
      <w:pPr>
        <w:widowControl w:val="0"/>
        <w:autoSpaceDE w:val="0"/>
        <w:autoSpaceDN w:val="0"/>
        <w:adjustRightInd w:val="0"/>
        <w:ind w:left="480" w:hanging="480"/>
        <w:jc w:val="both"/>
        <w:rPr>
          <w:noProof/>
          <w:sz w:val="10"/>
          <w:szCs w:val="10"/>
        </w:rPr>
      </w:pPr>
    </w:p>
    <w:p w:rsidR="00797F5D" w:rsidRDefault="00797F5D" w:rsidP="00797F5D">
      <w:pPr>
        <w:widowControl w:val="0"/>
        <w:autoSpaceDE w:val="0"/>
        <w:autoSpaceDN w:val="0"/>
        <w:adjustRightInd w:val="0"/>
        <w:ind w:left="480" w:hanging="480"/>
        <w:jc w:val="both"/>
        <w:rPr>
          <w:noProof/>
          <w:sz w:val="24"/>
          <w:szCs w:val="24"/>
        </w:rPr>
      </w:pPr>
      <w:r w:rsidRPr="00797F5D">
        <w:rPr>
          <w:noProof/>
          <w:sz w:val="24"/>
          <w:szCs w:val="24"/>
        </w:rPr>
        <w:t xml:space="preserve">Siregar, N., Sahirah, R., &amp; Harahap, A. A. (2020). Konsep Kampus Merdeka Belajar di Era Revolusi Industri 4.0. </w:t>
      </w:r>
      <w:r w:rsidRPr="00797F5D">
        <w:rPr>
          <w:i/>
          <w:iCs/>
          <w:noProof/>
          <w:sz w:val="24"/>
          <w:szCs w:val="24"/>
        </w:rPr>
        <w:t>Fitrah: Journal of Islamic Education</w:t>
      </w:r>
      <w:r w:rsidRPr="00797F5D">
        <w:rPr>
          <w:noProof/>
          <w:sz w:val="24"/>
          <w:szCs w:val="24"/>
        </w:rPr>
        <w:t xml:space="preserve">, </w:t>
      </w:r>
      <w:r w:rsidRPr="00797F5D">
        <w:rPr>
          <w:i/>
          <w:iCs/>
          <w:noProof/>
          <w:sz w:val="24"/>
          <w:szCs w:val="24"/>
        </w:rPr>
        <w:t>1</w:t>
      </w:r>
      <w:r w:rsidRPr="00797F5D">
        <w:rPr>
          <w:noProof/>
          <w:sz w:val="24"/>
          <w:szCs w:val="24"/>
        </w:rPr>
        <w:t>(1), 141–157.</w:t>
      </w:r>
    </w:p>
    <w:p w:rsidR="00A76085" w:rsidRPr="00A76085" w:rsidRDefault="00A76085" w:rsidP="00797F5D">
      <w:pPr>
        <w:widowControl w:val="0"/>
        <w:autoSpaceDE w:val="0"/>
        <w:autoSpaceDN w:val="0"/>
        <w:adjustRightInd w:val="0"/>
        <w:ind w:left="480" w:hanging="480"/>
        <w:jc w:val="both"/>
        <w:rPr>
          <w:noProof/>
          <w:sz w:val="10"/>
          <w:szCs w:val="10"/>
        </w:rPr>
      </w:pPr>
    </w:p>
    <w:p w:rsidR="00797F5D" w:rsidRPr="00797F5D" w:rsidRDefault="00797F5D" w:rsidP="00797F5D">
      <w:pPr>
        <w:widowControl w:val="0"/>
        <w:autoSpaceDE w:val="0"/>
        <w:autoSpaceDN w:val="0"/>
        <w:adjustRightInd w:val="0"/>
        <w:ind w:left="480" w:hanging="480"/>
        <w:jc w:val="both"/>
        <w:rPr>
          <w:noProof/>
          <w:sz w:val="24"/>
          <w:szCs w:val="24"/>
        </w:rPr>
      </w:pPr>
      <w:r w:rsidRPr="00797F5D">
        <w:rPr>
          <w:noProof/>
          <w:sz w:val="24"/>
          <w:szCs w:val="24"/>
        </w:rPr>
        <w:t xml:space="preserve">Suhartoyo, E., Wailissa, S. A., Jalarwati, S., Samsia, S., Wati, S., Qomariah, N., Dayanti, E., Maulani, I., Mukhlish, I., Rizki Azhari, M. H., Muhammad Isa, H., &amp; Maulana Amin, I. (2020). Pembelajaran Kontekstual Dalam Mewujudkan Merdeka Belajar. </w:t>
      </w:r>
      <w:r w:rsidRPr="00797F5D">
        <w:rPr>
          <w:i/>
          <w:iCs/>
          <w:noProof/>
          <w:sz w:val="24"/>
          <w:szCs w:val="24"/>
        </w:rPr>
        <w:t>Jurnal Pembelajaran Pemberdayaan Masyarakat (JP2M)</w:t>
      </w:r>
      <w:r w:rsidRPr="00797F5D">
        <w:rPr>
          <w:noProof/>
          <w:sz w:val="24"/>
          <w:szCs w:val="24"/>
        </w:rPr>
        <w:t xml:space="preserve">, </w:t>
      </w:r>
      <w:r w:rsidRPr="00797F5D">
        <w:rPr>
          <w:i/>
          <w:iCs/>
          <w:noProof/>
          <w:sz w:val="24"/>
          <w:szCs w:val="24"/>
        </w:rPr>
        <w:t>1</w:t>
      </w:r>
      <w:r w:rsidRPr="00797F5D">
        <w:rPr>
          <w:noProof/>
          <w:sz w:val="24"/>
          <w:szCs w:val="24"/>
        </w:rPr>
        <w:t>(3), 161. https://doi.org/10.33474/jp2m.v1i3.6588</w:t>
      </w:r>
    </w:p>
    <w:p w:rsidR="005D4453" w:rsidRPr="00A76085" w:rsidRDefault="00797F5D" w:rsidP="00A76085">
      <w:pPr>
        <w:widowControl w:val="0"/>
        <w:autoSpaceDE w:val="0"/>
        <w:autoSpaceDN w:val="0"/>
        <w:adjustRightInd w:val="0"/>
        <w:jc w:val="both"/>
        <w:rPr>
          <w:sz w:val="24"/>
          <w:szCs w:val="24"/>
        </w:rPr>
      </w:pPr>
      <w:r w:rsidRPr="00797F5D">
        <w:rPr>
          <w:sz w:val="24"/>
          <w:szCs w:val="24"/>
        </w:rPr>
        <w:fldChar w:fldCharType="end"/>
      </w:r>
    </w:p>
    <w:sectPr w:rsidR="005D4453" w:rsidRPr="00A76085">
      <w:headerReference w:type="even" r:id="rId7"/>
      <w:headerReference w:type="default" r:id="rId8"/>
      <w:footerReference w:type="even" r:id="rId9"/>
      <w:footerReference w:type="default" r:id="rId10"/>
      <w:headerReference w:type="first" r:id="rId11"/>
      <w:footerReference w:type="first" r:id="rId12"/>
      <w:type w:val="continuous"/>
      <w:pgSz w:w="11907" w:h="16840"/>
      <w:pgMar w:top="1418" w:right="1418" w:bottom="1418"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92D" w:rsidRDefault="008C792D">
      <w:r>
        <w:separator/>
      </w:r>
    </w:p>
  </w:endnote>
  <w:endnote w:type="continuationSeparator" w:id="0">
    <w:p w:rsidR="008C792D" w:rsidRDefault="008C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453" w:rsidRDefault="008C792D">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7A79A3">
      <w:rPr>
        <w:color w:val="000000"/>
      </w:rPr>
      <w:fldChar w:fldCharType="separate"/>
    </w:r>
    <w:r w:rsidR="00992B32">
      <w:rPr>
        <w:noProof/>
        <w:color w:val="000000"/>
      </w:rPr>
      <w:t>6</w:t>
    </w:r>
    <w:r>
      <w:rPr>
        <w:color w:val="000000"/>
      </w:rPr>
      <w:fldChar w:fldCharType="end"/>
    </w:r>
  </w:p>
  <w:p w:rsidR="005D4453" w:rsidRDefault="005D4453">
    <w:pPr>
      <w:pBdr>
        <w:top w:val="nil"/>
        <w:left w:val="nil"/>
        <w:bottom w:val="nil"/>
        <w:right w:val="nil"/>
        <w:between w:val="nil"/>
      </w:pBdr>
      <w:tabs>
        <w:tab w:val="center" w:pos="4320"/>
        <w:tab w:val="right" w:pos="8640"/>
      </w:tabs>
      <w:spacing w:after="1134"/>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453" w:rsidRDefault="008C792D">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7A79A3">
      <w:rPr>
        <w:color w:val="000000"/>
      </w:rPr>
      <w:fldChar w:fldCharType="separate"/>
    </w:r>
    <w:r>
      <w:rPr>
        <w:noProof/>
        <w:color w:val="000000"/>
      </w:rPr>
      <w:t>1</w:t>
    </w:r>
    <w:r>
      <w:rPr>
        <w:color w:val="000000"/>
      </w:rPr>
      <w:fldChar w:fldCharType="end"/>
    </w:r>
  </w:p>
  <w:p w:rsidR="005D4453" w:rsidRDefault="005D4453">
    <w:pPr>
      <w:pBdr>
        <w:top w:val="nil"/>
        <w:left w:val="nil"/>
        <w:bottom w:val="nil"/>
        <w:right w:val="nil"/>
        <w:between w:val="nil"/>
      </w:pBdr>
      <w:tabs>
        <w:tab w:val="center" w:pos="4320"/>
        <w:tab w:val="right" w:pos="8640"/>
      </w:tabs>
      <w:ind w:right="360"/>
      <w:jc w:val="right"/>
      <w:rPr>
        <w:color w:val="000000"/>
      </w:rPr>
    </w:pPr>
  </w:p>
  <w:p w:rsidR="005D4453" w:rsidRDefault="005D4453">
    <w:pPr>
      <w:pBdr>
        <w:top w:val="nil"/>
        <w:left w:val="nil"/>
        <w:bottom w:val="nil"/>
        <w:right w:val="nil"/>
        <w:between w:val="nil"/>
      </w:pBdr>
      <w:tabs>
        <w:tab w:val="center" w:pos="4320"/>
        <w:tab w:val="right" w:pos="8640"/>
      </w:tabs>
      <w:spacing w:after="1134"/>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453" w:rsidRDefault="005D445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92D" w:rsidRDefault="008C792D">
      <w:r>
        <w:separator/>
      </w:r>
    </w:p>
  </w:footnote>
  <w:footnote w:type="continuationSeparator" w:id="0">
    <w:p w:rsidR="008C792D" w:rsidRDefault="008C7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453" w:rsidRDefault="008C792D">
    <w:pPr>
      <w:pBdr>
        <w:top w:val="nil"/>
        <w:left w:val="nil"/>
        <w:bottom w:val="nil"/>
        <w:right w:val="nil"/>
        <w:between w:val="nil"/>
      </w:pBdr>
      <w:tabs>
        <w:tab w:val="right" w:pos="851"/>
        <w:tab w:val="left" w:pos="3405"/>
        <w:tab w:val="right" w:pos="8789"/>
      </w:tabs>
      <w:spacing w:before="1134" w:after="240"/>
    </w:pPr>
    <w:r>
      <w:rPr>
        <w:sz w:val="16"/>
        <w:szCs w:val="16"/>
      </w:rPr>
      <w:t>Metodik Didaktik: Vol. XX No. X, [Bulan] [tahun], Hal [xx-xx]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453" w:rsidRDefault="005D4453">
    <w:pPr>
      <w:tabs>
        <w:tab w:val="center" w:pos="4320"/>
        <w:tab w:val="right" w:pos="8640"/>
      </w:tabs>
      <w:spacing w:before="240" w:after="240"/>
      <w:jc w:val="right"/>
      <w:rPr>
        <w:sz w:val="16"/>
        <w:szCs w:val="16"/>
      </w:rPr>
    </w:pPr>
  </w:p>
  <w:p w:rsidR="005D4453" w:rsidRDefault="008C792D">
    <w:pPr>
      <w:tabs>
        <w:tab w:val="center" w:pos="4320"/>
        <w:tab w:val="right" w:pos="8640"/>
      </w:tabs>
      <w:spacing w:before="240" w:after="240"/>
      <w:jc w:val="right"/>
      <w:rPr>
        <w:sz w:val="16"/>
        <w:szCs w:val="16"/>
      </w:rPr>
    </w:pPr>
    <w:r>
      <w:rPr>
        <w:sz w:val="16"/>
        <w:szCs w:val="16"/>
      </w:rPr>
      <w:t xml:space="preserve">   [Nama Penulis]/[Judul Artikel]/[Hal]</w:t>
    </w:r>
  </w:p>
  <w:p w:rsidR="005D4453" w:rsidRDefault="005D4453">
    <w:pPr>
      <w:tabs>
        <w:tab w:val="right" w:pos="8364"/>
      </w:tabs>
      <w:ind w:right="360" w:firstLine="360"/>
      <w:jc w:val="right"/>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453" w:rsidRDefault="008C792D">
    <w:pPr>
      <w:tabs>
        <w:tab w:val="center" w:pos="4320"/>
        <w:tab w:val="right" w:pos="8640"/>
      </w:tabs>
      <w:spacing w:before="240" w:after="240"/>
      <w:jc w:val="right"/>
      <w:rPr>
        <w:sz w:val="16"/>
        <w:szCs w:val="16"/>
      </w:rPr>
    </w:pPr>
    <w:r>
      <w:rPr>
        <w:sz w:val="16"/>
        <w:szCs w:val="16"/>
      </w:rPr>
      <w:t xml:space="preserve">                                                                            </w:t>
    </w:r>
  </w:p>
  <w:p w:rsidR="005D4453" w:rsidRDefault="008C792D">
    <w:pPr>
      <w:tabs>
        <w:tab w:val="center" w:pos="4320"/>
        <w:tab w:val="right" w:pos="8640"/>
      </w:tabs>
      <w:spacing w:before="240" w:after="240"/>
      <w:jc w:val="right"/>
      <w:rPr>
        <w:sz w:val="16"/>
        <w:szCs w:val="16"/>
      </w:rPr>
    </w:pPr>
    <w:r>
      <w:rPr>
        <w:sz w:val="16"/>
        <w:szCs w:val="16"/>
      </w:rPr>
      <w:t xml:space="preserve">   [Nama Penulis]/[Judul Artikel]/[Hal]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4C5D22"/>
    <w:multiLevelType w:val="hybridMultilevel"/>
    <w:tmpl w:val="6114D3D0"/>
    <w:lvl w:ilvl="0" w:tplc="80E2C96E">
      <w:start w:val="1"/>
      <w:numFmt w:val="decimal"/>
      <w:lvlText w:val="%1."/>
      <w:lvlJc w:val="left"/>
      <w:pPr>
        <w:ind w:left="360" w:hanging="360"/>
      </w:pPr>
      <w:rPr>
        <w:rFonts w:hint="default"/>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71801AB4"/>
    <w:multiLevelType w:val="hybridMultilevel"/>
    <w:tmpl w:val="574EE1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48C7DBD"/>
    <w:multiLevelType w:val="hybridMultilevel"/>
    <w:tmpl w:val="4118C47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793820BF"/>
    <w:multiLevelType w:val="hybridMultilevel"/>
    <w:tmpl w:val="4CA4A3AA"/>
    <w:lvl w:ilvl="0" w:tplc="29842B48">
      <w:start w:val="1"/>
      <w:numFmt w:val="decimal"/>
      <w:lvlText w:val="%1."/>
      <w:lvlJc w:val="left"/>
      <w:pPr>
        <w:ind w:left="360" w:hanging="360"/>
      </w:pPr>
      <w:rPr>
        <w:rFonts w:ascii="Calisto MT" w:eastAsia="Calibri" w:hAnsi="Calisto MT"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453"/>
    <w:rsid w:val="000E0E2C"/>
    <w:rsid w:val="005D4453"/>
    <w:rsid w:val="00797F5D"/>
    <w:rsid w:val="007A79A3"/>
    <w:rsid w:val="008C792D"/>
    <w:rsid w:val="009509CC"/>
    <w:rsid w:val="00992B32"/>
    <w:rsid w:val="00A76085"/>
    <w:rsid w:val="00A845F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703B9"/>
  <w15:docId w15:val="{1F698E67-119F-45DB-80E1-1A0A2DD4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line="480" w:lineRule="auto"/>
      <w:jc w:val="center"/>
      <w:outlineLvl w:val="0"/>
    </w:pPr>
    <w:rPr>
      <w:b/>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uiPriority w:val="99"/>
    <w:unhideWhenUsed/>
    <w:rsid w:val="007A79A3"/>
    <w:rPr>
      <w:color w:val="0000FF"/>
      <w:u w:val="single"/>
    </w:rPr>
  </w:style>
  <w:style w:type="paragraph" w:customStyle="1" w:styleId="Afiliasi">
    <w:name w:val="Afiliasi"/>
    <w:basedOn w:val="Normal"/>
    <w:qFormat/>
    <w:rsid w:val="007A79A3"/>
    <w:pPr>
      <w:spacing w:before="40" w:after="40"/>
      <w:contextualSpacing/>
      <w:jc w:val="center"/>
    </w:pPr>
    <w:rPr>
      <w:rFonts w:eastAsia="SimSun"/>
      <w:noProof/>
      <w:lang w:val="id-ID" w:eastAsia="en-US"/>
    </w:rPr>
  </w:style>
  <w:style w:type="character" w:customStyle="1" w:styleId="tlid-translation">
    <w:name w:val="tlid-translation"/>
    <w:basedOn w:val="DefaultParagraphFont"/>
    <w:rsid w:val="007A79A3"/>
  </w:style>
  <w:style w:type="paragraph" w:customStyle="1" w:styleId="abstrak">
    <w:name w:val="abstrak"/>
    <w:basedOn w:val="BodyText"/>
    <w:qFormat/>
    <w:rsid w:val="007A79A3"/>
    <w:pPr>
      <w:spacing w:after="0"/>
      <w:ind w:left="567" w:right="567"/>
      <w:jc w:val="both"/>
    </w:pPr>
    <w:rPr>
      <w:rFonts w:eastAsia="SimSun"/>
      <w:spacing w:val="-1"/>
      <w:szCs w:val="24"/>
      <w:lang w:eastAsia="en-US"/>
    </w:rPr>
  </w:style>
  <w:style w:type="paragraph" w:styleId="BodyText">
    <w:name w:val="Body Text"/>
    <w:basedOn w:val="Normal"/>
    <w:link w:val="BodyTextChar"/>
    <w:uiPriority w:val="99"/>
    <w:semiHidden/>
    <w:unhideWhenUsed/>
    <w:rsid w:val="007A79A3"/>
    <w:pPr>
      <w:spacing w:after="120"/>
    </w:pPr>
  </w:style>
  <w:style w:type="character" w:customStyle="1" w:styleId="BodyTextChar">
    <w:name w:val="Body Text Char"/>
    <w:basedOn w:val="DefaultParagraphFont"/>
    <w:link w:val="BodyText"/>
    <w:uiPriority w:val="99"/>
    <w:semiHidden/>
    <w:rsid w:val="007A79A3"/>
  </w:style>
  <w:style w:type="paragraph" w:styleId="ListParagraph">
    <w:name w:val="List Paragraph"/>
    <w:aliases w:val="Body of text"/>
    <w:basedOn w:val="Normal"/>
    <w:link w:val="ListParagraphChar"/>
    <w:uiPriority w:val="34"/>
    <w:qFormat/>
    <w:rsid w:val="00797F5D"/>
    <w:pPr>
      <w:spacing w:after="200" w:line="276" w:lineRule="auto"/>
      <w:ind w:left="720"/>
      <w:contextualSpacing/>
    </w:pPr>
    <w:rPr>
      <w:rFonts w:ascii="Calibri" w:eastAsia="Calibri" w:hAnsi="Calibri" w:cstheme="minorHAnsi"/>
      <w:lang w:val="id-ID" w:eastAsia="id-ID"/>
      <w14:cntxtAlts/>
    </w:rPr>
  </w:style>
  <w:style w:type="character" w:customStyle="1" w:styleId="ListParagraphChar">
    <w:name w:val="List Paragraph Char"/>
    <w:aliases w:val="Body of text Char"/>
    <w:link w:val="ListParagraph"/>
    <w:uiPriority w:val="34"/>
    <w:locked/>
    <w:rsid w:val="00797F5D"/>
    <w:rPr>
      <w:rFonts w:ascii="Calibri" w:eastAsia="Calibri" w:hAnsi="Calibri" w:cstheme="minorHAnsi"/>
      <w:lang w:val="id-ID" w:eastAsia="id-I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5502</Words>
  <Characters>31365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 widiyono</dc:creator>
  <cp:lastModifiedBy>AW</cp:lastModifiedBy>
  <cp:revision>2</cp:revision>
  <dcterms:created xsi:type="dcterms:W3CDTF">2020-12-04T18:28:00Z</dcterms:created>
  <dcterms:modified xsi:type="dcterms:W3CDTF">2020-12-04T18:28:00Z</dcterms:modified>
</cp:coreProperties>
</file>