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722" w:rsidRDefault="00A82722" w:rsidP="00DE76FB">
      <w:pPr>
        <w:pStyle w:val="JudulArtikel"/>
        <w:rPr>
          <w:color w:val="000000"/>
        </w:rPr>
      </w:pPr>
    </w:p>
    <w:p w:rsidR="00165BBC" w:rsidRDefault="00AF71F1" w:rsidP="00DE76FB">
      <w:pPr>
        <w:pStyle w:val="JudulArtikel"/>
        <w:rPr>
          <w:color w:val="000000"/>
        </w:rPr>
      </w:pPr>
      <w:r w:rsidRPr="00DE76FB">
        <w:rPr>
          <w:color w:val="000000"/>
        </w:rPr>
        <w:t>AUTHENTIC ASSESSMENT BASED ON TEACHING AND LEARNING TRAJECTORY WITH STUDENT ACTIVITY SHEET (SAS) ON BASIC PHYSICS COURSES</w:t>
      </w:r>
    </w:p>
    <w:p w:rsidR="00A82722" w:rsidRDefault="00A82722" w:rsidP="00DE76FB">
      <w:pPr>
        <w:pStyle w:val="JudulArtikel"/>
        <w:rPr>
          <w:color w:val="000000"/>
        </w:rPr>
      </w:pPr>
    </w:p>
    <w:p w:rsidR="00A82722" w:rsidRPr="00DE76FB" w:rsidRDefault="00A82722" w:rsidP="00DE76FB">
      <w:pPr>
        <w:pStyle w:val="JudulArtikel"/>
        <w:rPr>
          <w:color w:val="000000"/>
        </w:rPr>
      </w:pPr>
    </w:p>
    <w:p w:rsidR="00165BBC" w:rsidRPr="0054351E" w:rsidRDefault="003B6AC0" w:rsidP="0054351E">
      <w:pPr>
        <w:pStyle w:val="Penulis"/>
        <w:rPr>
          <w:color w:val="000000"/>
        </w:rPr>
      </w:pPr>
      <w:r w:rsidRPr="0054351E">
        <w:rPr>
          <w:color w:val="000000"/>
        </w:rPr>
        <w:t>Chaerul Rochman</w:t>
      </w:r>
      <w:r w:rsidR="004C4B67" w:rsidRPr="0054351E">
        <w:rPr>
          <w:color w:val="000000"/>
        </w:rPr>
        <w:t>*</w:t>
      </w:r>
      <w:r w:rsidR="004C4B67" w:rsidRPr="00FD6226">
        <w:rPr>
          <w:color w:val="000000"/>
          <w:vertAlign w:val="superscript"/>
        </w:rPr>
        <w:t>)</w:t>
      </w:r>
      <w:r w:rsidR="007527A5" w:rsidRPr="0054351E">
        <w:rPr>
          <w:color w:val="000000"/>
        </w:rPr>
        <w:t xml:space="preserve">, </w:t>
      </w:r>
      <w:r w:rsidRPr="0054351E">
        <w:rPr>
          <w:color w:val="000000"/>
        </w:rPr>
        <w:t>Ea Cahya Septian Mahen</w:t>
      </w:r>
      <w:r w:rsidR="007527A5" w:rsidRPr="0054351E">
        <w:rPr>
          <w:color w:val="000000"/>
        </w:rPr>
        <w:t xml:space="preserve">, </w:t>
      </w:r>
      <w:r w:rsidRPr="0054351E">
        <w:rPr>
          <w:color w:val="000000"/>
        </w:rPr>
        <w:t>Dindin Nasrudin</w:t>
      </w:r>
    </w:p>
    <w:p w:rsidR="007527A5" w:rsidRPr="00D41ED7" w:rsidRDefault="007527A5" w:rsidP="00AA4937">
      <w:pPr>
        <w:jc w:val="center"/>
        <w:rPr>
          <w:b/>
          <w:bCs/>
          <w:lang w:val="it-IT"/>
        </w:rPr>
      </w:pPr>
    </w:p>
    <w:p w:rsidR="009D626F" w:rsidRDefault="009D626F" w:rsidP="0081625E">
      <w:pPr>
        <w:pStyle w:val="alamat"/>
        <w:rPr>
          <w:color w:val="000000"/>
        </w:rPr>
      </w:pPr>
      <w:r w:rsidRPr="0081625E">
        <w:rPr>
          <w:color w:val="000000"/>
        </w:rPr>
        <w:t xml:space="preserve">Universitas Islam Negeri Sunan Gunung Djati Bandung, Jl. A.H. Nasution No. 105, Bandung 40614, Jawa Barat </w:t>
      </w:r>
    </w:p>
    <w:p w:rsidR="001F08E3" w:rsidRPr="0081625E" w:rsidRDefault="001F08E3" w:rsidP="0081625E">
      <w:pPr>
        <w:pStyle w:val="alamat"/>
        <w:rPr>
          <w:color w:val="000000"/>
        </w:rPr>
      </w:pPr>
    </w:p>
    <w:p w:rsidR="007527A5" w:rsidRPr="008C0852" w:rsidRDefault="007E4E31" w:rsidP="008C0852">
      <w:pPr>
        <w:pStyle w:val="alamat"/>
        <w:rPr>
          <w:color w:val="000000"/>
        </w:rPr>
      </w:pPr>
      <w:r w:rsidRPr="00CC03F7">
        <w:rPr>
          <w:color w:val="000000"/>
        </w:rPr>
        <w:t xml:space="preserve">* </w:t>
      </w:r>
      <w:r w:rsidRPr="008C0852">
        <w:rPr>
          <w:color w:val="000000"/>
        </w:rPr>
        <w:t xml:space="preserve">Email : </w:t>
      </w:r>
      <w:r w:rsidR="003B6AC0" w:rsidRPr="008C0852">
        <w:rPr>
          <w:color w:val="000000"/>
        </w:rPr>
        <w:t>chaerulrochman99</w:t>
      </w:r>
      <w:r w:rsidR="008B7324" w:rsidRPr="008C0852">
        <w:rPr>
          <w:color w:val="000000"/>
        </w:rPr>
        <w:t>@</w:t>
      </w:r>
      <w:r w:rsidR="003B6AC0" w:rsidRPr="008C0852">
        <w:rPr>
          <w:color w:val="000000"/>
        </w:rPr>
        <w:t>uinsgd.ac.id</w:t>
      </w:r>
      <w:r w:rsidR="007527A5" w:rsidRPr="008C0852">
        <w:rPr>
          <w:color w:val="000000"/>
        </w:rPr>
        <w:t xml:space="preserve"> </w:t>
      </w:r>
    </w:p>
    <w:p w:rsidR="00AF71F1" w:rsidRDefault="00AF71F1" w:rsidP="00AA4937">
      <w:pPr>
        <w:rPr>
          <w:lang w:val="it-IT"/>
        </w:rPr>
      </w:pPr>
    </w:p>
    <w:p w:rsidR="001653E5" w:rsidRPr="00D41ED7" w:rsidRDefault="001653E5" w:rsidP="00AA4937">
      <w:pPr>
        <w:rPr>
          <w:lang w:val="it-IT"/>
        </w:rPr>
      </w:pPr>
    </w:p>
    <w:p w:rsidR="00110E66" w:rsidRDefault="00B07079" w:rsidP="00EA26EE">
      <w:pPr>
        <w:pStyle w:val="Heading10"/>
        <w:jc w:val="center"/>
        <w:rPr>
          <w:color w:val="000000"/>
        </w:rPr>
      </w:pPr>
      <w:r w:rsidRPr="00EA26EE">
        <w:rPr>
          <w:color w:val="000000"/>
        </w:rPr>
        <w:t>ABSTRAK</w:t>
      </w:r>
    </w:p>
    <w:p w:rsidR="00DC41D5" w:rsidRPr="00D41ED7" w:rsidRDefault="00DC41D5" w:rsidP="00EA26EE">
      <w:pPr>
        <w:pStyle w:val="Heading10"/>
        <w:jc w:val="center"/>
        <w:rPr>
          <w:b w:val="0"/>
        </w:rPr>
      </w:pPr>
    </w:p>
    <w:p w:rsidR="00165BBC" w:rsidRPr="00DC41D5" w:rsidRDefault="003B6AC0" w:rsidP="00DC41D5">
      <w:pPr>
        <w:pStyle w:val="abstrak"/>
        <w:rPr>
          <w:color w:val="000000"/>
        </w:rPr>
      </w:pPr>
      <w:r w:rsidRPr="00DC41D5">
        <w:rPr>
          <w:color w:val="000000"/>
        </w:rPr>
        <w:t xml:space="preserve">Tujuan penelitian ini untuk </w:t>
      </w:r>
      <w:r w:rsidR="005B049E" w:rsidRPr="00DC41D5">
        <w:rPr>
          <w:color w:val="000000"/>
        </w:rPr>
        <w:t xml:space="preserve">mendapatkan profil capaian pembelajaran dengan mennggunakan </w:t>
      </w:r>
      <w:r w:rsidRPr="00DC41D5">
        <w:rPr>
          <w:color w:val="000000"/>
        </w:rPr>
        <w:t xml:space="preserve">model Authentic Assessment Based on Teaching Learning Trajectory (AABTLT) </w:t>
      </w:r>
      <w:r w:rsidR="005B049E" w:rsidRPr="00DC41D5">
        <w:rPr>
          <w:color w:val="000000"/>
        </w:rPr>
        <w:t xml:space="preserve">with </w:t>
      </w:r>
      <w:r w:rsidRPr="00DC41D5">
        <w:rPr>
          <w:color w:val="000000"/>
        </w:rPr>
        <w:t xml:space="preserve">Student Activity Sheet (SAS) pada mata kuliah Fisika Dasar 1. Metode yang digunakan </w:t>
      </w:r>
      <w:r w:rsidR="008E3F71" w:rsidRPr="00DC41D5">
        <w:rPr>
          <w:color w:val="000000"/>
        </w:rPr>
        <w:t>weak experiment dengan the one shoot case study design</w:t>
      </w:r>
      <w:r w:rsidRPr="00DC41D5">
        <w:rPr>
          <w:color w:val="000000"/>
        </w:rPr>
        <w:t>, yaitu ada dua kelompok mahasiswa yang diberi perlakuan</w:t>
      </w:r>
      <w:r w:rsidR="008E3F71" w:rsidRPr="00DC41D5">
        <w:rPr>
          <w:color w:val="000000"/>
        </w:rPr>
        <w:t xml:space="preserve"> presentasi-diskusi</w:t>
      </w:r>
      <w:r w:rsidRPr="00DC41D5">
        <w:rPr>
          <w:color w:val="000000"/>
        </w:rPr>
        <w:t xml:space="preserve"> AABTLT</w:t>
      </w:r>
      <w:r w:rsidR="008E3F71" w:rsidRPr="00DC41D5">
        <w:rPr>
          <w:color w:val="000000"/>
        </w:rPr>
        <w:t xml:space="preserve"> with SAS</w:t>
      </w:r>
      <w:r w:rsidRPr="00DC41D5">
        <w:rPr>
          <w:color w:val="000000"/>
        </w:rPr>
        <w:t xml:space="preserve"> </w:t>
      </w:r>
      <w:r w:rsidR="008E3F71" w:rsidRPr="00DC41D5">
        <w:rPr>
          <w:color w:val="000000"/>
        </w:rPr>
        <w:t>pada ma</w:t>
      </w:r>
      <w:r w:rsidR="005B049E" w:rsidRPr="00DC41D5">
        <w:rPr>
          <w:color w:val="000000"/>
        </w:rPr>
        <w:t>t</w:t>
      </w:r>
      <w:r w:rsidR="008E3F71" w:rsidRPr="00DC41D5">
        <w:rPr>
          <w:color w:val="000000"/>
        </w:rPr>
        <w:t>eri gerak satu dimensi</w:t>
      </w:r>
      <w:r w:rsidRPr="00DC41D5">
        <w:rPr>
          <w:color w:val="000000"/>
        </w:rPr>
        <w:t xml:space="preserve">. Sampel penelitian adalah </w:t>
      </w:r>
      <w:r w:rsidR="008E3F71" w:rsidRPr="00DC41D5">
        <w:rPr>
          <w:color w:val="000000"/>
        </w:rPr>
        <w:t>7</w:t>
      </w:r>
      <w:r w:rsidRPr="00DC41D5">
        <w:rPr>
          <w:color w:val="000000"/>
        </w:rPr>
        <w:t>0 orang mahasiswa yang</w:t>
      </w:r>
      <w:r w:rsidR="008E4FBF" w:rsidRPr="00DC41D5">
        <w:rPr>
          <w:color w:val="000000"/>
        </w:rPr>
        <w:t xml:space="preserve"> mengikuti kuliah Fisika Dasar </w:t>
      </w:r>
      <w:r w:rsidRPr="00DC41D5">
        <w:rPr>
          <w:color w:val="000000"/>
        </w:rPr>
        <w:t xml:space="preserve">Instrumen penelitian yang digunakan adalah SAS yaitu daftar jawaban mahasiswa terhadap pertanyaan, instruksi dan tagihan selama </w:t>
      </w:r>
      <w:r w:rsidR="008E3F71" w:rsidRPr="00DC41D5">
        <w:rPr>
          <w:color w:val="000000"/>
        </w:rPr>
        <w:t xml:space="preserve">proses </w:t>
      </w:r>
      <w:r w:rsidRPr="00DC41D5">
        <w:rPr>
          <w:color w:val="000000"/>
        </w:rPr>
        <w:t>perkul</w:t>
      </w:r>
      <w:r w:rsidR="008E3F71" w:rsidRPr="00DC41D5">
        <w:rPr>
          <w:color w:val="000000"/>
        </w:rPr>
        <w:t>iahan</w:t>
      </w:r>
      <w:r w:rsidRPr="00DC41D5">
        <w:rPr>
          <w:color w:val="000000"/>
        </w:rPr>
        <w:t>. Data yang diperoleh dari SAS akan dianalisis secara kuantitatif sederhana dan diinterpretasikan dengan teknik kualitatif. Penelitian ini menyimpukan</w:t>
      </w:r>
      <w:r w:rsidR="008E3F71" w:rsidRPr="00DC41D5">
        <w:rPr>
          <w:color w:val="000000"/>
        </w:rPr>
        <w:t xml:space="preserve"> bahwa </w:t>
      </w:r>
      <w:r w:rsidR="005B049E" w:rsidRPr="00DC41D5">
        <w:rPr>
          <w:color w:val="000000"/>
        </w:rPr>
        <w:t xml:space="preserve">(1) perkuliahan dengan presentasi dan penyajian model </w:t>
      </w:r>
      <w:r w:rsidR="008E3F71" w:rsidRPr="00DC41D5">
        <w:rPr>
          <w:color w:val="000000"/>
        </w:rPr>
        <w:t>AABTLT dengan SAS dapat menggambarkan keefektifan</w:t>
      </w:r>
      <w:r w:rsidR="005B049E" w:rsidRPr="00DC41D5">
        <w:rPr>
          <w:color w:val="000000"/>
        </w:rPr>
        <w:t xml:space="preserve">, (2) terdapat perbedaan tingkat efektifitas capaian pembelajaran antara kedua kelompok mahasiswa kurang dari 10%. </w:t>
      </w:r>
    </w:p>
    <w:p w:rsidR="000251CA" w:rsidRPr="000251CA" w:rsidRDefault="000251CA" w:rsidP="00AA4937">
      <w:pPr>
        <w:ind w:right="433"/>
        <w:jc w:val="both"/>
      </w:pPr>
    </w:p>
    <w:p w:rsidR="0051439E" w:rsidRPr="00D41ED7" w:rsidRDefault="00165BBC" w:rsidP="00561541">
      <w:pPr>
        <w:contextualSpacing/>
        <w:jc w:val="both"/>
      </w:pPr>
      <w:r w:rsidRPr="00561541">
        <w:rPr>
          <w:rFonts w:ascii="Arial" w:hAnsi="Arial" w:cs="Arial"/>
          <w:bCs/>
          <w:color w:val="000000"/>
          <w:sz w:val="20"/>
          <w:szCs w:val="20"/>
          <w:lang w:val="id-ID" w:eastAsia="id-ID"/>
        </w:rPr>
        <w:t xml:space="preserve">Kata Kunci:  </w:t>
      </w:r>
      <w:r w:rsidR="00D83750" w:rsidRPr="00561541">
        <w:rPr>
          <w:rFonts w:ascii="Arial" w:hAnsi="Arial" w:cs="Arial"/>
          <w:bCs/>
          <w:color w:val="000000"/>
          <w:sz w:val="20"/>
          <w:szCs w:val="20"/>
          <w:lang w:val="id-ID" w:eastAsia="id-ID"/>
        </w:rPr>
        <w:t>Authentic Assessment Based on Teaching Learning Trajectory (AABTLT)</w:t>
      </w:r>
      <w:r w:rsidR="00110E66" w:rsidRPr="00561541">
        <w:rPr>
          <w:rFonts w:ascii="Arial" w:hAnsi="Arial" w:cs="Arial"/>
          <w:bCs/>
          <w:color w:val="000000"/>
          <w:sz w:val="20"/>
          <w:szCs w:val="20"/>
          <w:lang w:val="id-ID" w:eastAsia="id-ID"/>
        </w:rPr>
        <w:t xml:space="preserve">; Fisika Dasara; </w:t>
      </w:r>
      <w:r w:rsidR="00D83750" w:rsidRPr="00561541">
        <w:rPr>
          <w:rFonts w:ascii="Arial" w:hAnsi="Arial" w:cs="Arial"/>
          <w:bCs/>
          <w:color w:val="000000"/>
          <w:sz w:val="20"/>
          <w:szCs w:val="20"/>
          <w:lang w:val="id-ID" w:eastAsia="id-ID"/>
        </w:rPr>
        <w:t>Student Activity Sheet (SAS)</w:t>
      </w:r>
    </w:p>
    <w:p w:rsidR="0003139B" w:rsidRPr="00D41ED7" w:rsidRDefault="0003139B" w:rsidP="004E39F0">
      <w:pPr>
        <w:tabs>
          <w:tab w:val="left" w:pos="2160"/>
        </w:tabs>
        <w:ind w:right="793"/>
        <w:jc w:val="both"/>
      </w:pPr>
    </w:p>
    <w:p w:rsidR="00165BBC" w:rsidRDefault="004E39F0" w:rsidP="002E0BB2">
      <w:pPr>
        <w:pStyle w:val="Heading10"/>
        <w:jc w:val="center"/>
        <w:rPr>
          <w:color w:val="000000"/>
          <w:lang w:val="en-US"/>
        </w:rPr>
      </w:pPr>
      <w:r w:rsidRPr="00391810">
        <w:rPr>
          <w:color w:val="000000"/>
          <w:lang w:val="en-US"/>
        </w:rPr>
        <w:t>ABSTRACT</w:t>
      </w:r>
    </w:p>
    <w:p w:rsidR="004E39F0" w:rsidRPr="00EF4E02" w:rsidRDefault="004E39F0" w:rsidP="00391810">
      <w:pPr>
        <w:pStyle w:val="Heading10"/>
        <w:jc w:val="center"/>
        <w:rPr>
          <w:b w:val="0"/>
        </w:rPr>
      </w:pPr>
    </w:p>
    <w:p w:rsidR="005B049E" w:rsidRPr="00D61EBF" w:rsidRDefault="005B049E" w:rsidP="00D61EBF">
      <w:pPr>
        <w:pStyle w:val="abstrak"/>
        <w:rPr>
          <w:color w:val="000000"/>
          <w:lang w:val="en-US"/>
        </w:rPr>
      </w:pPr>
      <w:r w:rsidRPr="00D61EBF">
        <w:rPr>
          <w:color w:val="000000"/>
          <w:lang w:val="en-US"/>
        </w:rPr>
        <w:t xml:space="preserve">The purpose of this research is to get the learning achievement profile by using the Authentic Assessment Based on Teaching Learning Trajectory (AABTLT) model with the Student Activity Sheet (SAS) in </w:t>
      </w:r>
      <w:r w:rsidR="00755BBD" w:rsidRPr="00D61EBF">
        <w:rPr>
          <w:color w:val="000000"/>
          <w:lang w:val="en-US"/>
        </w:rPr>
        <w:t>1st Basic Physics Course</w:t>
      </w:r>
      <w:r w:rsidRPr="00D61EBF">
        <w:rPr>
          <w:color w:val="000000"/>
          <w:lang w:val="en-US"/>
        </w:rPr>
        <w:t xml:space="preserve">. The method used by the weak experiment with the one shoot case study design, there were two groups of students who were treated with AABTLT-SAS presentations on one-dimensional motion material. The sample of research is 70 students who attended </w:t>
      </w:r>
      <w:r w:rsidR="00755BBD" w:rsidRPr="00D61EBF">
        <w:rPr>
          <w:color w:val="000000"/>
          <w:lang w:val="en-US"/>
        </w:rPr>
        <w:t>1st Basic Physics</w:t>
      </w:r>
      <w:r w:rsidRPr="00D61EBF">
        <w:rPr>
          <w:color w:val="000000"/>
          <w:lang w:val="en-US"/>
        </w:rPr>
        <w:t xml:space="preserve">. The research instrument used is SAS which is the list of student answers to questions, instructions, and bills during the lecture. Data obtained from SAS will be analyzed in a simple quantitative manner and interpreted with qualitative techniques. This study concludes that (1) lectures with presentation and presentation of AABTLT model with SAS can describe the effectiveness of Basic Physics, (2) there is the difference of effectiveness level of learning achievement between both groups </w:t>
      </w:r>
      <w:r w:rsidR="001C0B65">
        <w:rPr>
          <w:color w:val="000000"/>
          <w:lang w:val="en-US"/>
        </w:rPr>
        <w:t>of students less than 10%.</w:t>
      </w:r>
    </w:p>
    <w:p w:rsidR="0003139B" w:rsidRPr="00D41ED7" w:rsidRDefault="0003139B" w:rsidP="00AA4937">
      <w:pPr>
        <w:ind w:right="433" w:hanging="1123"/>
        <w:jc w:val="both"/>
        <w:rPr>
          <w:b/>
          <w:lang w:val="en"/>
        </w:rPr>
      </w:pPr>
    </w:p>
    <w:p w:rsidR="00AF71F1" w:rsidRDefault="005B049E" w:rsidP="00706A56">
      <w:pPr>
        <w:pStyle w:val="abstrak"/>
      </w:pPr>
      <w:r w:rsidRPr="009D171E">
        <w:rPr>
          <w:color w:val="000000"/>
          <w:lang w:val="en-US"/>
        </w:rPr>
        <w:t>Keywords: Authentic Assessment Based on Teaching Learning Trajectory (AABTLT)</w:t>
      </w:r>
      <w:r w:rsidR="00110E66" w:rsidRPr="009D171E">
        <w:rPr>
          <w:color w:val="000000"/>
          <w:lang w:val="en-US"/>
        </w:rPr>
        <w:t>; Basic Physics; Student Activity Sheet (SAS)</w:t>
      </w:r>
      <w:r w:rsidR="00165BBC" w:rsidRPr="00D41ED7">
        <w:rPr>
          <w:b/>
        </w:rPr>
        <w:t xml:space="preserve">    </w:t>
      </w:r>
      <w:r w:rsidR="00165BBC" w:rsidRPr="00D41ED7">
        <w:t xml:space="preserve">  </w:t>
      </w:r>
    </w:p>
    <w:p w:rsidR="00706A56" w:rsidRDefault="00706A56" w:rsidP="00706A56">
      <w:pPr>
        <w:pStyle w:val="abstrak"/>
      </w:pPr>
    </w:p>
    <w:p w:rsidR="00706A56" w:rsidRPr="00706A56" w:rsidRDefault="00706A56" w:rsidP="00706A56">
      <w:pPr>
        <w:pStyle w:val="abstrak"/>
        <w:sectPr w:rsidR="00706A56" w:rsidRPr="00706A56" w:rsidSect="006F7C9B">
          <w:headerReference w:type="even" r:id="rId8"/>
          <w:headerReference w:type="default" r:id="rId9"/>
          <w:footerReference w:type="even" r:id="rId10"/>
          <w:footerReference w:type="default" r:id="rId11"/>
          <w:headerReference w:type="first" r:id="rId12"/>
          <w:footerReference w:type="first" r:id="rId13"/>
          <w:pgSz w:w="11907" w:h="16839" w:code="9"/>
          <w:pgMar w:top="1151" w:right="1151" w:bottom="1151" w:left="1151" w:header="567" w:footer="709" w:gutter="0"/>
          <w:cols w:space="720"/>
          <w:titlePg/>
          <w:docGrid w:linePitch="360"/>
        </w:sectPr>
      </w:pPr>
    </w:p>
    <w:p w:rsidR="009D7E80" w:rsidRDefault="00F54EF2" w:rsidP="00C64C6E">
      <w:pPr>
        <w:pStyle w:val="Heading10"/>
        <w:rPr>
          <w:rFonts w:cs="Arial"/>
          <w:color w:val="000000"/>
          <w:sz w:val="22"/>
          <w:szCs w:val="22"/>
          <w:lang w:eastAsia="ko-KR"/>
        </w:rPr>
      </w:pPr>
      <w:r w:rsidRPr="00C64C6E">
        <w:rPr>
          <w:rFonts w:cs="Arial"/>
          <w:color w:val="000000"/>
          <w:sz w:val="22"/>
          <w:szCs w:val="22"/>
          <w:lang w:eastAsia="ko-KR"/>
        </w:rPr>
        <w:t>PENDAHULUAN</w:t>
      </w:r>
    </w:p>
    <w:p w:rsidR="00F54EF2" w:rsidRPr="00C64C6E" w:rsidRDefault="00F54EF2" w:rsidP="00C64C6E">
      <w:pPr>
        <w:pStyle w:val="Heading10"/>
        <w:rPr>
          <w:rFonts w:cs="Arial"/>
          <w:color w:val="000000"/>
          <w:sz w:val="22"/>
          <w:szCs w:val="22"/>
          <w:lang w:eastAsia="ko-KR"/>
        </w:rPr>
      </w:pPr>
    </w:p>
    <w:p w:rsidR="00667F5D" w:rsidRPr="00103443" w:rsidRDefault="00E44587" w:rsidP="00103443">
      <w:pPr>
        <w:pStyle w:val="TeksParagraf"/>
        <w:rPr>
          <w:rFonts w:cs="Arial"/>
          <w:color w:val="000000"/>
          <w:sz w:val="22"/>
          <w:szCs w:val="22"/>
        </w:rPr>
      </w:pPr>
      <w:r w:rsidRPr="00103443">
        <w:rPr>
          <w:rFonts w:cs="Arial"/>
          <w:color w:val="000000"/>
          <w:sz w:val="22"/>
          <w:szCs w:val="22"/>
        </w:rPr>
        <w:t>Pendidik membutuhkan</w:t>
      </w:r>
      <w:r w:rsidR="00E3619B" w:rsidRPr="00103443">
        <w:rPr>
          <w:rFonts w:cs="Arial"/>
          <w:color w:val="000000"/>
          <w:sz w:val="22"/>
          <w:szCs w:val="22"/>
        </w:rPr>
        <w:t xml:space="preserve"> alat ukur berupa penilaian otentik untuk menentukan keberhasilan proses pembelajaran. </w:t>
      </w:r>
      <w:r w:rsidR="00AA6794" w:rsidRPr="00103443">
        <w:rPr>
          <w:rFonts w:cs="Arial"/>
          <w:color w:val="000000"/>
          <w:sz w:val="22"/>
          <w:szCs w:val="22"/>
        </w:rPr>
        <w:t>P</w:t>
      </w:r>
      <w:r w:rsidR="00193ACE" w:rsidRPr="00103443">
        <w:rPr>
          <w:rFonts w:cs="Arial"/>
          <w:color w:val="000000"/>
          <w:sz w:val="22"/>
          <w:szCs w:val="22"/>
        </w:rPr>
        <w:t>enilaian otentik dalam pembelajaran sangat potensial</w:t>
      </w:r>
      <w:r w:rsidR="00AA6794" w:rsidRPr="00103443">
        <w:rPr>
          <w:rFonts w:cs="Arial"/>
          <w:color w:val="000000"/>
          <w:sz w:val="22"/>
          <w:szCs w:val="22"/>
        </w:rPr>
        <w:t xml:space="preserve">. Selain penilaian ini mendapatkan data yang lebih obyektif, juga dapat menggambarkan </w:t>
      </w:r>
      <w:r w:rsidR="00692B0E" w:rsidRPr="00103443">
        <w:rPr>
          <w:rFonts w:cs="Arial"/>
          <w:color w:val="000000"/>
          <w:sz w:val="22"/>
          <w:szCs w:val="22"/>
        </w:rPr>
        <w:t>kemampuan peserta didik sebenarnya.</w:t>
      </w:r>
      <w:r w:rsidR="00AA6794" w:rsidRPr="00103443">
        <w:rPr>
          <w:rFonts w:cs="Arial"/>
          <w:color w:val="000000"/>
          <w:sz w:val="22"/>
          <w:szCs w:val="22"/>
        </w:rPr>
        <w:t xml:space="preserve"> </w:t>
      </w:r>
      <w:r w:rsidR="00E3619B" w:rsidRPr="00103443">
        <w:rPr>
          <w:rFonts w:cs="Arial"/>
          <w:color w:val="000000"/>
          <w:sz w:val="22"/>
          <w:szCs w:val="22"/>
        </w:rPr>
        <w:t xml:space="preserve">Pembelajaran </w:t>
      </w:r>
      <w:r w:rsidR="00692B0E" w:rsidRPr="00103443">
        <w:rPr>
          <w:rFonts w:cs="Arial"/>
          <w:color w:val="000000"/>
          <w:sz w:val="22"/>
          <w:szCs w:val="22"/>
        </w:rPr>
        <w:t xml:space="preserve">dikatakan </w:t>
      </w:r>
      <w:r w:rsidR="00E3619B" w:rsidRPr="00103443">
        <w:rPr>
          <w:rFonts w:cs="Arial"/>
          <w:color w:val="000000"/>
          <w:sz w:val="22"/>
          <w:szCs w:val="22"/>
        </w:rPr>
        <w:t xml:space="preserve">berhasil </w:t>
      </w:r>
      <w:r w:rsidR="00692B0E" w:rsidRPr="00103443">
        <w:rPr>
          <w:rFonts w:cs="Arial"/>
          <w:color w:val="000000"/>
          <w:sz w:val="22"/>
          <w:szCs w:val="22"/>
        </w:rPr>
        <w:t xml:space="preserve">jika </w:t>
      </w:r>
      <w:r w:rsidR="00E3619B" w:rsidRPr="00103443">
        <w:rPr>
          <w:rFonts w:cs="Arial"/>
          <w:color w:val="000000"/>
          <w:sz w:val="22"/>
          <w:szCs w:val="22"/>
        </w:rPr>
        <w:t xml:space="preserve">didukung </w:t>
      </w:r>
      <w:r w:rsidR="00E3619B" w:rsidRPr="00103443">
        <w:rPr>
          <w:rFonts w:cs="Arial"/>
          <w:color w:val="000000"/>
          <w:sz w:val="22"/>
          <w:szCs w:val="22"/>
        </w:rPr>
        <w:t xml:space="preserve">oleh </w:t>
      </w:r>
      <w:r w:rsidR="00692B0E" w:rsidRPr="00103443">
        <w:rPr>
          <w:rFonts w:cs="Arial"/>
          <w:color w:val="000000"/>
          <w:sz w:val="22"/>
          <w:szCs w:val="22"/>
        </w:rPr>
        <w:t xml:space="preserve">adanya </w:t>
      </w:r>
      <w:r w:rsidR="00E3619B" w:rsidRPr="00103443">
        <w:rPr>
          <w:rFonts w:cs="Arial"/>
          <w:color w:val="000000"/>
          <w:sz w:val="22"/>
          <w:szCs w:val="22"/>
        </w:rPr>
        <w:t>pemahaman konten</w:t>
      </w:r>
      <w:r w:rsidR="00692B0E" w:rsidRPr="00103443">
        <w:rPr>
          <w:rFonts w:cs="Arial"/>
          <w:color w:val="000000"/>
          <w:sz w:val="22"/>
          <w:szCs w:val="22"/>
        </w:rPr>
        <w:t xml:space="preserve"> dan</w:t>
      </w:r>
      <w:r w:rsidR="00E3619B" w:rsidRPr="00103443">
        <w:rPr>
          <w:rFonts w:cs="Arial"/>
          <w:color w:val="000000"/>
          <w:sz w:val="22"/>
          <w:szCs w:val="22"/>
        </w:rPr>
        <w:t xml:space="preserve"> konteks, </w:t>
      </w:r>
      <w:r w:rsidR="00692B0E" w:rsidRPr="00103443">
        <w:rPr>
          <w:rFonts w:cs="Arial"/>
          <w:color w:val="000000"/>
          <w:sz w:val="22"/>
          <w:szCs w:val="22"/>
        </w:rPr>
        <w:t xml:space="preserve">serta </w:t>
      </w:r>
      <w:r w:rsidR="00E3619B" w:rsidRPr="00103443">
        <w:rPr>
          <w:rFonts w:cs="Arial"/>
          <w:color w:val="000000"/>
          <w:sz w:val="22"/>
          <w:szCs w:val="22"/>
        </w:rPr>
        <w:t>variasi belajar</w:t>
      </w:r>
      <w:r w:rsidR="0051291D">
        <w:rPr>
          <w:rFonts w:cs="Arial"/>
          <w:color w:val="000000"/>
          <w:sz w:val="22"/>
          <w:szCs w:val="22"/>
        </w:rPr>
        <w:t xml:space="preserve"> [1,</w:t>
      </w:r>
      <w:r w:rsidR="00F036D7" w:rsidRPr="00103443">
        <w:rPr>
          <w:rFonts w:cs="Arial"/>
          <w:color w:val="000000"/>
          <w:sz w:val="22"/>
          <w:szCs w:val="22"/>
        </w:rPr>
        <w:t>2]</w:t>
      </w:r>
      <w:r w:rsidR="00193ACE" w:rsidRPr="00103443">
        <w:rPr>
          <w:rFonts w:cs="Arial"/>
          <w:color w:val="000000"/>
          <w:sz w:val="22"/>
          <w:szCs w:val="22"/>
        </w:rPr>
        <w:t>.</w:t>
      </w:r>
      <w:r w:rsidR="00AA6794" w:rsidRPr="00103443">
        <w:rPr>
          <w:rFonts w:cs="Arial"/>
          <w:color w:val="000000"/>
          <w:sz w:val="22"/>
          <w:szCs w:val="22"/>
        </w:rPr>
        <w:t xml:space="preserve"> </w:t>
      </w:r>
      <w:r w:rsidR="00193ACE" w:rsidRPr="00103443">
        <w:rPr>
          <w:rFonts w:cs="Arial"/>
          <w:color w:val="000000"/>
          <w:sz w:val="22"/>
          <w:szCs w:val="22"/>
        </w:rPr>
        <w:t xml:space="preserve">Penilaian </w:t>
      </w:r>
      <w:r w:rsidR="00692B0E" w:rsidRPr="00103443">
        <w:rPr>
          <w:rFonts w:cs="Arial"/>
          <w:color w:val="000000"/>
          <w:sz w:val="22"/>
          <w:szCs w:val="22"/>
        </w:rPr>
        <w:t xml:space="preserve">secara otentik </w:t>
      </w:r>
      <w:r w:rsidR="00193ACE" w:rsidRPr="00103443">
        <w:rPr>
          <w:rFonts w:cs="Arial"/>
          <w:color w:val="000000"/>
          <w:sz w:val="22"/>
          <w:szCs w:val="22"/>
        </w:rPr>
        <w:t xml:space="preserve">dapat memberikan kesempatan </w:t>
      </w:r>
      <w:r w:rsidR="00692B0E" w:rsidRPr="00103443">
        <w:rPr>
          <w:rFonts w:cs="Arial"/>
          <w:color w:val="000000"/>
          <w:sz w:val="22"/>
          <w:szCs w:val="22"/>
        </w:rPr>
        <w:t>pendidik untuk melakukan evaluasi tentang mengajarnya.</w:t>
      </w:r>
    </w:p>
    <w:p w:rsidR="0035404E" w:rsidRPr="00103443" w:rsidRDefault="00692B0E" w:rsidP="00103443">
      <w:pPr>
        <w:pStyle w:val="TeksParagraf"/>
        <w:rPr>
          <w:rFonts w:cs="Arial"/>
          <w:color w:val="000000"/>
          <w:sz w:val="22"/>
          <w:szCs w:val="22"/>
        </w:rPr>
      </w:pPr>
      <w:r w:rsidRPr="00103443">
        <w:rPr>
          <w:rFonts w:cs="Arial"/>
          <w:color w:val="000000"/>
          <w:sz w:val="22"/>
          <w:szCs w:val="22"/>
        </w:rPr>
        <w:t xml:space="preserve">Demikian pula bagi peserta didik digunakan untuk memperoleh bahan refleksi </w:t>
      </w:r>
      <w:r w:rsidR="00193ACE" w:rsidRPr="00103443">
        <w:rPr>
          <w:rFonts w:cs="Arial"/>
          <w:color w:val="000000"/>
          <w:sz w:val="22"/>
          <w:szCs w:val="22"/>
        </w:rPr>
        <w:t xml:space="preserve">bagaimana </w:t>
      </w:r>
      <w:r w:rsidRPr="00103443">
        <w:rPr>
          <w:rFonts w:cs="Arial"/>
          <w:color w:val="000000"/>
          <w:sz w:val="22"/>
          <w:szCs w:val="22"/>
        </w:rPr>
        <w:t>mereka</w:t>
      </w:r>
      <w:r w:rsidR="00193ACE" w:rsidRPr="00103443">
        <w:rPr>
          <w:rFonts w:cs="Arial"/>
          <w:color w:val="000000"/>
          <w:sz w:val="22"/>
          <w:szCs w:val="22"/>
        </w:rPr>
        <w:t xml:space="preserve"> belajar</w:t>
      </w:r>
      <w:r w:rsidR="00C85946">
        <w:rPr>
          <w:rFonts w:cs="Arial"/>
          <w:color w:val="000000"/>
          <w:sz w:val="22"/>
          <w:szCs w:val="22"/>
        </w:rPr>
        <w:t xml:space="preserve">. </w:t>
      </w:r>
      <w:r w:rsidR="00193ACE" w:rsidRPr="00103443">
        <w:rPr>
          <w:rFonts w:cs="Arial"/>
          <w:color w:val="000000"/>
          <w:sz w:val="22"/>
          <w:szCs w:val="22"/>
        </w:rPr>
        <w:fldChar w:fldCharType="begin" w:fldLock="1"/>
      </w:r>
      <w:r w:rsidR="00193ACE" w:rsidRPr="00103443">
        <w:rPr>
          <w:rFonts w:cs="Arial"/>
          <w:color w:val="000000"/>
          <w:sz w:val="22"/>
          <w:szCs w:val="22"/>
        </w:rPr>
        <w:instrText>ADDIN CSL_CITATION { "citationItems" : [ { "id" : "ITEM-1", "itemData" : { "abstract" : "An overview from a longitudinal ethnographic study illustrates the transformative nature that action research played in the lives of the teachers and the children they taught to read and write. Teacher vignettes from action research re ports provide trend data that describe the transformative nature of action research as job-embedded professional development and the impact derived from this form of learning. Th e data document how teachers were empowered to produce unprecedented gains in student achievement, through the context of learning in their own classrooms, by greater depth of content knowledge, and by new insights into results-based instructional practices. Teacher engagement with action research resulted in authentic learning that transformed teaching and improved student achievement. Keywords: Action research, teacher success, st udent achievement, professional development, institutional practices", "author" : [ { "dropping-particle" : "", "family" : "Elliot", "given" : "Cynthia", "non-dropping-particle" : "", "parse-names" : false, "suffix" : "" } ], "container-title" : "Journal of Authenic Learning", "id" : "ITEM-1", "issue" : "1", "issued" : { "date-parts" : [ [ "2007" ] ] }, "page" : "34-42", "title" : "Action Research : Authentic Learning Transforms Student and Teacher Success", "type" : "article-journal", "volume" : "4" }, "uris" : [ "http://www.mendeley.com/documents/?uuid=18eb6671-c5f2-4acb-a4d3-9cc5ca330032" ] } ], "mendeley" : { "formattedCitation" : "(Elliot, 2007)", "manualFormatting" : "Elliot (2007)", "plainTextFormattedCitation" : "(Elliot, 2007)", "previouslyFormattedCitation" : "(Elliot, 2007)" }, "properties" : { "noteIndex" : 0 }, "schema" : "https://github.com/citation-style-language/schema/raw/master/csl-citation.json" }</w:instrText>
      </w:r>
      <w:r w:rsidR="00193ACE" w:rsidRPr="00103443">
        <w:rPr>
          <w:rFonts w:cs="Arial"/>
          <w:color w:val="000000"/>
          <w:sz w:val="22"/>
          <w:szCs w:val="22"/>
        </w:rPr>
        <w:fldChar w:fldCharType="separate"/>
      </w:r>
      <w:r w:rsidR="00193ACE" w:rsidRPr="00103443">
        <w:rPr>
          <w:rFonts w:cs="Arial"/>
          <w:color w:val="000000"/>
          <w:sz w:val="22"/>
          <w:szCs w:val="22"/>
        </w:rPr>
        <w:t xml:space="preserve">Elliot </w:t>
      </w:r>
      <w:r w:rsidR="00193ACE" w:rsidRPr="00103443">
        <w:rPr>
          <w:rFonts w:cs="Arial"/>
          <w:color w:val="000000"/>
          <w:sz w:val="22"/>
          <w:szCs w:val="22"/>
        </w:rPr>
        <w:fldChar w:fldCharType="end"/>
      </w:r>
      <w:r w:rsidR="00193ACE" w:rsidRPr="00103443">
        <w:rPr>
          <w:rFonts w:cs="Arial"/>
          <w:color w:val="000000"/>
          <w:sz w:val="22"/>
          <w:szCs w:val="22"/>
        </w:rPr>
        <w:t xml:space="preserve"> </w:t>
      </w:r>
      <w:r w:rsidRPr="00103443">
        <w:rPr>
          <w:rFonts w:cs="Arial"/>
          <w:color w:val="000000"/>
          <w:sz w:val="22"/>
          <w:szCs w:val="22"/>
        </w:rPr>
        <w:t xml:space="preserve">menyimpulkan </w:t>
      </w:r>
      <w:r w:rsidR="00193ACE" w:rsidRPr="00103443">
        <w:rPr>
          <w:rFonts w:cs="Arial"/>
          <w:color w:val="000000"/>
          <w:sz w:val="22"/>
          <w:szCs w:val="22"/>
        </w:rPr>
        <w:t>bahwa pendidik dan peserta didik</w:t>
      </w:r>
      <w:r w:rsidRPr="00103443">
        <w:rPr>
          <w:rFonts w:cs="Arial"/>
          <w:color w:val="000000"/>
          <w:sz w:val="22"/>
          <w:szCs w:val="22"/>
        </w:rPr>
        <w:t xml:space="preserve"> akan semakin meningkat</w:t>
      </w:r>
      <w:r w:rsidR="00193ACE" w:rsidRPr="00103443">
        <w:rPr>
          <w:rFonts w:cs="Arial"/>
          <w:color w:val="000000"/>
          <w:sz w:val="22"/>
          <w:szCs w:val="22"/>
        </w:rPr>
        <w:t xml:space="preserve"> keberhasilan </w:t>
      </w:r>
      <w:r w:rsidRPr="00103443">
        <w:rPr>
          <w:rFonts w:cs="Arial"/>
          <w:color w:val="000000"/>
          <w:sz w:val="22"/>
          <w:szCs w:val="22"/>
        </w:rPr>
        <w:t xml:space="preserve">pembelajarannya </w:t>
      </w:r>
      <w:r w:rsidRPr="00103443">
        <w:rPr>
          <w:rFonts w:cs="Arial"/>
          <w:color w:val="000000"/>
          <w:sz w:val="22"/>
          <w:szCs w:val="22"/>
        </w:rPr>
        <w:lastRenderedPageBreak/>
        <w:t xml:space="preserve">dengan </w:t>
      </w:r>
      <w:r w:rsidR="00193ACE" w:rsidRPr="00103443">
        <w:rPr>
          <w:rFonts w:cs="Arial"/>
          <w:color w:val="000000"/>
          <w:sz w:val="22"/>
          <w:szCs w:val="22"/>
        </w:rPr>
        <w:t>pembelajaran otentik (authentic learning)</w:t>
      </w:r>
      <w:r w:rsidR="00F036D7" w:rsidRPr="00103443">
        <w:rPr>
          <w:rFonts w:cs="Arial"/>
          <w:color w:val="000000"/>
          <w:sz w:val="22"/>
          <w:szCs w:val="22"/>
        </w:rPr>
        <w:t xml:space="preserve"> [2]</w:t>
      </w:r>
      <w:r w:rsidR="00193ACE" w:rsidRPr="00103443">
        <w:rPr>
          <w:rFonts w:cs="Arial"/>
          <w:color w:val="000000"/>
          <w:sz w:val="22"/>
          <w:szCs w:val="22"/>
        </w:rPr>
        <w:t xml:space="preserve">. </w:t>
      </w:r>
      <w:r w:rsidR="006A7175" w:rsidRPr="00103443">
        <w:rPr>
          <w:rFonts w:cs="Arial"/>
          <w:color w:val="000000"/>
          <w:sz w:val="22"/>
          <w:szCs w:val="22"/>
        </w:rPr>
        <w:t xml:space="preserve">Keberhasilan pembelajaran otentik akan terlihat pada dua aspek. Aspek pertama, adalah ketika pembelajaran dilakukan sesuai dengan lintasan mengajar seperti pada program rencana pelaksanaan pembelajaran. Aspek kedua adalah ketika peserta didik dapat mengikuti dan merespon setiap lintasan mengajar guru. Disamping itu, guru </w:t>
      </w:r>
      <w:r w:rsidR="00193ACE" w:rsidRPr="00103443">
        <w:rPr>
          <w:rFonts w:cs="Arial"/>
          <w:color w:val="000000"/>
          <w:sz w:val="22"/>
          <w:szCs w:val="22"/>
        </w:rPr>
        <w:t xml:space="preserve">perlu memastikan </w:t>
      </w:r>
      <w:r w:rsidR="006A7175" w:rsidRPr="00103443">
        <w:rPr>
          <w:rFonts w:cs="Arial"/>
          <w:color w:val="000000"/>
          <w:sz w:val="22"/>
          <w:szCs w:val="22"/>
        </w:rPr>
        <w:t xml:space="preserve">bahwa pada </w:t>
      </w:r>
      <w:r w:rsidR="00193ACE" w:rsidRPr="00103443">
        <w:rPr>
          <w:rFonts w:cs="Arial"/>
          <w:color w:val="000000"/>
          <w:sz w:val="22"/>
          <w:szCs w:val="22"/>
        </w:rPr>
        <w:t xml:space="preserve">setiap lintasan </w:t>
      </w:r>
      <w:r w:rsidR="006A7175" w:rsidRPr="00103443">
        <w:rPr>
          <w:rFonts w:cs="Arial"/>
          <w:color w:val="000000"/>
          <w:sz w:val="22"/>
          <w:szCs w:val="22"/>
        </w:rPr>
        <w:t>mengajar, akan diperoleh informasi atau data otentik dari peserta didik. Sehingga penilaian otentik sangat sesuai jika digunakan pada pembelajaran yang konsisten urutan mengajar dan belajar. Selanjutnya, penilaian seperti itu dikatakan penilaian otentik berdasarkan urutan mengajar dan belajar (Authentic Assessment based on Teaching and Learning Trajectory/AABTLT)</w:t>
      </w:r>
      <w:r w:rsidR="0035404E" w:rsidRPr="00103443">
        <w:rPr>
          <w:rFonts w:cs="Arial"/>
          <w:color w:val="000000"/>
          <w:sz w:val="22"/>
          <w:szCs w:val="22"/>
        </w:rPr>
        <w:t>.</w:t>
      </w:r>
    </w:p>
    <w:p w:rsidR="00193ACE" w:rsidRPr="00103443" w:rsidRDefault="0035404E" w:rsidP="00103443">
      <w:pPr>
        <w:pStyle w:val="TeksParagraf"/>
        <w:rPr>
          <w:rFonts w:cs="Arial"/>
          <w:color w:val="000000"/>
          <w:sz w:val="22"/>
          <w:szCs w:val="22"/>
        </w:rPr>
      </w:pPr>
      <w:r w:rsidRPr="00103443">
        <w:rPr>
          <w:rFonts w:cs="Arial"/>
          <w:color w:val="000000"/>
          <w:sz w:val="22"/>
          <w:szCs w:val="22"/>
        </w:rPr>
        <w:t>Pada pembelajaran otentik, kegiatan pendidik dan peserta didik harus koheren dan konsisten, yaitu adanya keselaran antara lintasan mengajar pendidik dengan lintasan peserta didik</w:t>
      </w:r>
      <w:r w:rsidR="00C836E2" w:rsidRPr="00103443">
        <w:rPr>
          <w:rFonts w:cs="Arial"/>
          <w:color w:val="000000"/>
          <w:sz w:val="22"/>
          <w:szCs w:val="22"/>
        </w:rPr>
        <w:t xml:space="preserve"> [3]</w:t>
      </w:r>
      <w:r w:rsidRPr="00103443">
        <w:rPr>
          <w:rFonts w:cs="Arial"/>
          <w:color w:val="000000"/>
          <w:sz w:val="22"/>
          <w:szCs w:val="22"/>
        </w:rPr>
        <w:t>. Penilaian otentik ini dapat mengungkapkan keseluruhan kemampuan belajar peserta didik. Kegiatan pendahuluan, kegiatan inti dan kegiatan penutup yang dialami oleh peserta didik pada proses pembelajaran dapat direkam secara langsung</w:t>
      </w:r>
      <w:r w:rsidR="00F13279">
        <w:rPr>
          <w:rFonts w:cs="Arial"/>
          <w:color w:val="000000"/>
          <w:sz w:val="22"/>
          <w:szCs w:val="22"/>
        </w:rPr>
        <w:t xml:space="preserve"> s</w:t>
      </w:r>
      <w:r w:rsidR="00193ACE" w:rsidRPr="00103443">
        <w:rPr>
          <w:rFonts w:cs="Arial"/>
          <w:color w:val="000000"/>
          <w:sz w:val="22"/>
          <w:szCs w:val="22"/>
        </w:rPr>
        <w:t xml:space="preserve">ehingga konsistensi lintasan </w:t>
      </w:r>
      <w:r w:rsidRPr="00103443">
        <w:rPr>
          <w:rFonts w:cs="Arial"/>
          <w:color w:val="000000"/>
          <w:sz w:val="22"/>
          <w:szCs w:val="22"/>
        </w:rPr>
        <w:t xml:space="preserve">mengajar pendidik dan belajar peserta didik </w:t>
      </w:r>
      <w:r w:rsidR="00193ACE" w:rsidRPr="00103443">
        <w:rPr>
          <w:rFonts w:cs="Arial"/>
          <w:color w:val="000000"/>
          <w:sz w:val="22"/>
          <w:szCs w:val="22"/>
        </w:rPr>
        <w:t xml:space="preserve">akan menentukan keberhasilan proses pembelajaran secara keseluruhan. </w:t>
      </w:r>
      <w:r w:rsidRPr="00103443">
        <w:rPr>
          <w:rFonts w:cs="Arial"/>
          <w:color w:val="000000"/>
          <w:sz w:val="22"/>
          <w:szCs w:val="22"/>
        </w:rPr>
        <w:t>S</w:t>
      </w:r>
      <w:r w:rsidR="00193ACE" w:rsidRPr="00103443">
        <w:rPr>
          <w:rFonts w:cs="Arial"/>
          <w:color w:val="000000"/>
          <w:sz w:val="22"/>
          <w:szCs w:val="22"/>
        </w:rPr>
        <w:t>aat ini</w:t>
      </w:r>
      <w:r w:rsidR="0072037A" w:rsidRPr="00103443">
        <w:rPr>
          <w:rFonts w:cs="Arial"/>
          <w:color w:val="000000"/>
          <w:sz w:val="22"/>
          <w:szCs w:val="22"/>
        </w:rPr>
        <w:t>,</w:t>
      </w:r>
      <w:r w:rsidRPr="00103443">
        <w:rPr>
          <w:rFonts w:cs="Arial"/>
          <w:color w:val="000000"/>
          <w:sz w:val="22"/>
          <w:szCs w:val="22"/>
        </w:rPr>
        <w:t xml:space="preserve"> para pendidik dan system penilaian </w:t>
      </w:r>
      <w:r w:rsidR="0072037A" w:rsidRPr="00103443">
        <w:rPr>
          <w:rFonts w:cs="Arial"/>
          <w:color w:val="000000"/>
          <w:sz w:val="22"/>
          <w:szCs w:val="22"/>
        </w:rPr>
        <w:t xml:space="preserve">belum memberikan prioritas pada </w:t>
      </w:r>
      <w:r w:rsidR="00193ACE" w:rsidRPr="00103443">
        <w:rPr>
          <w:rFonts w:cs="Arial"/>
          <w:color w:val="000000"/>
          <w:sz w:val="22"/>
          <w:szCs w:val="22"/>
        </w:rPr>
        <w:t>penilaian otentik dan portofolio</w:t>
      </w:r>
      <w:r w:rsidR="0072037A" w:rsidRPr="00103443">
        <w:rPr>
          <w:rFonts w:cs="Arial"/>
          <w:color w:val="000000"/>
          <w:sz w:val="22"/>
          <w:szCs w:val="22"/>
        </w:rPr>
        <w:t xml:space="preserve"> tetapi masih menggunakan penilaian formatif</w:t>
      </w:r>
      <w:r w:rsidR="00C836E2" w:rsidRPr="00103443">
        <w:rPr>
          <w:rFonts w:cs="Arial"/>
          <w:color w:val="000000"/>
          <w:sz w:val="22"/>
          <w:szCs w:val="22"/>
        </w:rPr>
        <w:t xml:space="preserve"> [4]</w:t>
      </w:r>
      <w:r w:rsidR="00F036D7" w:rsidRPr="00103443">
        <w:rPr>
          <w:rFonts w:cs="Arial"/>
          <w:color w:val="000000"/>
          <w:sz w:val="22"/>
          <w:szCs w:val="22"/>
        </w:rPr>
        <w:t>.</w:t>
      </w:r>
      <w:r w:rsidR="00193ACE" w:rsidRPr="00103443">
        <w:rPr>
          <w:rFonts w:cs="Arial"/>
          <w:color w:val="000000"/>
          <w:sz w:val="22"/>
          <w:szCs w:val="22"/>
        </w:rPr>
        <w:t xml:space="preserve"> </w:t>
      </w:r>
    </w:p>
    <w:p w:rsidR="0072037A" w:rsidRPr="00103443" w:rsidRDefault="0072037A" w:rsidP="00103443">
      <w:pPr>
        <w:pStyle w:val="TeksParagraf"/>
        <w:rPr>
          <w:rFonts w:cs="Arial"/>
          <w:color w:val="000000"/>
          <w:sz w:val="22"/>
          <w:szCs w:val="22"/>
        </w:rPr>
      </w:pPr>
      <w:r w:rsidRPr="00103443">
        <w:rPr>
          <w:rFonts w:cs="Arial"/>
          <w:color w:val="000000"/>
          <w:sz w:val="22"/>
          <w:szCs w:val="22"/>
        </w:rPr>
        <w:t>P</w:t>
      </w:r>
      <w:r w:rsidR="00193ACE" w:rsidRPr="00103443">
        <w:rPr>
          <w:rFonts w:cs="Arial"/>
          <w:color w:val="000000"/>
          <w:sz w:val="22"/>
          <w:szCs w:val="22"/>
        </w:rPr>
        <w:t xml:space="preserve">enilaian </w:t>
      </w:r>
      <w:r w:rsidRPr="00103443">
        <w:rPr>
          <w:rFonts w:cs="Arial"/>
          <w:color w:val="000000"/>
          <w:sz w:val="22"/>
          <w:szCs w:val="22"/>
        </w:rPr>
        <w:t xml:space="preserve">secara </w:t>
      </w:r>
      <w:r w:rsidR="00193ACE" w:rsidRPr="00103443">
        <w:rPr>
          <w:rFonts w:cs="Arial"/>
          <w:color w:val="000000"/>
          <w:sz w:val="22"/>
          <w:szCs w:val="22"/>
        </w:rPr>
        <w:t>otentik</w:t>
      </w:r>
      <w:r w:rsidRPr="00103443">
        <w:rPr>
          <w:rFonts w:cs="Arial"/>
          <w:color w:val="000000"/>
          <w:sz w:val="22"/>
          <w:szCs w:val="22"/>
        </w:rPr>
        <w:t xml:space="preserve"> memiliki kelebihan, yaitu </w:t>
      </w:r>
      <w:r w:rsidR="00193ACE" w:rsidRPr="00103443">
        <w:rPr>
          <w:rFonts w:cs="Arial"/>
          <w:color w:val="000000"/>
          <w:sz w:val="22"/>
          <w:szCs w:val="22"/>
        </w:rPr>
        <w:t>dapat mengungkap pengetahuan dan keterampilan peserta didik secara obyektif</w:t>
      </w:r>
      <w:r w:rsidR="00C836E2" w:rsidRPr="00103443">
        <w:rPr>
          <w:rFonts w:cs="Arial"/>
          <w:color w:val="000000"/>
          <w:sz w:val="22"/>
          <w:szCs w:val="22"/>
        </w:rPr>
        <w:t xml:space="preserve"> [5]</w:t>
      </w:r>
      <w:r w:rsidR="00193ACE" w:rsidRPr="00103443">
        <w:rPr>
          <w:rFonts w:cs="Arial"/>
          <w:color w:val="000000"/>
          <w:sz w:val="22"/>
          <w:szCs w:val="22"/>
        </w:rPr>
        <w:t xml:space="preserve">. Pada penilaian </w:t>
      </w:r>
      <w:r w:rsidR="001C3680">
        <w:rPr>
          <w:rFonts w:cs="Arial"/>
          <w:color w:val="000000"/>
          <w:sz w:val="22"/>
          <w:szCs w:val="22"/>
        </w:rPr>
        <w:t xml:space="preserve">ini, pendidik </w:t>
      </w:r>
      <w:r w:rsidRPr="00103443">
        <w:rPr>
          <w:rFonts w:cs="Arial"/>
          <w:color w:val="000000"/>
          <w:sz w:val="22"/>
          <w:szCs w:val="22"/>
        </w:rPr>
        <w:t xml:space="preserve">mendapatkan </w:t>
      </w:r>
      <w:r w:rsidR="00193ACE" w:rsidRPr="00103443">
        <w:rPr>
          <w:rFonts w:cs="Arial"/>
          <w:color w:val="000000"/>
          <w:sz w:val="22"/>
          <w:szCs w:val="22"/>
        </w:rPr>
        <w:t>umpan balik dari peserta didik</w:t>
      </w:r>
      <w:r w:rsidRPr="00103443">
        <w:rPr>
          <w:rFonts w:cs="Arial"/>
          <w:color w:val="000000"/>
          <w:sz w:val="22"/>
          <w:szCs w:val="22"/>
        </w:rPr>
        <w:t xml:space="preserve"> secara apa adanya</w:t>
      </w:r>
      <w:r w:rsidR="00193ACE" w:rsidRPr="00103443">
        <w:rPr>
          <w:rFonts w:cs="Arial"/>
          <w:color w:val="000000"/>
          <w:sz w:val="22"/>
          <w:szCs w:val="22"/>
        </w:rPr>
        <w:t xml:space="preserve">. </w:t>
      </w:r>
      <w:r w:rsidRPr="00103443">
        <w:rPr>
          <w:rFonts w:cs="Arial"/>
          <w:color w:val="000000"/>
          <w:sz w:val="22"/>
          <w:szCs w:val="22"/>
        </w:rPr>
        <w:t xml:space="preserve">Oleh karenanya, penilaian otentik sangat </w:t>
      </w:r>
      <w:r w:rsidR="00193ACE" w:rsidRPr="00103443">
        <w:rPr>
          <w:rFonts w:cs="Arial"/>
          <w:color w:val="000000"/>
          <w:sz w:val="22"/>
          <w:szCs w:val="22"/>
        </w:rPr>
        <w:t xml:space="preserve">mendukung keefektifan </w:t>
      </w:r>
      <w:r w:rsidRPr="00103443">
        <w:rPr>
          <w:rFonts w:cs="Arial"/>
          <w:color w:val="000000"/>
          <w:sz w:val="22"/>
          <w:szCs w:val="22"/>
        </w:rPr>
        <w:t xml:space="preserve">proses </w:t>
      </w:r>
      <w:r w:rsidR="00193ACE" w:rsidRPr="00103443">
        <w:rPr>
          <w:rFonts w:cs="Arial"/>
          <w:color w:val="000000"/>
          <w:sz w:val="22"/>
          <w:szCs w:val="22"/>
        </w:rPr>
        <w:t>pembelajaran</w:t>
      </w:r>
      <w:r w:rsidR="00C836E2" w:rsidRPr="00103443">
        <w:rPr>
          <w:rFonts w:cs="Arial"/>
          <w:color w:val="000000"/>
          <w:sz w:val="22"/>
          <w:szCs w:val="22"/>
        </w:rPr>
        <w:t xml:space="preserve"> [6]</w:t>
      </w:r>
      <w:r w:rsidR="00193ACE" w:rsidRPr="00103443">
        <w:rPr>
          <w:rFonts w:cs="Arial"/>
          <w:color w:val="000000"/>
          <w:sz w:val="22"/>
          <w:szCs w:val="22"/>
        </w:rPr>
        <w:t xml:space="preserve">. </w:t>
      </w:r>
      <w:r w:rsidRPr="00103443">
        <w:rPr>
          <w:rFonts w:cs="Arial"/>
          <w:color w:val="000000"/>
          <w:sz w:val="22"/>
          <w:szCs w:val="22"/>
        </w:rPr>
        <w:t xml:space="preserve">Dari sisi yang sama, </w:t>
      </w:r>
      <w:r w:rsidR="00193ACE" w:rsidRPr="00103443">
        <w:rPr>
          <w:rFonts w:cs="Arial"/>
          <w:color w:val="000000"/>
          <w:sz w:val="22"/>
          <w:szCs w:val="22"/>
        </w:rPr>
        <w:t xml:space="preserve">penilaian otentik </w:t>
      </w:r>
      <w:r w:rsidRPr="00103443">
        <w:rPr>
          <w:rFonts w:cs="Arial"/>
          <w:color w:val="000000"/>
          <w:sz w:val="22"/>
          <w:szCs w:val="22"/>
        </w:rPr>
        <w:t xml:space="preserve">pada pembelajaran </w:t>
      </w:r>
      <w:r w:rsidR="00193ACE" w:rsidRPr="00103443">
        <w:rPr>
          <w:rFonts w:cs="Arial"/>
          <w:color w:val="000000"/>
          <w:sz w:val="22"/>
          <w:szCs w:val="22"/>
        </w:rPr>
        <w:t>yang memperhatikan lintasan mengajar dan belajar harus dilakukan dalam bentuk kerangka kerja atau strategi</w:t>
      </w:r>
      <w:r w:rsidR="00C836E2" w:rsidRPr="00103443">
        <w:rPr>
          <w:rFonts w:cs="Arial"/>
          <w:color w:val="000000"/>
          <w:sz w:val="22"/>
          <w:szCs w:val="22"/>
        </w:rPr>
        <w:t xml:space="preserve"> [7]</w:t>
      </w:r>
      <w:r w:rsidR="00193ACE" w:rsidRPr="00103443">
        <w:rPr>
          <w:rFonts w:cs="Arial"/>
          <w:color w:val="000000"/>
          <w:sz w:val="22"/>
          <w:szCs w:val="22"/>
        </w:rPr>
        <w:t xml:space="preserve"> </w:t>
      </w:r>
      <w:r w:rsidR="00193ACE" w:rsidRPr="00103443">
        <w:rPr>
          <w:rFonts w:cs="Arial"/>
          <w:color w:val="000000"/>
          <w:sz w:val="22"/>
          <w:szCs w:val="22"/>
        </w:rPr>
        <w:fldChar w:fldCharType="begin" w:fldLock="1"/>
      </w:r>
      <w:r w:rsidR="00193ACE" w:rsidRPr="00103443">
        <w:rPr>
          <w:rFonts w:cs="Arial"/>
          <w:color w:val="000000"/>
          <w:sz w:val="22"/>
          <w:szCs w:val="22"/>
        </w:rPr>
        <w:instrText>ADDIN CSL_CITATION { "citationItems" : [ { "id" : "ITEM-1", "itemData" : { "DOI" : "https://doi.org/10.3102/0013189X12442801", "abstract" : "In this article, we propose a theoretical connection between research on learning and research on teaching through recent research on students\u2019 learning trajectories (LTs). We define learning trajectory based instruction (LTBI) as teaching that uses students\u2019 LTs as the basis for instructional decisions. We use mathematics as the context for our argument, first examining current research on LTs and then examining emerging research on how mathematics teachers use LTs to support their teaching. We consider how LTs provide specificity to four highly used frameworks for examining mathematics teaching, namely mathematical knowledge for teaching, task analysis, discourse facilitation practices, and formative assessment. We contend that by unifying various teaching frameworks around the science of LTs, LTBI begins to define a theory of teaching organized around and grounded in research on student learning. Thus, moving from the accumulation of various frameworks into a reorganization of the frameworks, LTBI provides an integrated explanatory framework for teaching.", "author" : [ { "dropping-particle" : "", "family" : "Sztajn", "given" : "Paola", "non-dropping-particle" : "", "parse-names" : false, "suffix" : "" }, { "dropping-particle" : "", "family" : "Confrey", "given" : "Jere", "non-dropping-particle" : "", "parse-names" : false, "suffix" : "" }, { "dropping-particle" : "", "family" : "Wilson", "given" : "Holt", "non-dropping-particle" : "", "parse-names" : false, "suffix" : "" }, { "dropping-particle" : "", "family" : "Edgington", "given" : "Cynthia", "non-dropping-particle" : "", "parse-names" : false, "suffix" : "" } ], "container-title" : "SAGE journal", "id" : "ITEM-1", "issue" : "5", "issued" : { "date-parts" : [ [ "2012" ] ] }, "page" : "147-156", "title" : "Learning Trajectory Based Instruction Toward a Theory of Teaching", "type" : "article-journal", "volume" : "41" }, "uris" : [ "http://www.mendeley.com/documents/?uuid=59213cd6-d0b5-47a3-b597-c9653134aade" ] } ], "mendeley" : { "formattedCitation" : "(Sztajn, Confrey, Wilson, &amp; Edgington, 2012)", "plainTextFormattedCitation" : "(Sztajn, Confrey, Wilson, &amp; Edgington, 2012)", "previouslyFormattedCitation" : "(Sztajn, Confrey, Wilson, &amp; Edgington, 2012)" }, "properties" : { "noteIndex" : 0 }, "schema" : "https://github.com/citation-style-language/schema/raw/master/csl-citation.json" }</w:instrText>
      </w:r>
      <w:r w:rsidR="00193ACE" w:rsidRPr="00103443">
        <w:rPr>
          <w:rFonts w:cs="Arial"/>
          <w:color w:val="000000"/>
          <w:sz w:val="22"/>
          <w:szCs w:val="22"/>
        </w:rPr>
        <w:fldChar w:fldCharType="end"/>
      </w:r>
      <w:r w:rsidR="00193ACE" w:rsidRPr="00103443">
        <w:rPr>
          <w:rFonts w:cs="Arial"/>
          <w:color w:val="000000"/>
          <w:sz w:val="22"/>
          <w:szCs w:val="22"/>
        </w:rPr>
        <w:t>.</w:t>
      </w:r>
    </w:p>
    <w:p w:rsidR="00193ACE" w:rsidRPr="00103443" w:rsidRDefault="0072037A" w:rsidP="00103443">
      <w:pPr>
        <w:pStyle w:val="TeksParagraf"/>
        <w:rPr>
          <w:rFonts w:cs="Arial"/>
          <w:color w:val="000000"/>
          <w:sz w:val="22"/>
          <w:szCs w:val="22"/>
        </w:rPr>
      </w:pPr>
      <w:r w:rsidRPr="00103443">
        <w:rPr>
          <w:rFonts w:cs="Arial"/>
          <w:color w:val="000000"/>
          <w:sz w:val="22"/>
          <w:szCs w:val="22"/>
        </w:rPr>
        <w:t xml:space="preserve">Salah satu prinsip strategi penilaian otentik yang sejalan dengan pemikiran di atas adalah </w:t>
      </w:r>
      <w:r w:rsidR="00193ACE" w:rsidRPr="00103443">
        <w:rPr>
          <w:rFonts w:cs="Arial"/>
          <w:color w:val="000000"/>
          <w:sz w:val="22"/>
          <w:szCs w:val="22"/>
        </w:rPr>
        <w:t xml:space="preserve">memastikan penilaian </w:t>
      </w:r>
      <w:r w:rsidRPr="00103443">
        <w:rPr>
          <w:rFonts w:cs="Arial"/>
          <w:color w:val="000000"/>
          <w:sz w:val="22"/>
          <w:szCs w:val="22"/>
        </w:rPr>
        <w:t xml:space="preserve">bersifat </w:t>
      </w:r>
      <w:r w:rsidR="00193ACE" w:rsidRPr="00103443">
        <w:rPr>
          <w:rFonts w:cs="Arial"/>
          <w:color w:val="000000"/>
          <w:sz w:val="22"/>
          <w:szCs w:val="22"/>
        </w:rPr>
        <w:t>koheren dan konsisten</w:t>
      </w:r>
      <w:r w:rsidRPr="00103443">
        <w:rPr>
          <w:rFonts w:cs="Arial"/>
          <w:color w:val="000000"/>
          <w:sz w:val="22"/>
          <w:szCs w:val="22"/>
        </w:rPr>
        <w:t xml:space="preserve"> serta adanya kesesuaian lintasan mengajar dan lintasan belajar peserta didik</w:t>
      </w:r>
      <w:r w:rsidR="00193ACE" w:rsidRPr="00103443">
        <w:rPr>
          <w:rFonts w:cs="Arial"/>
          <w:color w:val="000000"/>
          <w:sz w:val="22"/>
          <w:szCs w:val="22"/>
        </w:rPr>
        <w:t>.</w:t>
      </w:r>
      <w:r w:rsidRPr="00103443">
        <w:rPr>
          <w:rFonts w:cs="Arial"/>
          <w:color w:val="000000"/>
          <w:sz w:val="22"/>
          <w:szCs w:val="22"/>
        </w:rPr>
        <w:t xml:space="preserve"> Namun, </w:t>
      </w:r>
      <w:r w:rsidR="00193ACE" w:rsidRPr="00103443">
        <w:rPr>
          <w:rFonts w:cs="Arial"/>
          <w:color w:val="000000"/>
          <w:sz w:val="22"/>
          <w:szCs w:val="22"/>
        </w:rPr>
        <w:t xml:space="preserve">upaya melakukan penilaian dan pembelajaran otentik masih belum </w:t>
      </w:r>
      <w:r w:rsidR="00193ACE" w:rsidRPr="00103443">
        <w:rPr>
          <w:rFonts w:cs="Arial"/>
          <w:color w:val="000000"/>
          <w:sz w:val="22"/>
          <w:szCs w:val="22"/>
        </w:rPr>
        <w:t>berkembang. Oleh sebab itu, perlu adanya i</w:t>
      </w:r>
      <w:r w:rsidR="002F6E7D" w:rsidRPr="00103443">
        <w:rPr>
          <w:rFonts w:cs="Arial"/>
          <w:color w:val="000000"/>
          <w:sz w:val="22"/>
          <w:szCs w:val="22"/>
        </w:rPr>
        <w:t>novasi penilaian yang mendukung</w:t>
      </w:r>
      <w:r w:rsidR="00193ACE" w:rsidRPr="00103443">
        <w:rPr>
          <w:rFonts w:cs="Arial"/>
          <w:color w:val="000000"/>
          <w:sz w:val="22"/>
          <w:szCs w:val="22"/>
        </w:rPr>
        <w:t xml:space="preserve"> kesesuaian lintasan mengajar pendidik dan lintasan belajar peserta didik.</w:t>
      </w:r>
      <w:r w:rsidRPr="00103443">
        <w:rPr>
          <w:rFonts w:cs="Arial"/>
          <w:color w:val="000000"/>
          <w:sz w:val="22"/>
          <w:szCs w:val="22"/>
        </w:rPr>
        <w:t xml:space="preserve"> Inovasi yang perlu dilakukan adalah adanya perencanaan pembelajaran yang sesuai dengan kinerja peserta didik. Disamping itu, adanya lembar kerja atau worksheet yang </w:t>
      </w:r>
      <w:r w:rsidR="00F92F20" w:rsidRPr="00103443">
        <w:rPr>
          <w:rFonts w:cs="Arial"/>
          <w:color w:val="000000"/>
          <w:sz w:val="22"/>
          <w:szCs w:val="22"/>
        </w:rPr>
        <w:t xml:space="preserve">mendukung dan </w:t>
      </w:r>
      <w:r w:rsidR="00193ACE" w:rsidRPr="00103443">
        <w:rPr>
          <w:rFonts w:cs="Arial"/>
          <w:color w:val="000000"/>
          <w:sz w:val="22"/>
          <w:szCs w:val="22"/>
        </w:rPr>
        <w:t xml:space="preserve">memastikan </w:t>
      </w:r>
      <w:r w:rsidR="00F92F20" w:rsidRPr="00103443">
        <w:rPr>
          <w:rFonts w:cs="Arial"/>
          <w:color w:val="000000"/>
          <w:sz w:val="22"/>
          <w:szCs w:val="22"/>
        </w:rPr>
        <w:t xml:space="preserve">terungkapnya gambaran </w:t>
      </w:r>
      <w:r w:rsidR="00193ACE" w:rsidRPr="00103443">
        <w:rPr>
          <w:rFonts w:cs="Arial"/>
          <w:color w:val="000000"/>
          <w:sz w:val="22"/>
          <w:szCs w:val="22"/>
        </w:rPr>
        <w:t xml:space="preserve">lintasan belajar peserta didik </w:t>
      </w:r>
      <w:r w:rsidR="00F92F20" w:rsidRPr="00103443">
        <w:rPr>
          <w:rFonts w:cs="Arial"/>
          <w:color w:val="000000"/>
          <w:sz w:val="22"/>
          <w:szCs w:val="22"/>
        </w:rPr>
        <w:t xml:space="preserve">yang </w:t>
      </w:r>
      <w:r w:rsidR="00193ACE" w:rsidRPr="00103443">
        <w:rPr>
          <w:rFonts w:cs="Arial"/>
          <w:color w:val="000000"/>
          <w:sz w:val="22"/>
          <w:szCs w:val="22"/>
        </w:rPr>
        <w:t xml:space="preserve">dapat </w:t>
      </w:r>
      <w:r w:rsidR="00F92F20" w:rsidRPr="00103443">
        <w:rPr>
          <w:rFonts w:cs="Arial"/>
          <w:color w:val="000000"/>
          <w:sz w:val="22"/>
          <w:szCs w:val="22"/>
        </w:rPr>
        <w:t xml:space="preserve">diukur </w:t>
      </w:r>
      <w:r w:rsidR="00193ACE" w:rsidRPr="00103443">
        <w:rPr>
          <w:rFonts w:cs="Arial"/>
          <w:color w:val="000000"/>
          <w:sz w:val="22"/>
          <w:szCs w:val="22"/>
        </w:rPr>
        <w:t>secara jelas.</w:t>
      </w:r>
    </w:p>
    <w:p w:rsidR="00EF7AB8" w:rsidRDefault="00193ACE" w:rsidP="00B806A9">
      <w:pPr>
        <w:pStyle w:val="TeksParagraf"/>
        <w:rPr>
          <w:rFonts w:cs="Arial"/>
          <w:color w:val="000000"/>
          <w:sz w:val="22"/>
          <w:szCs w:val="22"/>
        </w:rPr>
      </w:pPr>
      <w:r w:rsidRPr="00103443">
        <w:rPr>
          <w:rFonts w:cs="Arial"/>
          <w:color w:val="000000"/>
          <w:sz w:val="22"/>
          <w:szCs w:val="22"/>
        </w:rPr>
        <w:t xml:space="preserve">Dengan demikian, penelitian ini berupaya mendapatkan profil </w:t>
      </w:r>
      <w:r w:rsidR="003344AE" w:rsidRPr="00103443">
        <w:rPr>
          <w:rFonts w:cs="Arial"/>
          <w:color w:val="000000"/>
          <w:sz w:val="22"/>
          <w:szCs w:val="22"/>
        </w:rPr>
        <w:t>efektifitas pembelajaran pada materi kin</w:t>
      </w:r>
      <w:r w:rsidR="00FA59CB">
        <w:rPr>
          <w:rFonts w:cs="Arial"/>
          <w:color w:val="000000"/>
          <w:sz w:val="22"/>
          <w:szCs w:val="22"/>
        </w:rPr>
        <w:t>ematika gerak satu dimensi pada</w:t>
      </w:r>
      <w:r w:rsidR="003344AE" w:rsidRPr="00103443">
        <w:rPr>
          <w:rFonts w:cs="Arial"/>
          <w:color w:val="000000"/>
          <w:sz w:val="22"/>
          <w:szCs w:val="22"/>
        </w:rPr>
        <w:t xml:space="preserve"> </w:t>
      </w:r>
      <w:r w:rsidRPr="00103443">
        <w:rPr>
          <w:rFonts w:cs="Arial"/>
          <w:color w:val="000000"/>
          <w:sz w:val="22"/>
          <w:szCs w:val="22"/>
        </w:rPr>
        <w:t>lintasan mengajar pendidik dan lintasan belajar peserta didik secar</w:t>
      </w:r>
      <w:r w:rsidR="001C6250">
        <w:rPr>
          <w:rFonts w:cs="Arial"/>
          <w:color w:val="000000"/>
          <w:sz w:val="22"/>
          <w:szCs w:val="22"/>
        </w:rPr>
        <w:t xml:space="preserve">a komprehensif. Model yang </w:t>
      </w:r>
      <w:r w:rsidRPr="00103443">
        <w:rPr>
          <w:rFonts w:cs="Arial"/>
          <w:color w:val="000000"/>
          <w:sz w:val="22"/>
          <w:szCs w:val="22"/>
        </w:rPr>
        <w:t xml:space="preserve">diajukan adalah penilaian otentik berdasarkan kepada lintasan mengajar pendidik dan lintasan belajar peserta didik atau authentic assessment based on teaching and learning trajectory (AABTTL). Sebagai alat untuk mengungkapkan lintasan belajar peserta didik adalah Student Activity Sheet (SAS). Penggunaan model SAS dan AABTLT didasarkan pada pernyataan bahwa evaluasi harus dapat menggambarkan deskripsi </w:t>
      </w:r>
      <w:r w:rsidR="001E2056" w:rsidRPr="00103443">
        <w:rPr>
          <w:rFonts w:cs="Arial"/>
          <w:color w:val="000000"/>
          <w:sz w:val="22"/>
          <w:szCs w:val="22"/>
        </w:rPr>
        <w:t xml:space="preserve">mahasiswa </w:t>
      </w:r>
      <w:r w:rsidRPr="00103443">
        <w:rPr>
          <w:rFonts w:cs="Arial"/>
          <w:color w:val="000000"/>
          <w:sz w:val="22"/>
          <w:szCs w:val="22"/>
        </w:rPr>
        <w:t>tentang dunia nyata, melatih kemampuan berpikir dan metakognisi, mengembangkan wacana dan mendeskripsikan berbagai pilihan</w:t>
      </w:r>
      <w:r w:rsidR="00C836E2" w:rsidRPr="00103443">
        <w:rPr>
          <w:rFonts w:cs="Arial"/>
          <w:color w:val="000000"/>
          <w:sz w:val="22"/>
          <w:szCs w:val="22"/>
        </w:rPr>
        <w:t xml:space="preserve"> [8]</w:t>
      </w:r>
      <w:r w:rsidR="005754D4" w:rsidRPr="00103443">
        <w:rPr>
          <w:rFonts w:cs="Arial"/>
          <w:color w:val="000000"/>
          <w:sz w:val="22"/>
          <w:szCs w:val="22"/>
        </w:rPr>
        <w:t>.</w:t>
      </w:r>
    </w:p>
    <w:p w:rsidR="00AC75DC" w:rsidRPr="00B806A9" w:rsidRDefault="00AC75DC" w:rsidP="00B806A9">
      <w:pPr>
        <w:pStyle w:val="TeksParagraf"/>
        <w:rPr>
          <w:rFonts w:cs="Arial"/>
          <w:color w:val="000000"/>
          <w:sz w:val="22"/>
          <w:szCs w:val="22"/>
        </w:rPr>
      </w:pPr>
    </w:p>
    <w:p w:rsidR="008833FD" w:rsidRDefault="009B428B" w:rsidP="009B428B">
      <w:pPr>
        <w:pStyle w:val="Heading10"/>
        <w:rPr>
          <w:rFonts w:cs="Arial"/>
          <w:color w:val="000000"/>
          <w:sz w:val="22"/>
          <w:szCs w:val="22"/>
          <w:lang w:val="id-ID"/>
        </w:rPr>
      </w:pPr>
      <w:r w:rsidRPr="00CC03F7">
        <w:rPr>
          <w:rFonts w:cs="Arial"/>
          <w:color w:val="000000"/>
          <w:sz w:val="22"/>
          <w:szCs w:val="22"/>
        </w:rPr>
        <w:t>METOD</w:t>
      </w:r>
      <w:r w:rsidR="008833FD">
        <w:rPr>
          <w:rFonts w:cs="Arial"/>
          <w:color w:val="000000"/>
          <w:sz w:val="22"/>
          <w:szCs w:val="22"/>
          <w:lang w:val="id-ID"/>
        </w:rPr>
        <w:t>E PENELITIAN</w:t>
      </w:r>
    </w:p>
    <w:p w:rsidR="008833FD" w:rsidRPr="008F5F1F" w:rsidRDefault="008833FD" w:rsidP="009B428B">
      <w:pPr>
        <w:pStyle w:val="Heading10"/>
        <w:rPr>
          <w:rFonts w:cs="Arial"/>
          <w:color w:val="000000"/>
          <w:sz w:val="22"/>
          <w:szCs w:val="22"/>
          <w:lang w:val="id-ID"/>
        </w:rPr>
      </w:pPr>
    </w:p>
    <w:p w:rsidR="00154AE7" w:rsidRDefault="00667F5D" w:rsidP="00E85EF8">
      <w:pPr>
        <w:pStyle w:val="TeksParagraf"/>
        <w:rPr>
          <w:rFonts w:cs="Arial"/>
          <w:color w:val="000000"/>
          <w:sz w:val="22"/>
          <w:szCs w:val="22"/>
        </w:rPr>
      </w:pPr>
      <w:r w:rsidRPr="003F19FE">
        <w:rPr>
          <w:rFonts w:cs="Arial"/>
          <w:color w:val="000000"/>
          <w:sz w:val="22"/>
          <w:szCs w:val="22"/>
        </w:rPr>
        <w:t xml:space="preserve">Penelitian ini merupakan preliminary reseach yang ingin melihat profil awal keefektifan sebuah sistem penilaian. Metode penelitian ini menggunakan motode </w:t>
      </w:r>
      <w:r w:rsidR="003344AE" w:rsidRPr="003F19FE">
        <w:rPr>
          <w:rFonts w:cs="Arial"/>
          <w:color w:val="000000"/>
          <w:sz w:val="22"/>
          <w:szCs w:val="22"/>
        </w:rPr>
        <w:t xml:space="preserve">weak </w:t>
      </w:r>
      <w:r w:rsidRPr="003F19FE">
        <w:rPr>
          <w:rFonts w:cs="Arial"/>
          <w:color w:val="000000"/>
          <w:sz w:val="22"/>
          <w:szCs w:val="22"/>
        </w:rPr>
        <w:t xml:space="preserve">experiment dengan </w:t>
      </w:r>
      <w:r w:rsidR="003344AE" w:rsidRPr="003F19FE">
        <w:rPr>
          <w:rFonts w:cs="Arial"/>
          <w:color w:val="000000"/>
          <w:sz w:val="22"/>
          <w:szCs w:val="22"/>
        </w:rPr>
        <w:t>the one shoot case study design</w:t>
      </w:r>
      <w:r w:rsidRPr="003F19FE">
        <w:rPr>
          <w:rFonts w:cs="Arial"/>
          <w:color w:val="000000"/>
          <w:sz w:val="22"/>
          <w:szCs w:val="22"/>
        </w:rPr>
        <w:t>. Dalam rancangan one shoot case study</w:t>
      </w:r>
      <w:r w:rsidR="003344AE" w:rsidRPr="003F19FE">
        <w:rPr>
          <w:rFonts w:cs="Arial"/>
          <w:color w:val="000000"/>
          <w:sz w:val="22"/>
          <w:szCs w:val="22"/>
        </w:rPr>
        <w:t xml:space="preserve"> ini dilakukan pada dua </w:t>
      </w:r>
      <w:r w:rsidRPr="003F19FE">
        <w:rPr>
          <w:rFonts w:cs="Arial"/>
          <w:color w:val="000000"/>
          <w:sz w:val="22"/>
          <w:szCs w:val="22"/>
        </w:rPr>
        <w:t>kelompok diberikan perlakuan atau kegiatan</w:t>
      </w:r>
      <w:r w:rsidR="003344AE" w:rsidRPr="003F19FE">
        <w:rPr>
          <w:rFonts w:cs="Arial"/>
          <w:color w:val="000000"/>
          <w:sz w:val="22"/>
          <w:szCs w:val="22"/>
        </w:rPr>
        <w:t xml:space="preserve"> yang sama</w:t>
      </w:r>
      <w:r w:rsidRPr="003F19FE">
        <w:rPr>
          <w:rFonts w:cs="Arial"/>
          <w:color w:val="000000"/>
          <w:sz w:val="22"/>
          <w:szCs w:val="22"/>
        </w:rPr>
        <w:t xml:space="preserve"> kemudian variabel terikat  diamati (diukur) untuk menilai efektifitas dari perlakuan tersebut. Desain one shoot case study dapat dilihat pada tabel 1.</w:t>
      </w:r>
    </w:p>
    <w:p w:rsidR="00154AE7" w:rsidRPr="00783867" w:rsidRDefault="00154AE7" w:rsidP="00783867">
      <w:pPr>
        <w:spacing w:before="120" w:line="360" w:lineRule="auto"/>
        <w:contextualSpacing/>
        <w:jc w:val="center"/>
        <w:rPr>
          <w:rFonts w:ascii="Arial" w:hAnsi="Arial" w:cs="Arial"/>
          <w:b/>
          <w:sz w:val="20"/>
          <w:szCs w:val="20"/>
          <w:lang w:val="id-ID" w:eastAsia="id-ID"/>
        </w:rPr>
      </w:pPr>
      <w:r w:rsidRPr="00783867">
        <w:rPr>
          <w:rFonts w:ascii="Arial" w:hAnsi="Arial" w:cs="Arial"/>
          <w:b/>
          <w:sz w:val="20"/>
          <w:szCs w:val="20"/>
          <w:lang w:val="id-ID" w:eastAsia="id-ID"/>
        </w:rPr>
        <w:t>Tabel 1. Desain one shoot case study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1128"/>
        <w:gridCol w:w="1295"/>
      </w:tblGrid>
      <w:tr w:rsidR="00154AE7" w:rsidRPr="00D41ED7" w:rsidTr="008408EF">
        <w:trPr>
          <w:jc w:val="center"/>
        </w:trPr>
        <w:tc>
          <w:tcPr>
            <w:tcW w:w="0" w:type="auto"/>
            <w:tcBorders>
              <w:top w:val="single" w:sz="4" w:space="0" w:color="auto"/>
              <w:bottom w:val="single" w:sz="4" w:space="0" w:color="auto"/>
            </w:tcBorders>
            <w:vAlign w:val="center"/>
          </w:tcPr>
          <w:p w:rsidR="00154AE7" w:rsidRPr="00DE12BD" w:rsidRDefault="00154AE7" w:rsidP="00C40F0D">
            <w:pPr>
              <w:spacing w:line="360" w:lineRule="auto"/>
              <w:jc w:val="center"/>
              <w:rPr>
                <w:rFonts w:ascii="Arial" w:hAnsi="Arial" w:cs="Arial"/>
                <w:sz w:val="20"/>
                <w:szCs w:val="20"/>
              </w:rPr>
            </w:pPr>
          </w:p>
        </w:tc>
        <w:tc>
          <w:tcPr>
            <w:tcW w:w="0" w:type="auto"/>
            <w:tcBorders>
              <w:top w:val="single" w:sz="4" w:space="0" w:color="auto"/>
              <w:bottom w:val="single" w:sz="4" w:space="0" w:color="auto"/>
            </w:tcBorders>
            <w:vAlign w:val="center"/>
          </w:tcPr>
          <w:p w:rsidR="00154AE7" w:rsidRPr="00DE12BD" w:rsidRDefault="00154AE7" w:rsidP="00C40F0D">
            <w:pPr>
              <w:spacing w:line="360" w:lineRule="auto"/>
              <w:jc w:val="center"/>
              <w:rPr>
                <w:rFonts w:ascii="Arial" w:hAnsi="Arial" w:cs="Arial"/>
                <w:sz w:val="20"/>
                <w:szCs w:val="20"/>
              </w:rPr>
            </w:pPr>
            <w:r w:rsidRPr="00DE12BD">
              <w:rPr>
                <w:rFonts w:ascii="Arial" w:hAnsi="Arial" w:cs="Arial"/>
                <w:i/>
                <w:sz w:val="20"/>
                <w:szCs w:val="20"/>
              </w:rPr>
              <w:t>Treatment</w:t>
            </w:r>
          </w:p>
        </w:tc>
        <w:tc>
          <w:tcPr>
            <w:tcW w:w="0" w:type="auto"/>
            <w:tcBorders>
              <w:top w:val="single" w:sz="4" w:space="0" w:color="auto"/>
              <w:bottom w:val="single" w:sz="4" w:space="0" w:color="auto"/>
            </w:tcBorders>
            <w:vAlign w:val="center"/>
          </w:tcPr>
          <w:p w:rsidR="00154AE7" w:rsidRPr="00DE12BD" w:rsidRDefault="00154AE7" w:rsidP="00C40F0D">
            <w:pPr>
              <w:spacing w:line="360" w:lineRule="auto"/>
              <w:jc w:val="center"/>
              <w:rPr>
                <w:rFonts w:ascii="Arial" w:hAnsi="Arial" w:cs="Arial"/>
                <w:sz w:val="20"/>
                <w:szCs w:val="20"/>
              </w:rPr>
            </w:pPr>
            <w:r w:rsidRPr="00DE12BD">
              <w:rPr>
                <w:rFonts w:ascii="Arial" w:hAnsi="Arial" w:cs="Arial"/>
                <w:sz w:val="20"/>
                <w:szCs w:val="20"/>
              </w:rPr>
              <w:t>O</w:t>
            </w:r>
          </w:p>
        </w:tc>
      </w:tr>
      <w:tr w:rsidR="00154AE7" w:rsidRPr="00D41ED7" w:rsidTr="008408EF">
        <w:trPr>
          <w:jc w:val="center"/>
        </w:trPr>
        <w:tc>
          <w:tcPr>
            <w:tcW w:w="0" w:type="auto"/>
            <w:tcBorders>
              <w:top w:val="single" w:sz="4" w:space="0" w:color="auto"/>
            </w:tcBorders>
            <w:vAlign w:val="center"/>
          </w:tcPr>
          <w:p w:rsidR="00154AE7" w:rsidRPr="00DE12BD" w:rsidRDefault="00154AE7" w:rsidP="00C40F0D">
            <w:pPr>
              <w:spacing w:line="360" w:lineRule="auto"/>
              <w:jc w:val="center"/>
              <w:rPr>
                <w:rFonts w:ascii="Arial" w:hAnsi="Arial" w:cs="Arial"/>
                <w:i/>
                <w:sz w:val="20"/>
                <w:szCs w:val="20"/>
              </w:rPr>
            </w:pPr>
            <w:r w:rsidRPr="00DE12BD">
              <w:rPr>
                <w:rFonts w:ascii="Arial" w:hAnsi="Arial" w:cs="Arial"/>
                <w:i/>
                <w:sz w:val="20"/>
                <w:szCs w:val="20"/>
              </w:rPr>
              <w:t>Group 1&amp; 2</w:t>
            </w:r>
          </w:p>
        </w:tc>
        <w:tc>
          <w:tcPr>
            <w:tcW w:w="0" w:type="auto"/>
            <w:tcBorders>
              <w:top w:val="single" w:sz="4" w:space="0" w:color="auto"/>
            </w:tcBorders>
            <w:vAlign w:val="center"/>
          </w:tcPr>
          <w:p w:rsidR="00154AE7" w:rsidRPr="00DE12BD" w:rsidRDefault="00154AE7" w:rsidP="00C40F0D">
            <w:pPr>
              <w:spacing w:line="360" w:lineRule="auto"/>
              <w:jc w:val="center"/>
              <w:rPr>
                <w:rFonts w:ascii="Arial" w:hAnsi="Arial" w:cs="Arial"/>
                <w:i/>
                <w:sz w:val="20"/>
                <w:szCs w:val="20"/>
              </w:rPr>
            </w:pPr>
            <w:r w:rsidRPr="00DE12BD">
              <w:rPr>
                <w:rFonts w:ascii="Arial" w:hAnsi="Arial" w:cs="Arial"/>
                <w:sz w:val="20"/>
                <w:szCs w:val="20"/>
              </w:rPr>
              <w:t>X</w:t>
            </w:r>
          </w:p>
        </w:tc>
        <w:tc>
          <w:tcPr>
            <w:tcW w:w="0" w:type="auto"/>
            <w:tcBorders>
              <w:top w:val="single" w:sz="4" w:space="0" w:color="auto"/>
            </w:tcBorders>
            <w:vAlign w:val="center"/>
          </w:tcPr>
          <w:p w:rsidR="00154AE7" w:rsidRPr="00DE12BD" w:rsidRDefault="00154AE7" w:rsidP="00C40F0D">
            <w:pPr>
              <w:spacing w:line="360" w:lineRule="auto"/>
              <w:jc w:val="center"/>
              <w:rPr>
                <w:rFonts w:ascii="Arial" w:hAnsi="Arial" w:cs="Arial"/>
                <w:i/>
                <w:sz w:val="20"/>
                <w:szCs w:val="20"/>
              </w:rPr>
            </w:pPr>
            <w:r w:rsidRPr="00DE12BD">
              <w:rPr>
                <w:rFonts w:ascii="Arial" w:hAnsi="Arial" w:cs="Arial"/>
                <w:i/>
                <w:sz w:val="20"/>
                <w:szCs w:val="20"/>
              </w:rPr>
              <w:t>Observation</w:t>
            </w:r>
          </w:p>
        </w:tc>
      </w:tr>
    </w:tbl>
    <w:p w:rsidR="00154AE7" w:rsidRPr="000B61C9" w:rsidRDefault="00154AE7" w:rsidP="000B61C9">
      <w:pPr>
        <w:contextualSpacing/>
        <w:rPr>
          <w:rFonts w:ascii="Arial" w:hAnsi="Arial" w:cs="Arial"/>
          <w:sz w:val="16"/>
          <w:szCs w:val="16"/>
          <w:lang w:val="id-ID" w:eastAsia="id-ID"/>
        </w:rPr>
      </w:pPr>
      <w:r w:rsidRPr="000B61C9">
        <w:rPr>
          <w:rFonts w:ascii="Arial" w:hAnsi="Arial" w:cs="Arial"/>
          <w:sz w:val="16"/>
          <w:szCs w:val="16"/>
          <w:lang w:val="id-ID" w:eastAsia="id-ID"/>
        </w:rPr>
        <w:t xml:space="preserve">Ket: </w:t>
      </w:r>
    </w:p>
    <w:p w:rsidR="00154AE7" w:rsidRDefault="00154AE7" w:rsidP="00D3360D">
      <w:pPr>
        <w:contextualSpacing/>
        <w:jc w:val="both"/>
        <w:rPr>
          <w:rFonts w:ascii="Arial" w:hAnsi="Arial" w:cs="Arial"/>
          <w:sz w:val="16"/>
          <w:szCs w:val="16"/>
          <w:lang w:val="id-ID" w:eastAsia="id-ID"/>
        </w:rPr>
      </w:pPr>
      <w:r w:rsidRPr="000B61C9">
        <w:rPr>
          <w:rFonts w:ascii="Arial" w:hAnsi="Arial" w:cs="Arial"/>
          <w:sz w:val="16"/>
          <w:szCs w:val="16"/>
          <w:lang w:val="id-ID" w:eastAsia="id-ID"/>
        </w:rPr>
        <w:t>Treatment: Pembelajaran dengan metode presentasi-disk</w:t>
      </w:r>
      <w:r w:rsidR="00E2460F">
        <w:rPr>
          <w:rFonts w:ascii="Arial" w:hAnsi="Arial" w:cs="Arial"/>
          <w:sz w:val="16"/>
          <w:szCs w:val="16"/>
          <w:lang w:val="id-ID" w:eastAsia="id-ID"/>
        </w:rPr>
        <w:t xml:space="preserve">usi </w:t>
      </w:r>
      <w:r w:rsidRPr="000B61C9">
        <w:rPr>
          <w:rFonts w:ascii="Arial" w:hAnsi="Arial" w:cs="Arial"/>
          <w:sz w:val="16"/>
          <w:szCs w:val="16"/>
          <w:lang w:val="id-ID" w:eastAsia="id-ID"/>
        </w:rPr>
        <w:t>dengan tambahan pertanyaan Quiz</w:t>
      </w:r>
      <w:r w:rsidR="00E2460F">
        <w:rPr>
          <w:rFonts w:ascii="Arial" w:hAnsi="Arial" w:cs="Arial"/>
          <w:sz w:val="16"/>
          <w:szCs w:val="16"/>
          <w:lang w:val="id-ID" w:eastAsia="id-ID"/>
        </w:rPr>
        <w:t xml:space="preserve"> </w:t>
      </w:r>
      <w:r w:rsidRPr="000B61C9">
        <w:rPr>
          <w:rFonts w:ascii="Arial" w:hAnsi="Arial" w:cs="Arial"/>
          <w:sz w:val="16"/>
          <w:szCs w:val="16"/>
          <w:lang w:val="id-ID" w:eastAsia="id-ID"/>
        </w:rPr>
        <w:t>Observation</w:t>
      </w:r>
      <w:r w:rsidR="00E2460F">
        <w:rPr>
          <w:rFonts w:ascii="Arial" w:hAnsi="Arial" w:cs="Arial"/>
          <w:sz w:val="16"/>
          <w:szCs w:val="16"/>
          <w:lang w:val="id-ID" w:eastAsia="id-ID"/>
        </w:rPr>
        <w:t xml:space="preserve">: Analisis </w:t>
      </w:r>
      <w:r w:rsidRPr="000B61C9">
        <w:rPr>
          <w:rFonts w:ascii="Arial" w:hAnsi="Arial" w:cs="Arial"/>
          <w:sz w:val="16"/>
          <w:szCs w:val="16"/>
          <w:lang w:val="id-ID" w:eastAsia="id-ID"/>
        </w:rPr>
        <w:t>capaian pembelajaran mahasis</w:t>
      </w:r>
      <w:r w:rsidR="00E2460F">
        <w:rPr>
          <w:rFonts w:ascii="Arial" w:hAnsi="Arial" w:cs="Arial"/>
          <w:sz w:val="16"/>
          <w:szCs w:val="16"/>
          <w:lang w:val="id-ID" w:eastAsia="id-ID"/>
        </w:rPr>
        <w:t xml:space="preserve">wa berdasarkan hasil pengolahan </w:t>
      </w:r>
      <w:r w:rsidRPr="000B61C9">
        <w:rPr>
          <w:rFonts w:ascii="Arial" w:hAnsi="Arial" w:cs="Arial"/>
          <w:sz w:val="16"/>
          <w:szCs w:val="16"/>
          <w:lang w:val="id-ID" w:eastAsia="id-ID"/>
        </w:rPr>
        <w:t>data yang tertera dalam SAS dengan system penilaian otentik</w:t>
      </w:r>
    </w:p>
    <w:p w:rsidR="00D6116C" w:rsidRDefault="00D6116C" w:rsidP="000B61C9">
      <w:pPr>
        <w:contextualSpacing/>
        <w:rPr>
          <w:rFonts w:ascii="Arial" w:hAnsi="Arial" w:cs="Arial"/>
          <w:sz w:val="16"/>
          <w:szCs w:val="16"/>
          <w:lang w:val="id-ID" w:eastAsia="id-ID"/>
        </w:rPr>
      </w:pPr>
    </w:p>
    <w:p w:rsidR="00D6116C" w:rsidRPr="00A106FD" w:rsidRDefault="00D6116C" w:rsidP="00A106FD">
      <w:pPr>
        <w:pStyle w:val="TeksParagraf"/>
        <w:rPr>
          <w:rFonts w:cs="Arial"/>
          <w:color w:val="000000"/>
          <w:sz w:val="22"/>
          <w:szCs w:val="22"/>
        </w:rPr>
      </w:pPr>
      <w:r w:rsidRPr="00A106FD">
        <w:rPr>
          <w:rFonts w:cs="Arial"/>
          <w:color w:val="000000"/>
          <w:sz w:val="22"/>
          <w:szCs w:val="22"/>
        </w:rPr>
        <w:t xml:space="preserve">Subjek penelitian adalah mahasiswa prodi Pendidikan Fisika di UIN Sunan Gunung Djati Bandung Kelas A berjumlah 33 dan kelas B </w:t>
      </w:r>
      <w:r w:rsidRPr="00A106FD">
        <w:rPr>
          <w:rFonts w:cs="Arial"/>
          <w:color w:val="000000"/>
          <w:sz w:val="22"/>
          <w:szCs w:val="22"/>
        </w:rPr>
        <w:lastRenderedPageBreak/>
        <w:t>berjumlah 40 orang. Di kelas A 33 dan di kelas B 37 orang sebagai peserta diskusi dan 3 orang menjadi penyaji makalah. Subjek penelitian adalah mahasiswa yang mengambil mata kuliah Fisika Dasar 1. Objek penelitian adalah efektivitas sistem penilaian AABTLT with SAS dalam mengukur proses pembelajaran dengan metode presentasi-diskusi pada pokok bahasan kinematika gerak satu dimensi.</w:t>
      </w:r>
    </w:p>
    <w:p w:rsidR="00D6116C" w:rsidRPr="00A106FD" w:rsidRDefault="00D6116C" w:rsidP="00A106FD">
      <w:pPr>
        <w:pStyle w:val="TeksParagraf"/>
        <w:rPr>
          <w:rFonts w:cs="Arial"/>
          <w:color w:val="000000"/>
          <w:sz w:val="22"/>
          <w:szCs w:val="22"/>
        </w:rPr>
      </w:pPr>
      <w:r w:rsidRPr="00A106FD">
        <w:rPr>
          <w:rFonts w:cs="Arial"/>
          <w:color w:val="000000"/>
          <w:sz w:val="22"/>
          <w:szCs w:val="22"/>
        </w:rPr>
        <w:t xml:space="preserve">Data utama penelitian ini berasal dari Bahan Presentasi PPT dan Makalah Bahan Pembelajaran yang disusun oleh dosen dan telah disepakati oleh mahasiswa dan Student Activity Sheet (SAS). Bahan Presentasi berisi tujuan, peta konsep, uraian materi, konteks materi dalam teknologi, nilai Islam yang terkait dengan materi, contoh penerapan dalam kehidupan sehari-hari, sedangkan SAS adalah jawaban otentik mahasiswa terhadap sejumlah pertanyaan yang dikemukakan oleh penyaji makalah selama perkuliahan berlangsung. </w:t>
      </w:r>
    </w:p>
    <w:p w:rsidR="00D6116C" w:rsidRDefault="00D6116C" w:rsidP="00A106FD">
      <w:pPr>
        <w:pStyle w:val="TeksParagraf"/>
        <w:rPr>
          <w:rFonts w:cs="Arial"/>
          <w:color w:val="000000"/>
          <w:sz w:val="22"/>
          <w:szCs w:val="22"/>
        </w:rPr>
      </w:pPr>
      <w:r w:rsidRPr="00A106FD">
        <w:rPr>
          <w:rFonts w:cs="Arial"/>
          <w:color w:val="000000"/>
          <w:sz w:val="22"/>
          <w:szCs w:val="22"/>
        </w:rPr>
        <w:t>Penelitian ini diawali dengan presentasi mahasiswa oleh satu kelompok sebanyak 3 orang. Kelompok menyampaikan materi kinematika gerak satu dimensi. Mereka bertugas mempresentasikan kinematika gerak satu dimensi yang berisi: (1) ulasan peta konsep materi kinematika gerak satu dimensi (2) menjelaskan materi secara berturut-turut Posisi, Jarak dan Perpindahan</w:t>
      </w:r>
      <w:r w:rsidR="00BD6267">
        <w:rPr>
          <w:rFonts w:cs="Arial"/>
          <w:color w:val="000000"/>
          <w:sz w:val="22"/>
          <w:szCs w:val="22"/>
        </w:rPr>
        <w:t>;</w:t>
      </w:r>
      <w:r w:rsidRPr="00A106FD">
        <w:rPr>
          <w:rFonts w:cs="Arial"/>
          <w:color w:val="000000"/>
          <w:sz w:val="22"/>
          <w:szCs w:val="22"/>
        </w:rPr>
        <w:t xml:space="preserve"> Kecepatan  dan Kecepatan Rata-rata;  Kecepatan Sesaat;  Percepatan;  Gerakan dengan Kecepatan Konstan;  Aplikasi dari Persamaan Gerak; dan  Bebas jatuh Objek; (3) menjelaskan ayat Qur’an yang terkait dengan materi; dan (4) penguatan materi keseluruhan oleh Dosen.</w:t>
      </w:r>
      <w:r w:rsidR="00F717E3">
        <w:rPr>
          <w:rFonts w:cs="Arial"/>
          <w:color w:val="000000"/>
          <w:sz w:val="22"/>
          <w:szCs w:val="22"/>
        </w:rPr>
        <w:t xml:space="preserve"> Kelompok yang </w:t>
      </w:r>
      <w:r w:rsidRPr="00A106FD">
        <w:rPr>
          <w:rFonts w:cs="Arial"/>
          <w:color w:val="000000"/>
          <w:sz w:val="22"/>
          <w:szCs w:val="22"/>
        </w:rPr>
        <w:t>tampil diberikan pengarahan seputar isi makalah dan bahan tayang (PPT). Urutan Dari bahan tayang yang disiapkan penyaji, peneliti menyiapkan sejumlah pertanyaan quiz dan rubrik penilaiannya. Rangkaian penelitian ini secara lengkap dapat dilihat di gambar 1.</w:t>
      </w:r>
    </w:p>
    <w:p w:rsidR="00BB5E7D" w:rsidRDefault="00BB5E7D" w:rsidP="003738EF">
      <w:pPr>
        <w:spacing w:before="120" w:line="360" w:lineRule="auto"/>
        <w:jc w:val="center"/>
        <w:sectPr w:rsidR="00BB5E7D" w:rsidSect="0076699A">
          <w:headerReference w:type="even" r:id="rId14"/>
          <w:headerReference w:type="default" r:id="rId15"/>
          <w:footerReference w:type="even" r:id="rId16"/>
          <w:footerReference w:type="default" r:id="rId17"/>
          <w:type w:val="continuous"/>
          <w:pgSz w:w="11907" w:h="16839" w:code="9"/>
          <w:pgMar w:top="1151" w:right="1151" w:bottom="1151" w:left="1151" w:header="567" w:footer="709" w:gutter="0"/>
          <w:cols w:num="2" w:space="318"/>
          <w:titlePg/>
          <w:docGrid w:linePitch="360"/>
        </w:sectPr>
      </w:pPr>
    </w:p>
    <w:p w:rsidR="00713071" w:rsidRPr="00D41ED7" w:rsidRDefault="00713071" w:rsidP="003738EF">
      <w:pPr>
        <w:spacing w:before="120" w:line="360" w:lineRule="auto"/>
        <w:jc w:val="center"/>
      </w:pPr>
      <w:r>
        <w:rPr>
          <w:noProof/>
          <w:lang w:val="id-ID" w:eastAsia="id-ID"/>
        </w:rPr>
        <w:drawing>
          <wp:inline distT="0" distB="0" distL="0" distR="0" wp14:anchorId="517FC859" wp14:editId="2E35D972">
            <wp:extent cx="4817604" cy="2707575"/>
            <wp:effectExtent l="19050" t="19050" r="21590"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5604" t="30880" r="14973" b="9720"/>
                    <a:stretch/>
                  </pic:blipFill>
                  <pic:spPr bwMode="auto">
                    <a:xfrm>
                      <a:off x="0" y="0"/>
                      <a:ext cx="4888788" cy="274758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FC4679" w:rsidRPr="001B0F02" w:rsidRDefault="00713071" w:rsidP="001B0F02">
      <w:pPr>
        <w:spacing w:line="360" w:lineRule="auto"/>
        <w:contextualSpacing/>
        <w:jc w:val="center"/>
        <w:rPr>
          <w:rFonts w:ascii="Arial" w:hAnsi="Arial" w:cs="Arial"/>
          <w:b/>
          <w:sz w:val="20"/>
          <w:szCs w:val="20"/>
          <w:lang w:val="id-ID" w:eastAsia="id-ID"/>
        </w:rPr>
      </w:pPr>
      <w:r w:rsidRPr="00E577B7">
        <w:rPr>
          <w:rFonts w:ascii="Arial" w:hAnsi="Arial" w:cs="Arial"/>
          <w:b/>
          <w:sz w:val="20"/>
          <w:szCs w:val="20"/>
          <w:lang w:val="id-ID" w:eastAsia="id-ID"/>
        </w:rPr>
        <w:t>Gambar 1. Prosedur Penelitian</w:t>
      </w:r>
    </w:p>
    <w:p w:rsidR="00BB5E7D" w:rsidRDefault="00BB5E7D" w:rsidP="00686E49">
      <w:pPr>
        <w:ind w:firstLine="567"/>
        <w:contextualSpacing/>
        <w:jc w:val="both"/>
        <w:rPr>
          <w:rFonts w:ascii="Arial" w:hAnsi="Arial" w:cs="Arial"/>
          <w:sz w:val="22"/>
          <w:szCs w:val="22"/>
          <w:lang w:val="id-ID" w:eastAsia="id-ID"/>
        </w:rPr>
        <w:sectPr w:rsidR="00BB5E7D" w:rsidSect="00BB5E7D">
          <w:type w:val="continuous"/>
          <w:pgSz w:w="11907" w:h="16839" w:code="9"/>
          <w:pgMar w:top="1151" w:right="1151" w:bottom="1151" w:left="1151" w:header="720" w:footer="720" w:gutter="0"/>
          <w:cols w:space="318"/>
          <w:docGrid w:linePitch="360"/>
        </w:sectPr>
      </w:pPr>
    </w:p>
    <w:p w:rsidR="00FC4679" w:rsidRDefault="00FC4679" w:rsidP="00686E49">
      <w:pPr>
        <w:ind w:firstLine="567"/>
        <w:contextualSpacing/>
        <w:jc w:val="both"/>
        <w:rPr>
          <w:rFonts w:ascii="Arial" w:hAnsi="Arial" w:cs="Arial"/>
          <w:sz w:val="22"/>
          <w:szCs w:val="22"/>
          <w:lang w:val="id-ID" w:eastAsia="id-ID"/>
        </w:rPr>
      </w:pPr>
      <w:r w:rsidRPr="00686E49">
        <w:rPr>
          <w:rFonts w:ascii="Arial" w:hAnsi="Arial" w:cs="Arial"/>
          <w:sz w:val="22"/>
          <w:szCs w:val="22"/>
          <w:lang w:val="id-ID" w:eastAsia="id-ID"/>
        </w:rPr>
        <w:t>Pada saat pembelajaran, tim penyaji makalah mempresentasikan bahan tayang yang sudah disiapkan. Di sela-sela presentasi dan diskusi, penyaji memberikan quiz yang harus dijawab oleh peserta diskusi dalam lembar yang sudah disiapkan (SAS) dengan durasi yang bervariasi. Pemberian quiz dilakukan pada setiap tahapan yan</w:t>
      </w:r>
      <w:r w:rsidR="00F509B2">
        <w:rPr>
          <w:rFonts w:ascii="Arial" w:hAnsi="Arial" w:cs="Arial"/>
          <w:sz w:val="22"/>
          <w:szCs w:val="22"/>
          <w:lang w:val="id-ID" w:eastAsia="id-ID"/>
        </w:rPr>
        <w:t>g sudah ditentukan sehingga</w:t>
      </w:r>
      <w:r w:rsidRPr="00686E49">
        <w:rPr>
          <w:rFonts w:ascii="Arial" w:hAnsi="Arial" w:cs="Arial"/>
          <w:sz w:val="22"/>
          <w:szCs w:val="22"/>
          <w:lang w:val="id-ID" w:eastAsia="id-ID"/>
        </w:rPr>
        <w:t xml:space="preserve"> menggambarkan urutan materi kinematika gerak satu dimensi. </w:t>
      </w:r>
      <w:r w:rsidR="00F509B2">
        <w:rPr>
          <w:rFonts w:ascii="Arial" w:hAnsi="Arial" w:cs="Arial"/>
          <w:sz w:val="22"/>
          <w:szCs w:val="22"/>
          <w:lang w:val="id-ID" w:eastAsia="id-ID"/>
        </w:rPr>
        <w:t>SAS inilah yang</w:t>
      </w:r>
      <w:r w:rsidRPr="00686E49">
        <w:rPr>
          <w:rFonts w:ascii="Arial" w:hAnsi="Arial" w:cs="Arial"/>
          <w:sz w:val="22"/>
          <w:szCs w:val="22"/>
          <w:lang w:val="id-ID" w:eastAsia="id-ID"/>
        </w:rPr>
        <w:t xml:space="preserve"> diperiksa dan diberikan skor berdasarkan rubrik yang disusun. Rubrik penilaian untuk setiap jawaban mahasiswa dibuat dalam rentang 0-4 dengan penjelasan seperti pada tabel 2.</w:t>
      </w:r>
    </w:p>
    <w:p w:rsidR="00FD4274" w:rsidRDefault="00FD4274" w:rsidP="00032346">
      <w:pPr>
        <w:contextualSpacing/>
        <w:jc w:val="both"/>
        <w:rPr>
          <w:rFonts w:ascii="Arial" w:hAnsi="Arial" w:cs="Arial"/>
          <w:sz w:val="22"/>
          <w:szCs w:val="22"/>
          <w:lang w:val="id-ID" w:eastAsia="id-ID"/>
        </w:rPr>
      </w:pPr>
    </w:p>
    <w:p w:rsidR="00032346" w:rsidRPr="006C6376" w:rsidRDefault="00032346" w:rsidP="00032346">
      <w:pPr>
        <w:contextualSpacing/>
        <w:jc w:val="center"/>
        <w:rPr>
          <w:rFonts w:ascii="Arial" w:hAnsi="Arial" w:cs="Arial"/>
          <w:b/>
          <w:sz w:val="20"/>
          <w:szCs w:val="20"/>
          <w:lang w:val="id-ID" w:eastAsia="id-ID"/>
        </w:rPr>
      </w:pPr>
      <w:r w:rsidRPr="006C6376">
        <w:rPr>
          <w:rFonts w:ascii="Arial" w:hAnsi="Arial" w:cs="Arial"/>
          <w:b/>
          <w:sz w:val="20"/>
          <w:szCs w:val="20"/>
          <w:lang w:val="id-ID" w:eastAsia="id-ID"/>
        </w:rPr>
        <w:t>Tabel 2. Rubrik Penilaian AABTLT with SAS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4231"/>
      </w:tblGrid>
      <w:tr w:rsidR="00032346" w:rsidRPr="00D41ED7" w:rsidTr="00122DBC">
        <w:trPr>
          <w:jc w:val="center"/>
        </w:trPr>
        <w:tc>
          <w:tcPr>
            <w:tcW w:w="0" w:type="auto"/>
            <w:tcBorders>
              <w:top w:val="single" w:sz="4" w:space="0" w:color="auto"/>
              <w:bottom w:val="single" w:sz="4" w:space="0" w:color="auto"/>
            </w:tcBorders>
            <w:vAlign w:val="center"/>
          </w:tcPr>
          <w:p w:rsidR="00032346" w:rsidRPr="008B1DD5" w:rsidRDefault="00032346" w:rsidP="00370BEC">
            <w:pPr>
              <w:spacing w:line="360" w:lineRule="auto"/>
              <w:jc w:val="center"/>
              <w:rPr>
                <w:rFonts w:ascii="Arial" w:hAnsi="Arial" w:cs="Arial"/>
                <w:sz w:val="20"/>
                <w:szCs w:val="20"/>
              </w:rPr>
            </w:pPr>
            <w:proofErr w:type="spellStart"/>
            <w:r w:rsidRPr="008B1DD5">
              <w:rPr>
                <w:rFonts w:ascii="Arial" w:hAnsi="Arial" w:cs="Arial"/>
                <w:sz w:val="20"/>
                <w:szCs w:val="20"/>
              </w:rPr>
              <w:t>Skor</w:t>
            </w:r>
            <w:proofErr w:type="spellEnd"/>
          </w:p>
        </w:tc>
        <w:tc>
          <w:tcPr>
            <w:tcW w:w="0" w:type="auto"/>
            <w:tcBorders>
              <w:top w:val="single" w:sz="4" w:space="0" w:color="auto"/>
              <w:bottom w:val="single" w:sz="4" w:space="0" w:color="auto"/>
            </w:tcBorders>
            <w:vAlign w:val="center"/>
          </w:tcPr>
          <w:p w:rsidR="00032346" w:rsidRPr="008B1DD5" w:rsidRDefault="00032346" w:rsidP="00370BEC">
            <w:pPr>
              <w:spacing w:line="360" w:lineRule="auto"/>
              <w:jc w:val="center"/>
              <w:rPr>
                <w:rFonts w:ascii="Arial" w:hAnsi="Arial" w:cs="Arial"/>
                <w:sz w:val="20"/>
                <w:szCs w:val="20"/>
              </w:rPr>
            </w:pPr>
            <w:proofErr w:type="spellStart"/>
            <w:r w:rsidRPr="008B1DD5">
              <w:rPr>
                <w:rFonts w:ascii="Arial" w:hAnsi="Arial" w:cs="Arial"/>
                <w:sz w:val="20"/>
                <w:szCs w:val="20"/>
              </w:rPr>
              <w:t>Kriteria</w:t>
            </w:r>
            <w:proofErr w:type="spellEnd"/>
          </w:p>
        </w:tc>
      </w:tr>
      <w:tr w:rsidR="00032346" w:rsidRPr="00D41ED7" w:rsidTr="00122DBC">
        <w:trPr>
          <w:jc w:val="center"/>
        </w:trPr>
        <w:tc>
          <w:tcPr>
            <w:tcW w:w="0" w:type="auto"/>
            <w:tcBorders>
              <w:top w:val="single" w:sz="4" w:space="0" w:color="auto"/>
            </w:tcBorders>
            <w:vAlign w:val="center"/>
          </w:tcPr>
          <w:p w:rsidR="00032346" w:rsidRPr="008B1DD5" w:rsidRDefault="00032346" w:rsidP="00370BEC">
            <w:pPr>
              <w:spacing w:line="360" w:lineRule="auto"/>
              <w:jc w:val="center"/>
              <w:rPr>
                <w:rFonts w:ascii="Arial" w:hAnsi="Arial" w:cs="Arial"/>
                <w:sz w:val="20"/>
                <w:szCs w:val="20"/>
              </w:rPr>
            </w:pPr>
            <w:r w:rsidRPr="008B1DD5">
              <w:rPr>
                <w:rFonts w:ascii="Arial" w:hAnsi="Arial" w:cs="Arial"/>
                <w:sz w:val="20"/>
                <w:szCs w:val="20"/>
              </w:rPr>
              <w:t>0</w:t>
            </w:r>
          </w:p>
        </w:tc>
        <w:tc>
          <w:tcPr>
            <w:tcW w:w="0" w:type="auto"/>
            <w:tcBorders>
              <w:top w:val="single" w:sz="4" w:space="0" w:color="auto"/>
            </w:tcBorders>
            <w:vAlign w:val="center"/>
          </w:tcPr>
          <w:p w:rsidR="00032346" w:rsidRPr="008B1DD5" w:rsidRDefault="00032346" w:rsidP="00370BEC">
            <w:pPr>
              <w:spacing w:line="360" w:lineRule="auto"/>
              <w:jc w:val="both"/>
              <w:rPr>
                <w:rFonts w:ascii="Arial" w:hAnsi="Arial" w:cs="Arial"/>
                <w:sz w:val="20"/>
                <w:szCs w:val="20"/>
              </w:rPr>
            </w:pPr>
            <w:proofErr w:type="spellStart"/>
            <w:r w:rsidRPr="008B1DD5">
              <w:rPr>
                <w:rFonts w:ascii="Arial" w:hAnsi="Arial" w:cs="Arial"/>
                <w:sz w:val="20"/>
                <w:szCs w:val="20"/>
              </w:rPr>
              <w:t>Jika</w:t>
            </w:r>
            <w:proofErr w:type="spellEnd"/>
            <w:r w:rsidRPr="008B1DD5">
              <w:rPr>
                <w:rFonts w:ascii="Arial" w:hAnsi="Arial" w:cs="Arial"/>
                <w:sz w:val="20"/>
                <w:szCs w:val="20"/>
              </w:rPr>
              <w:t xml:space="preserve"> </w:t>
            </w:r>
            <w:proofErr w:type="spellStart"/>
            <w:r w:rsidRPr="008B1DD5">
              <w:rPr>
                <w:rFonts w:ascii="Arial" w:hAnsi="Arial" w:cs="Arial"/>
                <w:sz w:val="20"/>
                <w:szCs w:val="20"/>
              </w:rPr>
              <w:t>responden</w:t>
            </w:r>
            <w:proofErr w:type="spellEnd"/>
            <w:r w:rsidRPr="008B1DD5">
              <w:rPr>
                <w:rFonts w:ascii="Arial" w:hAnsi="Arial" w:cs="Arial"/>
                <w:sz w:val="20"/>
                <w:szCs w:val="20"/>
              </w:rPr>
              <w:t xml:space="preserve"> </w:t>
            </w:r>
            <w:proofErr w:type="spellStart"/>
            <w:r w:rsidRPr="008B1DD5">
              <w:rPr>
                <w:rFonts w:ascii="Arial" w:hAnsi="Arial" w:cs="Arial"/>
                <w:sz w:val="20"/>
                <w:szCs w:val="20"/>
              </w:rPr>
              <w:t>tidak</w:t>
            </w:r>
            <w:proofErr w:type="spellEnd"/>
            <w:r w:rsidRPr="008B1DD5">
              <w:rPr>
                <w:rFonts w:ascii="Arial" w:hAnsi="Arial" w:cs="Arial"/>
                <w:sz w:val="20"/>
                <w:szCs w:val="20"/>
              </w:rPr>
              <w:t xml:space="preserve"> </w:t>
            </w:r>
            <w:proofErr w:type="spellStart"/>
            <w:r w:rsidRPr="008B1DD5">
              <w:rPr>
                <w:rFonts w:ascii="Arial" w:hAnsi="Arial" w:cs="Arial"/>
                <w:sz w:val="20"/>
                <w:szCs w:val="20"/>
              </w:rPr>
              <w:t>memberikan</w:t>
            </w:r>
            <w:proofErr w:type="spellEnd"/>
            <w:r w:rsidRPr="008B1DD5">
              <w:rPr>
                <w:rFonts w:ascii="Arial" w:hAnsi="Arial" w:cs="Arial"/>
                <w:sz w:val="20"/>
                <w:szCs w:val="20"/>
              </w:rPr>
              <w:t xml:space="preserve"> </w:t>
            </w:r>
            <w:proofErr w:type="spellStart"/>
            <w:r w:rsidRPr="008B1DD5">
              <w:rPr>
                <w:rFonts w:ascii="Arial" w:hAnsi="Arial" w:cs="Arial"/>
                <w:sz w:val="20"/>
                <w:szCs w:val="20"/>
              </w:rPr>
              <w:t>jawaban</w:t>
            </w:r>
            <w:proofErr w:type="spellEnd"/>
          </w:p>
        </w:tc>
      </w:tr>
      <w:tr w:rsidR="00032346" w:rsidRPr="00D41ED7" w:rsidTr="00122DBC">
        <w:trPr>
          <w:jc w:val="center"/>
        </w:trPr>
        <w:tc>
          <w:tcPr>
            <w:tcW w:w="0" w:type="auto"/>
            <w:vAlign w:val="center"/>
          </w:tcPr>
          <w:p w:rsidR="00032346" w:rsidRPr="008B1DD5" w:rsidRDefault="00032346" w:rsidP="00370BEC">
            <w:pPr>
              <w:spacing w:line="360" w:lineRule="auto"/>
              <w:jc w:val="center"/>
              <w:rPr>
                <w:rFonts w:ascii="Arial" w:hAnsi="Arial" w:cs="Arial"/>
                <w:sz w:val="20"/>
                <w:szCs w:val="20"/>
              </w:rPr>
            </w:pPr>
            <w:r w:rsidRPr="008B1DD5">
              <w:rPr>
                <w:rFonts w:ascii="Arial" w:hAnsi="Arial" w:cs="Arial"/>
                <w:sz w:val="20"/>
                <w:szCs w:val="20"/>
              </w:rPr>
              <w:t>1</w:t>
            </w:r>
          </w:p>
        </w:tc>
        <w:tc>
          <w:tcPr>
            <w:tcW w:w="0" w:type="auto"/>
            <w:vAlign w:val="center"/>
          </w:tcPr>
          <w:p w:rsidR="00032346" w:rsidRPr="008B1DD5" w:rsidRDefault="00032346" w:rsidP="00370BEC">
            <w:pPr>
              <w:spacing w:line="360" w:lineRule="auto"/>
              <w:jc w:val="both"/>
              <w:rPr>
                <w:rFonts w:ascii="Arial" w:hAnsi="Arial" w:cs="Arial"/>
                <w:sz w:val="20"/>
                <w:szCs w:val="20"/>
              </w:rPr>
            </w:pPr>
            <w:proofErr w:type="spellStart"/>
            <w:r w:rsidRPr="008B1DD5">
              <w:rPr>
                <w:rFonts w:ascii="Arial" w:hAnsi="Arial" w:cs="Arial"/>
                <w:sz w:val="20"/>
                <w:szCs w:val="20"/>
              </w:rPr>
              <w:t>Jika</w:t>
            </w:r>
            <w:proofErr w:type="spellEnd"/>
            <w:r w:rsidRPr="008B1DD5">
              <w:rPr>
                <w:rFonts w:ascii="Arial" w:hAnsi="Arial" w:cs="Arial"/>
                <w:sz w:val="20"/>
                <w:szCs w:val="20"/>
              </w:rPr>
              <w:t xml:space="preserve"> </w:t>
            </w:r>
            <w:proofErr w:type="spellStart"/>
            <w:r w:rsidRPr="008B1DD5">
              <w:rPr>
                <w:rFonts w:ascii="Arial" w:hAnsi="Arial" w:cs="Arial"/>
                <w:sz w:val="20"/>
                <w:szCs w:val="20"/>
              </w:rPr>
              <w:t>responden</w:t>
            </w:r>
            <w:proofErr w:type="spellEnd"/>
            <w:r w:rsidRPr="008B1DD5">
              <w:rPr>
                <w:rFonts w:ascii="Arial" w:hAnsi="Arial" w:cs="Arial"/>
                <w:sz w:val="20"/>
                <w:szCs w:val="20"/>
              </w:rPr>
              <w:t xml:space="preserve"> </w:t>
            </w:r>
            <w:proofErr w:type="spellStart"/>
            <w:r w:rsidRPr="008B1DD5">
              <w:rPr>
                <w:rFonts w:ascii="Arial" w:hAnsi="Arial" w:cs="Arial"/>
                <w:sz w:val="20"/>
                <w:szCs w:val="20"/>
              </w:rPr>
              <w:t>memberikan</w:t>
            </w:r>
            <w:proofErr w:type="spellEnd"/>
            <w:r w:rsidRPr="008B1DD5">
              <w:rPr>
                <w:rFonts w:ascii="Arial" w:hAnsi="Arial" w:cs="Arial"/>
                <w:sz w:val="20"/>
                <w:szCs w:val="20"/>
              </w:rPr>
              <w:t xml:space="preserve"> </w:t>
            </w:r>
            <w:proofErr w:type="spellStart"/>
            <w:r w:rsidRPr="008B1DD5">
              <w:rPr>
                <w:rFonts w:ascii="Arial" w:hAnsi="Arial" w:cs="Arial"/>
                <w:sz w:val="20"/>
                <w:szCs w:val="20"/>
              </w:rPr>
              <w:t>jawaban</w:t>
            </w:r>
            <w:proofErr w:type="spellEnd"/>
            <w:r w:rsidRPr="008B1DD5">
              <w:rPr>
                <w:rFonts w:ascii="Arial" w:hAnsi="Arial" w:cs="Arial"/>
                <w:sz w:val="20"/>
                <w:szCs w:val="20"/>
              </w:rPr>
              <w:t xml:space="preserve"> yang </w:t>
            </w:r>
            <w:proofErr w:type="spellStart"/>
            <w:r w:rsidRPr="008B1DD5">
              <w:rPr>
                <w:rFonts w:ascii="Arial" w:hAnsi="Arial" w:cs="Arial"/>
                <w:sz w:val="20"/>
                <w:szCs w:val="20"/>
              </w:rPr>
              <w:t>salah</w:t>
            </w:r>
            <w:proofErr w:type="spellEnd"/>
          </w:p>
        </w:tc>
      </w:tr>
      <w:tr w:rsidR="00032346" w:rsidRPr="00D41ED7" w:rsidTr="00122DBC">
        <w:trPr>
          <w:jc w:val="center"/>
        </w:trPr>
        <w:tc>
          <w:tcPr>
            <w:tcW w:w="0" w:type="auto"/>
            <w:vAlign w:val="center"/>
          </w:tcPr>
          <w:p w:rsidR="00032346" w:rsidRPr="008B1DD5" w:rsidRDefault="00032346" w:rsidP="00370BEC">
            <w:pPr>
              <w:spacing w:line="360" w:lineRule="auto"/>
              <w:jc w:val="center"/>
              <w:rPr>
                <w:rFonts w:ascii="Arial" w:hAnsi="Arial" w:cs="Arial"/>
                <w:sz w:val="20"/>
                <w:szCs w:val="20"/>
              </w:rPr>
            </w:pPr>
            <w:r w:rsidRPr="008B1DD5">
              <w:rPr>
                <w:rFonts w:ascii="Arial" w:hAnsi="Arial" w:cs="Arial"/>
                <w:sz w:val="20"/>
                <w:szCs w:val="20"/>
              </w:rPr>
              <w:t>2</w:t>
            </w:r>
          </w:p>
        </w:tc>
        <w:tc>
          <w:tcPr>
            <w:tcW w:w="0" w:type="auto"/>
            <w:vAlign w:val="center"/>
          </w:tcPr>
          <w:p w:rsidR="00032346" w:rsidRPr="008B1DD5" w:rsidRDefault="00032346" w:rsidP="00370BEC">
            <w:pPr>
              <w:spacing w:line="360" w:lineRule="auto"/>
              <w:jc w:val="both"/>
              <w:rPr>
                <w:rFonts w:ascii="Arial" w:hAnsi="Arial" w:cs="Arial"/>
                <w:sz w:val="20"/>
                <w:szCs w:val="20"/>
              </w:rPr>
            </w:pPr>
            <w:proofErr w:type="spellStart"/>
            <w:r w:rsidRPr="008B1DD5">
              <w:rPr>
                <w:rFonts w:ascii="Arial" w:hAnsi="Arial" w:cs="Arial"/>
                <w:sz w:val="20"/>
                <w:szCs w:val="20"/>
              </w:rPr>
              <w:t>Jika</w:t>
            </w:r>
            <w:proofErr w:type="spellEnd"/>
            <w:r w:rsidRPr="008B1DD5">
              <w:rPr>
                <w:rFonts w:ascii="Arial" w:hAnsi="Arial" w:cs="Arial"/>
                <w:sz w:val="20"/>
                <w:szCs w:val="20"/>
              </w:rPr>
              <w:t xml:space="preserve"> </w:t>
            </w:r>
            <w:proofErr w:type="spellStart"/>
            <w:r w:rsidRPr="008B1DD5">
              <w:rPr>
                <w:rFonts w:ascii="Arial" w:hAnsi="Arial" w:cs="Arial"/>
                <w:sz w:val="20"/>
                <w:szCs w:val="20"/>
              </w:rPr>
              <w:t>jawaban</w:t>
            </w:r>
            <w:proofErr w:type="spellEnd"/>
            <w:r w:rsidRPr="008B1DD5">
              <w:rPr>
                <w:rFonts w:ascii="Arial" w:hAnsi="Arial" w:cs="Arial"/>
                <w:sz w:val="20"/>
                <w:szCs w:val="20"/>
              </w:rPr>
              <w:t xml:space="preserve"> yang </w:t>
            </w:r>
            <w:proofErr w:type="spellStart"/>
            <w:r w:rsidRPr="008B1DD5">
              <w:rPr>
                <w:rFonts w:ascii="Arial" w:hAnsi="Arial" w:cs="Arial"/>
                <w:sz w:val="20"/>
                <w:szCs w:val="20"/>
              </w:rPr>
              <w:t>diberikan</w:t>
            </w:r>
            <w:proofErr w:type="spellEnd"/>
            <w:r w:rsidRPr="008B1DD5">
              <w:rPr>
                <w:rFonts w:ascii="Arial" w:hAnsi="Arial" w:cs="Arial"/>
                <w:sz w:val="20"/>
                <w:szCs w:val="20"/>
              </w:rPr>
              <w:t xml:space="preserve"> </w:t>
            </w:r>
            <w:proofErr w:type="spellStart"/>
            <w:r w:rsidRPr="008B1DD5">
              <w:rPr>
                <w:rFonts w:ascii="Arial" w:hAnsi="Arial" w:cs="Arial"/>
                <w:sz w:val="20"/>
                <w:szCs w:val="20"/>
              </w:rPr>
              <w:t>benar</w:t>
            </w:r>
            <w:proofErr w:type="spellEnd"/>
            <w:r w:rsidRPr="008B1DD5">
              <w:rPr>
                <w:rFonts w:ascii="Arial" w:hAnsi="Arial" w:cs="Arial"/>
                <w:sz w:val="20"/>
                <w:szCs w:val="20"/>
              </w:rPr>
              <w:t xml:space="preserve"> </w:t>
            </w:r>
            <w:proofErr w:type="spellStart"/>
            <w:r w:rsidRPr="008B1DD5">
              <w:rPr>
                <w:rFonts w:ascii="Arial" w:hAnsi="Arial" w:cs="Arial"/>
                <w:sz w:val="20"/>
                <w:szCs w:val="20"/>
              </w:rPr>
              <w:t>namun</w:t>
            </w:r>
            <w:proofErr w:type="spellEnd"/>
            <w:r w:rsidRPr="008B1DD5">
              <w:rPr>
                <w:rFonts w:ascii="Arial" w:hAnsi="Arial" w:cs="Arial"/>
                <w:sz w:val="20"/>
                <w:szCs w:val="20"/>
              </w:rPr>
              <w:t xml:space="preserve"> </w:t>
            </w:r>
            <w:proofErr w:type="spellStart"/>
            <w:r w:rsidRPr="008B1DD5">
              <w:rPr>
                <w:rFonts w:ascii="Arial" w:hAnsi="Arial" w:cs="Arial"/>
                <w:sz w:val="20"/>
                <w:szCs w:val="20"/>
              </w:rPr>
              <w:t>tidak</w:t>
            </w:r>
            <w:proofErr w:type="spellEnd"/>
            <w:r w:rsidRPr="008B1DD5">
              <w:rPr>
                <w:rFonts w:ascii="Arial" w:hAnsi="Arial" w:cs="Arial"/>
                <w:sz w:val="20"/>
                <w:szCs w:val="20"/>
              </w:rPr>
              <w:t xml:space="preserve"> </w:t>
            </w:r>
            <w:proofErr w:type="spellStart"/>
            <w:r w:rsidRPr="008B1DD5">
              <w:rPr>
                <w:rFonts w:ascii="Arial" w:hAnsi="Arial" w:cs="Arial"/>
                <w:sz w:val="20"/>
                <w:szCs w:val="20"/>
              </w:rPr>
              <w:t>lengkap</w:t>
            </w:r>
            <w:proofErr w:type="spellEnd"/>
          </w:p>
        </w:tc>
      </w:tr>
      <w:tr w:rsidR="00032346" w:rsidRPr="00D41ED7" w:rsidTr="00122DBC">
        <w:trPr>
          <w:jc w:val="center"/>
        </w:trPr>
        <w:tc>
          <w:tcPr>
            <w:tcW w:w="0" w:type="auto"/>
            <w:vAlign w:val="center"/>
          </w:tcPr>
          <w:p w:rsidR="00032346" w:rsidRPr="008B1DD5" w:rsidRDefault="00032346" w:rsidP="00370BEC">
            <w:pPr>
              <w:spacing w:line="360" w:lineRule="auto"/>
              <w:jc w:val="center"/>
              <w:rPr>
                <w:rFonts w:ascii="Arial" w:hAnsi="Arial" w:cs="Arial"/>
                <w:sz w:val="20"/>
                <w:szCs w:val="20"/>
              </w:rPr>
            </w:pPr>
            <w:r w:rsidRPr="008B1DD5">
              <w:rPr>
                <w:rFonts w:ascii="Arial" w:hAnsi="Arial" w:cs="Arial"/>
                <w:sz w:val="20"/>
                <w:szCs w:val="20"/>
              </w:rPr>
              <w:t>3</w:t>
            </w:r>
          </w:p>
        </w:tc>
        <w:tc>
          <w:tcPr>
            <w:tcW w:w="0" w:type="auto"/>
            <w:vAlign w:val="center"/>
          </w:tcPr>
          <w:p w:rsidR="00032346" w:rsidRPr="008B1DD5" w:rsidRDefault="00032346" w:rsidP="00370BEC">
            <w:pPr>
              <w:spacing w:line="360" w:lineRule="auto"/>
              <w:jc w:val="both"/>
              <w:rPr>
                <w:rFonts w:ascii="Arial" w:hAnsi="Arial" w:cs="Arial"/>
                <w:sz w:val="20"/>
                <w:szCs w:val="20"/>
              </w:rPr>
            </w:pPr>
            <w:proofErr w:type="spellStart"/>
            <w:r w:rsidRPr="008B1DD5">
              <w:rPr>
                <w:rFonts w:ascii="Arial" w:hAnsi="Arial" w:cs="Arial"/>
                <w:sz w:val="20"/>
                <w:szCs w:val="20"/>
              </w:rPr>
              <w:t>Jika</w:t>
            </w:r>
            <w:proofErr w:type="spellEnd"/>
            <w:r w:rsidRPr="008B1DD5">
              <w:rPr>
                <w:rFonts w:ascii="Arial" w:hAnsi="Arial" w:cs="Arial"/>
                <w:sz w:val="20"/>
                <w:szCs w:val="20"/>
              </w:rPr>
              <w:t xml:space="preserve"> </w:t>
            </w:r>
            <w:proofErr w:type="spellStart"/>
            <w:r w:rsidRPr="008B1DD5">
              <w:rPr>
                <w:rFonts w:ascii="Arial" w:hAnsi="Arial" w:cs="Arial"/>
                <w:sz w:val="20"/>
                <w:szCs w:val="20"/>
              </w:rPr>
              <w:t>jawaban</w:t>
            </w:r>
            <w:proofErr w:type="spellEnd"/>
            <w:r w:rsidRPr="008B1DD5">
              <w:rPr>
                <w:rFonts w:ascii="Arial" w:hAnsi="Arial" w:cs="Arial"/>
                <w:sz w:val="20"/>
                <w:szCs w:val="20"/>
              </w:rPr>
              <w:t xml:space="preserve"> yang </w:t>
            </w:r>
            <w:proofErr w:type="spellStart"/>
            <w:r w:rsidRPr="008B1DD5">
              <w:rPr>
                <w:rFonts w:ascii="Arial" w:hAnsi="Arial" w:cs="Arial"/>
                <w:sz w:val="20"/>
                <w:szCs w:val="20"/>
              </w:rPr>
              <w:t>diberikan</w:t>
            </w:r>
            <w:proofErr w:type="spellEnd"/>
            <w:r w:rsidRPr="008B1DD5">
              <w:rPr>
                <w:rFonts w:ascii="Arial" w:hAnsi="Arial" w:cs="Arial"/>
                <w:sz w:val="20"/>
                <w:szCs w:val="20"/>
              </w:rPr>
              <w:t xml:space="preserve"> </w:t>
            </w:r>
            <w:proofErr w:type="spellStart"/>
            <w:r w:rsidRPr="008B1DD5">
              <w:rPr>
                <w:rFonts w:ascii="Arial" w:hAnsi="Arial" w:cs="Arial"/>
                <w:sz w:val="20"/>
                <w:szCs w:val="20"/>
              </w:rPr>
              <w:t>benar</w:t>
            </w:r>
            <w:proofErr w:type="spellEnd"/>
            <w:r w:rsidRPr="008B1DD5">
              <w:rPr>
                <w:rFonts w:ascii="Arial" w:hAnsi="Arial" w:cs="Arial"/>
                <w:sz w:val="20"/>
                <w:szCs w:val="20"/>
              </w:rPr>
              <w:t xml:space="preserve">, </w:t>
            </w:r>
            <w:proofErr w:type="spellStart"/>
            <w:r w:rsidRPr="008B1DD5">
              <w:rPr>
                <w:rFonts w:ascii="Arial" w:hAnsi="Arial" w:cs="Arial"/>
                <w:sz w:val="20"/>
                <w:szCs w:val="20"/>
              </w:rPr>
              <w:t>dan</w:t>
            </w:r>
            <w:proofErr w:type="spellEnd"/>
            <w:r w:rsidRPr="008B1DD5">
              <w:rPr>
                <w:rFonts w:ascii="Arial" w:hAnsi="Arial" w:cs="Arial"/>
                <w:sz w:val="20"/>
                <w:szCs w:val="20"/>
              </w:rPr>
              <w:t xml:space="preserve"> </w:t>
            </w:r>
            <w:proofErr w:type="spellStart"/>
            <w:r w:rsidRPr="008B1DD5">
              <w:rPr>
                <w:rFonts w:ascii="Arial" w:hAnsi="Arial" w:cs="Arial"/>
                <w:sz w:val="20"/>
                <w:szCs w:val="20"/>
              </w:rPr>
              <w:t>lengkap</w:t>
            </w:r>
            <w:proofErr w:type="spellEnd"/>
            <w:r w:rsidRPr="008B1DD5">
              <w:rPr>
                <w:rFonts w:ascii="Arial" w:hAnsi="Arial" w:cs="Arial"/>
                <w:sz w:val="20"/>
                <w:szCs w:val="20"/>
              </w:rPr>
              <w:t xml:space="preserve"> </w:t>
            </w:r>
            <w:proofErr w:type="spellStart"/>
            <w:r w:rsidRPr="008B1DD5">
              <w:rPr>
                <w:rFonts w:ascii="Arial" w:hAnsi="Arial" w:cs="Arial"/>
                <w:sz w:val="20"/>
                <w:szCs w:val="20"/>
              </w:rPr>
              <w:t>tetapi</w:t>
            </w:r>
            <w:proofErr w:type="spellEnd"/>
            <w:r w:rsidRPr="008B1DD5">
              <w:rPr>
                <w:rFonts w:ascii="Arial" w:hAnsi="Arial" w:cs="Arial"/>
                <w:sz w:val="20"/>
                <w:szCs w:val="20"/>
              </w:rPr>
              <w:t xml:space="preserve"> </w:t>
            </w:r>
            <w:proofErr w:type="spellStart"/>
            <w:r w:rsidRPr="008B1DD5">
              <w:rPr>
                <w:rFonts w:ascii="Arial" w:hAnsi="Arial" w:cs="Arial"/>
                <w:sz w:val="20"/>
                <w:szCs w:val="20"/>
              </w:rPr>
              <w:t>belum</w:t>
            </w:r>
            <w:proofErr w:type="spellEnd"/>
            <w:r w:rsidRPr="008B1DD5">
              <w:rPr>
                <w:rFonts w:ascii="Arial" w:hAnsi="Arial" w:cs="Arial"/>
                <w:sz w:val="20"/>
                <w:szCs w:val="20"/>
              </w:rPr>
              <w:t xml:space="preserve"> </w:t>
            </w:r>
            <w:proofErr w:type="spellStart"/>
            <w:r w:rsidRPr="008B1DD5">
              <w:rPr>
                <w:rFonts w:ascii="Arial" w:hAnsi="Arial" w:cs="Arial"/>
                <w:sz w:val="20"/>
                <w:szCs w:val="20"/>
              </w:rPr>
              <w:t>sempurna</w:t>
            </w:r>
            <w:proofErr w:type="spellEnd"/>
            <w:r w:rsidRPr="008B1DD5">
              <w:rPr>
                <w:rFonts w:ascii="Arial" w:hAnsi="Arial" w:cs="Arial"/>
                <w:sz w:val="20"/>
                <w:szCs w:val="20"/>
              </w:rPr>
              <w:t xml:space="preserve"> </w:t>
            </w:r>
            <w:proofErr w:type="spellStart"/>
            <w:r w:rsidRPr="008B1DD5">
              <w:rPr>
                <w:rFonts w:ascii="Arial" w:hAnsi="Arial" w:cs="Arial"/>
                <w:sz w:val="20"/>
                <w:szCs w:val="20"/>
              </w:rPr>
              <w:t>sesuai</w:t>
            </w:r>
            <w:proofErr w:type="spellEnd"/>
            <w:r w:rsidRPr="008B1DD5">
              <w:rPr>
                <w:rFonts w:ascii="Arial" w:hAnsi="Arial" w:cs="Arial"/>
                <w:sz w:val="20"/>
                <w:szCs w:val="20"/>
              </w:rPr>
              <w:t xml:space="preserve"> yang </w:t>
            </w:r>
            <w:proofErr w:type="spellStart"/>
            <w:r w:rsidRPr="008B1DD5">
              <w:rPr>
                <w:rFonts w:ascii="Arial" w:hAnsi="Arial" w:cs="Arial"/>
                <w:sz w:val="20"/>
                <w:szCs w:val="20"/>
              </w:rPr>
              <w:t>diharapkan</w:t>
            </w:r>
            <w:proofErr w:type="spellEnd"/>
          </w:p>
        </w:tc>
      </w:tr>
      <w:tr w:rsidR="00032346" w:rsidRPr="00D41ED7" w:rsidTr="00122DBC">
        <w:trPr>
          <w:jc w:val="center"/>
        </w:trPr>
        <w:tc>
          <w:tcPr>
            <w:tcW w:w="0" w:type="auto"/>
            <w:vAlign w:val="center"/>
          </w:tcPr>
          <w:p w:rsidR="00032346" w:rsidRPr="008B1DD5" w:rsidRDefault="00032346" w:rsidP="00370BEC">
            <w:pPr>
              <w:spacing w:line="360" w:lineRule="auto"/>
              <w:jc w:val="center"/>
              <w:rPr>
                <w:rFonts w:ascii="Arial" w:hAnsi="Arial" w:cs="Arial"/>
                <w:sz w:val="20"/>
                <w:szCs w:val="20"/>
              </w:rPr>
            </w:pPr>
            <w:r w:rsidRPr="008B1DD5">
              <w:rPr>
                <w:rFonts w:ascii="Arial" w:hAnsi="Arial" w:cs="Arial"/>
                <w:sz w:val="20"/>
                <w:szCs w:val="20"/>
              </w:rPr>
              <w:t>4</w:t>
            </w:r>
          </w:p>
        </w:tc>
        <w:tc>
          <w:tcPr>
            <w:tcW w:w="0" w:type="auto"/>
            <w:vAlign w:val="center"/>
          </w:tcPr>
          <w:p w:rsidR="00032346" w:rsidRPr="008B1DD5" w:rsidRDefault="00032346" w:rsidP="00370BEC">
            <w:pPr>
              <w:spacing w:line="360" w:lineRule="auto"/>
              <w:jc w:val="both"/>
              <w:rPr>
                <w:rFonts w:ascii="Arial" w:hAnsi="Arial" w:cs="Arial"/>
                <w:sz w:val="20"/>
                <w:szCs w:val="20"/>
              </w:rPr>
            </w:pPr>
            <w:proofErr w:type="spellStart"/>
            <w:r w:rsidRPr="008B1DD5">
              <w:rPr>
                <w:rFonts w:ascii="Arial" w:hAnsi="Arial" w:cs="Arial"/>
                <w:sz w:val="20"/>
                <w:szCs w:val="20"/>
              </w:rPr>
              <w:t>Jika</w:t>
            </w:r>
            <w:proofErr w:type="spellEnd"/>
            <w:r w:rsidRPr="008B1DD5">
              <w:rPr>
                <w:rFonts w:ascii="Arial" w:hAnsi="Arial" w:cs="Arial"/>
                <w:sz w:val="20"/>
                <w:szCs w:val="20"/>
              </w:rPr>
              <w:t xml:space="preserve"> </w:t>
            </w:r>
            <w:proofErr w:type="spellStart"/>
            <w:r w:rsidRPr="008B1DD5">
              <w:rPr>
                <w:rFonts w:ascii="Arial" w:hAnsi="Arial" w:cs="Arial"/>
                <w:sz w:val="20"/>
                <w:szCs w:val="20"/>
              </w:rPr>
              <w:t>jawaban</w:t>
            </w:r>
            <w:proofErr w:type="spellEnd"/>
            <w:r w:rsidRPr="008B1DD5">
              <w:rPr>
                <w:rFonts w:ascii="Arial" w:hAnsi="Arial" w:cs="Arial"/>
                <w:sz w:val="20"/>
                <w:szCs w:val="20"/>
              </w:rPr>
              <w:t xml:space="preserve"> </w:t>
            </w:r>
            <w:proofErr w:type="spellStart"/>
            <w:r w:rsidRPr="008B1DD5">
              <w:rPr>
                <w:rFonts w:ascii="Arial" w:hAnsi="Arial" w:cs="Arial"/>
                <w:sz w:val="20"/>
                <w:szCs w:val="20"/>
              </w:rPr>
              <w:t>sesuai</w:t>
            </w:r>
            <w:proofErr w:type="spellEnd"/>
            <w:r w:rsidRPr="008B1DD5">
              <w:rPr>
                <w:rFonts w:ascii="Arial" w:hAnsi="Arial" w:cs="Arial"/>
                <w:sz w:val="20"/>
                <w:szCs w:val="20"/>
              </w:rPr>
              <w:t>/</w:t>
            </w:r>
            <w:proofErr w:type="spellStart"/>
            <w:r w:rsidRPr="008B1DD5">
              <w:rPr>
                <w:rFonts w:ascii="Arial" w:hAnsi="Arial" w:cs="Arial"/>
                <w:sz w:val="20"/>
                <w:szCs w:val="20"/>
              </w:rPr>
              <w:t>sempurna</w:t>
            </w:r>
            <w:proofErr w:type="spellEnd"/>
          </w:p>
        </w:tc>
      </w:tr>
    </w:tbl>
    <w:p w:rsidR="008433C9" w:rsidRDefault="008433C9" w:rsidP="00686E49">
      <w:pPr>
        <w:ind w:firstLine="567"/>
        <w:contextualSpacing/>
        <w:jc w:val="both"/>
        <w:rPr>
          <w:rFonts w:ascii="Arial" w:hAnsi="Arial" w:cs="Arial"/>
          <w:sz w:val="22"/>
          <w:szCs w:val="22"/>
          <w:lang w:val="id-ID" w:eastAsia="id-ID"/>
        </w:rPr>
      </w:pPr>
    </w:p>
    <w:p w:rsidR="0019158A" w:rsidRDefault="0019158A" w:rsidP="006069CC">
      <w:pPr>
        <w:pBdr>
          <w:between w:val="single" w:sz="4" w:space="1" w:color="auto"/>
        </w:pBdr>
        <w:ind w:firstLine="567"/>
        <w:contextualSpacing/>
        <w:jc w:val="both"/>
        <w:rPr>
          <w:rFonts w:ascii="Arial" w:hAnsi="Arial" w:cs="Arial"/>
          <w:sz w:val="22"/>
          <w:szCs w:val="22"/>
          <w:lang w:val="id-ID" w:eastAsia="id-ID"/>
        </w:rPr>
      </w:pPr>
      <w:r w:rsidRPr="006069CC">
        <w:rPr>
          <w:rFonts w:ascii="Arial" w:hAnsi="Arial" w:cs="Arial"/>
          <w:sz w:val="22"/>
          <w:szCs w:val="22"/>
          <w:lang w:val="id-ID" w:eastAsia="id-ID"/>
        </w:rPr>
        <w:lastRenderedPageBreak/>
        <w:t>SAS yang sudah diberi skor dan diakumulasi untuk setiap responden akan diolah dan dianalisis menggunakan statistik deskriptif dan dinyatakan dalam persentase capaian pembelajaran. Adapun kriteria rata-rata capaian pembelajaran dari  mahasiswa diberikan pada tabel 3.</w:t>
      </w:r>
    </w:p>
    <w:p w:rsidR="00C35168" w:rsidRDefault="00C35168" w:rsidP="00D53461">
      <w:pPr>
        <w:contextualSpacing/>
        <w:jc w:val="both"/>
        <w:rPr>
          <w:rFonts w:ascii="Arial" w:hAnsi="Arial" w:cs="Arial"/>
          <w:b/>
          <w:sz w:val="22"/>
          <w:szCs w:val="22"/>
          <w:lang w:eastAsia="id-ID"/>
        </w:rPr>
      </w:pPr>
    </w:p>
    <w:p w:rsidR="00D53461" w:rsidRPr="00BE5B9A" w:rsidRDefault="00D53461" w:rsidP="00BE5B9A">
      <w:pPr>
        <w:spacing w:line="360" w:lineRule="auto"/>
        <w:contextualSpacing/>
        <w:jc w:val="center"/>
        <w:rPr>
          <w:rFonts w:ascii="Arial" w:hAnsi="Arial" w:cs="Arial"/>
          <w:b/>
          <w:sz w:val="20"/>
          <w:szCs w:val="20"/>
          <w:lang w:val="id-ID" w:eastAsia="id-ID"/>
        </w:rPr>
      </w:pPr>
      <w:r w:rsidRPr="00BE5B9A">
        <w:rPr>
          <w:rFonts w:ascii="Arial" w:hAnsi="Arial" w:cs="Arial"/>
          <w:b/>
          <w:sz w:val="20"/>
          <w:szCs w:val="20"/>
          <w:lang w:val="id-ID" w:eastAsia="id-ID"/>
        </w:rPr>
        <w:t>Tabel 3. Kriteria Capaian Pembelajaran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490"/>
      </w:tblGrid>
      <w:tr w:rsidR="00D53461" w:rsidRPr="00D53461" w:rsidTr="00027B2E">
        <w:trPr>
          <w:jc w:val="center"/>
        </w:trPr>
        <w:tc>
          <w:tcPr>
            <w:tcW w:w="3369" w:type="dxa"/>
            <w:tcBorders>
              <w:top w:val="single" w:sz="4" w:space="0" w:color="auto"/>
              <w:bottom w:val="single" w:sz="4" w:space="0" w:color="auto"/>
            </w:tcBorders>
            <w:vAlign w:val="center"/>
          </w:tcPr>
          <w:p w:rsidR="00D53461" w:rsidRPr="00D53461" w:rsidRDefault="00D53461" w:rsidP="0080232D">
            <w:pPr>
              <w:contextualSpacing/>
              <w:jc w:val="center"/>
              <w:rPr>
                <w:rFonts w:ascii="Arial" w:hAnsi="Arial" w:cs="Arial"/>
                <w:sz w:val="22"/>
                <w:szCs w:val="22"/>
                <w:lang w:eastAsia="id-ID"/>
              </w:rPr>
            </w:pPr>
            <w:proofErr w:type="spellStart"/>
            <w:r w:rsidRPr="00D53461">
              <w:rPr>
                <w:rFonts w:ascii="Arial" w:hAnsi="Arial" w:cs="Arial"/>
                <w:sz w:val="22"/>
                <w:szCs w:val="22"/>
                <w:lang w:eastAsia="id-ID"/>
              </w:rPr>
              <w:t>Persentase</w:t>
            </w:r>
            <w:proofErr w:type="spellEnd"/>
            <w:r w:rsidRPr="00D53461">
              <w:rPr>
                <w:rFonts w:ascii="Arial" w:hAnsi="Arial" w:cs="Arial"/>
                <w:sz w:val="22"/>
                <w:szCs w:val="22"/>
                <w:lang w:eastAsia="id-ID"/>
              </w:rPr>
              <w:t xml:space="preserve"> Rata-Rata </w:t>
            </w:r>
            <w:proofErr w:type="spellStart"/>
            <w:r w:rsidRPr="00D53461">
              <w:rPr>
                <w:rFonts w:ascii="Arial" w:hAnsi="Arial" w:cs="Arial"/>
                <w:sz w:val="22"/>
                <w:szCs w:val="22"/>
                <w:lang w:eastAsia="id-ID"/>
              </w:rPr>
              <w:t>Capaian</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Pembelajaran</w:t>
            </w:r>
            <w:proofErr w:type="spellEnd"/>
            <w:r w:rsidRPr="00D53461">
              <w:rPr>
                <w:rFonts w:ascii="Arial" w:hAnsi="Arial" w:cs="Arial"/>
                <w:sz w:val="22"/>
                <w:szCs w:val="22"/>
                <w:lang w:eastAsia="id-ID"/>
              </w:rPr>
              <w:t xml:space="preserve"> (%)</w:t>
            </w:r>
          </w:p>
        </w:tc>
        <w:tc>
          <w:tcPr>
            <w:tcW w:w="1490" w:type="dxa"/>
            <w:tcBorders>
              <w:top w:val="single" w:sz="4" w:space="0" w:color="auto"/>
              <w:bottom w:val="single" w:sz="4" w:space="0" w:color="auto"/>
            </w:tcBorders>
            <w:vAlign w:val="center"/>
          </w:tcPr>
          <w:p w:rsidR="00D53461" w:rsidRPr="00D53461" w:rsidRDefault="00D53461" w:rsidP="0080232D">
            <w:pPr>
              <w:contextualSpacing/>
              <w:jc w:val="center"/>
              <w:rPr>
                <w:rFonts w:ascii="Arial" w:hAnsi="Arial" w:cs="Arial"/>
                <w:sz w:val="22"/>
                <w:szCs w:val="22"/>
                <w:lang w:eastAsia="id-ID"/>
              </w:rPr>
            </w:pPr>
            <w:proofErr w:type="spellStart"/>
            <w:r w:rsidRPr="00D53461">
              <w:rPr>
                <w:rFonts w:ascii="Arial" w:hAnsi="Arial" w:cs="Arial"/>
                <w:sz w:val="22"/>
                <w:szCs w:val="22"/>
                <w:lang w:eastAsia="id-ID"/>
              </w:rPr>
              <w:t>Kriteria</w:t>
            </w:r>
            <w:proofErr w:type="spellEnd"/>
          </w:p>
        </w:tc>
      </w:tr>
      <w:tr w:rsidR="00D53461" w:rsidRPr="00D53461" w:rsidTr="00027B2E">
        <w:trPr>
          <w:jc w:val="center"/>
        </w:trPr>
        <w:tc>
          <w:tcPr>
            <w:tcW w:w="3369" w:type="dxa"/>
            <w:tcBorders>
              <w:top w:val="single" w:sz="4" w:space="0" w:color="auto"/>
            </w:tcBorders>
            <w:vAlign w:val="center"/>
          </w:tcPr>
          <w:p w:rsidR="00D53461" w:rsidRPr="00D53461" w:rsidRDefault="00D53461" w:rsidP="0080232D">
            <w:pPr>
              <w:contextualSpacing/>
              <w:jc w:val="center"/>
              <w:rPr>
                <w:rFonts w:ascii="Arial" w:hAnsi="Arial" w:cs="Arial"/>
                <w:sz w:val="22"/>
                <w:szCs w:val="22"/>
                <w:lang w:eastAsia="id-ID"/>
              </w:rPr>
            </w:pPr>
            <w:r w:rsidRPr="00D53461">
              <w:rPr>
                <w:rFonts w:ascii="Arial" w:hAnsi="Arial" w:cs="Arial"/>
                <w:sz w:val="22"/>
                <w:szCs w:val="22"/>
                <w:lang w:eastAsia="id-ID"/>
              </w:rPr>
              <w:t>&lt;55</w:t>
            </w:r>
          </w:p>
        </w:tc>
        <w:tc>
          <w:tcPr>
            <w:tcW w:w="1490" w:type="dxa"/>
            <w:tcBorders>
              <w:top w:val="single" w:sz="4" w:space="0" w:color="auto"/>
            </w:tcBorders>
            <w:vAlign w:val="center"/>
          </w:tcPr>
          <w:p w:rsidR="00D53461" w:rsidRPr="00D53461" w:rsidRDefault="00D53461" w:rsidP="0080232D">
            <w:pPr>
              <w:contextualSpacing/>
              <w:jc w:val="center"/>
              <w:rPr>
                <w:rFonts w:ascii="Arial" w:hAnsi="Arial" w:cs="Arial"/>
                <w:sz w:val="22"/>
                <w:szCs w:val="22"/>
                <w:lang w:eastAsia="id-ID"/>
              </w:rPr>
            </w:pPr>
            <w:proofErr w:type="spellStart"/>
            <w:r w:rsidRPr="00D53461">
              <w:rPr>
                <w:rFonts w:ascii="Arial" w:hAnsi="Arial" w:cs="Arial"/>
                <w:sz w:val="22"/>
                <w:szCs w:val="22"/>
                <w:lang w:eastAsia="id-ID"/>
              </w:rPr>
              <w:t>Tidak</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efektif</w:t>
            </w:r>
            <w:proofErr w:type="spellEnd"/>
          </w:p>
        </w:tc>
      </w:tr>
      <w:tr w:rsidR="00D53461" w:rsidRPr="00D53461" w:rsidTr="00027B2E">
        <w:trPr>
          <w:jc w:val="center"/>
        </w:trPr>
        <w:tc>
          <w:tcPr>
            <w:tcW w:w="3369" w:type="dxa"/>
            <w:vAlign w:val="center"/>
          </w:tcPr>
          <w:p w:rsidR="00D53461" w:rsidRPr="00D53461" w:rsidRDefault="00D53461" w:rsidP="0080232D">
            <w:pPr>
              <w:contextualSpacing/>
              <w:jc w:val="center"/>
              <w:rPr>
                <w:rFonts w:ascii="Arial" w:hAnsi="Arial" w:cs="Arial"/>
                <w:sz w:val="22"/>
                <w:szCs w:val="22"/>
                <w:lang w:eastAsia="id-ID"/>
              </w:rPr>
            </w:pPr>
            <w:r w:rsidRPr="00D53461">
              <w:rPr>
                <w:rFonts w:ascii="Arial" w:hAnsi="Arial" w:cs="Arial"/>
                <w:sz w:val="22"/>
                <w:szCs w:val="22"/>
                <w:lang w:eastAsia="id-ID"/>
              </w:rPr>
              <w:t>55-70</w:t>
            </w:r>
          </w:p>
        </w:tc>
        <w:tc>
          <w:tcPr>
            <w:tcW w:w="1490" w:type="dxa"/>
            <w:vAlign w:val="center"/>
          </w:tcPr>
          <w:p w:rsidR="00D53461" w:rsidRPr="00D53461" w:rsidRDefault="00D53461" w:rsidP="0080232D">
            <w:pPr>
              <w:contextualSpacing/>
              <w:jc w:val="center"/>
              <w:rPr>
                <w:rFonts w:ascii="Arial" w:hAnsi="Arial" w:cs="Arial"/>
                <w:sz w:val="22"/>
                <w:szCs w:val="22"/>
                <w:lang w:eastAsia="id-ID"/>
              </w:rPr>
            </w:pPr>
            <w:proofErr w:type="spellStart"/>
            <w:r w:rsidRPr="00D53461">
              <w:rPr>
                <w:rFonts w:ascii="Arial" w:hAnsi="Arial" w:cs="Arial"/>
                <w:sz w:val="22"/>
                <w:szCs w:val="22"/>
                <w:lang w:eastAsia="id-ID"/>
              </w:rPr>
              <w:t>Kurang</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efektif</w:t>
            </w:r>
            <w:proofErr w:type="spellEnd"/>
          </w:p>
        </w:tc>
      </w:tr>
      <w:tr w:rsidR="00D53461" w:rsidRPr="00D53461" w:rsidTr="00027B2E">
        <w:trPr>
          <w:jc w:val="center"/>
        </w:trPr>
        <w:tc>
          <w:tcPr>
            <w:tcW w:w="3369" w:type="dxa"/>
            <w:vAlign w:val="center"/>
          </w:tcPr>
          <w:p w:rsidR="00D53461" w:rsidRPr="00D53461" w:rsidRDefault="00D53461" w:rsidP="0080232D">
            <w:pPr>
              <w:contextualSpacing/>
              <w:jc w:val="center"/>
              <w:rPr>
                <w:rFonts w:ascii="Arial" w:hAnsi="Arial" w:cs="Arial"/>
                <w:sz w:val="22"/>
                <w:szCs w:val="22"/>
                <w:lang w:eastAsia="id-ID"/>
              </w:rPr>
            </w:pPr>
            <w:r w:rsidRPr="00D53461">
              <w:rPr>
                <w:rFonts w:ascii="Arial" w:hAnsi="Arial" w:cs="Arial"/>
                <w:sz w:val="22"/>
                <w:szCs w:val="22"/>
                <w:lang w:eastAsia="id-ID"/>
              </w:rPr>
              <w:t>71-85</w:t>
            </w:r>
          </w:p>
        </w:tc>
        <w:tc>
          <w:tcPr>
            <w:tcW w:w="1490" w:type="dxa"/>
            <w:vAlign w:val="center"/>
          </w:tcPr>
          <w:p w:rsidR="00D53461" w:rsidRPr="00D53461" w:rsidRDefault="00D53461" w:rsidP="0080232D">
            <w:pPr>
              <w:contextualSpacing/>
              <w:jc w:val="center"/>
              <w:rPr>
                <w:rFonts w:ascii="Arial" w:hAnsi="Arial" w:cs="Arial"/>
                <w:sz w:val="22"/>
                <w:szCs w:val="22"/>
                <w:lang w:eastAsia="id-ID"/>
              </w:rPr>
            </w:pPr>
            <w:proofErr w:type="spellStart"/>
            <w:r w:rsidRPr="00D53461">
              <w:rPr>
                <w:rFonts w:ascii="Arial" w:hAnsi="Arial" w:cs="Arial"/>
                <w:sz w:val="22"/>
                <w:szCs w:val="22"/>
                <w:lang w:eastAsia="id-ID"/>
              </w:rPr>
              <w:t>Efektif</w:t>
            </w:r>
            <w:proofErr w:type="spellEnd"/>
          </w:p>
        </w:tc>
      </w:tr>
      <w:tr w:rsidR="00D53461" w:rsidRPr="00D53461" w:rsidTr="00027B2E">
        <w:trPr>
          <w:jc w:val="center"/>
        </w:trPr>
        <w:tc>
          <w:tcPr>
            <w:tcW w:w="3369" w:type="dxa"/>
            <w:vAlign w:val="center"/>
          </w:tcPr>
          <w:p w:rsidR="00D53461" w:rsidRPr="00D53461" w:rsidRDefault="00D53461" w:rsidP="0080232D">
            <w:pPr>
              <w:contextualSpacing/>
              <w:jc w:val="center"/>
              <w:rPr>
                <w:rFonts w:ascii="Arial" w:hAnsi="Arial" w:cs="Arial"/>
                <w:sz w:val="22"/>
                <w:szCs w:val="22"/>
                <w:lang w:eastAsia="id-ID"/>
              </w:rPr>
            </w:pPr>
            <w:r w:rsidRPr="00D53461">
              <w:rPr>
                <w:rFonts w:ascii="Arial" w:hAnsi="Arial" w:cs="Arial"/>
                <w:sz w:val="22"/>
                <w:szCs w:val="22"/>
                <w:lang w:eastAsia="id-ID"/>
              </w:rPr>
              <w:t>&gt;85</w:t>
            </w:r>
          </w:p>
        </w:tc>
        <w:tc>
          <w:tcPr>
            <w:tcW w:w="1490" w:type="dxa"/>
            <w:vAlign w:val="center"/>
          </w:tcPr>
          <w:p w:rsidR="00D53461" w:rsidRPr="00D53461" w:rsidRDefault="00D53461" w:rsidP="0080232D">
            <w:pPr>
              <w:contextualSpacing/>
              <w:jc w:val="center"/>
              <w:rPr>
                <w:rFonts w:ascii="Arial" w:hAnsi="Arial" w:cs="Arial"/>
                <w:sz w:val="22"/>
                <w:szCs w:val="22"/>
                <w:lang w:eastAsia="id-ID"/>
              </w:rPr>
            </w:pPr>
            <w:proofErr w:type="spellStart"/>
            <w:r w:rsidRPr="00D53461">
              <w:rPr>
                <w:rFonts w:ascii="Arial" w:hAnsi="Arial" w:cs="Arial"/>
                <w:sz w:val="22"/>
                <w:szCs w:val="22"/>
                <w:lang w:eastAsia="id-ID"/>
              </w:rPr>
              <w:t>Sangat</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efektif</w:t>
            </w:r>
            <w:proofErr w:type="spellEnd"/>
          </w:p>
        </w:tc>
      </w:tr>
    </w:tbl>
    <w:p w:rsidR="00D53461" w:rsidRPr="00D53461" w:rsidRDefault="00D53461" w:rsidP="00D53461">
      <w:pPr>
        <w:contextualSpacing/>
        <w:jc w:val="both"/>
        <w:rPr>
          <w:rFonts w:ascii="Arial" w:hAnsi="Arial" w:cs="Arial"/>
          <w:sz w:val="22"/>
          <w:szCs w:val="22"/>
          <w:lang w:eastAsia="id-ID"/>
        </w:rPr>
      </w:pPr>
    </w:p>
    <w:p w:rsidR="00C24A0F" w:rsidRDefault="00D53461" w:rsidP="00D53461">
      <w:pPr>
        <w:contextualSpacing/>
        <w:jc w:val="both"/>
        <w:rPr>
          <w:rFonts w:ascii="Arial" w:hAnsi="Arial" w:cs="Arial"/>
          <w:sz w:val="22"/>
          <w:szCs w:val="22"/>
          <w:lang w:val="id-ID" w:eastAsia="id-ID"/>
        </w:rPr>
      </w:pPr>
      <w:proofErr w:type="spellStart"/>
      <w:r w:rsidRPr="00D53461">
        <w:rPr>
          <w:rFonts w:ascii="Arial" w:hAnsi="Arial" w:cs="Arial"/>
          <w:sz w:val="22"/>
          <w:szCs w:val="22"/>
          <w:lang w:eastAsia="id-ID"/>
        </w:rPr>
        <w:t>Kriteria</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pada</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tabel</w:t>
      </w:r>
      <w:proofErr w:type="spellEnd"/>
      <w:r w:rsidRPr="00D53461">
        <w:rPr>
          <w:rFonts w:ascii="Arial" w:hAnsi="Arial" w:cs="Arial"/>
          <w:sz w:val="22"/>
          <w:szCs w:val="22"/>
          <w:lang w:eastAsia="id-ID"/>
        </w:rPr>
        <w:t xml:space="preserve"> 3 </w:t>
      </w:r>
      <w:proofErr w:type="spellStart"/>
      <w:r w:rsidRPr="00D53461">
        <w:rPr>
          <w:rFonts w:ascii="Arial" w:hAnsi="Arial" w:cs="Arial"/>
          <w:sz w:val="22"/>
          <w:szCs w:val="22"/>
          <w:lang w:eastAsia="id-ID"/>
        </w:rPr>
        <w:t>menunjukkan</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bahwa</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capaian</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pembelajaran</w:t>
      </w:r>
      <w:proofErr w:type="spellEnd"/>
      <w:r w:rsidRPr="00D53461">
        <w:rPr>
          <w:rFonts w:ascii="Arial" w:hAnsi="Arial" w:cs="Arial"/>
          <w:sz w:val="22"/>
          <w:szCs w:val="22"/>
          <w:lang w:eastAsia="id-ID"/>
        </w:rPr>
        <w:t xml:space="preserve"> yang </w:t>
      </w:r>
      <w:proofErr w:type="spellStart"/>
      <w:r w:rsidRPr="00D53461">
        <w:rPr>
          <w:rFonts w:ascii="Arial" w:hAnsi="Arial" w:cs="Arial"/>
          <w:sz w:val="22"/>
          <w:szCs w:val="22"/>
          <w:lang w:eastAsia="id-ID"/>
        </w:rPr>
        <w:t>diperoleh</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oleh</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mahasiswa</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merupakan</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representasi</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dari</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efektifitas</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pembelajaran</w:t>
      </w:r>
      <w:proofErr w:type="spellEnd"/>
      <w:r w:rsidRPr="00D53461">
        <w:rPr>
          <w:rFonts w:ascii="Arial" w:hAnsi="Arial" w:cs="Arial"/>
          <w:sz w:val="22"/>
          <w:szCs w:val="22"/>
          <w:lang w:eastAsia="id-ID"/>
        </w:rPr>
        <w:t xml:space="preserve">. </w:t>
      </w:r>
      <w:r w:rsidRPr="00D53461">
        <w:rPr>
          <w:rFonts w:ascii="Arial" w:hAnsi="Arial" w:cs="Arial"/>
          <w:i/>
          <w:sz w:val="22"/>
          <w:szCs w:val="22"/>
          <w:lang w:eastAsia="id-ID"/>
        </w:rPr>
        <w:t>AABTLT with SAS</w:t>
      </w:r>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dapat</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mengukur</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konsistensi</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antara</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lintasan</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mengajar</w:t>
      </w:r>
      <w:proofErr w:type="spellEnd"/>
      <w:r w:rsidRPr="00D53461">
        <w:rPr>
          <w:rFonts w:ascii="Arial" w:hAnsi="Arial" w:cs="Arial"/>
          <w:sz w:val="22"/>
          <w:szCs w:val="22"/>
          <w:lang w:eastAsia="id-ID"/>
        </w:rPr>
        <w:t xml:space="preserve"> yang </w:t>
      </w:r>
      <w:proofErr w:type="spellStart"/>
      <w:r w:rsidRPr="00D53461">
        <w:rPr>
          <w:rFonts w:ascii="Arial" w:hAnsi="Arial" w:cs="Arial"/>
          <w:sz w:val="22"/>
          <w:szCs w:val="22"/>
          <w:lang w:eastAsia="id-ID"/>
        </w:rPr>
        <w:t>direncanakan</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oleh</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penyaji</w:t>
      </w:r>
      <w:proofErr w:type="spellEnd"/>
      <w:r w:rsidRPr="00D53461">
        <w:rPr>
          <w:rFonts w:ascii="Arial" w:hAnsi="Arial" w:cs="Arial"/>
          <w:sz w:val="22"/>
          <w:szCs w:val="22"/>
          <w:lang w:eastAsia="id-ID"/>
        </w:rPr>
        <w:t xml:space="preserve"> </w:t>
      </w:r>
      <w:r w:rsidRPr="00D53461">
        <w:rPr>
          <w:rFonts w:ascii="Arial" w:hAnsi="Arial" w:cs="Arial"/>
          <w:i/>
          <w:sz w:val="22"/>
          <w:szCs w:val="22"/>
          <w:lang w:eastAsia="id-ID"/>
        </w:rPr>
        <w:t>(teaching trajectory)</w:t>
      </w:r>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dengan</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lintasan</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belajar</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mahasiswa</w:t>
      </w:r>
      <w:proofErr w:type="spellEnd"/>
      <w:r w:rsidRPr="00D53461">
        <w:rPr>
          <w:rFonts w:ascii="Arial" w:hAnsi="Arial" w:cs="Arial"/>
          <w:sz w:val="22"/>
          <w:szCs w:val="22"/>
          <w:lang w:eastAsia="id-ID"/>
        </w:rPr>
        <w:t xml:space="preserve"> </w:t>
      </w:r>
      <w:r w:rsidRPr="00D53461">
        <w:rPr>
          <w:rFonts w:ascii="Arial" w:hAnsi="Arial" w:cs="Arial"/>
          <w:i/>
          <w:sz w:val="22"/>
          <w:szCs w:val="22"/>
          <w:lang w:eastAsia="id-ID"/>
        </w:rPr>
        <w:t xml:space="preserve">learning trajectory) </w:t>
      </w:r>
      <w:proofErr w:type="spellStart"/>
      <w:r w:rsidRPr="00D53461">
        <w:rPr>
          <w:rFonts w:ascii="Arial" w:hAnsi="Arial" w:cs="Arial"/>
          <w:sz w:val="22"/>
          <w:szCs w:val="22"/>
          <w:lang w:eastAsia="id-ID"/>
        </w:rPr>
        <w:t>dari</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pembelajaran</w:t>
      </w:r>
      <w:proofErr w:type="spellEnd"/>
      <w:r w:rsidRPr="00D53461">
        <w:rPr>
          <w:rFonts w:ascii="Arial" w:hAnsi="Arial" w:cs="Arial"/>
          <w:sz w:val="22"/>
          <w:szCs w:val="22"/>
          <w:lang w:eastAsia="id-ID"/>
        </w:rPr>
        <w:t xml:space="preserve"> </w:t>
      </w:r>
      <w:proofErr w:type="spellStart"/>
      <w:r w:rsidRPr="00D53461">
        <w:rPr>
          <w:rFonts w:ascii="Arial" w:hAnsi="Arial" w:cs="Arial"/>
          <w:sz w:val="22"/>
          <w:szCs w:val="22"/>
          <w:lang w:eastAsia="id-ID"/>
        </w:rPr>
        <w:t>tersebut</w:t>
      </w:r>
      <w:proofErr w:type="spellEnd"/>
      <w:r w:rsidRPr="00D53461">
        <w:rPr>
          <w:rFonts w:ascii="Arial" w:hAnsi="Arial" w:cs="Arial"/>
          <w:i/>
          <w:sz w:val="22"/>
          <w:szCs w:val="22"/>
          <w:lang w:eastAsia="id-ID"/>
        </w:rPr>
        <w:t>.</w:t>
      </w:r>
    </w:p>
    <w:p w:rsidR="00EB26C7" w:rsidRPr="00CC03F7" w:rsidRDefault="00EB26C7" w:rsidP="00EB26C7">
      <w:pPr>
        <w:pStyle w:val="Heading10"/>
        <w:rPr>
          <w:rFonts w:cs="Arial"/>
          <w:color w:val="000000"/>
          <w:sz w:val="22"/>
          <w:szCs w:val="22"/>
        </w:rPr>
      </w:pPr>
      <w:r w:rsidRPr="00CC03F7">
        <w:rPr>
          <w:rFonts w:cs="Arial"/>
          <w:color w:val="000000"/>
          <w:sz w:val="22"/>
          <w:szCs w:val="22"/>
        </w:rPr>
        <w:t xml:space="preserve">HASIL DAN PEMBAHASAN </w:t>
      </w:r>
    </w:p>
    <w:p w:rsidR="00EB26C7" w:rsidRDefault="00EB26C7" w:rsidP="003674BD">
      <w:pPr>
        <w:pStyle w:val="TeksParagraf"/>
        <w:rPr>
          <w:rFonts w:cs="Arial"/>
          <w:color w:val="000000"/>
          <w:sz w:val="22"/>
          <w:szCs w:val="22"/>
        </w:rPr>
      </w:pPr>
      <w:r w:rsidRPr="003674BD">
        <w:rPr>
          <w:rFonts w:cs="Arial"/>
          <w:color w:val="000000"/>
          <w:sz w:val="22"/>
          <w:szCs w:val="22"/>
        </w:rPr>
        <w:t>Berdasarkan pengolahan data didapatkan beberapa hasil penelitian: 1). Profil capaian pembelajaran tiap individu  dan 2). Profil Capaian pembelajaran tiap kompetensi. 3) Perbandingan pencapaian pembelajaran kelas A dan B. Berikut ini akan dibahas masing-masing profil capaian pembelajaran, analisis dan implikasinya.</w:t>
      </w:r>
    </w:p>
    <w:p w:rsidR="00361041" w:rsidRPr="00AE3FAA" w:rsidRDefault="00361041" w:rsidP="003674BD">
      <w:pPr>
        <w:pStyle w:val="TeksParagraf"/>
      </w:pPr>
    </w:p>
    <w:p w:rsidR="00875D37" w:rsidRPr="00C62D0B" w:rsidRDefault="00875D37" w:rsidP="00875D37">
      <w:pPr>
        <w:pStyle w:val="ListParagraph"/>
        <w:numPr>
          <w:ilvl w:val="0"/>
          <w:numId w:val="17"/>
        </w:numPr>
        <w:spacing w:after="0" w:line="360" w:lineRule="auto"/>
        <w:ind w:left="567" w:hanging="283"/>
        <w:jc w:val="both"/>
        <w:rPr>
          <w:rFonts w:ascii="Arial" w:hAnsi="Arial" w:cs="Arial"/>
          <w:b/>
        </w:rPr>
      </w:pPr>
      <w:r w:rsidRPr="00C62D0B">
        <w:rPr>
          <w:rFonts w:ascii="Arial" w:hAnsi="Arial" w:cs="Arial"/>
          <w:b/>
        </w:rPr>
        <w:t>Profil Capaian Pembelajaran Individu</w:t>
      </w:r>
    </w:p>
    <w:p w:rsidR="004B60C0" w:rsidRDefault="00EB26C7" w:rsidP="008D2803">
      <w:pPr>
        <w:ind w:firstLine="567"/>
        <w:contextualSpacing/>
        <w:jc w:val="both"/>
        <w:rPr>
          <w:rFonts w:ascii="Arial" w:hAnsi="Arial" w:cs="Arial"/>
          <w:sz w:val="22"/>
          <w:szCs w:val="22"/>
          <w:lang w:val="id-ID" w:eastAsia="id-ID"/>
        </w:rPr>
      </w:pPr>
      <w:r w:rsidRPr="003B1708">
        <w:rPr>
          <w:rFonts w:ascii="Arial" w:hAnsi="Arial" w:cs="Arial"/>
          <w:sz w:val="22"/>
          <w:szCs w:val="22"/>
          <w:lang w:val="id-ID" w:eastAsia="id-ID"/>
        </w:rPr>
        <w:t>Gambar 2 di bawah menunjukkan persentase capaian pembelajaran untuk semua responden baik kelas A dan kelas B pada pembelajaran gerak satu dimensi. Label vertikal yang berisi prosentase pencapaian pembelajaran. Berdasarkan hasil pengolahan data diperoleh informasi bahwa nilai capaian pembelajaran terendah adalah 58,3% di kelas B, capaian pembelajaran tertinggi adalah 95,8% di kelas B dan rata-rata capaian pembelajarannya adalah 79,5% (kelas A) dan 80,9% (kelas B). Bila mengacu pada kriteria pada tabel 3, maka pembelajaran gerak satu dimensi dengan menggunakan metode presentasi dan diskusi berlangsung efektif.</w:t>
      </w:r>
    </w:p>
    <w:p w:rsidR="008D2803" w:rsidRPr="00686E49" w:rsidRDefault="008D2803" w:rsidP="008D2803">
      <w:pPr>
        <w:ind w:firstLine="567"/>
        <w:contextualSpacing/>
        <w:jc w:val="both"/>
        <w:rPr>
          <w:rFonts w:ascii="Arial" w:hAnsi="Arial" w:cs="Arial"/>
          <w:sz w:val="22"/>
          <w:szCs w:val="22"/>
          <w:lang w:val="id-ID" w:eastAsia="id-ID"/>
        </w:rPr>
        <w:sectPr w:rsidR="008D2803" w:rsidRPr="00686E49" w:rsidSect="00EA211B">
          <w:headerReference w:type="even" r:id="rId19"/>
          <w:footerReference w:type="even" r:id="rId20"/>
          <w:type w:val="continuous"/>
          <w:pgSz w:w="11907" w:h="16839" w:code="9"/>
          <w:pgMar w:top="1151" w:right="1151" w:bottom="1151" w:left="1151" w:header="567" w:footer="709" w:gutter="0"/>
          <w:cols w:num="2" w:space="318"/>
          <w:docGrid w:linePitch="360"/>
        </w:sectPr>
      </w:pPr>
    </w:p>
    <w:p w:rsidR="007A7B0E" w:rsidRPr="0011167E" w:rsidRDefault="007C56DE" w:rsidP="00825554">
      <w:pPr>
        <w:spacing w:before="120" w:line="360" w:lineRule="auto"/>
        <w:jc w:val="center"/>
      </w:pPr>
      <w:r>
        <w:rPr>
          <w:noProof/>
          <w:lang w:val="id-ID" w:eastAsia="id-ID"/>
        </w:rPr>
        <w:drawing>
          <wp:inline distT="0" distB="0" distL="0" distR="0" wp14:anchorId="0523C9B8" wp14:editId="3E4F9ADB">
            <wp:extent cx="5372972" cy="2196935"/>
            <wp:effectExtent l="19050" t="19050" r="18415" b="133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6251" t="24871" r="10431" b="12279"/>
                    <a:stretch/>
                  </pic:blipFill>
                  <pic:spPr bwMode="auto">
                    <a:xfrm>
                      <a:off x="0" y="0"/>
                      <a:ext cx="5431120" cy="222071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EF7AB8" w:rsidRPr="00D41ED7" w:rsidRDefault="00EF7AB8" w:rsidP="00AA4937">
      <w:pPr>
        <w:spacing w:line="360" w:lineRule="auto"/>
        <w:contextualSpacing/>
        <w:jc w:val="center"/>
        <w:rPr>
          <w:b/>
        </w:rPr>
      </w:pPr>
      <w:r w:rsidRPr="00712E8D">
        <w:rPr>
          <w:rFonts w:ascii="Arial" w:hAnsi="Arial" w:cs="Arial"/>
          <w:b/>
          <w:sz w:val="20"/>
          <w:szCs w:val="20"/>
          <w:lang w:val="id-ID" w:eastAsia="id-ID"/>
        </w:rPr>
        <w:t>Gambar 2. Capaian Pembelajaran Tiap Individu</w:t>
      </w:r>
    </w:p>
    <w:p w:rsidR="007A7B0E" w:rsidRPr="00D41ED7" w:rsidRDefault="007A7B0E" w:rsidP="00AA4937">
      <w:pPr>
        <w:spacing w:line="360" w:lineRule="auto"/>
        <w:jc w:val="both"/>
        <w:sectPr w:rsidR="007A7B0E" w:rsidRPr="00D41ED7" w:rsidSect="00AA4937">
          <w:type w:val="continuous"/>
          <w:pgSz w:w="11907" w:h="16839" w:code="9"/>
          <w:pgMar w:top="1151" w:right="1151" w:bottom="1151" w:left="1151" w:header="720" w:footer="720" w:gutter="0"/>
          <w:cols w:space="720"/>
          <w:docGrid w:linePitch="360"/>
        </w:sectPr>
      </w:pPr>
    </w:p>
    <w:p w:rsidR="0066083C" w:rsidRPr="00116738" w:rsidRDefault="0066083C" w:rsidP="00116738">
      <w:pPr>
        <w:pStyle w:val="TeksParagraf"/>
        <w:rPr>
          <w:rFonts w:cs="Arial"/>
          <w:color w:val="000000"/>
          <w:sz w:val="22"/>
          <w:szCs w:val="22"/>
        </w:rPr>
      </w:pPr>
      <w:r w:rsidRPr="00116738">
        <w:rPr>
          <w:rFonts w:cs="Arial"/>
          <w:color w:val="000000"/>
          <w:sz w:val="22"/>
          <w:szCs w:val="22"/>
        </w:rPr>
        <w:t xml:space="preserve">Gambar 2 juga menunjukkan </w:t>
      </w:r>
      <w:r w:rsidR="00845124" w:rsidRPr="00116738">
        <w:rPr>
          <w:rFonts w:cs="Arial"/>
          <w:color w:val="000000"/>
          <w:sz w:val="22"/>
          <w:szCs w:val="22"/>
        </w:rPr>
        <w:t>bahwa pembelajaran metode presentase diskusi dengan menggunakan SAS pada kedua kelas terdapat perbedaaan. Jumlah mahasiswa yang termasuk katagori</w:t>
      </w:r>
      <w:r w:rsidR="00830732" w:rsidRPr="00116738">
        <w:rPr>
          <w:rFonts w:cs="Arial"/>
          <w:color w:val="000000"/>
          <w:sz w:val="22"/>
          <w:szCs w:val="22"/>
        </w:rPr>
        <w:t xml:space="preserve"> capaian pembelajaran kurang efektif, efektif dan sangat efektif berturut-turut untuk kelas A adalah 6,1%, </w:t>
      </w:r>
      <w:r w:rsidR="00EE203C" w:rsidRPr="00116738">
        <w:rPr>
          <w:rFonts w:cs="Arial"/>
          <w:color w:val="000000"/>
          <w:sz w:val="22"/>
          <w:szCs w:val="22"/>
        </w:rPr>
        <w:t>84,8</w:t>
      </w:r>
      <w:r w:rsidR="00830732" w:rsidRPr="00116738">
        <w:rPr>
          <w:rFonts w:cs="Arial"/>
          <w:color w:val="000000"/>
          <w:sz w:val="22"/>
          <w:szCs w:val="22"/>
        </w:rPr>
        <w:t xml:space="preserve">%, dan </w:t>
      </w:r>
      <w:r w:rsidR="00EE203C" w:rsidRPr="00116738">
        <w:rPr>
          <w:rFonts w:cs="Arial"/>
          <w:color w:val="000000"/>
          <w:sz w:val="22"/>
          <w:szCs w:val="22"/>
        </w:rPr>
        <w:t>9,1</w:t>
      </w:r>
      <w:r w:rsidR="00830732" w:rsidRPr="00116738">
        <w:rPr>
          <w:rFonts w:cs="Arial"/>
          <w:color w:val="000000"/>
          <w:sz w:val="22"/>
          <w:szCs w:val="22"/>
        </w:rPr>
        <w:t xml:space="preserve"> %, sedangkan kelas B adalah </w:t>
      </w:r>
      <w:r w:rsidR="00EE203C" w:rsidRPr="00116738">
        <w:rPr>
          <w:rFonts w:cs="Arial"/>
          <w:color w:val="000000"/>
          <w:sz w:val="22"/>
          <w:szCs w:val="22"/>
        </w:rPr>
        <w:t>16,2</w:t>
      </w:r>
      <w:r w:rsidR="00830732" w:rsidRPr="00116738">
        <w:rPr>
          <w:rFonts w:cs="Arial"/>
          <w:color w:val="000000"/>
          <w:sz w:val="22"/>
          <w:szCs w:val="22"/>
        </w:rPr>
        <w:t xml:space="preserve">%, </w:t>
      </w:r>
      <w:r w:rsidR="00EE203C" w:rsidRPr="00116738">
        <w:rPr>
          <w:rFonts w:cs="Arial"/>
          <w:color w:val="000000"/>
          <w:sz w:val="22"/>
          <w:szCs w:val="22"/>
        </w:rPr>
        <w:t>62,2</w:t>
      </w:r>
      <w:r w:rsidR="00830732" w:rsidRPr="00116738">
        <w:rPr>
          <w:rFonts w:cs="Arial"/>
          <w:color w:val="000000"/>
          <w:sz w:val="22"/>
          <w:szCs w:val="22"/>
        </w:rPr>
        <w:t xml:space="preserve">%, dan </w:t>
      </w:r>
      <w:r w:rsidR="00EE203C" w:rsidRPr="00116738">
        <w:rPr>
          <w:rFonts w:cs="Arial"/>
          <w:color w:val="000000"/>
          <w:sz w:val="22"/>
          <w:szCs w:val="22"/>
        </w:rPr>
        <w:t>21,6</w:t>
      </w:r>
      <w:r w:rsidR="00830732" w:rsidRPr="00116738">
        <w:rPr>
          <w:rFonts w:cs="Arial"/>
          <w:color w:val="000000"/>
          <w:sz w:val="22"/>
          <w:szCs w:val="22"/>
        </w:rPr>
        <w:t xml:space="preserve">%. Ini menunjukkan bahwa terdapat perbedaan </w:t>
      </w:r>
      <w:r w:rsidR="00845124" w:rsidRPr="00116738">
        <w:rPr>
          <w:rFonts w:cs="Arial"/>
          <w:color w:val="000000"/>
          <w:sz w:val="22"/>
          <w:szCs w:val="22"/>
        </w:rPr>
        <w:t xml:space="preserve">jumlah </w:t>
      </w:r>
      <w:r w:rsidRPr="00116738">
        <w:rPr>
          <w:rFonts w:cs="Arial"/>
          <w:color w:val="000000"/>
          <w:sz w:val="22"/>
          <w:szCs w:val="22"/>
        </w:rPr>
        <w:t xml:space="preserve">individu di dalam menyerap materi </w:t>
      </w:r>
      <w:r w:rsidR="00845124" w:rsidRPr="00116738">
        <w:rPr>
          <w:rFonts w:cs="Arial"/>
          <w:color w:val="000000"/>
          <w:sz w:val="22"/>
          <w:szCs w:val="22"/>
        </w:rPr>
        <w:t>perkuliahan</w:t>
      </w:r>
      <w:r w:rsidR="00830732" w:rsidRPr="00116738">
        <w:rPr>
          <w:rFonts w:cs="Arial"/>
          <w:color w:val="000000"/>
          <w:sz w:val="22"/>
          <w:szCs w:val="22"/>
        </w:rPr>
        <w:t xml:space="preserve"> pada kedua kelas</w:t>
      </w:r>
      <w:r w:rsidRPr="00116738">
        <w:rPr>
          <w:rFonts w:cs="Arial"/>
          <w:color w:val="000000"/>
          <w:sz w:val="22"/>
          <w:szCs w:val="22"/>
        </w:rPr>
        <w:t xml:space="preserve">. </w:t>
      </w:r>
      <w:r w:rsidR="001A553E" w:rsidRPr="00116738">
        <w:rPr>
          <w:rFonts w:cs="Arial"/>
          <w:color w:val="000000"/>
          <w:sz w:val="22"/>
          <w:szCs w:val="22"/>
        </w:rPr>
        <w:t xml:space="preserve">Artinya mahasiswa pada kedua kelas memiliki kemampuan daya serap materi </w:t>
      </w:r>
      <w:r w:rsidR="001A553E" w:rsidRPr="00116738">
        <w:rPr>
          <w:rFonts w:cs="Arial"/>
          <w:color w:val="000000"/>
          <w:sz w:val="22"/>
          <w:szCs w:val="22"/>
        </w:rPr>
        <w:t>gerak satu dimensi yang berbeda-beda.</w:t>
      </w:r>
      <w:r w:rsidR="009F577C" w:rsidRPr="00116738">
        <w:rPr>
          <w:rFonts w:cs="Arial"/>
          <w:color w:val="000000"/>
          <w:sz w:val="22"/>
          <w:szCs w:val="22"/>
        </w:rPr>
        <w:t xml:space="preserve"> Nampak bahwa kelompok mahasiswa yang capaian pembelajarannya terbanyak berada pada kelompok efektif. </w:t>
      </w:r>
      <w:r w:rsidR="001A553E" w:rsidRPr="00116738">
        <w:rPr>
          <w:rFonts w:cs="Arial"/>
          <w:color w:val="000000"/>
          <w:sz w:val="22"/>
          <w:szCs w:val="22"/>
        </w:rPr>
        <w:t xml:space="preserve">Selain itu, hanya sedikit sekali atau kurang dari 10 % mahasiswa </w:t>
      </w:r>
      <w:r w:rsidR="00EE203C" w:rsidRPr="00116738">
        <w:rPr>
          <w:rFonts w:cs="Arial"/>
          <w:color w:val="000000"/>
          <w:sz w:val="22"/>
          <w:szCs w:val="22"/>
        </w:rPr>
        <w:t xml:space="preserve">kelas A </w:t>
      </w:r>
      <w:r w:rsidR="001A553E" w:rsidRPr="00116738">
        <w:rPr>
          <w:rFonts w:cs="Arial"/>
          <w:color w:val="000000"/>
          <w:sz w:val="22"/>
          <w:szCs w:val="22"/>
        </w:rPr>
        <w:t xml:space="preserve">yang daya serapnya kurang efektif. </w:t>
      </w:r>
    </w:p>
    <w:p w:rsidR="0066083C" w:rsidRPr="00116738" w:rsidRDefault="00A844B7" w:rsidP="00116738">
      <w:pPr>
        <w:pStyle w:val="TeksParagraf"/>
        <w:rPr>
          <w:rFonts w:cs="Arial"/>
          <w:color w:val="000000"/>
          <w:sz w:val="22"/>
          <w:szCs w:val="22"/>
        </w:rPr>
      </w:pPr>
      <w:r w:rsidRPr="00116738">
        <w:rPr>
          <w:rFonts w:cs="Arial"/>
          <w:color w:val="000000"/>
          <w:sz w:val="22"/>
          <w:szCs w:val="22"/>
        </w:rPr>
        <w:t>Dapat diduga ada</w:t>
      </w:r>
      <w:r w:rsidR="009F577C" w:rsidRPr="00116738">
        <w:rPr>
          <w:rFonts w:cs="Arial"/>
          <w:color w:val="000000"/>
          <w:sz w:val="22"/>
          <w:szCs w:val="22"/>
        </w:rPr>
        <w:t xml:space="preserve"> beberapa </w:t>
      </w:r>
      <w:r w:rsidR="0066083C" w:rsidRPr="00116738">
        <w:rPr>
          <w:rFonts w:cs="Arial"/>
          <w:color w:val="000000"/>
          <w:sz w:val="22"/>
          <w:szCs w:val="22"/>
        </w:rPr>
        <w:t xml:space="preserve">alasan mengapa kemampuan </w:t>
      </w:r>
      <w:r w:rsidRPr="00116738">
        <w:rPr>
          <w:rFonts w:cs="Arial"/>
          <w:color w:val="000000"/>
          <w:sz w:val="22"/>
          <w:szCs w:val="22"/>
        </w:rPr>
        <w:t xml:space="preserve">mahasiswa </w:t>
      </w:r>
      <w:r w:rsidR="0066083C" w:rsidRPr="00116738">
        <w:rPr>
          <w:rFonts w:cs="Arial"/>
          <w:color w:val="000000"/>
          <w:sz w:val="22"/>
          <w:szCs w:val="22"/>
        </w:rPr>
        <w:t xml:space="preserve">menyerap </w:t>
      </w:r>
      <w:r w:rsidR="009F577C" w:rsidRPr="00116738">
        <w:rPr>
          <w:rFonts w:cs="Arial"/>
          <w:color w:val="000000"/>
          <w:sz w:val="22"/>
          <w:szCs w:val="22"/>
        </w:rPr>
        <w:t xml:space="preserve">perkuliahan </w:t>
      </w:r>
      <w:r w:rsidR="0066083C" w:rsidRPr="00116738">
        <w:rPr>
          <w:rFonts w:cs="Arial"/>
          <w:color w:val="000000"/>
          <w:sz w:val="22"/>
          <w:szCs w:val="22"/>
        </w:rPr>
        <w:t xml:space="preserve">setiap individu berbeda. </w:t>
      </w:r>
      <w:r w:rsidR="009F577C" w:rsidRPr="00116738">
        <w:rPr>
          <w:rFonts w:cs="Arial"/>
          <w:color w:val="000000"/>
          <w:sz w:val="22"/>
          <w:szCs w:val="22"/>
        </w:rPr>
        <w:t xml:space="preserve">Antara lain </w:t>
      </w:r>
      <w:r w:rsidR="0066083C" w:rsidRPr="00116738">
        <w:rPr>
          <w:rFonts w:cs="Arial"/>
          <w:color w:val="000000"/>
          <w:sz w:val="22"/>
          <w:szCs w:val="22"/>
        </w:rPr>
        <w:t>motivasi belajar,</w:t>
      </w:r>
      <w:r w:rsidR="009F577C" w:rsidRPr="00116738">
        <w:rPr>
          <w:rFonts w:cs="Arial"/>
          <w:color w:val="000000"/>
          <w:sz w:val="22"/>
          <w:szCs w:val="22"/>
        </w:rPr>
        <w:t xml:space="preserve"> IQ, </w:t>
      </w:r>
      <w:r w:rsidR="0066083C" w:rsidRPr="00116738">
        <w:rPr>
          <w:rFonts w:cs="Arial"/>
          <w:color w:val="000000"/>
          <w:sz w:val="22"/>
          <w:szCs w:val="22"/>
        </w:rPr>
        <w:t>kondisi kesehatan dan faktor intrinsik lai</w:t>
      </w:r>
      <w:r w:rsidR="009F577C" w:rsidRPr="00116738">
        <w:rPr>
          <w:rFonts w:cs="Arial"/>
          <w:color w:val="000000"/>
          <w:sz w:val="22"/>
          <w:szCs w:val="22"/>
        </w:rPr>
        <w:t>nnya dapat dijadikan penyebab perbedaan tersebut</w:t>
      </w:r>
      <w:r w:rsidR="0066083C" w:rsidRPr="00116738">
        <w:rPr>
          <w:rFonts w:cs="Arial"/>
          <w:color w:val="000000"/>
          <w:sz w:val="22"/>
          <w:szCs w:val="22"/>
        </w:rPr>
        <w:t>.</w:t>
      </w:r>
      <w:r w:rsidR="009F577C" w:rsidRPr="00116738">
        <w:rPr>
          <w:rFonts w:cs="Arial"/>
          <w:color w:val="000000"/>
          <w:sz w:val="22"/>
          <w:szCs w:val="22"/>
        </w:rPr>
        <w:t xml:space="preserve"> </w:t>
      </w:r>
      <w:r w:rsidR="0066083C" w:rsidRPr="00116738">
        <w:rPr>
          <w:rFonts w:cs="Arial"/>
          <w:color w:val="000000"/>
          <w:sz w:val="22"/>
          <w:szCs w:val="22"/>
        </w:rPr>
        <w:t xml:space="preserve">Selain itu, perbedaan </w:t>
      </w:r>
      <w:r w:rsidR="009F577C" w:rsidRPr="00116738">
        <w:rPr>
          <w:rFonts w:cs="Arial"/>
          <w:color w:val="000000"/>
          <w:sz w:val="22"/>
          <w:szCs w:val="22"/>
        </w:rPr>
        <w:t xml:space="preserve">cara </w:t>
      </w:r>
      <w:r w:rsidR="00CD32FC" w:rsidRPr="00116738">
        <w:rPr>
          <w:rFonts w:cs="Arial"/>
          <w:color w:val="000000"/>
          <w:sz w:val="22"/>
          <w:szCs w:val="22"/>
        </w:rPr>
        <w:t xml:space="preserve">atau gaya </w:t>
      </w:r>
      <w:r w:rsidR="009F577C" w:rsidRPr="00116738">
        <w:rPr>
          <w:rFonts w:cs="Arial"/>
          <w:color w:val="000000"/>
          <w:sz w:val="22"/>
          <w:szCs w:val="22"/>
        </w:rPr>
        <w:t xml:space="preserve">belajar </w:t>
      </w:r>
      <w:r w:rsidRPr="00116738">
        <w:rPr>
          <w:rFonts w:cs="Arial"/>
          <w:color w:val="000000"/>
          <w:sz w:val="22"/>
          <w:szCs w:val="22"/>
        </w:rPr>
        <w:t xml:space="preserve">mahasiswa </w:t>
      </w:r>
      <w:r w:rsidRPr="00116738">
        <w:rPr>
          <w:rFonts w:cs="Arial"/>
          <w:color w:val="000000"/>
          <w:sz w:val="22"/>
          <w:szCs w:val="22"/>
        </w:rPr>
        <w:lastRenderedPageBreak/>
        <w:t>dapat mendorong tingkatan daya serap belajar mereka</w:t>
      </w:r>
      <w:r w:rsidR="0066083C" w:rsidRPr="00116738">
        <w:rPr>
          <w:rFonts w:cs="Arial"/>
          <w:color w:val="000000"/>
          <w:sz w:val="22"/>
          <w:szCs w:val="22"/>
        </w:rPr>
        <w:t>.</w:t>
      </w:r>
      <w:r w:rsidR="009F577C" w:rsidRPr="00116738">
        <w:rPr>
          <w:rFonts w:cs="Arial"/>
          <w:color w:val="000000"/>
          <w:sz w:val="22"/>
          <w:szCs w:val="22"/>
        </w:rPr>
        <w:t xml:space="preserve"> </w:t>
      </w:r>
      <w:r w:rsidR="00CD32FC" w:rsidRPr="00116738">
        <w:rPr>
          <w:rFonts w:cs="Arial"/>
          <w:color w:val="000000"/>
          <w:sz w:val="22"/>
          <w:szCs w:val="22"/>
        </w:rPr>
        <w:t>Ada b</w:t>
      </w:r>
      <w:r w:rsidR="009F577C" w:rsidRPr="00116738">
        <w:rPr>
          <w:rFonts w:cs="Arial"/>
          <w:color w:val="000000"/>
          <w:sz w:val="22"/>
          <w:szCs w:val="22"/>
        </w:rPr>
        <w:t>eberapa cara atau gaya belajar individu</w:t>
      </w:r>
      <w:r w:rsidR="00CD32FC" w:rsidRPr="00116738">
        <w:rPr>
          <w:rFonts w:cs="Arial"/>
          <w:color w:val="000000"/>
          <w:sz w:val="22"/>
          <w:szCs w:val="22"/>
        </w:rPr>
        <w:t xml:space="preserve">, </w:t>
      </w:r>
      <w:r w:rsidRPr="00116738">
        <w:rPr>
          <w:rFonts w:cs="Arial"/>
          <w:color w:val="000000"/>
          <w:sz w:val="22"/>
          <w:szCs w:val="22"/>
        </w:rPr>
        <w:t xml:space="preserve">seperti </w:t>
      </w:r>
      <w:r w:rsidR="009F577C" w:rsidRPr="00116738">
        <w:rPr>
          <w:rFonts w:cs="Arial"/>
          <w:color w:val="000000"/>
          <w:sz w:val="22"/>
          <w:szCs w:val="22"/>
        </w:rPr>
        <w:t xml:space="preserve">gaya belajar </w:t>
      </w:r>
      <w:r w:rsidR="0066083C" w:rsidRPr="00116738">
        <w:rPr>
          <w:rFonts w:cs="Arial"/>
          <w:color w:val="000000"/>
          <w:sz w:val="22"/>
          <w:szCs w:val="22"/>
        </w:rPr>
        <w:t>visual style</w:t>
      </w:r>
      <w:r w:rsidR="009F577C" w:rsidRPr="00116738">
        <w:rPr>
          <w:rFonts w:cs="Arial"/>
          <w:color w:val="000000"/>
          <w:sz w:val="22"/>
          <w:szCs w:val="22"/>
        </w:rPr>
        <w:t xml:space="preserve">, </w:t>
      </w:r>
      <w:r w:rsidR="0066083C" w:rsidRPr="00116738">
        <w:rPr>
          <w:rFonts w:cs="Arial"/>
          <w:color w:val="000000"/>
          <w:sz w:val="22"/>
          <w:szCs w:val="22"/>
        </w:rPr>
        <w:t>audio style</w:t>
      </w:r>
      <w:r w:rsidR="009F577C" w:rsidRPr="00116738">
        <w:rPr>
          <w:rFonts w:cs="Arial"/>
          <w:color w:val="000000"/>
          <w:sz w:val="22"/>
          <w:szCs w:val="22"/>
        </w:rPr>
        <w:t xml:space="preserve"> dan </w:t>
      </w:r>
      <w:r w:rsidR="0066083C" w:rsidRPr="00116738">
        <w:rPr>
          <w:rFonts w:cs="Arial"/>
          <w:color w:val="000000"/>
          <w:sz w:val="22"/>
          <w:szCs w:val="22"/>
        </w:rPr>
        <w:t>kinesthetic style. Gaya belajar ini didasarkan</w:t>
      </w:r>
      <w:r w:rsidR="009F577C" w:rsidRPr="00116738">
        <w:rPr>
          <w:rFonts w:cs="Arial"/>
          <w:color w:val="000000"/>
          <w:sz w:val="22"/>
          <w:szCs w:val="22"/>
        </w:rPr>
        <w:t xml:space="preserve"> pada </w:t>
      </w:r>
      <w:r w:rsidRPr="00116738">
        <w:rPr>
          <w:rFonts w:cs="Arial"/>
          <w:color w:val="000000"/>
          <w:sz w:val="22"/>
          <w:szCs w:val="22"/>
        </w:rPr>
        <w:t xml:space="preserve">anggapan bahwa </w:t>
      </w:r>
      <w:r w:rsidR="0066083C" w:rsidRPr="00116738">
        <w:rPr>
          <w:rFonts w:cs="Arial"/>
          <w:color w:val="000000"/>
          <w:sz w:val="22"/>
          <w:szCs w:val="22"/>
        </w:rPr>
        <w:t xml:space="preserve">dalam setiap proses pembelajaran peserta didik menerima informasi dari ketiga </w:t>
      </w:r>
      <w:r w:rsidR="009F577C" w:rsidRPr="00116738">
        <w:rPr>
          <w:rFonts w:cs="Arial"/>
          <w:color w:val="000000"/>
          <w:sz w:val="22"/>
          <w:szCs w:val="22"/>
        </w:rPr>
        <w:t xml:space="preserve">gaya </w:t>
      </w:r>
      <w:r w:rsidR="0066083C" w:rsidRPr="00116738">
        <w:rPr>
          <w:rFonts w:cs="Arial"/>
          <w:color w:val="000000"/>
          <w:sz w:val="22"/>
          <w:szCs w:val="22"/>
        </w:rPr>
        <w:t>tersebut, akan tetapi ada salah satu atau dua sensori yang dominan</w:t>
      </w:r>
      <w:r w:rsidR="00C836E2" w:rsidRPr="00116738">
        <w:rPr>
          <w:rFonts w:cs="Arial"/>
          <w:color w:val="000000"/>
          <w:sz w:val="22"/>
          <w:szCs w:val="22"/>
        </w:rPr>
        <w:t xml:space="preserve"> [9]</w:t>
      </w:r>
      <w:r w:rsidR="005754D4" w:rsidRPr="00116738">
        <w:rPr>
          <w:rFonts w:cs="Arial"/>
          <w:color w:val="000000"/>
          <w:sz w:val="22"/>
          <w:szCs w:val="22"/>
        </w:rPr>
        <w:t>.</w:t>
      </w:r>
    </w:p>
    <w:p w:rsidR="0066083C" w:rsidRDefault="009F577C" w:rsidP="00116738">
      <w:pPr>
        <w:pStyle w:val="TeksParagraf"/>
        <w:rPr>
          <w:rFonts w:cs="Arial"/>
          <w:color w:val="000000"/>
          <w:sz w:val="22"/>
          <w:szCs w:val="22"/>
        </w:rPr>
      </w:pPr>
      <w:r w:rsidRPr="00116738">
        <w:rPr>
          <w:rFonts w:cs="Arial"/>
          <w:color w:val="000000"/>
          <w:sz w:val="22"/>
          <w:szCs w:val="22"/>
        </w:rPr>
        <w:t>Pada suatu p</w:t>
      </w:r>
      <w:r w:rsidR="0066083C" w:rsidRPr="00116738">
        <w:rPr>
          <w:rFonts w:cs="Arial"/>
          <w:color w:val="000000"/>
          <w:sz w:val="22"/>
          <w:szCs w:val="22"/>
        </w:rPr>
        <w:t>enelitian</w:t>
      </w:r>
      <w:r w:rsidR="00A844B7" w:rsidRPr="00116738">
        <w:rPr>
          <w:rFonts w:cs="Arial"/>
          <w:color w:val="000000"/>
          <w:sz w:val="22"/>
          <w:szCs w:val="22"/>
        </w:rPr>
        <w:t xml:space="preserve"> mengungkapkan </w:t>
      </w:r>
      <w:r w:rsidRPr="00116738">
        <w:rPr>
          <w:rFonts w:cs="Arial"/>
          <w:color w:val="000000"/>
          <w:sz w:val="22"/>
          <w:szCs w:val="22"/>
        </w:rPr>
        <w:t>bahwa</w:t>
      </w:r>
      <w:r w:rsidR="00A844B7" w:rsidRPr="00116738">
        <w:rPr>
          <w:rFonts w:cs="Arial"/>
          <w:color w:val="000000"/>
          <w:sz w:val="22"/>
          <w:szCs w:val="22"/>
        </w:rPr>
        <w:t xml:space="preserve"> tayangan pembelajaran dengan menggunakan media </w:t>
      </w:r>
      <w:r w:rsidR="0066083C" w:rsidRPr="00116738">
        <w:rPr>
          <w:rFonts w:cs="Arial"/>
          <w:color w:val="000000"/>
          <w:sz w:val="22"/>
          <w:szCs w:val="22"/>
        </w:rPr>
        <w:t xml:space="preserve">PowerPoint dan teknologi serupa </w:t>
      </w:r>
      <w:r w:rsidRPr="00116738">
        <w:rPr>
          <w:rFonts w:cs="Arial"/>
          <w:color w:val="000000"/>
          <w:sz w:val="22"/>
          <w:szCs w:val="22"/>
        </w:rPr>
        <w:t>dapat</w:t>
      </w:r>
      <w:r w:rsidR="0066083C" w:rsidRPr="00116738">
        <w:rPr>
          <w:rFonts w:cs="Arial"/>
          <w:color w:val="000000"/>
          <w:sz w:val="22"/>
          <w:szCs w:val="22"/>
        </w:rPr>
        <w:t xml:space="preserve"> memberi </w:t>
      </w:r>
      <w:r w:rsidRPr="00116738">
        <w:rPr>
          <w:rFonts w:cs="Arial"/>
          <w:color w:val="000000"/>
          <w:sz w:val="22"/>
          <w:szCs w:val="22"/>
        </w:rPr>
        <w:t>sumbangan yang bermakna</w:t>
      </w:r>
      <w:r w:rsidR="00C836E2" w:rsidRPr="00116738">
        <w:rPr>
          <w:rFonts w:cs="Arial"/>
          <w:color w:val="000000"/>
          <w:sz w:val="22"/>
          <w:szCs w:val="22"/>
        </w:rPr>
        <w:t xml:space="preserve"> [10]</w:t>
      </w:r>
      <w:r w:rsidR="0066083C" w:rsidRPr="00116738">
        <w:rPr>
          <w:rFonts w:cs="Arial"/>
          <w:color w:val="000000"/>
          <w:sz w:val="22"/>
          <w:szCs w:val="22"/>
        </w:rPr>
        <w:t xml:space="preserve">. </w:t>
      </w:r>
      <w:r w:rsidRPr="00116738">
        <w:rPr>
          <w:rFonts w:cs="Arial"/>
          <w:color w:val="000000"/>
          <w:sz w:val="22"/>
          <w:szCs w:val="22"/>
        </w:rPr>
        <w:t xml:space="preserve">Penyajian yang divariasikan dengan stimulasi berupa pertanyaan atau instruksi otentik juga mendukung keberhasilan </w:t>
      </w:r>
      <w:r w:rsidRPr="00116738">
        <w:rPr>
          <w:rFonts w:cs="Arial"/>
          <w:color w:val="000000"/>
          <w:sz w:val="22"/>
          <w:szCs w:val="22"/>
        </w:rPr>
        <w:t xml:space="preserve">daya serap mahasiswa dalam pembelajaran. </w:t>
      </w:r>
      <w:r w:rsidR="0066083C" w:rsidRPr="00116738">
        <w:rPr>
          <w:rFonts w:cs="Arial"/>
          <w:color w:val="000000"/>
          <w:sz w:val="22"/>
          <w:szCs w:val="22"/>
        </w:rPr>
        <w:t>Walaupun demikian,</w:t>
      </w:r>
      <w:r w:rsidR="00A844B7" w:rsidRPr="00116738">
        <w:rPr>
          <w:rFonts w:cs="Arial"/>
          <w:color w:val="000000"/>
          <w:sz w:val="22"/>
          <w:szCs w:val="22"/>
        </w:rPr>
        <w:t xml:space="preserve"> media seperti ini </w:t>
      </w:r>
      <w:r w:rsidRPr="00116738">
        <w:rPr>
          <w:rFonts w:cs="Arial"/>
          <w:color w:val="000000"/>
          <w:sz w:val="22"/>
          <w:szCs w:val="22"/>
        </w:rPr>
        <w:t xml:space="preserve">dapat menjadi sarana untuk membuka </w:t>
      </w:r>
      <w:r w:rsidR="00CD32FC" w:rsidRPr="00116738">
        <w:rPr>
          <w:rFonts w:cs="Arial"/>
          <w:color w:val="000000"/>
          <w:sz w:val="22"/>
          <w:szCs w:val="22"/>
        </w:rPr>
        <w:t>peluang dan mempermudah kesiapan mahasiswa ketika mene</w:t>
      </w:r>
      <w:r w:rsidR="00A844B7" w:rsidRPr="00116738">
        <w:rPr>
          <w:rFonts w:cs="Arial"/>
          <w:color w:val="000000"/>
          <w:sz w:val="22"/>
          <w:szCs w:val="22"/>
        </w:rPr>
        <w:t>rima</w:t>
      </w:r>
      <w:r w:rsidR="00CD32FC" w:rsidRPr="00116738">
        <w:rPr>
          <w:rFonts w:cs="Arial"/>
          <w:color w:val="000000"/>
          <w:sz w:val="22"/>
          <w:szCs w:val="22"/>
        </w:rPr>
        <w:t xml:space="preserve"> informasi.</w:t>
      </w:r>
      <w:r w:rsidR="00A844B7" w:rsidRPr="00116738">
        <w:rPr>
          <w:rFonts w:cs="Arial"/>
          <w:color w:val="000000"/>
          <w:sz w:val="22"/>
          <w:szCs w:val="22"/>
        </w:rPr>
        <w:t xml:space="preserve"> </w:t>
      </w:r>
      <w:r w:rsidR="0066083C" w:rsidRPr="00116738">
        <w:rPr>
          <w:rFonts w:cs="Arial"/>
          <w:color w:val="000000"/>
          <w:sz w:val="22"/>
          <w:szCs w:val="22"/>
        </w:rPr>
        <w:t xml:space="preserve">Oleh karena itu, disarankan agar </w:t>
      </w:r>
      <w:r w:rsidR="001E2056" w:rsidRPr="00116738">
        <w:rPr>
          <w:rFonts w:cs="Arial"/>
          <w:color w:val="000000"/>
          <w:sz w:val="22"/>
          <w:szCs w:val="22"/>
        </w:rPr>
        <w:t xml:space="preserve">pendidik </w:t>
      </w:r>
      <w:r w:rsidR="0066083C" w:rsidRPr="00116738">
        <w:rPr>
          <w:rFonts w:cs="Arial"/>
          <w:color w:val="000000"/>
          <w:sz w:val="22"/>
          <w:szCs w:val="22"/>
        </w:rPr>
        <w:t>tetap menggunakan PowerPoint dengan bijak karena berpengaruh terhadap pengalaman belajar mahasiswa [1</w:t>
      </w:r>
      <w:r w:rsidR="00C836E2" w:rsidRPr="00116738">
        <w:rPr>
          <w:rFonts w:cs="Arial"/>
          <w:color w:val="000000"/>
          <w:sz w:val="22"/>
          <w:szCs w:val="22"/>
        </w:rPr>
        <w:t>1</w:t>
      </w:r>
      <w:r w:rsidR="0066083C" w:rsidRPr="00116738">
        <w:rPr>
          <w:rFonts w:cs="Arial"/>
          <w:color w:val="000000"/>
          <w:sz w:val="22"/>
          <w:szCs w:val="22"/>
        </w:rPr>
        <w:t>].</w:t>
      </w:r>
    </w:p>
    <w:p w:rsidR="005341D3" w:rsidRPr="00D41ED7" w:rsidRDefault="005341D3" w:rsidP="00116738">
      <w:pPr>
        <w:pStyle w:val="TeksParagraf"/>
      </w:pPr>
    </w:p>
    <w:p w:rsidR="002639D2" w:rsidRPr="00265C0E" w:rsidRDefault="002639D2" w:rsidP="002639D2">
      <w:pPr>
        <w:pStyle w:val="TeksParagraf"/>
        <w:numPr>
          <w:ilvl w:val="0"/>
          <w:numId w:val="17"/>
        </w:numPr>
        <w:rPr>
          <w:rFonts w:cs="Arial"/>
          <w:b/>
          <w:color w:val="000000"/>
          <w:sz w:val="22"/>
          <w:szCs w:val="22"/>
        </w:rPr>
      </w:pPr>
      <w:r w:rsidRPr="00930CCC">
        <w:rPr>
          <w:b/>
          <w:sz w:val="22"/>
          <w:szCs w:val="22"/>
        </w:rPr>
        <w:t>Profil capaian pembelajaran tiap kompetensi</w:t>
      </w:r>
    </w:p>
    <w:p w:rsidR="00265C0E" w:rsidRPr="00930CCC" w:rsidRDefault="00265C0E" w:rsidP="00490EEC">
      <w:pPr>
        <w:pStyle w:val="TeksParagraf"/>
        <w:rPr>
          <w:rFonts w:cs="Arial"/>
          <w:b/>
          <w:color w:val="000000"/>
          <w:sz w:val="22"/>
          <w:szCs w:val="22"/>
        </w:rPr>
      </w:pPr>
    </w:p>
    <w:p w:rsidR="001E2056" w:rsidRPr="00586331" w:rsidRDefault="001349C0" w:rsidP="00586331">
      <w:pPr>
        <w:pStyle w:val="TeksParagraf"/>
        <w:rPr>
          <w:rFonts w:cs="Arial"/>
          <w:color w:val="000000"/>
          <w:sz w:val="22"/>
          <w:szCs w:val="22"/>
        </w:rPr>
      </w:pPr>
      <w:r w:rsidRPr="00586331">
        <w:rPr>
          <w:rFonts w:cs="Arial"/>
          <w:color w:val="000000"/>
          <w:sz w:val="22"/>
          <w:szCs w:val="22"/>
        </w:rPr>
        <w:t xml:space="preserve">Berdasarkan analisis data tentang capaian pembelajaran melalui penyajian materi gerak satu dimensi pada kelas A dan B diperoleh profil sebagaimana gambar </w:t>
      </w:r>
      <w:r w:rsidR="00C843FF">
        <w:rPr>
          <w:rFonts w:cs="Arial"/>
          <w:color w:val="000000"/>
          <w:sz w:val="22"/>
          <w:szCs w:val="22"/>
        </w:rPr>
        <w:t xml:space="preserve">3 </w:t>
      </w:r>
      <w:r w:rsidRPr="00586331">
        <w:rPr>
          <w:rFonts w:cs="Arial"/>
          <w:color w:val="000000"/>
          <w:sz w:val="22"/>
          <w:szCs w:val="22"/>
        </w:rPr>
        <w:t xml:space="preserve">berikut. </w:t>
      </w:r>
    </w:p>
    <w:p w:rsidR="007A7B0E" w:rsidRPr="00586331" w:rsidRDefault="007A7B0E" w:rsidP="00586331">
      <w:pPr>
        <w:pStyle w:val="TeksParagraf"/>
        <w:rPr>
          <w:rFonts w:cs="Arial"/>
          <w:color w:val="000000"/>
          <w:sz w:val="22"/>
          <w:szCs w:val="22"/>
        </w:rPr>
        <w:sectPr w:rsidR="007A7B0E" w:rsidRPr="00586331" w:rsidSect="00EA211B">
          <w:headerReference w:type="default" r:id="rId22"/>
          <w:footerReference w:type="default" r:id="rId23"/>
          <w:type w:val="continuous"/>
          <w:pgSz w:w="11907" w:h="16839" w:code="9"/>
          <w:pgMar w:top="1151" w:right="1151" w:bottom="1151" w:left="1151" w:header="567" w:footer="709" w:gutter="0"/>
          <w:cols w:num="2" w:space="318"/>
          <w:docGrid w:linePitch="360"/>
        </w:sectPr>
      </w:pPr>
    </w:p>
    <w:p w:rsidR="00193ACE" w:rsidRPr="00D41ED7" w:rsidRDefault="00D66D9E" w:rsidP="00CA333B">
      <w:pPr>
        <w:spacing w:before="120" w:line="360" w:lineRule="auto"/>
        <w:ind w:left="284"/>
        <w:jc w:val="center"/>
        <w:rPr>
          <w:rStyle w:val="shorttext"/>
        </w:rPr>
      </w:pPr>
      <w:r>
        <w:rPr>
          <w:noProof/>
          <w:lang w:val="id-ID" w:eastAsia="id-ID"/>
        </w:rPr>
        <w:drawing>
          <wp:inline distT="0" distB="0" distL="0" distR="0" wp14:anchorId="734712FB" wp14:editId="070B9B4E">
            <wp:extent cx="5090747" cy="3087585"/>
            <wp:effectExtent l="19050" t="19050" r="15240" b="177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4188" t="14116" r="11942" b="16985"/>
                    <a:stretch/>
                  </pic:blipFill>
                  <pic:spPr bwMode="auto">
                    <a:xfrm>
                      <a:off x="0" y="0"/>
                      <a:ext cx="5102646" cy="309480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193ACE" w:rsidRPr="00647A9E" w:rsidRDefault="00193ACE" w:rsidP="00AA4937">
      <w:pPr>
        <w:spacing w:line="360" w:lineRule="auto"/>
        <w:ind w:left="284"/>
        <w:contextualSpacing/>
        <w:jc w:val="center"/>
        <w:rPr>
          <w:rFonts w:ascii="Arial" w:hAnsi="Arial" w:cs="Arial"/>
          <w:b/>
          <w:sz w:val="20"/>
          <w:szCs w:val="20"/>
          <w:lang w:val="sv-SE" w:eastAsia="id-ID"/>
        </w:rPr>
      </w:pPr>
      <w:r w:rsidRPr="00647A9E">
        <w:rPr>
          <w:rFonts w:ascii="Arial" w:hAnsi="Arial" w:cs="Arial"/>
          <w:b/>
          <w:sz w:val="20"/>
          <w:szCs w:val="20"/>
          <w:lang w:val="sv-SE" w:eastAsia="id-ID"/>
        </w:rPr>
        <w:t xml:space="preserve">Gambar </w:t>
      </w:r>
      <w:r w:rsidR="001E2056" w:rsidRPr="00647A9E">
        <w:rPr>
          <w:rFonts w:ascii="Arial" w:hAnsi="Arial" w:cs="Arial"/>
          <w:b/>
          <w:sz w:val="20"/>
          <w:szCs w:val="20"/>
          <w:lang w:val="sv-SE" w:eastAsia="id-ID"/>
        </w:rPr>
        <w:t>3</w:t>
      </w:r>
      <w:r w:rsidR="007A7B0E" w:rsidRPr="00647A9E">
        <w:rPr>
          <w:rFonts w:ascii="Arial" w:hAnsi="Arial" w:cs="Arial"/>
          <w:b/>
          <w:sz w:val="20"/>
          <w:szCs w:val="20"/>
          <w:lang w:val="sv-SE" w:eastAsia="id-ID"/>
        </w:rPr>
        <w:t>.</w:t>
      </w:r>
      <w:r w:rsidRPr="00647A9E">
        <w:rPr>
          <w:rFonts w:ascii="Arial" w:hAnsi="Arial" w:cs="Arial"/>
          <w:b/>
          <w:sz w:val="20"/>
          <w:szCs w:val="20"/>
          <w:lang w:val="sv-SE" w:eastAsia="id-ID"/>
        </w:rPr>
        <w:t xml:space="preserve"> </w:t>
      </w:r>
      <w:r w:rsidR="001E2056" w:rsidRPr="00647A9E">
        <w:rPr>
          <w:rFonts w:ascii="Arial" w:hAnsi="Arial" w:cs="Arial"/>
          <w:b/>
          <w:sz w:val="20"/>
          <w:szCs w:val="20"/>
          <w:lang w:val="sv-SE" w:eastAsia="id-ID"/>
        </w:rPr>
        <w:t>P</w:t>
      </w:r>
      <w:r w:rsidRPr="00647A9E">
        <w:rPr>
          <w:rFonts w:ascii="Arial" w:hAnsi="Arial" w:cs="Arial"/>
          <w:b/>
          <w:sz w:val="20"/>
          <w:szCs w:val="20"/>
          <w:lang w:val="sv-SE" w:eastAsia="id-ID"/>
        </w:rPr>
        <w:t xml:space="preserve">rofil </w:t>
      </w:r>
      <w:r w:rsidR="001E2056" w:rsidRPr="00647A9E">
        <w:rPr>
          <w:rFonts w:ascii="Arial" w:hAnsi="Arial" w:cs="Arial"/>
          <w:b/>
          <w:sz w:val="20"/>
          <w:szCs w:val="20"/>
          <w:lang w:val="sv-SE" w:eastAsia="id-ID"/>
        </w:rPr>
        <w:t xml:space="preserve">capaian pembelajaran </w:t>
      </w:r>
      <w:r w:rsidR="003D7D73" w:rsidRPr="00647A9E">
        <w:rPr>
          <w:rFonts w:ascii="Arial" w:hAnsi="Arial" w:cs="Arial"/>
          <w:b/>
          <w:sz w:val="20"/>
          <w:szCs w:val="20"/>
          <w:lang w:val="sv-SE" w:eastAsia="id-ID"/>
        </w:rPr>
        <w:t>tiap</w:t>
      </w:r>
      <w:r w:rsidR="001E2056" w:rsidRPr="00647A9E">
        <w:rPr>
          <w:rFonts w:ascii="Arial" w:hAnsi="Arial" w:cs="Arial"/>
          <w:b/>
          <w:sz w:val="20"/>
          <w:szCs w:val="20"/>
          <w:lang w:val="sv-SE" w:eastAsia="id-ID"/>
        </w:rPr>
        <w:t xml:space="preserve"> </w:t>
      </w:r>
      <w:r w:rsidR="003D7D73" w:rsidRPr="00647A9E">
        <w:rPr>
          <w:rFonts w:ascii="Arial" w:hAnsi="Arial" w:cs="Arial"/>
          <w:b/>
          <w:sz w:val="20"/>
          <w:szCs w:val="20"/>
          <w:lang w:val="sv-SE" w:eastAsia="id-ID"/>
        </w:rPr>
        <w:t>quiz</w:t>
      </w:r>
    </w:p>
    <w:p w:rsidR="00D66D9E" w:rsidRPr="00D41ED7" w:rsidRDefault="00D66D9E" w:rsidP="00AA4937">
      <w:pPr>
        <w:spacing w:line="360" w:lineRule="auto"/>
        <w:ind w:firstLine="567"/>
        <w:jc w:val="both"/>
        <w:sectPr w:rsidR="00D66D9E" w:rsidRPr="00D41ED7" w:rsidSect="00AA4937">
          <w:type w:val="continuous"/>
          <w:pgSz w:w="11907" w:h="16839" w:code="9"/>
          <w:pgMar w:top="1151" w:right="1151" w:bottom="1151" w:left="1151" w:header="720" w:footer="720" w:gutter="0"/>
          <w:cols w:space="720"/>
          <w:docGrid w:linePitch="360"/>
        </w:sectPr>
      </w:pPr>
    </w:p>
    <w:p w:rsidR="00193ACE" w:rsidRPr="002B67CE" w:rsidRDefault="001349C0" w:rsidP="002B67CE">
      <w:pPr>
        <w:pStyle w:val="TeksParagraf"/>
        <w:rPr>
          <w:rFonts w:cs="Arial"/>
          <w:color w:val="000000"/>
          <w:sz w:val="22"/>
          <w:szCs w:val="22"/>
        </w:rPr>
      </w:pPr>
      <w:r w:rsidRPr="002B67CE">
        <w:rPr>
          <w:rFonts w:cs="Arial"/>
          <w:color w:val="000000"/>
          <w:sz w:val="22"/>
          <w:szCs w:val="22"/>
        </w:rPr>
        <w:t xml:space="preserve">Gambar 3 di bawah menunjukkan persentase capaian pembelajaran mahasiswa kelas A dan kelas B pada pembelajaran gerak satu dimensi berdasarkan ururtan kompetensi. Kompetensi capaian tertinggi pada kedua kelas terjadi pada quiz pertama yaitu 90,9% (kelas A) dan 91,9% (kelas B). Quiz pertama ini berkaitan dengan capaian sub materi menjelaskan dan membmerikan contoh konsep posisi, jarak dan perpindahan. Sedangkan capaian pembelajaran paling kecil </w:t>
      </w:r>
      <w:r w:rsidR="00220B9E" w:rsidRPr="002B67CE">
        <w:rPr>
          <w:rFonts w:cs="Arial"/>
          <w:color w:val="000000"/>
          <w:sz w:val="22"/>
          <w:szCs w:val="22"/>
        </w:rPr>
        <w:t>di</w:t>
      </w:r>
      <w:r w:rsidRPr="002B67CE">
        <w:rPr>
          <w:rFonts w:cs="Arial"/>
          <w:color w:val="000000"/>
          <w:sz w:val="22"/>
          <w:szCs w:val="22"/>
        </w:rPr>
        <w:t xml:space="preserve"> kelas A terjadi pada quiz kelima</w:t>
      </w:r>
      <w:r w:rsidR="00220B9E" w:rsidRPr="002B67CE">
        <w:rPr>
          <w:rFonts w:cs="Arial"/>
          <w:color w:val="000000"/>
          <w:sz w:val="22"/>
          <w:szCs w:val="22"/>
        </w:rPr>
        <w:t>, yaitu</w:t>
      </w:r>
      <w:r w:rsidRPr="002B67CE">
        <w:rPr>
          <w:rFonts w:cs="Arial"/>
          <w:color w:val="000000"/>
          <w:sz w:val="22"/>
          <w:szCs w:val="22"/>
        </w:rPr>
        <w:t xml:space="preserve"> sebesar 63,6%. Pertanyaan pada quiz kelima ini berkaitan dengan sub materi menerapkan persamaan gerak. </w:t>
      </w:r>
      <w:r w:rsidR="00220B9E" w:rsidRPr="002B67CE">
        <w:rPr>
          <w:rFonts w:cs="Arial"/>
          <w:color w:val="000000"/>
          <w:sz w:val="22"/>
          <w:szCs w:val="22"/>
        </w:rPr>
        <w:t>Adapun</w:t>
      </w:r>
      <w:r w:rsidRPr="002B67CE">
        <w:rPr>
          <w:rFonts w:cs="Arial"/>
          <w:color w:val="000000"/>
          <w:sz w:val="22"/>
          <w:szCs w:val="22"/>
        </w:rPr>
        <w:t xml:space="preserve"> capaian pembelajaran terendah pada kelas B terjadi pada quiz ketiga, yaitu  60,8%. Bila mengacu pada kriteria pada tabel 3, maka pembelajaran gerak satu dimensi </w:t>
      </w:r>
      <w:r w:rsidRPr="002B67CE">
        <w:rPr>
          <w:rFonts w:cs="Arial"/>
          <w:color w:val="000000"/>
          <w:sz w:val="22"/>
          <w:szCs w:val="22"/>
        </w:rPr>
        <w:t>dengan menggunakan metode presentasi dan diskusi berlangsung efektif.</w:t>
      </w:r>
    </w:p>
    <w:p w:rsidR="00193ACE" w:rsidRDefault="00220B9E" w:rsidP="002B67CE">
      <w:pPr>
        <w:pStyle w:val="TeksParagraf"/>
        <w:rPr>
          <w:rStyle w:val="shorttext"/>
        </w:rPr>
      </w:pPr>
      <w:r w:rsidRPr="002B67CE">
        <w:rPr>
          <w:rFonts w:cs="Arial"/>
          <w:color w:val="000000"/>
          <w:sz w:val="22"/>
          <w:szCs w:val="22"/>
        </w:rPr>
        <w:t xml:space="preserve">Dari keenam quiz yang diberikan kepada mahasiswa pada kedua kelas, ada 4 (empat) quiz yang pencapainnya diperoleh kelas B lebih tinggi dibanding kelas A. Keempat quiz tersebut berkaitan dengan konsep posisi, jarak dan perpindahan; kecepatan dan kecepatan rata-rata; percepatan dan persamaan gerak. Jika dilihat dari peranan pendidik, maka Dosen melakukan pengondisian pada kelas kedua, yaitu kelas B lebih baik. </w:t>
      </w:r>
      <w:r w:rsidR="00193ACE" w:rsidRPr="002B67CE">
        <w:rPr>
          <w:rFonts w:cs="Arial"/>
          <w:color w:val="000000"/>
          <w:sz w:val="22"/>
          <w:szCs w:val="22"/>
        </w:rPr>
        <w:t>Pengaruh pengalaman pendidik menentukan kesiapannya dalam mengajar pada kelas berikutnya. Seperti dikemukak</w:t>
      </w:r>
      <w:r w:rsidR="006D6398">
        <w:rPr>
          <w:rFonts w:cs="Arial"/>
          <w:color w:val="000000"/>
          <w:sz w:val="22"/>
          <w:szCs w:val="22"/>
        </w:rPr>
        <w:t>an Asowayan [</w:t>
      </w:r>
      <w:r w:rsidR="00C836E2" w:rsidRPr="002B67CE">
        <w:rPr>
          <w:rFonts w:cs="Arial"/>
          <w:color w:val="000000"/>
          <w:sz w:val="22"/>
          <w:szCs w:val="22"/>
        </w:rPr>
        <w:t>12]</w:t>
      </w:r>
      <w:r w:rsidR="00193ACE" w:rsidRPr="002B67CE">
        <w:rPr>
          <w:rFonts w:cs="Arial"/>
          <w:color w:val="000000"/>
          <w:sz w:val="22"/>
          <w:szCs w:val="22"/>
        </w:rPr>
        <w:t xml:space="preserve"> bahwa pendidik yang memiliki kesiapan dalam mengelola pembelajaran akan meningkatkan kompetensi. Pengalaman mengajar dapat mempengaruhi kualitas dan kesiapan mengajarnya </w:t>
      </w:r>
      <w:r w:rsidR="005754D4" w:rsidRPr="002B67CE">
        <w:rPr>
          <w:rFonts w:cs="Arial"/>
          <w:color w:val="000000"/>
          <w:sz w:val="22"/>
          <w:szCs w:val="22"/>
        </w:rPr>
        <w:lastRenderedPageBreak/>
        <w:t>P</w:t>
      </w:r>
      <w:r w:rsidR="00193ACE" w:rsidRPr="002B67CE">
        <w:rPr>
          <w:rFonts w:cs="Arial"/>
          <w:color w:val="000000"/>
          <w:sz w:val="22"/>
          <w:szCs w:val="22"/>
        </w:rPr>
        <w:t xml:space="preserve">engalaman pendidik menggunakan system evaluasi interaktif menentukan pencapaian hasil belajar. Pengalaman pendidik ini mencakup mengatur waktu, mendorong minat, dan </w:t>
      </w:r>
      <w:r w:rsidR="005754D4" w:rsidRPr="002B67CE">
        <w:rPr>
          <w:rFonts w:cs="Arial"/>
          <w:color w:val="000000"/>
          <w:sz w:val="22"/>
          <w:szCs w:val="22"/>
        </w:rPr>
        <w:t xml:space="preserve">kesiapan belajar peserta didik. </w:t>
      </w:r>
      <w:r w:rsidR="00E315F6" w:rsidRPr="002B67CE">
        <w:rPr>
          <w:rFonts w:cs="Arial"/>
          <w:color w:val="000000"/>
          <w:sz w:val="22"/>
          <w:szCs w:val="22"/>
        </w:rPr>
        <w:t xml:space="preserve">Selain kesiapan dosen juga dipengaruhi oleh kesiapan mahasiswa, yaitu </w:t>
      </w:r>
      <w:r w:rsidR="00193ACE" w:rsidRPr="002B67CE">
        <w:rPr>
          <w:rFonts w:cs="Arial"/>
          <w:color w:val="000000"/>
          <w:sz w:val="22"/>
          <w:szCs w:val="22"/>
        </w:rPr>
        <w:t>peserta didik</w:t>
      </w:r>
      <w:r w:rsidR="00E315F6" w:rsidRPr="002B67CE">
        <w:rPr>
          <w:rFonts w:cs="Arial"/>
          <w:color w:val="000000"/>
          <w:sz w:val="22"/>
          <w:szCs w:val="22"/>
        </w:rPr>
        <w:t xml:space="preserve"> atau mahasiswa akan </w:t>
      </w:r>
      <w:r w:rsidR="00193ACE" w:rsidRPr="002B67CE">
        <w:rPr>
          <w:rFonts w:cs="Arial"/>
          <w:color w:val="000000"/>
          <w:sz w:val="22"/>
          <w:szCs w:val="22"/>
        </w:rPr>
        <w:t xml:space="preserve">semakin siap dalam mengikuti pembelajaran berikutnya. Seperti dikemukakan Birzina </w:t>
      </w:r>
      <w:r w:rsidR="00C836E2" w:rsidRPr="002B67CE">
        <w:rPr>
          <w:rFonts w:cs="Arial"/>
          <w:color w:val="000000"/>
          <w:sz w:val="22"/>
          <w:szCs w:val="22"/>
        </w:rPr>
        <w:t>[1</w:t>
      </w:r>
      <w:r w:rsidR="005754D4" w:rsidRPr="002B67CE">
        <w:rPr>
          <w:rFonts w:cs="Arial"/>
          <w:color w:val="000000"/>
          <w:sz w:val="22"/>
          <w:szCs w:val="22"/>
        </w:rPr>
        <w:t>3</w:t>
      </w:r>
      <w:r w:rsidR="00C836E2" w:rsidRPr="002B67CE">
        <w:rPr>
          <w:rFonts w:cs="Arial"/>
          <w:color w:val="000000"/>
          <w:sz w:val="22"/>
          <w:szCs w:val="22"/>
        </w:rPr>
        <w:t xml:space="preserve">] </w:t>
      </w:r>
      <w:r w:rsidR="00193ACE" w:rsidRPr="002B67CE">
        <w:rPr>
          <w:rFonts w:cs="Arial"/>
          <w:color w:val="000000"/>
          <w:sz w:val="22"/>
          <w:szCs w:val="22"/>
        </w:rPr>
        <w:t>bahwa kesiapan belajar peserta didik berkorelasi dengan pengetahuan dan prestasi mereka.</w:t>
      </w:r>
      <w:r w:rsidR="00E315F6" w:rsidRPr="002B67CE">
        <w:rPr>
          <w:rFonts w:cs="Arial"/>
          <w:color w:val="000000"/>
          <w:sz w:val="22"/>
          <w:szCs w:val="22"/>
        </w:rPr>
        <w:t xml:space="preserve"> </w:t>
      </w:r>
      <w:r w:rsidR="00193ACE" w:rsidRPr="002B67CE">
        <w:rPr>
          <w:rFonts w:cs="Arial"/>
          <w:color w:val="000000"/>
          <w:sz w:val="22"/>
          <w:szCs w:val="22"/>
        </w:rPr>
        <w:t xml:space="preserve">Sekanjutnya, secara factual </w:t>
      </w:r>
      <w:r w:rsidR="00E315F6" w:rsidRPr="002B67CE">
        <w:rPr>
          <w:rFonts w:cs="Arial"/>
          <w:color w:val="000000"/>
          <w:sz w:val="22"/>
          <w:szCs w:val="22"/>
        </w:rPr>
        <w:t>student activity sheet (</w:t>
      </w:r>
      <w:r w:rsidR="00193ACE" w:rsidRPr="002B67CE">
        <w:rPr>
          <w:rFonts w:cs="Arial"/>
          <w:color w:val="000000"/>
          <w:sz w:val="22"/>
          <w:szCs w:val="22"/>
        </w:rPr>
        <w:t>SAS</w:t>
      </w:r>
      <w:r w:rsidR="00E315F6" w:rsidRPr="002B67CE">
        <w:rPr>
          <w:rFonts w:cs="Arial"/>
          <w:color w:val="000000"/>
          <w:sz w:val="22"/>
          <w:szCs w:val="22"/>
        </w:rPr>
        <w:t>)</w:t>
      </w:r>
      <w:r w:rsidR="00193ACE" w:rsidRPr="002B67CE">
        <w:rPr>
          <w:rFonts w:cs="Arial"/>
          <w:color w:val="000000"/>
          <w:sz w:val="22"/>
          <w:szCs w:val="22"/>
        </w:rPr>
        <w:t xml:space="preserve"> dapat mengungkap berbagai kompetensi peserta didik. Ryan </w:t>
      </w:r>
      <w:r w:rsidR="00193ACE" w:rsidRPr="002B67CE">
        <w:rPr>
          <w:rFonts w:cs="Arial"/>
          <w:color w:val="000000"/>
          <w:sz w:val="22"/>
          <w:szCs w:val="22"/>
        </w:rPr>
        <w:t>mengemukakan bahwa penting memberikan evaluasi yang bersifat otentik dan kurat secara tertulis pada pembelajaran dapat menampilkan pengetahuan, keterampilan, mengintegrasikan pengetahuan, keterampilan, karakter,  mengeksplorasi minat, dan menyajikan pengetahuan mereka, dan  menunjukkan gaya belajar peserta didik</w:t>
      </w:r>
      <w:r w:rsidR="005754D4" w:rsidRPr="002B67CE">
        <w:rPr>
          <w:rFonts w:cs="Arial"/>
          <w:color w:val="000000"/>
          <w:sz w:val="22"/>
          <w:szCs w:val="22"/>
        </w:rPr>
        <w:t xml:space="preserve"> [14]</w:t>
      </w:r>
      <w:r w:rsidR="00193ACE" w:rsidRPr="002B67CE">
        <w:rPr>
          <w:rFonts w:cs="Arial"/>
          <w:color w:val="000000"/>
          <w:sz w:val="22"/>
          <w:szCs w:val="22"/>
        </w:rPr>
        <w:t>.</w:t>
      </w:r>
      <w:r w:rsidR="00193ACE" w:rsidRPr="00D41ED7">
        <w:rPr>
          <w:rStyle w:val="shorttext"/>
        </w:rPr>
        <w:t xml:space="preserve"> </w:t>
      </w:r>
    </w:p>
    <w:p w:rsidR="00C10F62" w:rsidRPr="00D41ED7" w:rsidRDefault="00C10F62" w:rsidP="002B67CE">
      <w:pPr>
        <w:pStyle w:val="TeksParagraf"/>
        <w:rPr>
          <w:rStyle w:val="shorttext"/>
        </w:rPr>
      </w:pPr>
    </w:p>
    <w:p w:rsidR="008224CC" w:rsidRDefault="008F5E66" w:rsidP="00A97D28">
      <w:pPr>
        <w:pStyle w:val="TeksParagraf"/>
        <w:numPr>
          <w:ilvl w:val="0"/>
          <w:numId w:val="17"/>
        </w:numPr>
        <w:rPr>
          <w:b/>
          <w:sz w:val="22"/>
          <w:szCs w:val="22"/>
        </w:rPr>
      </w:pPr>
      <w:r>
        <w:rPr>
          <w:b/>
          <w:sz w:val="22"/>
          <w:szCs w:val="22"/>
        </w:rPr>
        <w:t xml:space="preserve">Perbandingan </w:t>
      </w:r>
      <w:r w:rsidR="00110AD1" w:rsidRPr="00524F6C">
        <w:rPr>
          <w:b/>
          <w:sz w:val="22"/>
          <w:szCs w:val="22"/>
        </w:rPr>
        <w:t>capaian pembelajaran</w:t>
      </w:r>
    </w:p>
    <w:p w:rsidR="000E7F3E" w:rsidRPr="00F15D3A" w:rsidRDefault="000E7F3E" w:rsidP="000E7F3E">
      <w:pPr>
        <w:pStyle w:val="TeksParagraf"/>
        <w:rPr>
          <w:b/>
          <w:sz w:val="22"/>
          <w:szCs w:val="22"/>
        </w:rPr>
      </w:pPr>
    </w:p>
    <w:p w:rsidR="00E315F6" w:rsidRPr="00E218E0" w:rsidRDefault="00E315F6" w:rsidP="00E218E0">
      <w:pPr>
        <w:pStyle w:val="TeksParagraf"/>
        <w:rPr>
          <w:rFonts w:cs="Arial"/>
          <w:color w:val="000000"/>
          <w:sz w:val="22"/>
          <w:szCs w:val="22"/>
        </w:rPr>
      </w:pPr>
      <w:r w:rsidRPr="00E218E0">
        <w:rPr>
          <w:rFonts w:cs="Arial"/>
          <w:color w:val="000000"/>
          <w:sz w:val="22"/>
          <w:szCs w:val="22"/>
        </w:rPr>
        <w:t xml:space="preserve">Berdasarkan analisis data tentang capaian pembelajaran melalui penyajian materi gerak satu dimensi pada kelas A dan B diperoleh profil sebagaimana gambar </w:t>
      </w:r>
      <w:r w:rsidR="0096563C">
        <w:rPr>
          <w:rFonts w:cs="Arial"/>
          <w:color w:val="000000"/>
          <w:sz w:val="22"/>
          <w:szCs w:val="22"/>
        </w:rPr>
        <w:t xml:space="preserve"> 4 </w:t>
      </w:r>
      <w:r w:rsidRPr="00E218E0">
        <w:rPr>
          <w:rFonts w:cs="Arial"/>
          <w:color w:val="000000"/>
          <w:sz w:val="22"/>
          <w:szCs w:val="22"/>
        </w:rPr>
        <w:t>berikut</w:t>
      </w:r>
    </w:p>
    <w:p w:rsidR="007A7B0E" w:rsidRPr="00E218E0" w:rsidRDefault="007A7B0E" w:rsidP="00E218E0">
      <w:pPr>
        <w:pStyle w:val="TeksParagraf"/>
        <w:rPr>
          <w:rFonts w:cs="Arial"/>
          <w:color w:val="000000"/>
          <w:sz w:val="22"/>
          <w:szCs w:val="22"/>
        </w:rPr>
        <w:sectPr w:rsidR="007A7B0E" w:rsidRPr="00E218E0" w:rsidSect="00EA211B">
          <w:headerReference w:type="even" r:id="rId25"/>
          <w:footerReference w:type="even" r:id="rId26"/>
          <w:type w:val="continuous"/>
          <w:pgSz w:w="11907" w:h="16839" w:code="9"/>
          <w:pgMar w:top="1151" w:right="1151" w:bottom="1151" w:left="1151" w:header="567" w:footer="709" w:gutter="0"/>
          <w:cols w:num="2" w:space="318"/>
          <w:docGrid w:linePitch="360"/>
        </w:sectPr>
      </w:pPr>
    </w:p>
    <w:p w:rsidR="00F6752F" w:rsidRDefault="00F6752F" w:rsidP="00C27817">
      <w:pPr>
        <w:spacing w:before="120" w:line="360" w:lineRule="auto"/>
        <w:ind w:left="284"/>
        <w:jc w:val="center"/>
        <w:rPr>
          <w:rStyle w:val="shorttext"/>
        </w:rPr>
      </w:pPr>
      <w:r>
        <w:rPr>
          <w:noProof/>
          <w:lang w:val="id-ID" w:eastAsia="id-ID"/>
        </w:rPr>
        <w:drawing>
          <wp:inline distT="0" distB="0" distL="0" distR="0" wp14:anchorId="4FC1BC51" wp14:editId="3B997811">
            <wp:extent cx="5104725" cy="3011214"/>
            <wp:effectExtent l="19050" t="19050" r="20320"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22487" t="33274" r="18556" b="11943"/>
                    <a:stretch/>
                  </pic:blipFill>
                  <pic:spPr bwMode="auto">
                    <a:xfrm>
                      <a:off x="0" y="0"/>
                      <a:ext cx="5128781" cy="302540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F11DB9" w:rsidRPr="00D41ED7" w:rsidRDefault="00F11DB9" w:rsidP="00AA4937">
      <w:pPr>
        <w:spacing w:line="360" w:lineRule="auto"/>
        <w:ind w:left="284"/>
        <w:jc w:val="center"/>
        <w:rPr>
          <w:b/>
          <w:lang w:val="sv-SE"/>
        </w:rPr>
      </w:pPr>
      <w:r w:rsidRPr="00D41ED7">
        <w:rPr>
          <w:b/>
          <w:lang w:val="sv-SE"/>
        </w:rPr>
        <w:t>Gambar 4. Perbandingan capaian pembelajaran</w:t>
      </w:r>
    </w:p>
    <w:p w:rsidR="00A61A95" w:rsidRPr="00D41ED7" w:rsidRDefault="00A61A95" w:rsidP="004318F8">
      <w:pPr>
        <w:spacing w:line="360" w:lineRule="auto"/>
        <w:jc w:val="both"/>
        <w:rPr>
          <w:rStyle w:val="shorttext"/>
        </w:rPr>
        <w:sectPr w:rsidR="00A61A95" w:rsidRPr="00D41ED7" w:rsidSect="00AA4937">
          <w:type w:val="continuous"/>
          <w:pgSz w:w="11907" w:h="16839" w:code="9"/>
          <w:pgMar w:top="1151" w:right="1151" w:bottom="1151" w:left="1151" w:header="720" w:footer="720" w:gutter="0"/>
          <w:cols w:space="720"/>
          <w:docGrid w:linePitch="360"/>
        </w:sectPr>
      </w:pPr>
    </w:p>
    <w:p w:rsidR="00F11DB9" w:rsidRPr="00AA092F" w:rsidRDefault="00F11DB9" w:rsidP="00AA092F">
      <w:pPr>
        <w:pStyle w:val="TeksParagraf"/>
        <w:rPr>
          <w:rFonts w:cs="Arial"/>
          <w:color w:val="000000"/>
          <w:sz w:val="22"/>
          <w:szCs w:val="22"/>
        </w:rPr>
      </w:pPr>
      <w:r w:rsidRPr="00AA092F">
        <w:rPr>
          <w:rFonts w:cs="Arial"/>
          <w:color w:val="000000"/>
          <w:sz w:val="22"/>
          <w:szCs w:val="22"/>
        </w:rPr>
        <w:t>Gambar 4 menunjukkan capaian pembelajaran rata-rata untuk keseluruhan quiz pada kedua kelas. Meskipun terdapat perbedaan rata-rata capaian pembelajaran, namun perbedaannya hanya kecil, yaitu 0,4 point atau kurang dari 10%. Hal ini menunjukkan bahwa capaian pembelajaran pada kedua kelompok mahasiswa yaitu kelas A dan B memperoleh prosentase capaian</w:t>
      </w:r>
      <w:r w:rsidR="00D14344" w:rsidRPr="00AA092F">
        <w:rPr>
          <w:rFonts w:cs="Arial"/>
          <w:color w:val="000000"/>
          <w:sz w:val="22"/>
          <w:szCs w:val="22"/>
        </w:rPr>
        <w:t xml:space="preserve"> </w:t>
      </w:r>
      <w:r w:rsidRPr="00AA092F">
        <w:rPr>
          <w:rFonts w:cs="Arial"/>
          <w:color w:val="000000"/>
          <w:sz w:val="22"/>
          <w:szCs w:val="22"/>
        </w:rPr>
        <w:t xml:space="preserve">lebih dari 70%. Berdasarkan tabel 3, maka kedua capaian pembelaajran pada kedua kelas termasuk katagori efektif. Hal ini mengandung pengertian bahwa pembelajaran Fisika Dasar 1 pada materi gerak satu dimensi dengan menggunakan SAS dapat berjalan dengan efektif. </w:t>
      </w:r>
    </w:p>
    <w:p w:rsidR="00F11DB9" w:rsidRPr="00AA092F" w:rsidRDefault="00193ACE" w:rsidP="00AA092F">
      <w:pPr>
        <w:pStyle w:val="TeksParagraf"/>
        <w:rPr>
          <w:rFonts w:cs="Arial"/>
          <w:color w:val="000000"/>
          <w:sz w:val="22"/>
          <w:szCs w:val="22"/>
        </w:rPr>
      </w:pPr>
      <w:r w:rsidRPr="00AA092F">
        <w:rPr>
          <w:rFonts w:cs="Arial"/>
          <w:color w:val="000000"/>
          <w:sz w:val="22"/>
          <w:szCs w:val="22"/>
        </w:rPr>
        <w:t xml:space="preserve">Kemampuan </w:t>
      </w:r>
      <w:r w:rsidR="00F11DB9" w:rsidRPr="00AA092F">
        <w:rPr>
          <w:rFonts w:cs="Arial"/>
          <w:color w:val="000000"/>
          <w:sz w:val="22"/>
          <w:szCs w:val="22"/>
        </w:rPr>
        <w:t xml:space="preserve">capaian pembelajaran </w:t>
      </w:r>
      <w:r w:rsidRPr="00AA092F">
        <w:rPr>
          <w:rFonts w:cs="Arial"/>
          <w:color w:val="000000"/>
          <w:sz w:val="22"/>
          <w:szCs w:val="22"/>
        </w:rPr>
        <w:t xml:space="preserve">mahasiswa dapat ditentukan oleh kesiapan </w:t>
      </w:r>
      <w:r w:rsidR="00F11DB9" w:rsidRPr="00AA092F">
        <w:rPr>
          <w:rFonts w:cs="Arial"/>
          <w:color w:val="000000"/>
          <w:sz w:val="22"/>
          <w:szCs w:val="22"/>
        </w:rPr>
        <w:t xml:space="preserve">penyaji atau </w:t>
      </w:r>
      <w:r w:rsidRPr="00AA092F">
        <w:rPr>
          <w:rFonts w:cs="Arial"/>
          <w:color w:val="000000"/>
          <w:sz w:val="22"/>
          <w:szCs w:val="22"/>
        </w:rPr>
        <w:t xml:space="preserve">dosen dalam </w:t>
      </w:r>
      <w:r w:rsidR="00F11DB9" w:rsidRPr="00AA092F">
        <w:rPr>
          <w:rFonts w:cs="Arial"/>
          <w:color w:val="000000"/>
          <w:sz w:val="22"/>
          <w:szCs w:val="22"/>
        </w:rPr>
        <w:t xml:space="preserve">mempersiapkan dan </w:t>
      </w:r>
      <w:r w:rsidRPr="00AA092F">
        <w:rPr>
          <w:rFonts w:cs="Arial"/>
          <w:color w:val="000000"/>
          <w:sz w:val="22"/>
          <w:szCs w:val="22"/>
        </w:rPr>
        <w:t xml:space="preserve">melakukan lintasan mengajar (teaching </w:t>
      </w:r>
      <w:r w:rsidRPr="00AA092F">
        <w:rPr>
          <w:rFonts w:cs="Arial"/>
          <w:color w:val="000000"/>
          <w:sz w:val="22"/>
          <w:szCs w:val="22"/>
        </w:rPr>
        <w:t>trajectory). Seperti dikemukakan oleh Wang</w:t>
      </w:r>
      <w:r w:rsidR="005754D4" w:rsidRPr="00AA092F">
        <w:rPr>
          <w:rFonts w:cs="Arial"/>
          <w:color w:val="000000"/>
          <w:sz w:val="22"/>
          <w:szCs w:val="22"/>
        </w:rPr>
        <w:t>,</w:t>
      </w:r>
      <w:r w:rsidR="00C836E2" w:rsidRPr="00AA092F">
        <w:rPr>
          <w:rFonts w:cs="Arial"/>
          <w:color w:val="000000"/>
          <w:sz w:val="22"/>
          <w:szCs w:val="22"/>
        </w:rPr>
        <w:t xml:space="preserve"> </w:t>
      </w:r>
      <w:r w:rsidRPr="00AA092F">
        <w:rPr>
          <w:rFonts w:cs="Arial"/>
          <w:color w:val="000000"/>
          <w:sz w:val="22"/>
          <w:szCs w:val="22"/>
        </w:rPr>
        <w:t>bahwa kesiapan mengajar pendidik akan berpengaruh terhadap kinerja pengetahuan mahasiswa</w:t>
      </w:r>
      <w:r w:rsidR="005754D4" w:rsidRPr="00AA092F">
        <w:rPr>
          <w:rFonts w:cs="Arial"/>
          <w:color w:val="000000"/>
          <w:sz w:val="22"/>
          <w:szCs w:val="22"/>
        </w:rPr>
        <w:t xml:space="preserve"> [15]</w:t>
      </w:r>
      <w:r w:rsidRPr="00AA092F">
        <w:rPr>
          <w:rFonts w:cs="Arial"/>
          <w:color w:val="000000"/>
          <w:sz w:val="22"/>
          <w:szCs w:val="22"/>
        </w:rPr>
        <w:t>.</w:t>
      </w:r>
      <w:r w:rsidR="00F11DB9" w:rsidRPr="00AA092F">
        <w:rPr>
          <w:rFonts w:cs="Arial"/>
          <w:color w:val="000000"/>
          <w:sz w:val="22"/>
          <w:szCs w:val="22"/>
        </w:rPr>
        <w:t xml:space="preserve"> </w:t>
      </w:r>
      <w:r w:rsidRPr="00AA092F">
        <w:rPr>
          <w:rFonts w:cs="Arial"/>
          <w:color w:val="000000"/>
          <w:sz w:val="22"/>
          <w:szCs w:val="22"/>
        </w:rPr>
        <w:t xml:space="preserve">Berdasarkan </w:t>
      </w:r>
      <w:r w:rsidR="00F11DB9" w:rsidRPr="00AA092F">
        <w:rPr>
          <w:rFonts w:cs="Arial"/>
          <w:color w:val="000000"/>
          <w:sz w:val="22"/>
          <w:szCs w:val="22"/>
        </w:rPr>
        <w:t xml:space="preserve">uraian di atas </w:t>
      </w:r>
      <w:r w:rsidRPr="00AA092F">
        <w:rPr>
          <w:rFonts w:cs="Arial"/>
          <w:color w:val="000000"/>
          <w:sz w:val="22"/>
          <w:szCs w:val="22"/>
        </w:rPr>
        <w:t xml:space="preserve">dapat disimpulkan bahwa SAS sebagai alat untuk melakukan penilaian otentik berdasarkan urutan mengajar dan belajar </w:t>
      </w:r>
      <w:r w:rsidR="00F11DB9" w:rsidRPr="00AA092F">
        <w:rPr>
          <w:rFonts w:cs="Arial"/>
          <w:color w:val="000000"/>
          <w:sz w:val="22"/>
          <w:szCs w:val="22"/>
        </w:rPr>
        <w:t xml:space="preserve">pada materi gerak satu dimensi </w:t>
      </w:r>
      <w:r w:rsidRPr="00AA092F">
        <w:rPr>
          <w:rFonts w:cs="Arial"/>
          <w:color w:val="000000"/>
          <w:sz w:val="22"/>
          <w:szCs w:val="22"/>
        </w:rPr>
        <w:t>dapat dilakukan dengan katagori cukup sampai dengan baik</w:t>
      </w:r>
      <w:r w:rsidR="00C836E2" w:rsidRPr="00AA092F">
        <w:rPr>
          <w:rFonts w:cs="Arial"/>
          <w:color w:val="000000"/>
          <w:sz w:val="22"/>
          <w:szCs w:val="22"/>
        </w:rPr>
        <w:t xml:space="preserve"> [8]</w:t>
      </w:r>
      <w:r w:rsidRPr="00AA092F">
        <w:rPr>
          <w:rFonts w:cs="Arial"/>
          <w:color w:val="000000"/>
          <w:sz w:val="22"/>
          <w:szCs w:val="22"/>
        </w:rPr>
        <w:t>. Hal ini menunjukkan bahwa pada prinsipnya mahasiswa memiliki kemampuan untuk mengungkapkan pemahamannya secara otentik sesuai dengan model pembelajaran</w:t>
      </w:r>
      <w:r w:rsidR="00F11DB9" w:rsidRPr="00AA092F">
        <w:rPr>
          <w:rFonts w:cs="Arial"/>
          <w:color w:val="000000"/>
          <w:sz w:val="22"/>
          <w:szCs w:val="22"/>
        </w:rPr>
        <w:t xml:space="preserve"> presentasi-diskusi</w:t>
      </w:r>
      <w:r w:rsidRPr="00AA092F">
        <w:rPr>
          <w:rFonts w:cs="Arial"/>
          <w:color w:val="000000"/>
          <w:sz w:val="22"/>
          <w:szCs w:val="22"/>
        </w:rPr>
        <w:t>.</w:t>
      </w:r>
    </w:p>
    <w:p w:rsidR="00C81CF3" w:rsidRDefault="00193ACE" w:rsidP="00AA092F">
      <w:pPr>
        <w:pStyle w:val="TeksParagraf"/>
        <w:rPr>
          <w:rFonts w:cs="Arial"/>
          <w:color w:val="000000"/>
          <w:sz w:val="22"/>
          <w:szCs w:val="22"/>
        </w:rPr>
      </w:pPr>
      <w:r w:rsidRPr="00AA092F">
        <w:rPr>
          <w:rFonts w:cs="Arial"/>
          <w:color w:val="000000"/>
          <w:sz w:val="22"/>
          <w:szCs w:val="22"/>
        </w:rPr>
        <w:t xml:space="preserve">Dari analisis data dan pembahasan tentang hasil perkuliahan </w:t>
      </w:r>
      <w:r w:rsidR="00F11DB9" w:rsidRPr="00AA092F">
        <w:rPr>
          <w:rFonts w:cs="Arial"/>
          <w:color w:val="000000"/>
          <w:sz w:val="22"/>
          <w:szCs w:val="22"/>
        </w:rPr>
        <w:t>fisika dasar 1 pada materi gerak satu dimensi</w:t>
      </w:r>
      <w:r w:rsidR="008E3F71" w:rsidRPr="00AA092F">
        <w:rPr>
          <w:rFonts w:cs="Arial"/>
          <w:color w:val="000000"/>
          <w:sz w:val="22"/>
          <w:szCs w:val="22"/>
        </w:rPr>
        <w:t xml:space="preserve"> dapat </w:t>
      </w:r>
      <w:r w:rsidRPr="00AA092F">
        <w:rPr>
          <w:rFonts w:cs="Arial"/>
          <w:color w:val="000000"/>
          <w:sz w:val="22"/>
          <w:szCs w:val="22"/>
        </w:rPr>
        <w:t>menggunakan penilaian otentik menggunakan SAS</w:t>
      </w:r>
      <w:r w:rsidR="00C836E2" w:rsidRPr="00AA092F">
        <w:rPr>
          <w:rFonts w:cs="Arial"/>
          <w:color w:val="000000"/>
          <w:sz w:val="22"/>
          <w:szCs w:val="22"/>
        </w:rPr>
        <w:t xml:space="preserve"> [</w:t>
      </w:r>
      <w:r w:rsidR="00BB7FB4" w:rsidRPr="00AA092F">
        <w:rPr>
          <w:rFonts w:cs="Arial"/>
          <w:color w:val="000000"/>
          <w:sz w:val="22"/>
          <w:szCs w:val="22"/>
        </w:rPr>
        <w:t>16</w:t>
      </w:r>
      <w:r w:rsidR="00C836E2" w:rsidRPr="00AA092F">
        <w:rPr>
          <w:rFonts w:cs="Arial"/>
          <w:color w:val="000000"/>
          <w:sz w:val="22"/>
          <w:szCs w:val="22"/>
        </w:rPr>
        <w:t>]</w:t>
      </w:r>
      <w:r w:rsidRPr="00AA092F">
        <w:rPr>
          <w:rFonts w:cs="Arial"/>
          <w:color w:val="000000"/>
          <w:sz w:val="22"/>
          <w:szCs w:val="22"/>
        </w:rPr>
        <w:t xml:space="preserve">.  Dapat ditunjukkan pula bahwa ada keterkaitan antara </w:t>
      </w:r>
      <w:r w:rsidR="008E3F71" w:rsidRPr="00AA092F">
        <w:rPr>
          <w:rFonts w:cs="Arial"/>
          <w:color w:val="000000"/>
          <w:sz w:val="22"/>
          <w:szCs w:val="22"/>
        </w:rPr>
        <w:t xml:space="preserve">urutan penyajian dan quiz pada </w:t>
      </w:r>
      <w:r w:rsidRPr="00AA092F">
        <w:rPr>
          <w:rFonts w:cs="Arial"/>
          <w:color w:val="000000"/>
          <w:sz w:val="22"/>
          <w:szCs w:val="22"/>
        </w:rPr>
        <w:t xml:space="preserve">SAS. </w:t>
      </w:r>
      <w:r w:rsidRPr="00AA092F">
        <w:rPr>
          <w:rFonts w:cs="Arial"/>
          <w:color w:val="000000"/>
          <w:sz w:val="22"/>
          <w:szCs w:val="22"/>
        </w:rPr>
        <w:lastRenderedPageBreak/>
        <w:t>Peningkatan hasil belajar ditentukan oleh sinergitas dan kolaborasi dari penilaian otentik melalui SAS dengan menggunakan model pembelajaran apapun. Sehingga hal ini mendorong para pendidik untuk mengguna</w:t>
      </w:r>
      <w:r w:rsidR="008E3F71" w:rsidRPr="00AA092F">
        <w:rPr>
          <w:rFonts w:cs="Arial"/>
          <w:color w:val="000000"/>
          <w:sz w:val="22"/>
          <w:szCs w:val="22"/>
        </w:rPr>
        <w:t>ka</w:t>
      </w:r>
      <w:r w:rsidRPr="00AA092F">
        <w:rPr>
          <w:rFonts w:cs="Arial"/>
          <w:color w:val="000000"/>
          <w:sz w:val="22"/>
          <w:szCs w:val="22"/>
        </w:rPr>
        <w:t>n model atau metode pembelajaran yang bervariasi</w:t>
      </w:r>
      <w:r w:rsidR="00C836E2" w:rsidRPr="00AA092F">
        <w:rPr>
          <w:rFonts w:cs="Arial"/>
          <w:color w:val="000000"/>
          <w:sz w:val="22"/>
          <w:szCs w:val="22"/>
        </w:rPr>
        <w:t xml:space="preserve"> [</w:t>
      </w:r>
      <w:r w:rsidR="00BB7FB4" w:rsidRPr="00AA092F">
        <w:rPr>
          <w:rFonts w:cs="Arial"/>
          <w:color w:val="000000"/>
          <w:sz w:val="22"/>
          <w:szCs w:val="22"/>
        </w:rPr>
        <w:t>17</w:t>
      </w:r>
      <w:r w:rsidR="00C836E2" w:rsidRPr="00AA092F">
        <w:rPr>
          <w:rFonts w:cs="Arial"/>
          <w:color w:val="000000"/>
          <w:sz w:val="22"/>
          <w:szCs w:val="22"/>
        </w:rPr>
        <w:t>]</w:t>
      </w:r>
      <w:r w:rsidR="00BB7FB4" w:rsidRPr="00AA092F">
        <w:rPr>
          <w:rFonts w:cs="Arial"/>
          <w:color w:val="000000"/>
          <w:sz w:val="22"/>
          <w:szCs w:val="22"/>
        </w:rPr>
        <w:t>.</w:t>
      </w:r>
      <w:r w:rsidRPr="00AA092F">
        <w:rPr>
          <w:rFonts w:cs="Arial"/>
          <w:color w:val="000000"/>
          <w:sz w:val="22"/>
          <w:szCs w:val="22"/>
        </w:rPr>
        <w:t xml:space="preserve"> </w:t>
      </w:r>
    </w:p>
    <w:p w:rsidR="00A05D85" w:rsidRPr="00AA092F" w:rsidRDefault="00A05D85" w:rsidP="00AA092F">
      <w:pPr>
        <w:pStyle w:val="TeksParagraf"/>
        <w:rPr>
          <w:rFonts w:cs="Arial"/>
          <w:color w:val="000000"/>
          <w:sz w:val="22"/>
          <w:szCs w:val="22"/>
        </w:rPr>
      </w:pPr>
    </w:p>
    <w:p w:rsidR="00755BBD" w:rsidRDefault="00755BBD" w:rsidP="00A61B3F">
      <w:pPr>
        <w:pStyle w:val="TeksParagraf"/>
        <w:numPr>
          <w:ilvl w:val="0"/>
          <w:numId w:val="17"/>
        </w:numPr>
        <w:rPr>
          <w:b/>
          <w:sz w:val="22"/>
          <w:szCs w:val="22"/>
        </w:rPr>
      </w:pPr>
      <w:r w:rsidRPr="00E104CF">
        <w:rPr>
          <w:b/>
          <w:sz w:val="22"/>
          <w:szCs w:val="22"/>
        </w:rPr>
        <w:t>Keterbatasan Penelitian</w:t>
      </w:r>
    </w:p>
    <w:p w:rsidR="000736B7" w:rsidRPr="00E104CF" w:rsidRDefault="000736B7" w:rsidP="0091704C">
      <w:pPr>
        <w:pStyle w:val="TeksParagraf"/>
        <w:rPr>
          <w:b/>
          <w:sz w:val="22"/>
          <w:szCs w:val="22"/>
        </w:rPr>
      </w:pPr>
    </w:p>
    <w:p w:rsidR="00755BBD" w:rsidRDefault="00755BBD" w:rsidP="00BF3925">
      <w:pPr>
        <w:pStyle w:val="TeksParagraf"/>
        <w:rPr>
          <w:rFonts w:cs="Arial"/>
          <w:color w:val="000000"/>
          <w:sz w:val="22"/>
          <w:szCs w:val="22"/>
        </w:rPr>
      </w:pPr>
      <w:r w:rsidRPr="00AA092F">
        <w:rPr>
          <w:rFonts w:cs="Arial"/>
          <w:color w:val="000000"/>
          <w:sz w:val="22"/>
          <w:szCs w:val="22"/>
        </w:rPr>
        <w:t xml:space="preserve">Penelitian ini </w:t>
      </w:r>
      <w:r w:rsidR="00203237">
        <w:rPr>
          <w:rFonts w:cs="Arial"/>
          <w:color w:val="000000"/>
          <w:sz w:val="22"/>
          <w:szCs w:val="22"/>
        </w:rPr>
        <w:t>hanya</w:t>
      </w:r>
      <w:r w:rsidRPr="00AA092F">
        <w:rPr>
          <w:rFonts w:cs="Arial"/>
          <w:color w:val="000000"/>
          <w:sz w:val="22"/>
          <w:szCs w:val="22"/>
        </w:rPr>
        <w:t xml:space="preserve"> preliminary research. Ada beb</w:t>
      </w:r>
      <w:r w:rsidR="00110E66" w:rsidRPr="00AA092F">
        <w:rPr>
          <w:rFonts w:cs="Arial"/>
          <w:color w:val="000000"/>
          <w:sz w:val="22"/>
          <w:szCs w:val="22"/>
        </w:rPr>
        <w:t>e</w:t>
      </w:r>
      <w:r w:rsidRPr="00AA092F">
        <w:rPr>
          <w:rFonts w:cs="Arial"/>
          <w:color w:val="000000"/>
          <w:sz w:val="22"/>
          <w:szCs w:val="22"/>
        </w:rPr>
        <w:t>rapa kelemahan terutama terkait jumlah pertemuan dalam penelitian. Diperlukan beberapa pertemuan untuk membandingkan penerapan AABTLT with SAS pada sumb materi lainnya. Jawaban otentik mahasiswa pada lembar jawab adalah jawaban spontan on the spots. Memori mahasiswa masih segar dan satu jenis sub materi sehingga masih mampu mengingat dengan jelas apa yang baru saja mereka pelajari.  Lalu apakah hasil yang sama akan diperoleh jika quiznya diberikan pasca pembelajaran selesai. Penelitian selanjutnya diharapkan mampu menunjukkan data dampak pemberian quiz di dalam proses pembelajaran dengan pemberian quiz pasca pembelajaran. Masih perluka</w:t>
      </w:r>
      <w:r w:rsidR="00110E66" w:rsidRPr="00AA092F">
        <w:rPr>
          <w:rFonts w:cs="Arial"/>
          <w:color w:val="000000"/>
          <w:sz w:val="22"/>
          <w:szCs w:val="22"/>
        </w:rPr>
        <w:t>h</w:t>
      </w:r>
      <w:r w:rsidRPr="00AA092F">
        <w:rPr>
          <w:rFonts w:cs="Arial"/>
          <w:color w:val="000000"/>
          <w:sz w:val="22"/>
          <w:szCs w:val="22"/>
        </w:rPr>
        <w:t xml:space="preserve"> </w:t>
      </w:r>
      <w:r w:rsidR="00110E66" w:rsidRPr="00AA092F">
        <w:rPr>
          <w:rFonts w:cs="Arial"/>
          <w:color w:val="000000"/>
          <w:sz w:val="22"/>
          <w:szCs w:val="22"/>
        </w:rPr>
        <w:t xml:space="preserve">dilakukan formatif tes yang dilakukan sebagai </w:t>
      </w:r>
      <w:r w:rsidRPr="00AA092F">
        <w:rPr>
          <w:rFonts w:cs="Arial"/>
          <w:color w:val="000000"/>
          <w:sz w:val="22"/>
          <w:szCs w:val="22"/>
        </w:rPr>
        <w:t>tes akhir (post test)? Penelitian ke depan akan menjawabnya.</w:t>
      </w:r>
    </w:p>
    <w:p w:rsidR="00BF3925" w:rsidRPr="00BF3925" w:rsidRDefault="00BF3925" w:rsidP="00BF3925">
      <w:pPr>
        <w:pStyle w:val="TeksParagraf"/>
        <w:rPr>
          <w:rFonts w:eastAsia="Times New Roman"/>
        </w:rPr>
      </w:pPr>
    </w:p>
    <w:p w:rsidR="004D7E6E" w:rsidRDefault="004D7E6E" w:rsidP="004D7E6E">
      <w:pPr>
        <w:pStyle w:val="Heading10"/>
        <w:rPr>
          <w:rFonts w:cs="Arial"/>
          <w:color w:val="000000"/>
          <w:sz w:val="22"/>
          <w:szCs w:val="22"/>
        </w:rPr>
      </w:pPr>
      <w:r w:rsidRPr="00CC03F7">
        <w:rPr>
          <w:rFonts w:cs="Arial"/>
          <w:color w:val="000000"/>
          <w:sz w:val="22"/>
          <w:szCs w:val="22"/>
        </w:rPr>
        <w:t xml:space="preserve">SIMPULAN </w:t>
      </w:r>
    </w:p>
    <w:p w:rsidR="00EE5E6B" w:rsidRPr="00CC03F7" w:rsidRDefault="00EE5E6B" w:rsidP="004D7E6E">
      <w:pPr>
        <w:pStyle w:val="Heading10"/>
        <w:rPr>
          <w:rFonts w:cs="Arial"/>
          <w:color w:val="000000"/>
          <w:sz w:val="22"/>
          <w:szCs w:val="22"/>
        </w:rPr>
      </w:pPr>
    </w:p>
    <w:p w:rsidR="00AF43A5" w:rsidRDefault="00193ACE" w:rsidP="00423D61">
      <w:pPr>
        <w:pStyle w:val="Heading10"/>
        <w:rPr>
          <w:rFonts w:cs="Arial"/>
          <w:b w:val="0"/>
          <w:color w:val="000000"/>
          <w:sz w:val="22"/>
          <w:szCs w:val="22"/>
        </w:rPr>
      </w:pPr>
      <w:r w:rsidRPr="002266D4">
        <w:rPr>
          <w:rFonts w:cs="Arial"/>
          <w:b w:val="0"/>
          <w:color w:val="000000"/>
          <w:sz w:val="22"/>
          <w:szCs w:val="22"/>
        </w:rPr>
        <w:t xml:space="preserve">Berdasarkan hasil penelitian dan Pembahasan maka dapat disimpulkan </w:t>
      </w:r>
      <w:r w:rsidR="00876BC5" w:rsidRPr="002266D4">
        <w:rPr>
          <w:rFonts w:cs="Arial"/>
          <w:b w:val="0"/>
          <w:color w:val="000000"/>
          <w:sz w:val="22"/>
          <w:szCs w:val="22"/>
        </w:rPr>
        <w:t>bahwa (1) perkuliahan dengan presentasi dan penyajian model AABTLT dengan SAS dapat menggambarkan keefektifan, (2) terdapat perbedaan tingkat efektifitas capaian pembelajaran antara kedua kelompok mahasiswa kurang dari 10%.</w:t>
      </w:r>
    </w:p>
    <w:p w:rsidR="00423D61" w:rsidRPr="00423D61" w:rsidRDefault="00423D61" w:rsidP="00423D61">
      <w:pPr>
        <w:pStyle w:val="Heading10"/>
        <w:rPr>
          <w:rFonts w:cs="Arial"/>
          <w:b w:val="0"/>
          <w:color w:val="000000"/>
          <w:sz w:val="22"/>
          <w:szCs w:val="22"/>
        </w:rPr>
      </w:pPr>
    </w:p>
    <w:p w:rsidR="00AF43A5" w:rsidRDefault="000A0083" w:rsidP="00A719E4">
      <w:pPr>
        <w:pStyle w:val="Heading10"/>
        <w:rPr>
          <w:rFonts w:cs="Arial"/>
          <w:color w:val="000000"/>
          <w:sz w:val="22"/>
          <w:szCs w:val="22"/>
        </w:rPr>
      </w:pPr>
      <w:r w:rsidRPr="00CC03F7">
        <w:rPr>
          <w:rFonts w:cs="Arial"/>
          <w:color w:val="000000"/>
          <w:sz w:val="22"/>
          <w:szCs w:val="22"/>
        </w:rPr>
        <w:t>UCAPAN TERIMA KASIH</w:t>
      </w:r>
    </w:p>
    <w:p w:rsidR="000B7405" w:rsidRPr="00A719E4" w:rsidRDefault="000B7405" w:rsidP="00A719E4">
      <w:pPr>
        <w:pStyle w:val="Heading10"/>
        <w:rPr>
          <w:rFonts w:cs="Arial"/>
          <w:color w:val="000000"/>
          <w:sz w:val="22"/>
          <w:szCs w:val="22"/>
        </w:rPr>
      </w:pPr>
    </w:p>
    <w:p w:rsidR="00AF43A5" w:rsidRPr="00474B11" w:rsidRDefault="000C5128" w:rsidP="00474B11">
      <w:pPr>
        <w:pStyle w:val="TeksParagraf"/>
        <w:rPr>
          <w:rFonts w:cs="Arial"/>
          <w:color w:val="000000"/>
          <w:sz w:val="22"/>
          <w:szCs w:val="22"/>
        </w:rPr>
      </w:pPr>
      <w:r w:rsidRPr="00EB0A47">
        <w:rPr>
          <w:rFonts w:cs="Arial"/>
          <w:color w:val="000000"/>
          <w:sz w:val="22"/>
          <w:szCs w:val="22"/>
        </w:rPr>
        <w:t>Peneliti mengucapakan terima kasih kepada Ketua Program Studi Pendidikan Fisika UIN Sunan Gunung Djati Bandung yang telah memfasilitasi peneliti dalam melakukan penelitian hingga terbitnya paper ini</w:t>
      </w:r>
      <w:r w:rsidR="00F834DF" w:rsidRPr="00474B11">
        <w:rPr>
          <w:rFonts w:cs="Arial"/>
          <w:color w:val="000000"/>
          <w:sz w:val="22"/>
          <w:szCs w:val="22"/>
        </w:rPr>
        <w:t>.</w:t>
      </w:r>
    </w:p>
    <w:p w:rsidR="008202DA" w:rsidRPr="00D41ED7" w:rsidRDefault="008202DA" w:rsidP="00AA4937">
      <w:pPr>
        <w:spacing w:line="360" w:lineRule="auto"/>
        <w:jc w:val="both"/>
        <w:rPr>
          <w:bCs/>
        </w:rPr>
      </w:pPr>
    </w:p>
    <w:p w:rsidR="00AF43A5" w:rsidRPr="00326038" w:rsidRDefault="00326038" w:rsidP="00BC5209">
      <w:pPr>
        <w:pStyle w:val="Heading10"/>
        <w:rPr>
          <w:b w:val="0"/>
          <w:lang w:val="id-ID"/>
        </w:rPr>
      </w:pPr>
      <w:r w:rsidRPr="00BC5209">
        <w:rPr>
          <w:rFonts w:cs="Arial"/>
          <w:color w:val="000000"/>
          <w:sz w:val="22"/>
          <w:szCs w:val="22"/>
        </w:rPr>
        <w:t>REFERENSI</w:t>
      </w:r>
    </w:p>
    <w:p w:rsidR="00BB7FB4" w:rsidRPr="00D31108" w:rsidRDefault="006D43D9" w:rsidP="007D7ACA">
      <w:pPr>
        <w:pStyle w:val="Reference"/>
        <w:spacing w:line="240" w:lineRule="auto"/>
        <w:ind w:left="567" w:hanging="567"/>
        <w:rPr>
          <w:rFonts w:ascii="Arial" w:hAnsi="Arial" w:cs="Arial"/>
          <w:sz w:val="22"/>
          <w:szCs w:val="22"/>
        </w:rPr>
      </w:pPr>
      <w:r w:rsidRPr="006D43D9">
        <w:rPr>
          <w:rFonts w:ascii="Arial" w:hAnsi="Arial" w:cs="Arial"/>
          <w:sz w:val="22"/>
          <w:szCs w:val="22"/>
        </w:rPr>
        <w:t>Darling-Hammond, L., &amp; Snyder, J. (2000). Authentic assessment of teaching in context. </w:t>
      </w:r>
      <w:r w:rsidRPr="006D43D9">
        <w:rPr>
          <w:rFonts w:ascii="Arial" w:hAnsi="Arial" w:cs="Arial"/>
          <w:i/>
          <w:iCs/>
          <w:sz w:val="22"/>
          <w:szCs w:val="22"/>
        </w:rPr>
        <w:t>Teaching and teacher education</w:t>
      </w:r>
      <w:r w:rsidRPr="006D43D9">
        <w:rPr>
          <w:rFonts w:ascii="Arial" w:hAnsi="Arial" w:cs="Arial"/>
          <w:sz w:val="22"/>
          <w:szCs w:val="22"/>
        </w:rPr>
        <w:t>, </w:t>
      </w:r>
      <w:r w:rsidRPr="006D43D9">
        <w:rPr>
          <w:rFonts w:ascii="Arial" w:hAnsi="Arial" w:cs="Arial"/>
          <w:i/>
          <w:iCs/>
          <w:sz w:val="22"/>
          <w:szCs w:val="22"/>
        </w:rPr>
        <w:t>16</w:t>
      </w:r>
      <w:r w:rsidRPr="006D43D9">
        <w:rPr>
          <w:rFonts w:ascii="Arial" w:hAnsi="Arial" w:cs="Arial"/>
          <w:sz w:val="22"/>
          <w:szCs w:val="22"/>
        </w:rPr>
        <w:t>(5-6), 523-545.</w:t>
      </w:r>
    </w:p>
    <w:p w:rsidR="00BB7FB4" w:rsidRPr="00D31108" w:rsidRDefault="00A81E49" w:rsidP="007D7ACA">
      <w:pPr>
        <w:pStyle w:val="Reference"/>
        <w:spacing w:line="240" w:lineRule="auto"/>
        <w:ind w:left="567" w:hanging="567"/>
        <w:rPr>
          <w:rFonts w:ascii="Arial" w:hAnsi="Arial" w:cs="Arial"/>
          <w:sz w:val="22"/>
          <w:szCs w:val="22"/>
        </w:rPr>
      </w:pPr>
      <w:r w:rsidRPr="00A81E49">
        <w:rPr>
          <w:rFonts w:ascii="Arial" w:hAnsi="Arial" w:cs="Arial"/>
          <w:sz w:val="22"/>
          <w:szCs w:val="22"/>
        </w:rPr>
        <w:t>Elliot, C. (2007). Action Research: Authentic learning transforms student and teacher success.</w:t>
      </w:r>
    </w:p>
    <w:p w:rsidR="00BB7FB4" w:rsidRPr="00D31108" w:rsidRDefault="009356BD" w:rsidP="007D7ACA">
      <w:pPr>
        <w:pStyle w:val="Reference"/>
        <w:spacing w:line="240" w:lineRule="auto"/>
        <w:ind w:left="567" w:hanging="567"/>
        <w:rPr>
          <w:rFonts w:ascii="Arial" w:hAnsi="Arial" w:cs="Arial"/>
          <w:sz w:val="22"/>
          <w:szCs w:val="22"/>
        </w:rPr>
      </w:pPr>
      <w:r w:rsidRPr="009356BD">
        <w:rPr>
          <w:rFonts w:ascii="Arial" w:hAnsi="Arial" w:cs="Arial"/>
          <w:sz w:val="22"/>
          <w:szCs w:val="22"/>
        </w:rPr>
        <w:t>Arias, A. M., &amp; Davis, E. A. (2017). Supporting children to construct evidence-based claims in science: Individual learning trajectories in a practice-based program. </w:t>
      </w:r>
      <w:r w:rsidRPr="009356BD">
        <w:rPr>
          <w:rFonts w:ascii="Arial" w:hAnsi="Arial" w:cs="Arial"/>
          <w:i/>
          <w:iCs/>
          <w:sz w:val="22"/>
          <w:szCs w:val="22"/>
        </w:rPr>
        <w:t>Teaching and Teacher Education</w:t>
      </w:r>
      <w:r w:rsidRPr="009356BD">
        <w:rPr>
          <w:rFonts w:ascii="Arial" w:hAnsi="Arial" w:cs="Arial"/>
          <w:sz w:val="22"/>
          <w:szCs w:val="22"/>
        </w:rPr>
        <w:t>, </w:t>
      </w:r>
      <w:r w:rsidRPr="009356BD">
        <w:rPr>
          <w:rFonts w:ascii="Arial" w:hAnsi="Arial" w:cs="Arial"/>
          <w:i/>
          <w:iCs/>
          <w:sz w:val="22"/>
          <w:szCs w:val="22"/>
        </w:rPr>
        <w:t>66</w:t>
      </w:r>
      <w:r w:rsidRPr="009356BD">
        <w:rPr>
          <w:rFonts w:ascii="Arial" w:hAnsi="Arial" w:cs="Arial"/>
          <w:sz w:val="22"/>
          <w:szCs w:val="22"/>
        </w:rPr>
        <w:t>, 204-218.</w:t>
      </w:r>
    </w:p>
    <w:p w:rsidR="00BB7FB4" w:rsidRPr="00D31108" w:rsidRDefault="00D97D13" w:rsidP="007D7ACA">
      <w:pPr>
        <w:pStyle w:val="Reference"/>
        <w:spacing w:line="240" w:lineRule="auto"/>
        <w:ind w:left="567" w:hanging="567"/>
        <w:rPr>
          <w:rFonts w:ascii="Arial" w:hAnsi="Arial" w:cs="Arial"/>
          <w:sz w:val="22"/>
          <w:szCs w:val="22"/>
        </w:rPr>
      </w:pPr>
      <w:r w:rsidRPr="00D97D13">
        <w:rPr>
          <w:rFonts w:ascii="Arial" w:hAnsi="Arial" w:cs="Arial"/>
          <w:sz w:val="22"/>
          <w:szCs w:val="22"/>
        </w:rPr>
        <w:t>Slater, T. F. (1996). Portfolio assessment strategies for grading first-year university physics students in the USA. </w:t>
      </w:r>
      <w:r w:rsidRPr="00D97D13">
        <w:rPr>
          <w:rFonts w:ascii="Arial" w:hAnsi="Arial" w:cs="Arial"/>
          <w:i/>
          <w:iCs/>
          <w:sz w:val="22"/>
          <w:szCs w:val="22"/>
        </w:rPr>
        <w:t>Physics Education</w:t>
      </w:r>
      <w:r w:rsidRPr="00D97D13">
        <w:rPr>
          <w:rFonts w:ascii="Arial" w:hAnsi="Arial" w:cs="Arial"/>
          <w:sz w:val="22"/>
          <w:szCs w:val="22"/>
        </w:rPr>
        <w:t>, </w:t>
      </w:r>
      <w:r w:rsidRPr="00D97D13">
        <w:rPr>
          <w:rFonts w:ascii="Arial" w:hAnsi="Arial" w:cs="Arial"/>
          <w:i/>
          <w:iCs/>
          <w:sz w:val="22"/>
          <w:szCs w:val="22"/>
        </w:rPr>
        <w:t>31</w:t>
      </w:r>
      <w:r w:rsidRPr="00D97D13">
        <w:rPr>
          <w:rFonts w:ascii="Arial" w:hAnsi="Arial" w:cs="Arial"/>
          <w:sz w:val="22"/>
          <w:szCs w:val="22"/>
        </w:rPr>
        <w:t xml:space="preserve">(5), </w:t>
      </w:r>
      <w:proofErr w:type="gramStart"/>
      <w:r w:rsidRPr="00D97D13">
        <w:rPr>
          <w:rFonts w:ascii="Arial" w:hAnsi="Arial" w:cs="Arial"/>
          <w:sz w:val="22"/>
          <w:szCs w:val="22"/>
        </w:rPr>
        <w:t>329</w:t>
      </w:r>
      <w:proofErr w:type="gramEnd"/>
      <w:r w:rsidRPr="00D97D13">
        <w:rPr>
          <w:rFonts w:ascii="Arial" w:hAnsi="Arial" w:cs="Arial"/>
          <w:sz w:val="22"/>
          <w:szCs w:val="22"/>
        </w:rPr>
        <w:t>.</w:t>
      </w:r>
    </w:p>
    <w:p w:rsidR="00BB7FB4" w:rsidRPr="00D31108" w:rsidRDefault="00A97B03" w:rsidP="007D7ACA">
      <w:pPr>
        <w:pStyle w:val="Reference"/>
        <w:spacing w:line="240" w:lineRule="auto"/>
        <w:ind w:left="567" w:hanging="567"/>
        <w:rPr>
          <w:rFonts w:ascii="Arial" w:hAnsi="Arial" w:cs="Arial"/>
          <w:sz w:val="22"/>
          <w:szCs w:val="22"/>
        </w:rPr>
      </w:pPr>
      <w:proofErr w:type="spellStart"/>
      <w:r w:rsidRPr="00A97B03">
        <w:rPr>
          <w:rFonts w:ascii="Arial" w:hAnsi="Arial" w:cs="Arial"/>
          <w:sz w:val="22"/>
          <w:szCs w:val="22"/>
        </w:rPr>
        <w:t>Nicolaou</w:t>
      </w:r>
      <w:proofErr w:type="spellEnd"/>
      <w:r w:rsidRPr="00A97B03">
        <w:rPr>
          <w:rFonts w:ascii="Arial" w:hAnsi="Arial" w:cs="Arial"/>
          <w:sz w:val="22"/>
          <w:szCs w:val="22"/>
        </w:rPr>
        <w:t xml:space="preserve">, C. T., &amp; </w:t>
      </w:r>
      <w:proofErr w:type="spellStart"/>
      <w:r w:rsidRPr="00A97B03">
        <w:rPr>
          <w:rFonts w:ascii="Arial" w:hAnsi="Arial" w:cs="Arial"/>
          <w:sz w:val="22"/>
          <w:szCs w:val="22"/>
        </w:rPr>
        <w:t>Constantinou</w:t>
      </w:r>
      <w:proofErr w:type="spellEnd"/>
      <w:r w:rsidRPr="00A97B03">
        <w:rPr>
          <w:rFonts w:ascii="Arial" w:hAnsi="Arial" w:cs="Arial"/>
          <w:sz w:val="22"/>
          <w:szCs w:val="22"/>
        </w:rPr>
        <w:t>, C. P. (2014). Assessment of the modeling competence: A systematic review and synthesis of empirical research. </w:t>
      </w:r>
      <w:r w:rsidRPr="00A97B03">
        <w:rPr>
          <w:rFonts w:ascii="Arial" w:hAnsi="Arial" w:cs="Arial"/>
          <w:i/>
          <w:iCs/>
          <w:sz w:val="22"/>
          <w:szCs w:val="22"/>
        </w:rPr>
        <w:t>Educational Research Review</w:t>
      </w:r>
      <w:r w:rsidRPr="00A97B03">
        <w:rPr>
          <w:rFonts w:ascii="Arial" w:hAnsi="Arial" w:cs="Arial"/>
          <w:sz w:val="22"/>
          <w:szCs w:val="22"/>
        </w:rPr>
        <w:t>, </w:t>
      </w:r>
      <w:r w:rsidRPr="00A97B03">
        <w:rPr>
          <w:rFonts w:ascii="Arial" w:hAnsi="Arial" w:cs="Arial"/>
          <w:i/>
          <w:iCs/>
          <w:sz w:val="22"/>
          <w:szCs w:val="22"/>
        </w:rPr>
        <w:t>13</w:t>
      </w:r>
      <w:r w:rsidRPr="00A97B03">
        <w:rPr>
          <w:rFonts w:ascii="Arial" w:hAnsi="Arial" w:cs="Arial"/>
          <w:sz w:val="22"/>
          <w:szCs w:val="22"/>
        </w:rPr>
        <w:t>, 52-73.</w:t>
      </w:r>
    </w:p>
    <w:p w:rsidR="00BB7FB4" w:rsidRPr="00D31108" w:rsidRDefault="00BE39BB" w:rsidP="007D7ACA">
      <w:pPr>
        <w:pStyle w:val="Reference"/>
        <w:spacing w:line="240" w:lineRule="auto"/>
        <w:ind w:left="567" w:hanging="567"/>
        <w:rPr>
          <w:rFonts w:ascii="Arial" w:hAnsi="Arial" w:cs="Arial"/>
          <w:sz w:val="22"/>
          <w:szCs w:val="22"/>
        </w:rPr>
      </w:pPr>
      <w:proofErr w:type="gramStart"/>
      <w:r w:rsidRPr="00BE39BB">
        <w:rPr>
          <w:rFonts w:ascii="Arial" w:hAnsi="Arial" w:cs="Arial"/>
          <w:sz w:val="22"/>
          <w:szCs w:val="22"/>
        </w:rPr>
        <w:t>van</w:t>
      </w:r>
      <w:proofErr w:type="gramEnd"/>
      <w:r w:rsidRPr="00BE39BB">
        <w:rPr>
          <w:rFonts w:ascii="Arial" w:hAnsi="Arial" w:cs="Arial"/>
          <w:sz w:val="22"/>
          <w:szCs w:val="22"/>
        </w:rPr>
        <w:t xml:space="preserve"> </w:t>
      </w:r>
      <w:proofErr w:type="spellStart"/>
      <w:r w:rsidRPr="00BE39BB">
        <w:rPr>
          <w:rFonts w:ascii="Arial" w:hAnsi="Arial" w:cs="Arial"/>
          <w:sz w:val="22"/>
          <w:szCs w:val="22"/>
        </w:rPr>
        <w:t>Dinther</w:t>
      </w:r>
      <w:proofErr w:type="spellEnd"/>
      <w:r w:rsidRPr="00BE39BB">
        <w:rPr>
          <w:rFonts w:ascii="Arial" w:hAnsi="Arial" w:cs="Arial"/>
          <w:sz w:val="22"/>
          <w:szCs w:val="22"/>
        </w:rPr>
        <w:t xml:space="preserve">, M., </w:t>
      </w:r>
      <w:proofErr w:type="spellStart"/>
      <w:r w:rsidRPr="00BE39BB">
        <w:rPr>
          <w:rFonts w:ascii="Arial" w:hAnsi="Arial" w:cs="Arial"/>
          <w:sz w:val="22"/>
          <w:szCs w:val="22"/>
        </w:rPr>
        <w:t>Dochy</w:t>
      </w:r>
      <w:proofErr w:type="spellEnd"/>
      <w:r w:rsidRPr="00BE39BB">
        <w:rPr>
          <w:rFonts w:ascii="Arial" w:hAnsi="Arial" w:cs="Arial"/>
          <w:sz w:val="22"/>
          <w:szCs w:val="22"/>
        </w:rPr>
        <w:t xml:space="preserve">, F., &amp; </w:t>
      </w:r>
      <w:proofErr w:type="spellStart"/>
      <w:r w:rsidRPr="00BE39BB">
        <w:rPr>
          <w:rFonts w:ascii="Arial" w:hAnsi="Arial" w:cs="Arial"/>
          <w:sz w:val="22"/>
          <w:szCs w:val="22"/>
        </w:rPr>
        <w:t>Segers</w:t>
      </w:r>
      <w:proofErr w:type="spellEnd"/>
      <w:r w:rsidRPr="00BE39BB">
        <w:rPr>
          <w:rFonts w:ascii="Arial" w:hAnsi="Arial" w:cs="Arial"/>
          <w:sz w:val="22"/>
          <w:szCs w:val="22"/>
        </w:rPr>
        <w:t>, M. (2015). The contribution of assessment experiences to student teachers' self-efficacy in competence-based education. </w:t>
      </w:r>
      <w:r w:rsidRPr="00BE39BB">
        <w:rPr>
          <w:rFonts w:ascii="Arial" w:hAnsi="Arial" w:cs="Arial"/>
          <w:i/>
          <w:iCs/>
          <w:sz w:val="22"/>
          <w:szCs w:val="22"/>
        </w:rPr>
        <w:t>Teaching and Teacher Education</w:t>
      </w:r>
      <w:r w:rsidRPr="00BE39BB">
        <w:rPr>
          <w:rFonts w:ascii="Arial" w:hAnsi="Arial" w:cs="Arial"/>
          <w:sz w:val="22"/>
          <w:szCs w:val="22"/>
        </w:rPr>
        <w:t>, </w:t>
      </w:r>
      <w:r w:rsidRPr="00BE39BB">
        <w:rPr>
          <w:rFonts w:ascii="Arial" w:hAnsi="Arial" w:cs="Arial"/>
          <w:i/>
          <w:iCs/>
          <w:sz w:val="22"/>
          <w:szCs w:val="22"/>
        </w:rPr>
        <w:t>49</w:t>
      </w:r>
      <w:r w:rsidR="00E70B93">
        <w:rPr>
          <w:rFonts w:ascii="Arial" w:hAnsi="Arial" w:cs="Arial"/>
          <w:sz w:val="22"/>
          <w:szCs w:val="22"/>
        </w:rPr>
        <w:t>, 45-55</w:t>
      </w:r>
      <w:r w:rsidR="004A265A" w:rsidRPr="004A265A">
        <w:rPr>
          <w:rFonts w:ascii="Arial" w:hAnsi="Arial" w:cs="Arial"/>
          <w:sz w:val="22"/>
          <w:szCs w:val="22"/>
        </w:rPr>
        <w:t>.</w:t>
      </w:r>
    </w:p>
    <w:p w:rsidR="00BB7FB4" w:rsidRPr="00D31108" w:rsidRDefault="00E70B93" w:rsidP="007D7ACA">
      <w:pPr>
        <w:pStyle w:val="Reference"/>
        <w:spacing w:line="240" w:lineRule="auto"/>
        <w:ind w:left="567" w:hanging="567"/>
        <w:rPr>
          <w:rFonts w:ascii="Arial" w:hAnsi="Arial" w:cs="Arial"/>
          <w:sz w:val="22"/>
          <w:szCs w:val="22"/>
        </w:rPr>
      </w:pPr>
      <w:proofErr w:type="spellStart"/>
      <w:r w:rsidRPr="00E70B93">
        <w:rPr>
          <w:rFonts w:ascii="Arial" w:hAnsi="Arial" w:cs="Arial"/>
          <w:sz w:val="22"/>
          <w:szCs w:val="22"/>
        </w:rPr>
        <w:t>Sztajn</w:t>
      </w:r>
      <w:proofErr w:type="spellEnd"/>
      <w:r w:rsidRPr="00E70B93">
        <w:rPr>
          <w:rFonts w:ascii="Arial" w:hAnsi="Arial" w:cs="Arial"/>
          <w:sz w:val="22"/>
          <w:szCs w:val="22"/>
        </w:rPr>
        <w:t xml:space="preserve">, P., </w:t>
      </w:r>
      <w:proofErr w:type="spellStart"/>
      <w:r w:rsidRPr="00E70B93">
        <w:rPr>
          <w:rFonts w:ascii="Arial" w:hAnsi="Arial" w:cs="Arial"/>
          <w:sz w:val="22"/>
          <w:szCs w:val="22"/>
        </w:rPr>
        <w:t>Confrey</w:t>
      </w:r>
      <w:proofErr w:type="spellEnd"/>
      <w:r w:rsidRPr="00E70B93">
        <w:rPr>
          <w:rFonts w:ascii="Arial" w:hAnsi="Arial" w:cs="Arial"/>
          <w:sz w:val="22"/>
          <w:szCs w:val="22"/>
        </w:rPr>
        <w:t xml:space="preserve">, J., Wilson, P. H., &amp; </w:t>
      </w:r>
      <w:proofErr w:type="spellStart"/>
      <w:r w:rsidRPr="00E70B93">
        <w:rPr>
          <w:rFonts w:ascii="Arial" w:hAnsi="Arial" w:cs="Arial"/>
          <w:sz w:val="22"/>
          <w:szCs w:val="22"/>
        </w:rPr>
        <w:t>Edgington</w:t>
      </w:r>
      <w:proofErr w:type="spellEnd"/>
      <w:r w:rsidRPr="00E70B93">
        <w:rPr>
          <w:rFonts w:ascii="Arial" w:hAnsi="Arial" w:cs="Arial"/>
          <w:sz w:val="22"/>
          <w:szCs w:val="22"/>
        </w:rPr>
        <w:t>, C. (2012). Learning trajectory based instruction: Toward a theory of teaching. </w:t>
      </w:r>
      <w:r w:rsidRPr="00E70B93">
        <w:rPr>
          <w:rFonts w:ascii="Arial" w:hAnsi="Arial" w:cs="Arial"/>
          <w:i/>
          <w:iCs/>
          <w:sz w:val="22"/>
          <w:szCs w:val="22"/>
        </w:rPr>
        <w:t>Educational Researcher</w:t>
      </w:r>
      <w:r w:rsidRPr="00E70B93">
        <w:rPr>
          <w:rFonts w:ascii="Arial" w:hAnsi="Arial" w:cs="Arial"/>
          <w:sz w:val="22"/>
          <w:szCs w:val="22"/>
        </w:rPr>
        <w:t>, </w:t>
      </w:r>
      <w:r w:rsidRPr="00E70B93">
        <w:rPr>
          <w:rFonts w:ascii="Arial" w:hAnsi="Arial" w:cs="Arial"/>
          <w:i/>
          <w:iCs/>
          <w:sz w:val="22"/>
          <w:szCs w:val="22"/>
        </w:rPr>
        <w:t>41</w:t>
      </w:r>
      <w:r w:rsidRPr="00E70B93">
        <w:rPr>
          <w:rFonts w:ascii="Arial" w:hAnsi="Arial" w:cs="Arial"/>
          <w:sz w:val="22"/>
          <w:szCs w:val="22"/>
        </w:rPr>
        <w:t>(5), 147-156.</w:t>
      </w:r>
    </w:p>
    <w:p w:rsidR="00BB7FB4" w:rsidRPr="00D31108" w:rsidRDefault="00A020D7" w:rsidP="007D7ACA">
      <w:pPr>
        <w:pStyle w:val="Reference"/>
        <w:spacing w:line="240" w:lineRule="auto"/>
        <w:ind w:left="567" w:hanging="567"/>
        <w:rPr>
          <w:rFonts w:ascii="Arial" w:hAnsi="Arial" w:cs="Arial"/>
          <w:sz w:val="22"/>
          <w:szCs w:val="22"/>
        </w:rPr>
      </w:pPr>
      <w:r w:rsidRPr="00A020D7">
        <w:rPr>
          <w:rFonts w:ascii="Arial" w:hAnsi="Arial" w:cs="Arial"/>
          <w:sz w:val="22"/>
          <w:szCs w:val="22"/>
        </w:rPr>
        <w:t>Rule, A. C. (2006). The components of authentic learning.</w:t>
      </w:r>
    </w:p>
    <w:p w:rsidR="00BB7FB4" w:rsidRPr="00D31108" w:rsidRDefault="001A028E" w:rsidP="007D7ACA">
      <w:pPr>
        <w:pStyle w:val="Reference"/>
        <w:spacing w:line="240" w:lineRule="auto"/>
        <w:ind w:left="567" w:hanging="567"/>
        <w:rPr>
          <w:rFonts w:ascii="Arial" w:hAnsi="Arial" w:cs="Arial"/>
          <w:sz w:val="22"/>
          <w:szCs w:val="22"/>
        </w:rPr>
      </w:pPr>
      <w:proofErr w:type="spellStart"/>
      <w:r w:rsidRPr="001A028E">
        <w:rPr>
          <w:rFonts w:ascii="Arial" w:hAnsi="Arial" w:cs="Arial"/>
          <w:sz w:val="22"/>
          <w:szCs w:val="22"/>
        </w:rPr>
        <w:t>Wiyono</w:t>
      </w:r>
      <w:proofErr w:type="spellEnd"/>
      <w:r w:rsidRPr="001A028E">
        <w:rPr>
          <w:rFonts w:ascii="Arial" w:hAnsi="Arial" w:cs="Arial"/>
          <w:sz w:val="22"/>
          <w:szCs w:val="22"/>
        </w:rPr>
        <w:t xml:space="preserve">, K., </w:t>
      </w:r>
      <w:proofErr w:type="spellStart"/>
      <w:r w:rsidRPr="001A028E">
        <w:rPr>
          <w:rFonts w:ascii="Arial" w:hAnsi="Arial" w:cs="Arial"/>
          <w:sz w:val="22"/>
          <w:szCs w:val="22"/>
        </w:rPr>
        <w:t>Setiawan</w:t>
      </w:r>
      <w:proofErr w:type="spellEnd"/>
      <w:r w:rsidRPr="001A028E">
        <w:rPr>
          <w:rFonts w:ascii="Arial" w:hAnsi="Arial" w:cs="Arial"/>
          <w:sz w:val="22"/>
          <w:szCs w:val="22"/>
        </w:rPr>
        <w:t xml:space="preserve">, A., &amp; Paulus, C. T. (2012). Model Multimedia </w:t>
      </w:r>
      <w:proofErr w:type="spellStart"/>
      <w:r w:rsidRPr="001A028E">
        <w:rPr>
          <w:rFonts w:ascii="Arial" w:hAnsi="Arial" w:cs="Arial"/>
          <w:sz w:val="22"/>
          <w:szCs w:val="22"/>
        </w:rPr>
        <w:t>Interaktif</w:t>
      </w:r>
      <w:proofErr w:type="spellEnd"/>
      <w:r w:rsidRPr="001A028E">
        <w:rPr>
          <w:rFonts w:ascii="Arial" w:hAnsi="Arial" w:cs="Arial"/>
          <w:sz w:val="22"/>
          <w:szCs w:val="22"/>
        </w:rPr>
        <w:t xml:space="preserve"> </w:t>
      </w:r>
      <w:proofErr w:type="spellStart"/>
      <w:r w:rsidRPr="001A028E">
        <w:rPr>
          <w:rFonts w:ascii="Arial" w:hAnsi="Arial" w:cs="Arial"/>
          <w:sz w:val="22"/>
          <w:szCs w:val="22"/>
        </w:rPr>
        <w:t>Berbasis</w:t>
      </w:r>
      <w:proofErr w:type="spellEnd"/>
      <w:r w:rsidRPr="001A028E">
        <w:rPr>
          <w:rFonts w:ascii="Arial" w:hAnsi="Arial" w:cs="Arial"/>
          <w:sz w:val="22"/>
          <w:szCs w:val="22"/>
        </w:rPr>
        <w:t xml:space="preserve"> Gaya </w:t>
      </w:r>
      <w:proofErr w:type="spellStart"/>
      <w:r w:rsidRPr="001A028E">
        <w:rPr>
          <w:rFonts w:ascii="Arial" w:hAnsi="Arial" w:cs="Arial"/>
          <w:sz w:val="22"/>
          <w:szCs w:val="22"/>
        </w:rPr>
        <w:t>Belajar</w:t>
      </w:r>
      <w:proofErr w:type="spellEnd"/>
      <w:r w:rsidRPr="001A028E">
        <w:rPr>
          <w:rFonts w:ascii="Arial" w:hAnsi="Arial" w:cs="Arial"/>
          <w:sz w:val="22"/>
          <w:szCs w:val="22"/>
        </w:rPr>
        <w:t xml:space="preserve"> </w:t>
      </w:r>
      <w:proofErr w:type="spellStart"/>
      <w:r w:rsidRPr="001A028E">
        <w:rPr>
          <w:rFonts w:ascii="Arial" w:hAnsi="Arial" w:cs="Arial"/>
          <w:sz w:val="22"/>
          <w:szCs w:val="22"/>
        </w:rPr>
        <w:t>Untuk</w:t>
      </w:r>
      <w:proofErr w:type="spellEnd"/>
      <w:r w:rsidRPr="001A028E">
        <w:rPr>
          <w:rFonts w:ascii="Arial" w:hAnsi="Arial" w:cs="Arial"/>
          <w:sz w:val="22"/>
          <w:szCs w:val="22"/>
        </w:rPr>
        <w:t xml:space="preserve"> </w:t>
      </w:r>
      <w:proofErr w:type="spellStart"/>
      <w:r w:rsidRPr="001A028E">
        <w:rPr>
          <w:rFonts w:ascii="Arial" w:hAnsi="Arial" w:cs="Arial"/>
          <w:sz w:val="22"/>
          <w:szCs w:val="22"/>
        </w:rPr>
        <w:t>Meningkatkan</w:t>
      </w:r>
      <w:proofErr w:type="spellEnd"/>
      <w:r w:rsidRPr="001A028E">
        <w:rPr>
          <w:rFonts w:ascii="Arial" w:hAnsi="Arial" w:cs="Arial"/>
          <w:sz w:val="22"/>
          <w:szCs w:val="22"/>
        </w:rPr>
        <w:t xml:space="preserve"> </w:t>
      </w:r>
      <w:proofErr w:type="spellStart"/>
      <w:r w:rsidRPr="001A028E">
        <w:rPr>
          <w:rFonts w:ascii="Arial" w:hAnsi="Arial" w:cs="Arial"/>
          <w:sz w:val="22"/>
          <w:szCs w:val="22"/>
        </w:rPr>
        <w:t>Penguasaan</w:t>
      </w:r>
      <w:proofErr w:type="spellEnd"/>
      <w:r w:rsidRPr="001A028E">
        <w:rPr>
          <w:rFonts w:ascii="Arial" w:hAnsi="Arial" w:cs="Arial"/>
          <w:sz w:val="22"/>
          <w:szCs w:val="22"/>
        </w:rPr>
        <w:t xml:space="preserve"> </w:t>
      </w:r>
      <w:proofErr w:type="spellStart"/>
      <w:r w:rsidRPr="001A028E">
        <w:rPr>
          <w:rFonts w:ascii="Arial" w:hAnsi="Arial" w:cs="Arial"/>
          <w:sz w:val="22"/>
          <w:szCs w:val="22"/>
        </w:rPr>
        <w:t>Konsep</w:t>
      </w:r>
      <w:proofErr w:type="spellEnd"/>
      <w:r w:rsidRPr="001A028E">
        <w:rPr>
          <w:rFonts w:ascii="Arial" w:hAnsi="Arial" w:cs="Arial"/>
          <w:sz w:val="22"/>
          <w:szCs w:val="22"/>
        </w:rPr>
        <w:t xml:space="preserve"> </w:t>
      </w:r>
      <w:bookmarkStart w:id="0" w:name="_GoBack"/>
      <w:bookmarkEnd w:id="0"/>
      <w:proofErr w:type="spellStart"/>
      <w:r w:rsidRPr="001A028E">
        <w:rPr>
          <w:rFonts w:ascii="Arial" w:hAnsi="Arial" w:cs="Arial"/>
          <w:sz w:val="22"/>
          <w:szCs w:val="22"/>
        </w:rPr>
        <w:t>Pendahuluan</w:t>
      </w:r>
      <w:proofErr w:type="spellEnd"/>
      <w:r w:rsidRPr="001A028E">
        <w:rPr>
          <w:rFonts w:ascii="Arial" w:hAnsi="Arial" w:cs="Arial"/>
          <w:sz w:val="22"/>
          <w:szCs w:val="22"/>
        </w:rPr>
        <w:t xml:space="preserve"> </w:t>
      </w:r>
      <w:proofErr w:type="spellStart"/>
      <w:r w:rsidRPr="001A028E">
        <w:rPr>
          <w:rFonts w:ascii="Arial" w:hAnsi="Arial" w:cs="Arial"/>
          <w:sz w:val="22"/>
          <w:szCs w:val="22"/>
        </w:rPr>
        <w:t>Fisika</w:t>
      </w:r>
      <w:proofErr w:type="spellEnd"/>
      <w:r w:rsidRPr="001A028E">
        <w:rPr>
          <w:rFonts w:ascii="Arial" w:hAnsi="Arial" w:cs="Arial"/>
          <w:sz w:val="22"/>
          <w:szCs w:val="22"/>
        </w:rPr>
        <w:t xml:space="preserve"> </w:t>
      </w:r>
      <w:proofErr w:type="spellStart"/>
      <w:r w:rsidRPr="001A028E">
        <w:rPr>
          <w:rFonts w:ascii="Arial" w:hAnsi="Arial" w:cs="Arial"/>
          <w:sz w:val="22"/>
          <w:szCs w:val="22"/>
        </w:rPr>
        <w:t>Zat</w:t>
      </w:r>
      <w:proofErr w:type="spellEnd"/>
      <w:r w:rsidRPr="001A028E">
        <w:rPr>
          <w:rFonts w:ascii="Arial" w:hAnsi="Arial" w:cs="Arial"/>
          <w:sz w:val="22"/>
          <w:szCs w:val="22"/>
        </w:rPr>
        <w:t xml:space="preserve"> </w:t>
      </w:r>
      <w:proofErr w:type="spellStart"/>
      <w:r w:rsidRPr="001A028E">
        <w:rPr>
          <w:rFonts w:ascii="Arial" w:hAnsi="Arial" w:cs="Arial"/>
          <w:sz w:val="22"/>
          <w:szCs w:val="22"/>
        </w:rPr>
        <w:t>Padat</w:t>
      </w:r>
      <w:proofErr w:type="spellEnd"/>
      <w:r w:rsidRPr="001A028E">
        <w:rPr>
          <w:rFonts w:ascii="Arial" w:hAnsi="Arial" w:cs="Arial"/>
          <w:sz w:val="22"/>
          <w:szCs w:val="22"/>
        </w:rPr>
        <w:t>. </w:t>
      </w:r>
      <w:proofErr w:type="spellStart"/>
      <w:r w:rsidRPr="001A028E">
        <w:rPr>
          <w:rFonts w:ascii="Arial" w:hAnsi="Arial" w:cs="Arial"/>
          <w:i/>
          <w:iCs/>
          <w:sz w:val="22"/>
          <w:szCs w:val="22"/>
        </w:rPr>
        <w:t>Jurnal</w:t>
      </w:r>
      <w:proofErr w:type="spellEnd"/>
      <w:r w:rsidRPr="001A028E">
        <w:rPr>
          <w:rFonts w:ascii="Arial" w:hAnsi="Arial" w:cs="Arial"/>
          <w:i/>
          <w:iCs/>
          <w:sz w:val="22"/>
          <w:szCs w:val="22"/>
        </w:rPr>
        <w:t xml:space="preserve"> </w:t>
      </w:r>
      <w:proofErr w:type="spellStart"/>
      <w:r w:rsidRPr="001A028E">
        <w:rPr>
          <w:rFonts w:ascii="Arial" w:hAnsi="Arial" w:cs="Arial"/>
          <w:i/>
          <w:iCs/>
          <w:sz w:val="22"/>
          <w:szCs w:val="22"/>
        </w:rPr>
        <w:t>Pendidikan</w:t>
      </w:r>
      <w:proofErr w:type="spellEnd"/>
      <w:r w:rsidRPr="001A028E">
        <w:rPr>
          <w:rFonts w:ascii="Arial" w:hAnsi="Arial" w:cs="Arial"/>
          <w:i/>
          <w:iCs/>
          <w:sz w:val="22"/>
          <w:szCs w:val="22"/>
        </w:rPr>
        <w:t xml:space="preserve"> </w:t>
      </w:r>
      <w:proofErr w:type="spellStart"/>
      <w:r w:rsidRPr="001A028E">
        <w:rPr>
          <w:rFonts w:ascii="Arial" w:hAnsi="Arial" w:cs="Arial"/>
          <w:i/>
          <w:iCs/>
          <w:sz w:val="22"/>
          <w:szCs w:val="22"/>
        </w:rPr>
        <w:t>Fisika</w:t>
      </w:r>
      <w:proofErr w:type="spellEnd"/>
      <w:r w:rsidRPr="001A028E">
        <w:rPr>
          <w:rFonts w:ascii="Arial" w:hAnsi="Arial" w:cs="Arial"/>
          <w:i/>
          <w:iCs/>
          <w:sz w:val="22"/>
          <w:szCs w:val="22"/>
        </w:rPr>
        <w:t xml:space="preserve"> Indonesia</w:t>
      </w:r>
      <w:r w:rsidRPr="001A028E">
        <w:rPr>
          <w:rFonts w:ascii="Arial" w:hAnsi="Arial" w:cs="Arial"/>
          <w:sz w:val="22"/>
          <w:szCs w:val="22"/>
        </w:rPr>
        <w:t>, </w:t>
      </w:r>
      <w:r w:rsidRPr="001A028E">
        <w:rPr>
          <w:rFonts w:ascii="Arial" w:hAnsi="Arial" w:cs="Arial"/>
          <w:i/>
          <w:iCs/>
          <w:sz w:val="22"/>
          <w:szCs w:val="22"/>
        </w:rPr>
        <w:t>8</w:t>
      </w:r>
      <w:r w:rsidR="00D72206">
        <w:rPr>
          <w:rFonts w:ascii="Arial" w:hAnsi="Arial" w:cs="Arial"/>
          <w:sz w:val="22"/>
          <w:szCs w:val="22"/>
        </w:rPr>
        <w:t>(1)</w:t>
      </w:r>
      <w:r w:rsidR="00BB7FB4" w:rsidRPr="00D31108">
        <w:rPr>
          <w:rFonts w:ascii="Arial" w:hAnsi="Arial" w:cs="Arial"/>
          <w:sz w:val="22"/>
          <w:szCs w:val="22"/>
        </w:rPr>
        <w:t>.</w:t>
      </w:r>
    </w:p>
    <w:p w:rsidR="00BB7FB4" w:rsidRPr="00D31108" w:rsidRDefault="00D72206" w:rsidP="007D7ACA">
      <w:pPr>
        <w:pStyle w:val="Reference"/>
        <w:spacing w:line="240" w:lineRule="auto"/>
        <w:ind w:left="567" w:hanging="567"/>
        <w:rPr>
          <w:rFonts w:ascii="Arial" w:hAnsi="Arial" w:cs="Arial"/>
          <w:sz w:val="22"/>
          <w:szCs w:val="22"/>
        </w:rPr>
      </w:pPr>
      <w:r w:rsidRPr="00D72206">
        <w:rPr>
          <w:rFonts w:ascii="Arial" w:hAnsi="Arial" w:cs="Arial"/>
          <w:sz w:val="22"/>
          <w:szCs w:val="22"/>
        </w:rPr>
        <w:t xml:space="preserve">Knoblauch, H. (2008). The performance of knowledge: Pointing and knowledge in </w:t>
      </w:r>
      <w:proofErr w:type="spellStart"/>
      <w:r w:rsidRPr="00D72206">
        <w:rPr>
          <w:rFonts w:ascii="Arial" w:hAnsi="Arial" w:cs="Arial"/>
          <w:sz w:val="22"/>
          <w:szCs w:val="22"/>
        </w:rPr>
        <w:t>Powerpoint</w:t>
      </w:r>
      <w:proofErr w:type="spellEnd"/>
      <w:r w:rsidRPr="00D72206">
        <w:rPr>
          <w:rFonts w:ascii="Arial" w:hAnsi="Arial" w:cs="Arial"/>
          <w:sz w:val="22"/>
          <w:szCs w:val="22"/>
        </w:rPr>
        <w:t xml:space="preserve"> presentations. </w:t>
      </w:r>
      <w:r w:rsidRPr="00D72206">
        <w:rPr>
          <w:rFonts w:ascii="Arial" w:hAnsi="Arial" w:cs="Arial"/>
          <w:i/>
          <w:iCs/>
          <w:sz w:val="22"/>
          <w:szCs w:val="22"/>
        </w:rPr>
        <w:t>Cultural sociology</w:t>
      </w:r>
      <w:r w:rsidRPr="00D72206">
        <w:rPr>
          <w:rFonts w:ascii="Arial" w:hAnsi="Arial" w:cs="Arial"/>
          <w:sz w:val="22"/>
          <w:szCs w:val="22"/>
        </w:rPr>
        <w:t>, </w:t>
      </w:r>
      <w:r w:rsidRPr="00D72206">
        <w:rPr>
          <w:rFonts w:ascii="Arial" w:hAnsi="Arial" w:cs="Arial"/>
          <w:i/>
          <w:iCs/>
          <w:sz w:val="22"/>
          <w:szCs w:val="22"/>
        </w:rPr>
        <w:t>2</w:t>
      </w:r>
      <w:r w:rsidRPr="00D72206">
        <w:rPr>
          <w:rFonts w:ascii="Arial" w:hAnsi="Arial" w:cs="Arial"/>
          <w:sz w:val="22"/>
          <w:szCs w:val="22"/>
        </w:rPr>
        <w:t>(1), 75-97.</w:t>
      </w:r>
    </w:p>
    <w:p w:rsidR="00BB7FB4" w:rsidRPr="00D31108" w:rsidRDefault="00174C5A" w:rsidP="007D7ACA">
      <w:pPr>
        <w:pStyle w:val="Reference"/>
        <w:spacing w:line="240" w:lineRule="auto"/>
        <w:ind w:left="567" w:hanging="567"/>
        <w:rPr>
          <w:rFonts w:ascii="Arial" w:hAnsi="Arial" w:cs="Arial"/>
          <w:sz w:val="22"/>
          <w:szCs w:val="22"/>
        </w:rPr>
      </w:pPr>
      <w:r w:rsidRPr="00174C5A">
        <w:rPr>
          <w:rFonts w:ascii="Arial" w:hAnsi="Arial" w:cs="Arial"/>
          <w:sz w:val="22"/>
          <w:szCs w:val="22"/>
        </w:rPr>
        <w:t xml:space="preserve">Apperson, J. M., Laws, E. L., &amp; </w:t>
      </w:r>
      <w:proofErr w:type="spellStart"/>
      <w:r w:rsidRPr="00174C5A">
        <w:rPr>
          <w:rFonts w:ascii="Arial" w:hAnsi="Arial" w:cs="Arial"/>
          <w:sz w:val="22"/>
          <w:szCs w:val="22"/>
        </w:rPr>
        <w:t>Scepansky</w:t>
      </w:r>
      <w:proofErr w:type="spellEnd"/>
      <w:r w:rsidRPr="00174C5A">
        <w:rPr>
          <w:rFonts w:ascii="Arial" w:hAnsi="Arial" w:cs="Arial"/>
          <w:sz w:val="22"/>
          <w:szCs w:val="22"/>
        </w:rPr>
        <w:t>, J. A. (2008). An assessment of student preferences for PowerPoint presentation structure in undergraduate courses. </w:t>
      </w:r>
      <w:r w:rsidRPr="00174C5A">
        <w:rPr>
          <w:rFonts w:ascii="Arial" w:hAnsi="Arial" w:cs="Arial"/>
          <w:i/>
          <w:iCs/>
          <w:sz w:val="22"/>
          <w:szCs w:val="22"/>
        </w:rPr>
        <w:t>Computers &amp; Education</w:t>
      </w:r>
      <w:r w:rsidRPr="00174C5A">
        <w:rPr>
          <w:rFonts w:ascii="Arial" w:hAnsi="Arial" w:cs="Arial"/>
          <w:sz w:val="22"/>
          <w:szCs w:val="22"/>
        </w:rPr>
        <w:t>, </w:t>
      </w:r>
      <w:r w:rsidRPr="00174C5A">
        <w:rPr>
          <w:rFonts w:ascii="Arial" w:hAnsi="Arial" w:cs="Arial"/>
          <w:i/>
          <w:iCs/>
          <w:sz w:val="22"/>
          <w:szCs w:val="22"/>
        </w:rPr>
        <w:t>50</w:t>
      </w:r>
      <w:r w:rsidRPr="00174C5A">
        <w:rPr>
          <w:rFonts w:ascii="Arial" w:hAnsi="Arial" w:cs="Arial"/>
          <w:sz w:val="22"/>
          <w:szCs w:val="22"/>
        </w:rPr>
        <w:t>(1), 148-153.</w:t>
      </w:r>
    </w:p>
    <w:p w:rsidR="00BB7FB4" w:rsidRPr="00D31108" w:rsidRDefault="003D131F" w:rsidP="007D7ACA">
      <w:pPr>
        <w:pStyle w:val="Reference"/>
        <w:spacing w:line="240" w:lineRule="auto"/>
        <w:ind w:left="567" w:hanging="567"/>
        <w:rPr>
          <w:rFonts w:ascii="Arial" w:hAnsi="Arial" w:cs="Arial"/>
          <w:sz w:val="22"/>
          <w:szCs w:val="22"/>
        </w:rPr>
      </w:pPr>
      <w:proofErr w:type="spellStart"/>
      <w:r w:rsidRPr="003D131F">
        <w:rPr>
          <w:rFonts w:ascii="Arial" w:hAnsi="Arial" w:cs="Arial"/>
          <w:sz w:val="22"/>
          <w:szCs w:val="22"/>
        </w:rPr>
        <w:t>Asowayan</w:t>
      </w:r>
      <w:proofErr w:type="spellEnd"/>
      <w:r w:rsidRPr="003D131F">
        <w:rPr>
          <w:rFonts w:ascii="Arial" w:hAnsi="Arial" w:cs="Arial"/>
          <w:sz w:val="22"/>
          <w:szCs w:val="22"/>
        </w:rPr>
        <w:t xml:space="preserve">, A. A., </w:t>
      </w:r>
      <w:proofErr w:type="spellStart"/>
      <w:r w:rsidRPr="003D131F">
        <w:rPr>
          <w:rFonts w:ascii="Arial" w:hAnsi="Arial" w:cs="Arial"/>
          <w:sz w:val="22"/>
          <w:szCs w:val="22"/>
        </w:rPr>
        <w:t>Ashreef</w:t>
      </w:r>
      <w:proofErr w:type="spellEnd"/>
      <w:r w:rsidRPr="003D131F">
        <w:rPr>
          <w:rFonts w:ascii="Arial" w:hAnsi="Arial" w:cs="Arial"/>
          <w:sz w:val="22"/>
          <w:szCs w:val="22"/>
        </w:rPr>
        <w:t>, S. Y., &amp; Omar, S. H. (2017). A Systematic Review: The Next Generation Science Standards and the Increased Cultural Diversity. </w:t>
      </w:r>
      <w:r w:rsidRPr="003D131F">
        <w:rPr>
          <w:rFonts w:ascii="Arial" w:hAnsi="Arial" w:cs="Arial"/>
          <w:i/>
          <w:iCs/>
          <w:sz w:val="22"/>
          <w:szCs w:val="22"/>
        </w:rPr>
        <w:t>English Language Teaching</w:t>
      </w:r>
      <w:r w:rsidRPr="003D131F">
        <w:rPr>
          <w:rFonts w:ascii="Arial" w:hAnsi="Arial" w:cs="Arial"/>
          <w:sz w:val="22"/>
          <w:szCs w:val="22"/>
        </w:rPr>
        <w:t>, </w:t>
      </w:r>
      <w:r w:rsidRPr="003D131F">
        <w:rPr>
          <w:rFonts w:ascii="Arial" w:hAnsi="Arial" w:cs="Arial"/>
          <w:i/>
          <w:iCs/>
          <w:sz w:val="22"/>
          <w:szCs w:val="22"/>
        </w:rPr>
        <w:t>10</w:t>
      </w:r>
      <w:r w:rsidR="00CF7BEB">
        <w:rPr>
          <w:rFonts w:ascii="Arial" w:hAnsi="Arial" w:cs="Arial"/>
          <w:sz w:val="22"/>
          <w:szCs w:val="22"/>
        </w:rPr>
        <w:t>(10), 63</w:t>
      </w:r>
      <w:r w:rsidR="00BB7FB4" w:rsidRPr="00D31108">
        <w:rPr>
          <w:rFonts w:ascii="Arial" w:hAnsi="Arial" w:cs="Arial"/>
          <w:sz w:val="22"/>
          <w:szCs w:val="22"/>
        </w:rPr>
        <w:t>.</w:t>
      </w:r>
    </w:p>
    <w:p w:rsidR="00BB7FB4" w:rsidRPr="00D31108" w:rsidRDefault="0036475A" w:rsidP="007D7ACA">
      <w:pPr>
        <w:pStyle w:val="Reference"/>
        <w:spacing w:line="240" w:lineRule="auto"/>
        <w:ind w:left="567" w:hanging="567"/>
        <w:rPr>
          <w:rFonts w:ascii="Arial" w:hAnsi="Arial" w:cs="Arial"/>
          <w:sz w:val="22"/>
          <w:szCs w:val="22"/>
        </w:rPr>
      </w:pPr>
      <w:proofErr w:type="spellStart"/>
      <w:r w:rsidRPr="0036475A">
        <w:rPr>
          <w:rFonts w:ascii="Arial" w:hAnsi="Arial" w:cs="Arial"/>
          <w:sz w:val="22"/>
          <w:szCs w:val="22"/>
        </w:rPr>
        <w:t>Birzina</w:t>
      </w:r>
      <w:proofErr w:type="spellEnd"/>
      <w:r w:rsidRPr="0036475A">
        <w:rPr>
          <w:rFonts w:ascii="Arial" w:hAnsi="Arial" w:cs="Arial"/>
          <w:sz w:val="22"/>
          <w:szCs w:val="22"/>
        </w:rPr>
        <w:t xml:space="preserve">, R., &amp; </w:t>
      </w:r>
      <w:proofErr w:type="spellStart"/>
      <w:r w:rsidRPr="0036475A">
        <w:rPr>
          <w:rFonts w:ascii="Arial" w:hAnsi="Arial" w:cs="Arial"/>
          <w:sz w:val="22"/>
          <w:szCs w:val="22"/>
        </w:rPr>
        <w:t>Cedere</w:t>
      </w:r>
      <w:proofErr w:type="spellEnd"/>
      <w:r w:rsidRPr="0036475A">
        <w:rPr>
          <w:rFonts w:ascii="Arial" w:hAnsi="Arial" w:cs="Arial"/>
          <w:sz w:val="22"/>
          <w:szCs w:val="22"/>
        </w:rPr>
        <w:t>, D. (2017). The First Year Students’ Perceptions of Higher Studies: a Case of University of Latvia. In </w:t>
      </w:r>
      <w:r w:rsidRPr="0036475A">
        <w:rPr>
          <w:rFonts w:ascii="Arial" w:hAnsi="Arial" w:cs="Arial"/>
          <w:i/>
          <w:iCs/>
          <w:sz w:val="22"/>
          <w:szCs w:val="22"/>
        </w:rPr>
        <w:t>Rural Environment. Education. Personality</w:t>
      </w:r>
      <w:proofErr w:type="gramStart"/>
      <w:r w:rsidRPr="0036475A">
        <w:rPr>
          <w:rFonts w:ascii="Arial" w:hAnsi="Arial" w:cs="Arial"/>
          <w:i/>
          <w:iCs/>
          <w:sz w:val="22"/>
          <w:szCs w:val="22"/>
        </w:rPr>
        <w:t>.(</w:t>
      </w:r>
      <w:proofErr w:type="gramEnd"/>
      <w:r w:rsidRPr="0036475A">
        <w:rPr>
          <w:rFonts w:ascii="Arial" w:hAnsi="Arial" w:cs="Arial"/>
          <w:i/>
          <w:iCs/>
          <w:sz w:val="22"/>
          <w:szCs w:val="22"/>
        </w:rPr>
        <w:t>REEP). Proceedings of the International Scientific Conference (Latvia)</w:t>
      </w:r>
      <w:r w:rsidRPr="0036475A">
        <w:rPr>
          <w:rFonts w:ascii="Arial" w:hAnsi="Arial" w:cs="Arial"/>
          <w:sz w:val="22"/>
          <w:szCs w:val="22"/>
        </w:rPr>
        <w:t>. Latvia University of Agriculture.</w:t>
      </w:r>
    </w:p>
    <w:p w:rsidR="00EC79B1" w:rsidRDefault="00E733C1" w:rsidP="007D7ACA">
      <w:pPr>
        <w:pStyle w:val="Reference"/>
        <w:spacing w:line="240" w:lineRule="auto"/>
        <w:ind w:left="567" w:hanging="567"/>
        <w:rPr>
          <w:rFonts w:ascii="Arial" w:hAnsi="Arial" w:cs="Arial"/>
          <w:sz w:val="22"/>
          <w:szCs w:val="22"/>
        </w:rPr>
      </w:pPr>
      <w:r w:rsidRPr="00E733C1">
        <w:rPr>
          <w:rFonts w:ascii="Arial" w:hAnsi="Arial" w:cs="Arial"/>
          <w:sz w:val="22"/>
          <w:szCs w:val="22"/>
        </w:rPr>
        <w:lastRenderedPageBreak/>
        <w:t>Ryan, D. W. (2013). </w:t>
      </w:r>
      <w:r w:rsidRPr="00E733C1">
        <w:rPr>
          <w:rFonts w:ascii="Arial" w:hAnsi="Arial" w:cs="Arial"/>
          <w:i/>
          <w:iCs/>
          <w:sz w:val="22"/>
          <w:szCs w:val="22"/>
        </w:rPr>
        <w:t>Combining systems thinking, model-based reasoning, and project-based learning to advance student agency, increase student engagement and understanding, and provide an authentic and accurate method of assessing student competencies in a high school aquatic science course</w:t>
      </w:r>
      <w:r w:rsidRPr="00E733C1">
        <w:rPr>
          <w:rFonts w:ascii="Arial" w:hAnsi="Arial" w:cs="Arial"/>
          <w:sz w:val="22"/>
          <w:szCs w:val="22"/>
        </w:rPr>
        <w:t> (Doctoral dissertation).</w:t>
      </w:r>
    </w:p>
    <w:p w:rsidR="00BB7FB4" w:rsidRPr="00D31108" w:rsidRDefault="00074B49" w:rsidP="007D7ACA">
      <w:pPr>
        <w:pStyle w:val="Reference"/>
        <w:spacing w:line="240" w:lineRule="auto"/>
        <w:ind w:left="567" w:hanging="567"/>
        <w:rPr>
          <w:rFonts w:ascii="Arial" w:hAnsi="Arial" w:cs="Arial"/>
          <w:sz w:val="22"/>
          <w:szCs w:val="22"/>
        </w:rPr>
      </w:pPr>
      <w:r w:rsidRPr="00074B49">
        <w:rPr>
          <w:rFonts w:ascii="Arial" w:hAnsi="Arial" w:cs="Arial"/>
          <w:sz w:val="22"/>
          <w:szCs w:val="22"/>
        </w:rPr>
        <w:t>Wang, T. Y., &amp; Hsieh, F. J. (2017). Predictors of the Teaching Readiness of Future Secondary Mathematics Teachers: A Comparison of Singapore, Taiwan, and the United States. In </w:t>
      </w:r>
      <w:r w:rsidRPr="00074B49">
        <w:rPr>
          <w:rFonts w:ascii="Arial" w:hAnsi="Arial" w:cs="Arial"/>
          <w:i/>
          <w:iCs/>
          <w:sz w:val="22"/>
          <w:szCs w:val="22"/>
        </w:rPr>
        <w:t>What Matters? Research Trends in International Comparative Studies in Mathematics Education</w:t>
      </w:r>
      <w:r w:rsidRPr="00074B49">
        <w:rPr>
          <w:rFonts w:ascii="Arial" w:hAnsi="Arial" w:cs="Arial"/>
          <w:sz w:val="22"/>
          <w:szCs w:val="22"/>
        </w:rPr>
        <w:t> (pp. 165-185). Springer, Cham.</w:t>
      </w:r>
    </w:p>
    <w:p w:rsidR="00BB7FB4" w:rsidRPr="00D31108" w:rsidRDefault="000934AC" w:rsidP="007D7ACA">
      <w:pPr>
        <w:pStyle w:val="Reference"/>
        <w:spacing w:line="240" w:lineRule="auto"/>
        <w:ind w:left="567" w:hanging="567"/>
        <w:rPr>
          <w:rFonts w:ascii="Arial" w:hAnsi="Arial" w:cs="Arial"/>
          <w:sz w:val="22"/>
          <w:szCs w:val="22"/>
        </w:rPr>
      </w:pPr>
      <w:r w:rsidRPr="000934AC">
        <w:rPr>
          <w:rFonts w:ascii="Arial" w:hAnsi="Arial" w:cs="Arial"/>
          <w:sz w:val="22"/>
          <w:szCs w:val="22"/>
        </w:rPr>
        <w:t>Campbell, M. (2006). The effects of the 5E learning cycle model on students' understanding of force and motion concepts.</w:t>
      </w:r>
    </w:p>
    <w:p w:rsidR="00BB7FB4" w:rsidRPr="00D31108" w:rsidRDefault="00406F17" w:rsidP="007D7ACA">
      <w:pPr>
        <w:pStyle w:val="Reference"/>
        <w:spacing w:line="240" w:lineRule="auto"/>
        <w:ind w:left="567" w:hanging="567"/>
        <w:rPr>
          <w:rFonts w:ascii="Arial" w:hAnsi="Arial" w:cs="Arial"/>
          <w:sz w:val="22"/>
          <w:szCs w:val="22"/>
        </w:rPr>
      </w:pPr>
      <w:r w:rsidRPr="00406F17">
        <w:rPr>
          <w:rFonts w:ascii="Arial" w:hAnsi="Arial" w:cs="Arial"/>
          <w:sz w:val="22"/>
          <w:szCs w:val="22"/>
        </w:rPr>
        <w:t>Gatlin, L., &amp; Edwards, R. (2007). Promoting authentic learning through a peaceful and positive perspective.</w:t>
      </w:r>
    </w:p>
    <w:p w:rsidR="00BB7FB4" w:rsidRPr="00D41ED7" w:rsidRDefault="00BB7FB4" w:rsidP="00AA4937">
      <w:pPr>
        <w:pStyle w:val="Reference"/>
        <w:numPr>
          <w:ilvl w:val="0"/>
          <w:numId w:val="0"/>
        </w:numPr>
        <w:ind w:left="567"/>
      </w:pPr>
    </w:p>
    <w:p w:rsidR="00755BBD" w:rsidRPr="00D41ED7" w:rsidRDefault="00755BBD" w:rsidP="00AA4937">
      <w:pPr>
        <w:pStyle w:val="Reference"/>
        <w:numPr>
          <w:ilvl w:val="0"/>
          <w:numId w:val="0"/>
        </w:numPr>
        <w:ind w:left="567"/>
      </w:pPr>
    </w:p>
    <w:sectPr w:rsidR="00755BBD" w:rsidRPr="00D41ED7" w:rsidSect="00010F63">
      <w:headerReference w:type="even" r:id="rId28"/>
      <w:headerReference w:type="default" r:id="rId29"/>
      <w:footerReference w:type="even" r:id="rId30"/>
      <w:footerReference w:type="default" r:id="rId31"/>
      <w:type w:val="continuous"/>
      <w:pgSz w:w="11907" w:h="16839" w:code="9"/>
      <w:pgMar w:top="1151" w:right="1151" w:bottom="1151" w:left="1151" w:header="567" w:footer="709" w:gutter="0"/>
      <w:cols w:num="2" w:space="31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743" w:rsidRDefault="009A4743" w:rsidP="00C56163">
      <w:r>
        <w:separator/>
      </w:r>
    </w:p>
  </w:endnote>
  <w:endnote w:type="continuationSeparator" w:id="0">
    <w:p w:rsidR="009A4743" w:rsidRDefault="009A4743" w:rsidP="00C5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00000000"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99A" w:rsidRPr="009B5CA9" w:rsidRDefault="005C2551" w:rsidP="009B5CA9">
    <w:pPr>
      <w:pStyle w:val="Footer"/>
      <w:jc w:val="right"/>
      <w:rPr>
        <w:rFonts w:ascii="Arial" w:hAnsi="Arial" w:cs="Arial"/>
        <w:sz w:val="20"/>
        <w:szCs w:val="20"/>
        <w:lang w:val="id-ID"/>
      </w:rPr>
    </w:pPr>
    <w:r>
      <w:rPr>
        <w:rFonts w:ascii="Arial" w:hAnsi="Arial" w:cs="Arial"/>
        <w:sz w:val="20"/>
        <w:szCs w:val="20"/>
        <w:lang w:val="id-ID"/>
      </w:rPr>
      <w:t>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3D6" w:rsidRPr="000F63B7" w:rsidRDefault="00D913D6" w:rsidP="009B5CA9">
    <w:pPr>
      <w:pStyle w:val="Footer"/>
      <w:ind w:left="720"/>
      <w:jc w:val="right"/>
      <w:rPr>
        <w:rFonts w:ascii="Arial" w:hAnsi="Arial" w:cs="Arial"/>
        <w:sz w:val="20"/>
        <w:szCs w:val="20"/>
        <w:lang w:val="id-ID"/>
      </w:rPr>
    </w:pPr>
    <w:r>
      <w:rPr>
        <w:rFonts w:ascii="Arial" w:hAnsi="Arial" w:cs="Arial"/>
        <w:sz w:val="20"/>
        <w:szCs w:val="20"/>
        <w:lang w:val="id-ID"/>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97D" w:rsidRPr="000F63B7" w:rsidRDefault="00D913D6" w:rsidP="009B5CA9">
    <w:pPr>
      <w:pStyle w:val="Footer"/>
      <w:ind w:left="720"/>
      <w:jc w:val="right"/>
      <w:rPr>
        <w:rFonts w:ascii="Arial" w:hAnsi="Arial" w:cs="Arial"/>
        <w:sz w:val="20"/>
        <w:szCs w:val="20"/>
        <w:lang w:val="id-ID"/>
      </w:rPr>
    </w:pPr>
    <w:r>
      <w:rPr>
        <w:rFonts w:ascii="Arial" w:hAnsi="Arial" w:cs="Arial"/>
        <w:sz w:val="20"/>
        <w:szCs w:val="20"/>
        <w:lang w:val="id-ID"/>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1AD" w:rsidRPr="00D672A0" w:rsidRDefault="00D913D6" w:rsidP="00D672A0">
    <w:pPr>
      <w:pStyle w:val="Footer"/>
      <w:jc w:val="right"/>
      <w:rPr>
        <w:rFonts w:ascii="Arial" w:hAnsi="Arial" w:cs="Arial"/>
        <w:sz w:val="22"/>
        <w:szCs w:val="22"/>
        <w:lang w:val="id-ID"/>
      </w:rPr>
    </w:pPr>
    <w:r>
      <w:rPr>
        <w:rFonts w:ascii="Arial" w:hAnsi="Arial" w:cs="Arial"/>
        <w:sz w:val="22"/>
        <w:szCs w:val="22"/>
        <w:lang w:val="id-ID"/>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26B" w:rsidRPr="009B5CA9" w:rsidRDefault="00D913D6" w:rsidP="009B5CA9">
    <w:pPr>
      <w:pStyle w:val="Footer"/>
      <w:jc w:val="right"/>
      <w:rPr>
        <w:rFonts w:ascii="Arial" w:hAnsi="Arial" w:cs="Arial"/>
        <w:sz w:val="20"/>
        <w:szCs w:val="20"/>
        <w:lang w:val="id-ID"/>
      </w:rPr>
    </w:pPr>
    <w:r>
      <w:rPr>
        <w:rFonts w:ascii="Arial" w:hAnsi="Arial" w:cs="Arial"/>
        <w:sz w:val="20"/>
        <w:szCs w:val="20"/>
        <w:lang w:val="id-ID"/>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3D6" w:rsidRPr="000F63B7" w:rsidRDefault="00D913D6" w:rsidP="009B5CA9">
    <w:pPr>
      <w:pStyle w:val="Footer"/>
      <w:ind w:left="720"/>
      <w:jc w:val="right"/>
      <w:rPr>
        <w:rFonts w:ascii="Arial" w:hAnsi="Arial" w:cs="Arial"/>
        <w:sz w:val="20"/>
        <w:szCs w:val="20"/>
        <w:lang w:val="id-ID"/>
      </w:rPr>
    </w:pPr>
    <w:r>
      <w:rPr>
        <w:rFonts w:ascii="Arial" w:hAnsi="Arial" w:cs="Arial"/>
        <w:sz w:val="20"/>
        <w:szCs w:val="20"/>
        <w:lang w:val="id-ID"/>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3D6" w:rsidRPr="009B5CA9" w:rsidRDefault="00D913D6" w:rsidP="009B5CA9">
    <w:pPr>
      <w:pStyle w:val="Footer"/>
      <w:jc w:val="right"/>
      <w:rPr>
        <w:rFonts w:ascii="Arial" w:hAnsi="Arial" w:cs="Arial"/>
        <w:sz w:val="20"/>
        <w:szCs w:val="20"/>
        <w:lang w:val="id-ID"/>
      </w:rPr>
    </w:pPr>
    <w:r>
      <w:rPr>
        <w:rFonts w:ascii="Arial" w:hAnsi="Arial" w:cs="Arial"/>
        <w:sz w:val="20"/>
        <w:szCs w:val="20"/>
        <w:lang w:val="id-ID"/>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3D6" w:rsidRPr="000F63B7" w:rsidRDefault="00D913D6" w:rsidP="009B5CA9">
    <w:pPr>
      <w:pStyle w:val="Footer"/>
      <w:ind w:left="720"/>
      <w:jc w:val="right"/>
      <w:rPr>
        <w:rFonts w:ascii="Arial" w:hAnsi="Arial" w:cs="Arial"/>
        <w:sz w:val="20"/>
        <w:szCs w:val="20"/>
        <w:lang w:val="id-ID"/>
      </w:rPr>
    </w:pPr>
    <w:r>
      <w:rPr>
        <w:rFonts w:ascii="Arial" w:hAnsi="Arial" w:cs="Arial"/>
        <w:sz w:val="20"/>
        <w:szCs w:val="20"/>
        <w:lang w:val="id-ID"/>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3D6" w:rsidRPr="009B5CA9" w:rsidRDefault="00D913D6" w:rsidP="009B5CA9">
    <w:pPr>
      <w:pStyle w:val="Footer"/>
      <w:jc w:val="right"/>
      <w:rPr>
        <w:rFonts w:ascii="Arial" w:hAnsi="Arial" w:cs="Arial"/>
        <w:sz w:val="20"/>
        <w:szCs w:val="20"/>
        <w:lang w:val="id-ID"/>
      </w:rPr>
    </w:pPr>
    <w:r>
      <w:rPr>
        <w:rFonts w:ascii="Arial" w:hAnsi="Arial" w:cs="Arial"/>
        <w:sz w:val="20"/>
        <w:szCs w:val="20"/>
        <w:lang w:val="id-ID"/>
      </w:rP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0FF" w:rsidRPr="009B5CA9" w:rsidRDefault="005340FF" w:rsidP="009B5CA9">
    <w:pPr>
      <w:pStyle w:val="Footer"/>
      <w:jc w:val="right"/>
      <w:rPr>
        <w:rFonts w:ascii="Arial" w:hAnsi="Arial" w:cs="Arial"/>
        <w:sz w:val="20"/>
        <w:szCs w:val="20"/>
        <w:lang w:val="id-ID"/>
      </w:rPr>
    </w:pPr>
    <w:r>
      <w:rPr>
        <w:rFonts w:ascii="Arial" w:hAnsi="Arial" w:cs="Arial"/>
        <w:sz w:val="20"/>
        <w:szCs w:val="20"/>
        <w:lang w:val="id-ID"/>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743" w:rsidRDefault="009A4743" w:rsidP="00C56163">
      <w:r>
        <w:separator/>
      </w:r>
    </w:p>
  </w:footnote>
  <w:footnote w:type="continuationSeparator" w:id="0">
    <w:p w:rsidR="009A4743" w:rsidRDefault="009A4743" w:rsidP="00C56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99A" w:rsidRDefault="0017599A" w:rsidP="0017599A">
    <w:pPr>
      <w:pStyle w:val="Header"/>
      <w:jc w:val="center"/>
    </w:pPr>
    <w:proofErr w:type="spellStart"/>
    <w:r>
      <w:t>Chaerul</w:t>
    </w:r>
    <w:proofErr w:type="spellEnd"/>
    <w:r>
      <w:t xml:space="preserve"> </w:t>
    </w:r>
    <w:proofErr w:type="spellStart"/>
    <w:proofErr w:type="gramStart"/>
    <w:r>
      <w:t>Rochman</w:t>
    </w:r>
    <w:proofErr w:type="spellEnd"/>
    <w:r>
      <w:t xml:space="preserve">  </w:t>
    </w:r>
    <w:proofErr w:type="spellStart"/>
    <w:r>
      <w:t>dkk</w:t>
    </w:r>
    <w:proofErr w:type="spellEnd"/>
    <w:proofErr w:type="gramEnd"/>
    <w:r>
      <w:t xml:space="preserve">, Authentic </w:t>
    </w:r>
    <w:proofErr w:type="spellStart"/>
    <w:r>
      <w:t>Assesment</w:t>
    </w:r>
    <w:proofErr w:type="spellEnd"/>
    <w:r>
      <w:t xml:space="preserve"> and Learning </w:t>
    </w:r>
    <w:proofErr w:type="spellStart"/>
    <w:r>
      <w:t>Tarjectory</w:t>
    </w:r>
    <w:proofErr w:type="spellEnd"/>
    <w:r>
      <w:t xml:space="preserve"> with SAS</w:t>
    </w:r>
  </w:p>
  <w:p w:rsidR="0017599A" w:rsidRDefault="0017599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12C" w:rsidRPr="001829A7" w:rsidRDefault="001D4355" w:rsidP="00DB080D">
    <w:pPr>
      <w:pStyle w:val="Header"/>
      <w:tabs>
        <w:tab w:val="clear" w:pos="4680"/>
        <w:tab w:val="clear" w:pos="9360"/>
      </w:tabs>
      <w:jc w:val="center"/>
      <w:rPr>
        <w:rFonts w:ascii="Arial" w:hAnsi="Arial" w:cs="Arial"/>
        <w:sz w:val="22"/>
        <w:szCs w:val="22"/>
      </w:rPr>
    </w:pPr>
    <w:r w:rsidRPr="001D4355">
      <w:rPr>
        <w:rFonts w:ascii="Arial" w:hAnsi="Arial" w:cs="Arial"/>
        <w:sz w:val="22"/>
        <w:szCs w:val="22"/>
        <w:lang w:val="id-ID"/>
      </w:rPr>
      <w:t>Jurnal Wahana Pendidikan Fisika (2018) Vol.3 No.1 : 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D79" w:rsidRDefault="00934D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275" w:rsidRPr="00CE3275" w:rsidRDefault="00CE3275" w:rsidP="00CE3275">
    <w:pPr>
      <w:pStyle w:val="Header"/>
      <w:rPr>
        <w:rFonts w:ascii="Arial" w:hAnsi="Arial" w:cs="Arial"/>
        <w:b/>
        <w:lang w:val="id-ID"/>
      </w:rPr>
    </w:pPr>
    <w:r w:rsidRPr="00CE3275">
      <w:rPr>
        <w:rFonts w:ascii="Arial" w:hAnsi="Arial" w:cs="Arial"/>
        <w:noProof/>
        <w:lang w:val="id-ID" w:eastAsia="id-ID"/>
      </w:rPr>
      <w:drawing>
        <wp:anchor distT="0" distB="0" distL="114300" distR="114300" simplePos="0" relativeHeight="251657216" behindDoc="0" locked="0" layoutInCell="1" allowOverlap="1" wp14:anchorId="092BEF44" wp14:editId="7586B0BB">
          <wp:simplePos x="0" y="0"/>
          <wp:positionH relativeFrom="column">
            <wp:posOffset>5565775</wp:posOffset>
          </wp:positionH>
          <wp:positionV relativeFrom="paragraph">
            <wp:posOffset>-130810</wp:posOffset>
          </wp:positionV>
          <wp:extent cx="619125" cy="495300"/>
          <wp:effectExtent l="0" t="0" r="0" b="0"/>
          <wp:wrapSquare wrapText="bothSides"/>
          <wp:docPr id="23" name="Picture 2" descr="E:\KERJAAN\FIBUSI\RANCANG JURNAL\ARTIKEL SKRIPSI\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ERJAAN\FIBUSI\RANCANG JURNAL\ARTIKEL SKRIPSI\Logo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275">
      <w:rPr>
        <w:rFonts w:ascii="Arial" w:hAnsi="Arial" w:cs="Arial"/>
        <w:b/>
        <w:noProof/>
        <w:lang w:val="id-ID" w:eastAsia="id-ID"/>
      </w:rPr>
      <w:drawing>
        <wp:anchor distT="0" distB="0" distL="114300" distR="114300" simplePos="0" relativeHeight="251662336" behindDoc="0" locked="0" layoutInCell="1" allowOverlap="1" wp14:anchorId="4B36FC81" wp14:editId="1781C366">
          <wp:simplePos x="0" y="0"/>
          <wp:positionH relativeFrom="column">
            <wp:posOffset>5565775</wp:posOffset>
          </wp:positionH>
          <wp:positionV relativeFrom="paragraph">
            <wp:posOffset>-130810</wp:posOffset>
          </wp:positionV>
          <wp:extent cx="619125" cy="495300"/>
          <wp:effectExtent l="0" t="0" r="0" b="0"/>
          <wp:wrapSquare wrapText="bothSides"/>
          <wp:docPr id="24" name="Picture 24" descr="E:\KERJAAN\FIBUSI\RANCANG JURNAL\ARTIKEL SKRIPSI\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ERJAAN\FIBUSI\RANCANG JURNAL\ARTIKEL SKRIPSI\Logo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275">
      <w:rPr>
        <w:rFonts w:ascii="Arial" w:hAnsi="Arial" w:cs="Arial"/>
        <w:b/>
        <w:lang w:val="id-ID"/>
      </w:rPr>
      <w:t>ISSN: 2338-1027</w:t>
    </w:r>
  </w:p>
  <w:p w:rsidR="00CE3275" w:rsidRPr="00CE3275" w:rsidRDefault="00D01B04" w:rsidP="00CE3275">
    <w:pPr>
      <w:pStyle w:val="Header"/>
      <w:rPr>
        <w:rFonts w:ascii="Arial" w:hAnsi="Arial" w:cs="Arial"/>
        <w:lang w:val="id-ID"/>
      </w:rPr>
    </w:pPr>
    <w:r>
      <w:rPr>
        <w:rFonts w:ascii="Arial" w:hAnsi="Arial" w:cs="Arial"/>
        <w:b/>
        <w:lang w:val="id-ID"/>
      </w:rPr>
      <w:t xml:space="preserve">Februari 2018            </w:t>
    </w:r>
    <w:r w:rsidR="00CE3275" w:rsidRPr="00CE3275">
      <w:rPr>
        <w:rFonts w:ascii="Arial" w:hAnsi="Arial" w:cs="Arial"/>
        <w:lang w:val="id-ID"/>
      </w:rPr>
      <w:t>Jurnal Wahana Pendidika</w:t>
    </w:r>
    <w:r w:rsidR="00434C92">
      <w:rPr>
        <w:rFonts w:ascii="Arial" w:hAnsi="Arial" w:cs="Arial"/>
        <w:lang w:val="id-ID"/>
      </w:rPr>
      <w:t>n Fisika (2018) Vol.3 No.1 : 1-8</w:t>
    </w:r>
  </w:p>
  <w:p w:rsidR="00A131AD" w:rsidRPr="00CE3275" w:rsidRDefault="00A131AD" w:rsidP="00AB49BB">
    <w:pPr>
      <w:pStyle w:val="Header"/>
      <w:tabs>
        <w:tab w:val="clear" w:pos="4680"/>
        <w:tab w:val="clear" w:pos="9360"/>
      </w:tabs>
      <w:rPr>
        <w:rFonts w:ascii="Arial" w:hAnsi="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D03" w:rsidRDefault="008510F4" w:rsidP="003229CD">
    <w:pPr>
      <w:pStyle w:val="Header"/>
      <w:jc w:val="center"/>
      <w:rPr>
        <w:rFonts w:ascii="Arial" w:hAnsi="Arial" w:cs="Arial"/>
        <w:sz w:val="22"/>
        <w:szCs w:val="22"/>
      </w:rPr>
    </w:pPr>
    <w:proofErr w:type="spellStart"/>
    <w:r>
      <w:rPr>
        <w:rFonts w:ascii="Arial" w:hAnsi="Arial" w:cs="Arial"/>
        <w:sz w:val="22"/>
        <w:szCs w:val="22"/>
      </w:rPr>
      <w:t>Chaerul</w:t>
    </w:r>
    <w:proofErr w:type="spellEnd"/>
    <w:r>
      <w:rPr>
        <w:rFonts w:ascii="Arial" w:hAnsi="Arial" w:cs="Arial"/>
        <w:sz w:val="22"/>
        <w:szCs w:val="22"/>
      </w:rPr>
      <w:t xml:space="preserve"> </w:t>
    </w:r>
    <w:proofErr w:type="spellStart"/>
    <w:r>
      <w:rPr>
        <w:rFonts w:ascii="Arial" w:hAnsi="Arial" w:cs="Arial"/>
        <w:sz w:val="22"/>
        <w:szCs w:val="22"/>
      </w:rPr>
      <w:t>Rochman</w:t>
    </w:r>
    <w:proofErr w:type="spellEnd"/>
    <w:r w:rsidR="00F46F29" w:rsidRPr="006B43B4">
      <w:rPr>
        <w:rFonts w:ascii="Arial" w:hAnsi="Arial" w:cs="Arial"/>
        <w:sz w:val="22"/>
        <w:szCs w:val="22"/>
      </w:rPr>
      <w:t xml:space="preserve"> </w:t>
    </w:r>
    <w:proofErr w:type="spellStart"/>
    <w:r w:rsidR="00F46F29" w:rsidRPr="006B43B4">
      <w:rPr>
        <w:rFonts w:ascii="Arial" w:hAnsi="Arial" w:cs="Arial"/>
        <w:sz w:val="22"/>
        <w:szCs w:val="22"/>
      </w:rPr>
      <w:t>dkk</w:t>
    </w:r>
    <w:proofErr w:type="spellEnd"/>
    <w:r w:rsidR="00F46F29" w:rsidRPr="006B43B4">
      <w:rPr>
        <w:rFonts w:ascii="Arial" w:hAnsi="Arial" w:cs="Arial"/>
        <w:sz w:val="22"/>
        <w:szCs w:val="22"/>
      </w:rPr>
      <w:t xml:space="preserve">, Authentic </w:t>
    </w:r>
    <w:proofErr w:type="spellStart"/>
    <w:r w:rsidR="00F46F29" w:rsidRPr="006B43B4">
      <w:rPr>
        <w:rFonts w:ascii="Arial" w:hAnsi="Arial" w:cs="Arial"/>
        <w:sz w:val="22"/>
        <w:szCs w:val="22"/>
      </w:rPr>
      <w:t>Assesment</w:t>
    </w:r>
    <w:proofErr w:type="spellEnd"/>
    <w:r w:rsidR="00F46F29" w:rsidRPr="006B43B4">
      <w:rPr>
        <w:rFonts w:ascii="Arial" w:hAnsi="Arial" w:cs="Arial"/>
        <w:sz w:val="22"/>
        <w:szCs w:val="22"/>
      </w:rPr>
      <w:t xml:space="preserve"> and Learning </w:t>
    </w:r>
    <w:proofErr w:type="spellStart"/>
    <w:r w:rsidR="00F46F29" w:rsidRPr="006B43B4">
      <w:rPr>
        <w:rFonts w:ascii="Arial" w:hAnsi="Arial" w:cs="Arial"/>
        <w:sz w:val="22"/>
        <w:szCs w:val="22"/>
      </w:rPr>
      <w:t>Tarjectory</w:t>
    </w:r>
    <w:proofErr w:type="spellEnd"/>
    <w:r w:rsidR="00F46F29" w:rsidRPr="006B43B4">
      <w:rPr>
        <w:rFonts w:ascii="Arial" w:hAnsi="Arial" w:cs="Arial"/>
        <w:sz w:val="22"/>
        <w:szCs w:val="22"/>
      </w:rPr>
      <w:t xml:space="preserve"> with </w:t>
    </w:r>
    <w:proofErr w:type="spellStart"/>
    <w:r w:rsidR="003C56BD" w:rsidRPr="006B43B4">
      <w:rPr>
        <w:rFonts w:ascii="Arial" w:hAnsi="Arial" w:cs="Arial"/>
        <w:sz w:val="22"/>
        <w:szCs w:val="22"/>
      </w:rPr>
      <w:t>Sas</w:t>
    </w:r>
    <w:proofErr w:type="spellEnd"/>
    <w:r w:rsidR="003C56BD">
      <w:rPr>
        <w:rFonts w:ascii="Arial" w:hAnsi="Arial" w:cs="Arial"/>
        <w:sz w:val="22"/>
        <w:szCs w:val="22"/>
        <w:lang w:val="id-ID"/>
      </w:rPr>
      <w:t xml:space="preserve"> </w:t>
    </w:r>
    <w:r w:rsidR="00BE0AFA">
      <w:rPr>
        <w:rFonts w:ascii="Arial" w:hAnsi="Arial" w:cs="Arial"/>
        <w:sz w:val="22"/>
        <w:szCs w:val="22"/>
      </w:rPr>
      <w:t>o</w:t>
    </w:r>
    <w:r w:rsidR="003C56BD" w:rsidRPr="00986506">
      <w:rPr>
        <w:rFonts w:ascii="Arial" w:hAnsi="Arial" w:cs="Arial"/>
        <w:sz w:val="22"/>
        <w:szCs w:val="22"/>
      </w:rPr>
      <w:t>n Basic Physics Courses</w:t>
    </w:r>
  </w:p>
  <w:p w:rsidR="008E5624" w:rsidRPr="00986506" w:rsidRDefault="008E5624" w:rsidP="003229CD">
    <w:pPr>
      <w:pStyle w:val="Header"/>
      <w:jc w:val="center"/>
      <w:rPr>
        <w:rFonts w:ascii="Arial" w:hAnsi="Arial" w:cs="Arial"/>
        <w:sz w:val="22"/>
        <w:szCs w:val="22"/>
        <w:lang w:val="id-ID"/>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1AD" w:rsidRPr="001829A7" w:rsidRDefault="00EE365E" w:rsidP="00DB080D">
    <w:pPr>
      <w:pStyle w:val="Header"/>
      <w:tabs>
        <w:tab w:val="clear" w:pos="4680"/>
        <w:tab w:val="clear" w:pos="9360"/>
      </w:tabs>
      <w:jc w:val="center"/>
      <w:rPr>
        <w:rFonts w:ascii="Arial" w:hAnsi="Arial" w:cs="Arial"/>
        <w:sz w:val="22"/>
        <w:szCs w:val="22"/>
      </w:rPr>
    </w:pPr>
    <w:r w:rsidRPr="00EE365E">
      <w:rPr>
        <w:rFonts w:ascii="Arial" w:hAnsi="Arial" w:cs="Arial"/>
        <w:sz w:val="22"/>
        <w:szCs w:val="22"/>
        <w:lang w:val="id-ID"/>
      </w:rPr>
      <w:t>Jurnal Wahana Pendidikan Fisika (2018) Vol.3 No.1 : 1-8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12C" w:rsidRDefault="00F6212C" w:rsidP="003229CD">
    <w:pPr>
      <w:pStyle w:val="Header"/>
      <w:jc w:val="center"/>
      <w:rPr>
        <w:rFonts w:ascii="Arial" w:hAnsi="Arial" w:cs="Arial"/>
        <w:sz w:val="22"/>
        <w:szCs w:val="22"/>
      </w:rPr>
    </w:pPr>
    <w:proofErr w:type="spellStart"/>
    <w:r>
      <w:rPr>
        <w:rFonts w:ascii="Arial" w:hAnsi="Arial" w:cs="Arial"/>
        <w:sz w:val="22"/>
        <w:szCs w:val="22"/>
      </w:rPr>
      <w:t>Chaerul</w:t>
    </w:r>
    <w:proofErr w:type="spellEnd"/>
    <w:r>
      <w:rPr>
        <w:rFonts w:ascii="Arial" w:hAnsi="Arial" w:cs="Arial"/>
        <w:sz w:val="22"/>
        <w:szCs w:val="22"/>
      </w:rPr>
      <w:t xml:space="preserve"> </w:t>
    </w:r>
    <w:proofErr w:type="spellStart"/>
    <w:r>
      <w:rPr>
        <w:rFonts w:ascii="Arial" w:hAnsi="Arial" w:cs="Arial"/>
        <w:sz w:val="22"/>
        <w:szCs w:val="22"/>
      </w:rPr>
      <w:t>Rochman</w:t>
    </w:r>
    <w:proofErr w:type="spellEnd"/>
    <w:r w:rsidRPr="006B43B4">
      <w:rPr>
        <w:rFonts w:ascii="Arial" w:hAnsi="Arial" w:cs="Arial"/>
        <w:sz w:val="22"/>
        <w:szCs w:val="22"/>
      </w:rPr>
      <w:t xml:space="preserve"> </w:t>
    </w:r>
    <w:proofErr w:type="spellStart"/>
    <w:r w:rsidRPr="006B43B4">
      <w:rPr>
        <w:rFonts w:ascii="Arial" w:hAnsi="Arial" w:cs="Arial"/>
        <w:sz w:val="22"/>
        <w:szCs w:val="22"/>
      </w:rPr>
      <w:t>dkk</w:t>
    </w:r>
    <w:proofErr w:type="spellEnd"/>
    <w:r w:rsidRPr="006B43B4">
      <w:rPr>
        <w:rFonts w:ascii="Arial" w:hAnsi="Arial" w:cs="Arial"/>
        <w:sz w:val="22"/>
        <w:szCs w:val="22"/>
      </w:rPr>
      <w:t xml:space="preserve">, Authentic </w:t>
    </w:r>
    <w:proofErr w:type="spellStart"/>
    <w:r w:rsidRPr="006B43B4">
      <w:rPr>
        <w:rFonts w:ascii="Arial" w:hAnsi="Arial" w:cs="Arial"/>
        <w:sz w:val="22"/>
        <w:szCs w:val="22"/>
      </w:rPr>
      <w:t>Assesment</w:t>
    </w:r>
    <w:proofErr w:type="spellEnd"/>
    <w:r w:rsidRPr="006B43B4">
      <w:rPr>
        <w:rFonts w:ascii="Arial" w:hAnsi="Arial" w:cs="Arial"/>
        <w:sz w:val="22"/>
        <w:szCs w:val="22"/>
      </w:rPr>
      <w:t xml:space="preserve"> and Learning </w:t>
    </w:r>
    <w:proofErr w:type="spellStart"/>
    <w:r w:rsidRPr="006B43B4">
      <w:rPr>
        <w:rFonts w:ascii="Arial" w:hAnsi="Arial" w:cs="Arial"/>
        <w:sz w:val="22"/>
        <w:szCs w:val="22"/>
      </w:rPr>
      <w:t>Tarjectory</w:t>
    </w:r>
    <w:proofErr w:type="spellEnd"/>
    <w:r w:rsidRPr="006B43B4">
      <w:rPr>
        <w:rFonts w:ascii="Arial" w:hAnsi="Arial" w:cs="Arial"/>
        <w:sz w:val="22"/>
        <w:szCs w:val="22"/>
      </w:rPr>
      <w:t xml:space="preserve"> with SAS</w:t>
    </w:r>
    <w:r w:rsidR="00DC7995">
      <w:rPr>
        <w:rFonts w:ascii="Arial" w:hAnsi="Arial" w:cs="Arial"/>
        <w:sz w:val="22"/>
        <w:szCs w:val="22"/>
        <w:lang w:val="id-ID"/>
      </w:rPr>
      <w:t xml:space="preserve"> </w:t>
    </w:r>
    <w:r w:rsidR="00DC7995">
      <w:rPr>
        <w:rFonts w:ascii="Arial" w:hAnsi="Arial" w:cs="Arial"/>
        <w:sz w:val="22"/>
        <w:szCs w:val="22"/>
      </w:rPr>
      <w:t>o</w:t>
    </w:r>
    <w:r w:rsidR="00DC7995" w:rsidRPr="00986506">
      <w:rPr>
        <w:rFonts w:ascii="Arial" w:hAnsi="Arial" w:cs="Arial"/>
        <w:sz w:val="22"/>
        <w:szCs w:val="22"/>
      </w:rPr>
      <w:t>n Basic Physics Courses</w:t>
    </w:r>
  </w:p>
  <w:p w:rsidR="00934D79" w:rsidRPr="00DC7995" w:rsidRDefault="00934D79" w:rsidP="003229CD">
    <w:pPr>
      <w:pStyle w:val="Header"/>
      <w:jc w:val="center"/>
      <w:rPr>
        <w:rFonts w:ascii="Arial" w:hAnsi="Arial" w:cs="Arial"/>
        <w:sz w:val="22"/>
        <w:szCs w:val="22"/>
        <w:lang w:val="id-ID"/>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12C" w:rsidRPr="001829A7" w:rsidRDefault="00D94A19" w:rsidP="00DB080D">
    <w:pPr>
      <w:pStyle w:val="Header"/>
      <w:tabs>
        <w:tab w:val="clear" w:pos="4680"/>
        <w:tab w:val="clear" w:pos="9360"/>
      </w:tabs>
      <w:jc w:val="center"/>
      <w:rPr>
        <w:rFonts w:ascii="Arial" w:hAnsi="Arial" w:cs="Arial"/>
        <w:sz w:val="22"/>
        <w:szCs w:val="22"/>
      </w:rPr>
    </w:pPr>
    <w:r w:rsidRPr="00D94A19">
      <w:rPr>
        <w:rFonts w:ascii="Arial" w:hAnsi="Arial" w:cs="Arial"/>
        <w:sz w:val="22"/>
        <w:szCs w:val="22"/>
        <w:lang w:val="id-ID"/>
      </w:rPr>
      <w:t>Jurnal Wahana Pendidikan Fisika (2018) Vol.3 No.1 : 1-8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12C" w:rsidRDefault="00F6212C" w:rsidP="003229CD">
    <w:pPr>
      <w:pStyle w:val="Header"/>
      <w:jc w:val="center"/>
      <w:rPr>
        <w:rFonts w:ascii="Arial" w:hAnsi="Arial" w:cs="Arial"/>
        <w:sz w:val="22"/>
        <w:szCs w:val="22"/>
      </w:rPr>
    </w:pPr>
    <w:proofErr w:type="spellStart"/>
    <w:r>
      <w:rPr>
        <w:rFonts w:ascii="Arial" w:hAnsi="Arial" w:cs="Arial"/>
        <w:sz w:val="22"/>
        <w:szCs w:val="22"/>
      </w:rPr>
      <w:t>Chaerul</w:t>
    </w:r>
    <w:proofErr w:type="spellEnd"/>
    <w:r>
      <w:rPr>
        <w:rFonts w:ascii="Arial" w:hAnsi="Arial" w:cs="Arial"/>
        <w:sz w:val="22"/>
        <w:szCs w:val="22"/>
      </w:rPr>
      <w:t xml:space="preserve"> </w:t>
    </w:r>
    <w:proofErr w:type="spellStart"/>
    <w:r>
      <w:rPr>
        <w:rFonts w:ascii="Arial" w:hAnsi="Arial" w:cs="Arial"/>
        <w:sz w:val="22"/>
        <w:szCs w:val="22"/>
      </w:rPr>
      <w:t>Rochman</w:t>
    </w:r>
    <w:proofErr w:type="spellEnd"/>
    <w:r w:rsidRPr="006B43B4">
      <w:rPr>
        <w:rFonts w:ascii="Arial" w:hAnsi="Arial" w:cs="Arial"/>
        <w:sz w:val="22"/>
        <w:szCs w:val="22"/>
      </w:rPr>
      <w:t xml:space="preserve"> </w:t>
    </w:r>
    <w:proofErr w:type="spellStart"/>
    <w:r w:rsidRPr="006B43B4">
      <w:rPr>
        <w:rFonts w:ascii="Arial" w:hAnsi="Arial" w:cs="Arial"/>
        <w:sz w:val="22"/>
        <w:szCs w:val="22"/>
      </w:rPr>
      <w:t>dkk</w:t>
    </w:r>
    <w:proofErr w:type="spellEnd"/>
    <w:r w:rsidRPr="006B43B4">
      <w:rPr>
        <w:rFonts w:ascii="Arial" w:hAnsi="Arial" w:cs="Arial"/>
        <w:sz w:val="22"/>
        <w:szCs w:val="22"/>
      </w:rPr>
      <w:t xml:space="preserve">, Authentic </w:t>
    </w:r>
    <w:proofErr w:type="spellStart"/>
    <w:r w:rsidRPr="006B43B4">
      <w:rPr>
        <w:rFonts w:ascii="Arial" w:hAnsi="Arial" w:cs="Arial"/>
        <w:sz w:val="22"/>
        <w:szCs w:val="22"/>
      </w:rPr>
      <w:t>Assesment</w:t>
    </w:r>
    <w:proofErr w:type="spellEnd"/>
    <w:r w:rsidRPr="006B43B4">
      <w:rPr>
        <w:rFonts w:ascii="Arial" w:hAnsi="Arial" w:cs="Arial"/>
        <w:sz w:val="22"/>
        <w:szCs w:val="22"/>
      </w:rPr>
      <w:t xml:space="preserve"> and Learning </w:t>
    </w:r>
    <w:proofErr w:type="spellStart"/>
    <w:r w:rsidRPr="006B43B4">
      <w:rPr>
        <w:rFonts w:ascii="Arial" w:hAnsi="Arial" w:cs="Arial"/>
        <w:sz w:val="22"/>
        <w:szCs w:val="22"/>
      </w:rPr>
      <w:t>Tarjectory</w:t>
    </w:r>
    <w:proofErr w:type="spellEnd"/>
    <w:r w:rsidRPr="006B43B4">
      <w:rPr>
        <w:rFonts w:ascii="Arial" w:hAnsi="Arial" w:cs="Arial"/>
        <w:sz w:val="22"/>
        <w:szCs w:val="22"/>
      </w:rPr>
      <w:t xml:space="preserve"> with SAS</w:t>
    </w:r>
    <w:r w:rsidR="00720A8C">
      <w:rPr>
        <w:rFonts w:ascii="Arial" w:hAnsi="Arial" w:cs="Arial"/>
        <w:sz w:val="22"/>
        <w:szCs w:val="22"/>
        <w:lang w:val="id-ID"/>
      </w:rPr>
      <w:t xml:space="preserve"> </w:t>
    </w:r>
    <w:r w:rsidR="00720A8C">
      <w:rPr>
        <w:rFonts w:ascii="Arial" w:hAnsi="Arial" w:cs="Arial"/>
        <w:sz w:val="22"/>
        <w:szCs w:val="22"/>
      </w:rPr>
      <w:t>o</w:t>
    </w:r>
    <w:r w:rsidR="00720A8C" w:rsidRPr="00986506">
      <w:rPr>
        <w:rFonts w:ascii="Arial" w:hAnsi="Arial" w:cs="Arial"/>
        <w:sz w:val="22"/>
        <w:szCs w:val="22"/>
      </w:rPr>
      <w:t>n Basic Physics Courses</w:t>
    </w:r>
  </w:p>
  <w:p w:rsidR="00934D79" w:rsidRPr="00720A8C" w:rsidRDefault="00934D79" w:rsidP="003229CD">
    <w:pPr>
      <w:pStyle w:val="Header"/>
      <w:jc w:val="center"/>
      <w:rPr>
        <w:rFonts w:ascii="Arial" w:hAnsi="Arial" w:cs="Arial"/>
        <w:sz w:val="22"/>
        <w:szCs w:val="22"/>
        <w:lang w:val="id-ID"/>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12C" w:rsidRDefault="00F6212C" w:rsidP="003229CD">
    <w:pPr>
      <w:pStyle w:val="Header"/>
      <w:jc w:val="center"/>
      <w:rPr>
        <w:rFonts w:ascii="Arial" w:hAnsi="Arial" w:cs="Arial"/>
        <w:sz w:val="22"/>
        <w:szCs w:val="22"/>
      </w:rPr>
    </w:pPr>
    <w:proofErr w:type="spellStart"/>
    <w:r>
      <w:rPr>
        <w:rFonts w:ascii="Arial" w:hAnsi="Arial" w:cs="Arial"/>
        <w:sz w:val="22"/>
        <w:szCs w:val="22"/>
      </w:rPr>
      <w:t>Chaerul</w:t>
    </w:r>
    <w:proofErr w:type="spellEnd"/>
    <w:r>
      <w:rPr>
        <w:rFonts w:ascii="Arial" w:hAnsi="Arial" w:cs="Arial"/>
        <w:sz w:val="22"/>
        <w:szCs w:val="22"/>
      </w:rPr>
      <w:t xml:space="preserve"> </w:t>
    </w:r>
    <w:proofErr w:type="spellStart"/>
    <w:r>
      <w:rPr>
        <w:rFonts w:ascii="Arial" w:hAnsi="Arial" w:cs="Arial"/>
        <w:sz w:val="22"/>
        <w:szCs w:val="22"/>
      </w:rPr>
      <w:t>Rochman</w:t>
    </w:r>
    <w:proofErr w:type="spellEnd"/>
    <w:r w:rsidRPr="006B43B4">
      <w:rPr>
        <w:rFonts w:ascii="Arial" w:hAnsi="Arial" w:cs="Arial"/>
        <w:sz w:val="22"/>
        <w:szCs w:val="22"/>
      </w:rPr>
      <w:t xml:space="preserve"> </w:t>
    </w:r>
    <w:proofErr w:type="spellStart"/>
    <w:r w:rsidRPr="006B43B4">
      <w:rPr>
        <w:rFonts w:ascii="Arial" w:hAnsi="Arial" w:cs="Arial"/>
        <w:sz w:val="22"/>
        <w:szCs w:val="22"/>
      </w:rPr>
      <w:t>dkk</w:t>
    </w:r>
    <w:proofErr w:type="spellEnd"/>
    <w:r w:rsidRPr="006B43B4">
      <w:rPr>
        <w:rFonts w:ascii="Arial" w:hAnsi="Arial" w:cs="Arial"/>
        <w:sz w:val="22"/>
        <w:szCs w:val="22"/>
      </w:rPr>
      <w:t xml:space="preserve">, Authentic </w:t>
    </w:r>
    <w:proofErr w:type="spellStart"/>
    <w:r w:rsidRPr="006B43B4">
      <w:rPr>
        <w:rFonts w:ascii="Arial" w:hAnsi="Arial" w:cs="Arial"/>
        <w:sz w:val="22"/>
        <w:szCs w:val="22"/>
      </w:rPr>
      <w:t>Assesment</w:t>
    </w:r>
    <w:proofErr w:type="spellEnd"/>
    <w:r w:rsidRPr="006B43B4">
      <w:rPr>
        <w:rFonts w:ascii="Arial" w:hAnsi="Arial" w:cs="Arial"/>
        <w:sz w:val="22"/>
        <w:szCs w:val="22"/>
      </w:rPr>
      <w:t xml:space="preserve"> and Learning </w:t>
    </w:r>
    <w:proofErr w:type="spellStart"/>
    <w:r w:rsidRPr="006B43B4">
      <w:rPr>
        <w:rFonts w:ascii="Arial" w:hAnsi="Arial" w:cs="Arial"/>
        <w:sz w:val="22"/>
        <w:szCs w:val="22"/>
      </w:rPr>
      <w:t>Tarjectory</w:t>
    </w:r>
    <w:proofErr w:type="spellEnd"/>
    <w:r w:rsidRPr="006B43B4">
      <w:rPr>
        <w:rFonts w:ascii="Arial" w:hAnsi="Arial" w:cs="Arial"/>
        <w:sz w:val="22"/>
        <w:szCs w:val="22"/>
      </w:rPr>
      <w:t xml:space="preserve"> with SAS</w:t>
    </w:r>
    <w:r w:rsidR="00593120">
      <w:rPr>
        <w:rFonts w:ascii="Arial" w:hAnsi="Arial" w:cs="Arial"/>
        <w:sz w:val="22"/>
        <w:szCs w:val="22"/>
        <w:lang w:val="id-ID"/>
      </w:rPr>
      <w:t xml:space="preserve"> </w:t>
    </w:r>
    <w:r w:rsidR="00593120">
      <w:rPr>
        <w:rFonts w:ascii="Arial" w:hAnsi="Arial" w:cs="Arial"/>
        <w:sz w:val="22"/>
        <w:szCs w:val="22"/>
      </w:rPr>
      <w:t>o</w:t>
    </w:r>
    <w:r w:rsidR="00593120" w:rsidRPr="00986506">
      <w:rPr>
        <w:rFonts w:ascii="Arial" w:hAnsi="Arial" w:cs="Arial"/>
        <w:sz w:val="22"/>
        <w:szCs w:val="22"/>
      </w:rPr>
      <w:t>n Basic Physics Courses</w:t>
    </w:r>
  </w:p>
  <w:p w:rsidR="00934D79" w:rsidRPr="00593120" w:rsidRDefault="00934D79" w:rsidP="003229CD">
    <w:pPr>
      <w:pStyle w:val="Header"/>
      <w:jc w:val="center"/>
      <w:rPr>
        <w:rFonts w:ascii="Arial" w:hAnsi="Arial" w:cs="Arial"/>
        <w:sz w:val="22"/>
        <w:szCs w:val="22"/>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854D1"/>
    <w:multiLevelType w:val="multilevel"/>
    <w:tmpl w:val="1B3ACDB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2C1235"/>
    <w:multiLevelType w:val="hybridMultilevel"/>
    <w:tmpl w:val="1E305DDC"/>
    <w:lvl w:ilvl="0" w:tplc="B02AEDC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A40BE"/>
    <w:multiLevelType w:val="hybridMultilevel"/>
    <w:tmpl w:val="BB785EAC"/>
    <w:lvl w:ilvl="0" w:tplc="34F4DA06">
      <w:start w:val="400"/>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A7C56"/>
    <w:multiLevelType w:val="hybridMultilevel"/>
    <w:tmpl w:val="0FE4168C"/>
    <w:lvl w:ilvl="0" w:tplc="74B81B7A">
      <w:start w:val="1"/>
      <w:numFmt w:val="decimal"/>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1050F"/>
    <w:multiLevelType w:val="multilevel"/>
    <w:tmpl w:val="5D34305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07B5D49"/>
    <w:multiLevelType w:val="hybridMultilevel"/>
    <w:tmpl w:val="2356210E"/>
    <w:lvl w:ilvl="0" w:tplc="93386B7C">
      <w:start w:val="1"/>
      <w:numFmt w:val="decimal"/>
      <w:lvlText w:val="%1"/>
      <w:lvlJc w:val="left"/>
      <w:pPr>
        <w:ind w:left="750" w:hanging="39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A51FC"/>
    <w:multiLevelType w:val="hybridMultilevel"/>
    <w:tmpl w:val="8B2EF318"/>
    <w:lvl w:ilvl="0" w:tplc="6A6893BC">
      <w:start w:val="1"/>
      <w:numFmt w:val="decimal"/>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15:restartNumberingAfterBreak="0">
    <w:nsid w:val="56291B5E"/>
    <w:multiLevelType w:val="hybridMultilevel"/>
    <w:tmpl w:val="1B0CFCEC"/>
    <w:lvl w:ilvl="0" w:tplc="9DA697E6">
      <w:start w:val="1"/>
      <w:numFmt w:val="bullet"/>
      <w:lvlText w:val="•"/>
      <w:lvlJc w:val="left"/>
      <w:pPr>
        <w:tabs>
          <w:tab w:val="num" w:pos="720"/>
        </w:tabs>
        <w:ind w:left="720" w:hanging="360"/>
      </w:pPr>
      <w:rPr>
        <w:rFonts w:ascii="Times New Roman" w:hAnsi="Times New Roman" w:hint="default"/>
      </w:rPr>
    </w:lvl>
    <w:lvl w:ilvl="1" w:tplc="B6960C42" w:tentative="1">
      <w:start w:val="1"/>
      <w:numFmt w:val="bullet"/>
      <w:lvlText w:val="•"/>
      <w:lvlJc w:val="left"/>
      <w:pPr>
        <w:tabs>
          <w:tab w:val="num" w:pos="1440"/>
        </w:tabs>
        <w:ind w:left="1440" w:hanging="360"/>
      </w:pPr>
      <w:rPr>
        <w:rFonts w:ascii="Times New Roman" w:hAnsi="Times New Roman" w:hint="default"/>
      </w:rPr>
    </w:lvl>
    <w:lvl w:ilvl="2" w:tplc="C0CE5392" w:tentative="1">
      <w:start w:val="1"/>
      <w:numFmt w:val="bullet"/>
      <w:lvlText w:val="•"/>
      <w:lvlJc w:val="left"/>
      <w:pPr>
        <w:tabs>
          <w:tab w:val="num" w:pos="2160"/>
        </w:tabs>
        <w:ind w:left="2160" w:hanging="360"/>
      </w:pPr>
      <w:rPr>
        <w:rFonts w:ascii="Times New Roman" w:hAnsi="Times New Roman" w:hint="default"/>
      </w:rPr>
    </w:lvl>
    <w:lvl w:ilvl="3" w:tplc="9D904AF2" w:tentative="1">
      <w:start w:val="1"/>
      <w:numFmt w:val="bullet"/>
      <w:lvlText w:val="•"/>
      <w:lvlJc w:val="left"/>
      <w:pPr>
        <w:tabs>
          <w:tab w:val="num" w:pos="2880"/>
        </w:tabs>
        <w:ind w:left="2880" w:hanging="360"/>
      </w:pPr>
      <w:rPr>
        <w:rFonts w:ascii="Times New Roman" w:hAnsi="Times New Roman" w:hint="default"/>
      </w:rPr>
    </w:lvl>
    <w:lvl w:ilvl="4" w:tplc="A8203D4E" w:tentative="1">
      <w:start w:val="1"/>
      <w:numFmt w:val="bullet"/>
      <w:lvlText w:val="•"/>
      <w:lvlJc w:val="left"/>
      <w:pPr>
        <w:tabs>
          <w:tab w:val="num" w:pos="3600"/>
        </w:tabs>
        <w:ind w:left="3600" w:hanging="360"/>
      </w:pPr>
      <w:rPr>
        <w:rFonts w:ascii="Times New Roman" w:hAnsi="Times New Roman" w:hint="default"/>
      </w:rPr>
    </w:lvl>
    <w:lvl w:ilvl="5" w:tplc="56DE177C" w:tentative="1">
      <w:start w:val="1"/>
      <w:numFmt w:val="bullet"/>
      <w:lvlText w:val="•"/>
      <w:lvlJc w:val="left"/>
      <w:pPr>
        <w:tabs>
          <w:tab w:val="num" w:pos="4320"/>
        </w:tabs>
        <w:ind w:left="4320" w:hanging="360"/>
      </w:pPr>
      <w:rPr>
        <w:rFonts w:ascii="Times New Roman" w:hAnsi="Times New Roman" w:hint="default"/>
      </w:rPr>
    </w:lvl>
    <w:lvl w:ilvl="6" w:tplc="52C26DE0" w:tentative="1">
      <w:start w:val="1"/>
      <w:numFmt w:val="bullet"/>
      <w:lvlText w:val="•"/>
      <w:lvlJc w:val="left"/>
      <w:pPr>
        <w:tabs>
          <w:tab w:val="num" w:pos="5040"/>
        </w:tabs>
        <w:ind w:left="5040" w:hanging="360"/>
      </w:pPr>
      <w:rPr>
        <w:rFonts w:ascii="Times New Roman" w:hAnsi="Times New Roman" w:hint="default"/>
      </w:rPr>
    </w:lvl>
    <w:lvl w:ilvl="7" w:tplc="9A122DF2" w:tentative="1">
      <w:start w:val="1"/>
      <w:numFmt w:val="bullet"/>
      <w:lvlText w:val="•"/>
      <w:lvlJc w:val="left"/>
      <w:pPr>
        <w:tabs>
          <w:tab w:val="num" w:pos="5760"/>
        </w:tabs>
        <w:ind w:left="5760" w:hanging="360"/>
      </w:pPr>
      <w:rPr>
        <w:rFonts w:ascii="Times New Roman" w:hAnsi="Times New Roman" w:hint="default"/>
      </w:rPr>
    </w:lvl>
    <w:lvl w:ilvl="8" w:tplc="25966BC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 w15:restartNumberingAfterBreak="0">
    <w:nsid w:val="7E6D6D7F"/>
    <w:multiLevelType w:val="hybridMultilevel"/>
    <w:tmpl w:val="5956AF8C"/>
    <w:lvl w:ilvl="0" w:tplc="0E1CCDE4">
      <w:start w:val="1"/>
      <w:numFmt w:val="decimal"/>
      <w:pStyle w:val="Reference"/>
      <w:lvlText w:val="[%1]"/>
      <w:lvlJc w:val="left"/>
      <w:pPr>
        <w:ind w:left="1287"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5">
    <w:abstractNumId w:val="4"/>
  </w:num>
  <w:num w:numId="6">
    <w:abstractNumId w:val="6"/>
  </w:num>
  <w:num w:numId="7">
    <w:abstractNumId w:val="4"/>
  </w:num>
  <w:num w:numId="8">
    <w:abstractNumId w:val="4"/>
  </w:num>
  <w:num w:numId="9">
    <w:abstractNumId w:val="8"/>
  </w:num>
  <w:num w:numId="10">
    <w:abstractNumId w:val="1"/>
  </w:num>
  <w:num w:numId="11">
    <w:abstractNumId w:val="5"/>
  </w:num>
  <w:num w:numId="12">
    <w:abstractNumId w:val="4"/>
    <w:lvlOverride w:ilvl="0">
      <w:startOverride w:val="1"/>
    </w:lvlOverride>
  </w:num>
  <w:num w:numId="13">
    <w:abstractNumId w:val="4"/>
  </w:num>
  <w:num w:numId="14">
    <w:abstractNumId w:val="4"/>
  </w:num>
  <w:num w:numId="15">
    <w:abstractNumId w:val="4"/>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163"/>
    <w:rsid w:val="00010F63"/>
    <w:rsid w:val="000251CA"/>
    <w:rsid w:val="000254CB"/>
    <w:rsid w:val="00027B2E"/>
    <w:rsid w:val="0003139B"/>
    <w:rsid w:val="00032346"/>
    <w:rsid w:val="00032808"/>
    <w:rsid w:val="00032E73"/>
    <w:rsid w:val="000369F2"/>
    <w:rsid w:val="000455FB"/>
    <w:rsid w:val="000460F9"/>
    <w:rsid w:val="000736B7"/>
    <w:rsid w:val="00074B49"/>
    <w:rsid w:val="000934AC"/>
    <w:rsid w:val="00094E4D"/>
    <w:rsid w:val="000A0083"/>
    <w:rsid w:val="000A038B"/>
    <w:rsid w:val="000A66BA"/>
    <w:rsid w:val="000B35CD"/>
    <w:rsid w:val="000B61C9"/>
    <w:rsid w:val="000B7405"/>
    <w:rsid w:val="000C5128"/>
    <w:rsid w:val="000D0A91"/>
    <w:rsid w:val="000D1D03"/>
    <w:rsid w:val="000E0102"/>
    <w:rsid w:val="000E306C"/>
    <w:rsid w:val="000E31F4"/>
    <w:rsid w:val="000E502C"/>
    <w:rsid w:val="000E7F3E"/>
    <w:rsid w:val="000F34FF"/>
    <w:rsid w:val="000F63B7"/>
    <w:rsid w:val="001025E2"/>
    <w:rsid w:val="00103443"/>
    <w:rsid w:val="00106496"/>
    <w:rsid w:val="00110AD1"/>
    <w:rsid w:val="00110C75"/>
    <w:rsid w:val="00110E66"/>
    <w:rsid w:val="001114D2"/>
    <w:rsid w:val="0011167E"/>
    <w:rsid w:val="001148F9"/>
    <w:rsid w:val="00116738"/>
    <w:rsid w:val="001217B9"/>
    <w:rsid w:val="00122DBC"/>
    <w:rsid w:val="001263C5"/>
    <w:rsid w:val="001349C0"/>
    <w:rsid w:val="001415A4"/>
    <w:rsid w:val="00142554"/>
    <w:rsid w:val="00142C42"/>
    <w:rsid w:val="00151321"/>
    <w:rsid w:val="00151713"/>
    <w:rsid w:val="00154AE7"/>
    <w:rsid w:val="001573AB"/>
    <w:rsid w:val="001653E5"/>
    <w:rsid w:val="00165BBC"/>
    <w:rsid w:val="0017336D"/>
    <w:rsid w:val="00174C5A"/>
    <w:rsid w:val="0017599A"/>
    <w:rsid w:val="001829A7"/>
    <w:rsid w:val="0019158A"/>
    <w:rsid w:val="00193ACE"/>
    <w:rsid w:val="0019783F"/>
    <w:rsid w:val="001A028E"/>
    <w:rsid w:val="001A05C4"/>
    <w:rsid w:val="001A553E"/>
    <w:rsid w:val="001B0F02"/>
    <w:rsid w:val="001B12F3"/>
    <w:rsid w:val="001B298C"/>
    <w:rsid w:val="001B69C4"/>
    <w:rsid w:val="001C0B65"/>
    <w:rsid w:val="001C3680"/>
    <w:rsid w:val="001C6250"/>
    <w:rsid w:val="001D42E6"/>
    <w:rsid w:val="001D4355"/>
    <w:rsid w:val="001E2056"/>
    <w:rsid w:val="001F08E3"/>
    <w:rsid w:val="00203237"/>
    <w:rsid w:val="00204659"/>
    <w:rsid w:val="00206A7E"/>
    <w:rsid w:val="00212790"/>
    <w:rsid w:val="002178A7"/>
    <w:rsid w:val="00220B9E"/>
    <w:rsid w:val="002266D4"/>
    <w:rsid w:val="00231B3C"/>
    <w:rsid w:val="002321C0"/>
    <w:rsid w:val="0023697F"/>
    <w:rsid w:val="00254AFA"/>
    <w:rsid w:val="002639D2"/>
    <w:rsid w:val="00265C0E"/>
    <w:rsid w:val="00272DBE"/>
    <w:rsid w:val="00276A58"/>
    <w:rsid w:val="0028338C"/>
    <w:rsid w:val="002914E1"/>
    <w:rsid w:val="00291DB2"/>
    <w:rsid w:val="00294D7D"/>
    <w:rsid w:val="00297103"/>
    <w:rsid w:val="002A5471"/>
    <w:rsid w:val="002B36C9"/>
    <w:rsid w:val="002B67CE"/>
    <w:rsid w:val="002B6E20"/>
    <w:rsid w:val="002D1BBE"/>
    <w:rsid w:val="002E0BB2"/>
    <w:rsid w:val="002E3DF6"/>
    <w:rsid w:val="002F6E7D"/>
    <w:rsid w:val="003014CD"/>
    <w:rsid w:val="003014F1"/>
    <w:rsid w:val="0031172A"/>
    <w:rsid w:val="0031703A"/>
    <w:rsid w:val="003229CD"/>
    <w:rsid w:val="00326038"/>
    <w:rsid w:val="003263E9"/>
    <w:rsid w:val="00330B0D"/>
    <w:rsid w:val="003315E7"/>
    <w:rsid w:val="003344AE"/>
    <w:rsid w:val="00337038"/>
    <w:rsid w:val="00344799"/>
    <w:rsid w:val="0035378F"/>
    <w:rsid w:val="0035404E"/>
    <w:rsid w:val="00361041"/>
    <w:rsid w:val="0036475A"/>
    <w:rsid w:val="003674BD"/>
    <w:rsid w:val="00372AA3"/>
    <w:rsid w:val="003738EF"/>
    <w:rsid w:val="00380CAD"/>
    <w:rsid w:val="00391810"/>
    <w:rsid w:val="003945AF"/>
    <w:rsid w:val="003A2300"/>
    <w:rsid w:val="003B0744"/>
    <w:rsid w:val="003B1708"/>
    <w:rsid w:val="003B6AC0"/>
    <w:rsid w:val="003C56BD"/>
    <w:rsid w:val="003D0CCD"/>
    <w:rsid w:val="003D131F"/>
    <w:rsid w:val="003D2790"/>
    <w:rsid w:val="003D3337"/>
    <w:rsid w:val="003D3444"/>
    <w:rsid w:val="003D7D73"/>
    <w:rsid w:val="003F19FE"/>
    <w:rsid w:val="00406F17"/>
    <w:rsid w:val="00423D61"/>
    <w:rsid w:val="004318F8"/>
    <w:rsid w:val="00434C92"/>
    <w:rsid w:val="00435E98"/>
    <w:rsid w:val="0046107D"/>
    <w:rsid w:val="00462551"/>
    <w:rsid w:val="00474575"/>
    <w:rsid w:val="00474B11"/>
    <w:rsid w:val="00477C0C"/>
    <w:rsid w:val="00490EEC"/>
    <w:rsid w:val="0049114C"/>
    <w:rsid w:val="00497387"/>
    <w:rsid w:val="004A1E45"/>
    <w:rsid w:val="004A265A"/>
    <w:rsid w:val="004A460E"/>
    <w:rsid w:val="004A60CD"/>
    <w:rsid w:val="004B584C"/>
    <w:rsid w:val="004B60C0"/>
    <w:rsid w:val="004B7E0A"/>
    <w:rsid w:val="004C4B67"/>
    <w:rsid w:val="004D7E6E"/>
    <w:rsid w:val="004E39F0"/>
    <w:rsid w:val="005117D9"/>
    <w:rsid w:val="0051291D"/>
    <w:rsid w:val="0051439E"/>
    <w:rsid w:val="00517B3C"/>
    <w:rsid w:val="0052046B"/>
    <w:rsid w:val="00524F6C"/>
    <w:rsid w:val="00527462"/>
    <w:rsid w:val="005340FF"/>
    <w:rsid w:val="005341D3"/>
    <w:rsid w:val="0054351E"/>
    <w:rsid w:val="00550426"/>
    <w:rsid w:val="00561541"/>
    <w:rsid w:val="00565059"/>
    <w:rsid w:val="005720FA"/>
    <w:rsid w:val="00573349"/>
    <w:rsid w:val="005754D4"/>
    <w:rsid w:val="005777C4"/>
    <w:rsid w:val="00586331"/>
    <w:rsid w:val="00593120"/>
    <w:rsid w:val="005A1BFC"/>
    <w:rsid w:val="005B049E"/>
    <w:rsid w:val="005B5518"/>
    <w:rsid w:val="005B7044"/>
    <w:rsid w:val="005C2551"/>
    <w:rsid w:val="005D3FA7"/>
    <w:rsid w:val="00601B95"/>
    <w:rsid w:val="006069CC"/>
    <w:rsid w:val="0061384F"/>
    <w:rsid w:val="00622CDD"/>
    <w:rsid w:val="00640E00"/>
    <w:rsid w:val="00646850"/>
    <w:rsid w:val="00647A9E"/>
    <w:rsid w:val="00652021"/>
    <w:rsid w:val="0066083C"/>
    <w:rsid w:val="00667F5D"/>
    <w:rsid w:val="00671DA4"/>
    <w:rsid w:val="00686E49"/>
    <w:rsid w:val="00690CFE"/>
    <w:rsid w:val="00692B0E"/>
    <w:rsid w:val="006A5BF1"/>
    <w:rsid w:val="006A7175"/>
    <w:rsid w:val="006B43B4"/>
    <w:rsid w:val="006B5F8E"/>
    <w:rsid w:val="006B75D0"/>
    <w:rsid w:val="006C6376"/>
    <w:rsid w:val="006D43D9"/>
    <w:rsid w:val="006D6398"/>
    <w:rsid w:val="006F0545"/>
    <w:rsid w:val="006F326B"/>
    <w:rsid w:val="006F39DC"/>
    <w:rsid w:val="006F536E"/>
    <w:rsid w:val="006F7307"/>
    <w:rsid w:val="006F7C9B"/>
    <w:rsid w:val="00706A56"/>
    <w:rsid w:val="00712E8D"/>
    <w:rsid w:val="00713071"/>
    <w:rsid w:val="00713E60"/>
    <w:rsid w:val="00715C01"/>
    <w:rsid w:val="0072037A"/>
    <w:rsid w:val="00720A8C"/>
    <w:rsid w:val="007264C7"/>
    <w:rsid w:val="0073104A"/>
    <w:rsid w:val="00734DF2"/>
    <w:rsid w:val="007527A5"/>
    <w:rsid w:val="00755BBD"/>
    <w:rsid w:val="00760FCE"/>
    <w:rsid w:val="00761696"/>
    <w:rsid w:val="0076396D"/>
    <w:rsid w:val="0076699A"/>
    <w:rsid w:val="007713FF"/>
    <w:rsid w:val="00774998"/>
    <w:rsid w:val="00783867"/>
    <w:rsid w:val="00792916"/>
    <w:rsid w:val="007964A6"/>
    <w:rsid w:val="00797819"/>
    <w:rsid w:val="007A7B0E"/>
    <w:rsid w:val="007C2CC5"/>
    <w:rsid w:val="007C56DE"/>
    <w:rsid w:val="007D4C61"/>
    <w:rsid w:val="007D6FB4"/>
    <w:rsid w:val="007D738B"/>
    <w:rsid w:val="007D7ACA"/>
    <w:rsid w:val="007E16BF"/>
    <w:rsid w:val="007E4E31"/>
    <w:rsid w:val="007E59FB"/>
    <w:rsid w:val="007E714D"/>
    <w:rsid w:val="007F5F03"/>
    <w:rsid w:val="0080232D"/>
    <w:rsid w:val="0081625E"/>
    <w:rsid w:val="008202DA"/>
    <w:rsid w:val="008224CC"/>
    <w:rsid w:val="00825554"/>
    <w:rsid w:val="00830732"/>
    <w:rsid w:val="00833B30"/>
    <w:rsid w:val="00834436"/>
    <w:rsid w:val="008408EF"/>
    <w:rsid w:val="008433C9"/>
    <w:rsid w:val="00845124"/>
    <w:rsid w:val="0085014A"/>
    <w:rsid w:val="00850B93"/>
    <w:rsid w:val="008510F4"/>
    <w:rsid w:val="00856E45"/>
    <w:rsid w:val="00860C23"/>
    <w:rsid w:val="00875B42"/>
    <w:rsid w:val="00875D37"/>
    <w:rsid w:val="00876BC5"/>
    <w:rsid w:val="00881411"/>
    <w:rsid w:val="008833FD"/>
    <w:rsid w:val="0089647B"/>
    <w:rsid w:val="008B1DD5"/>
    <w:rsid w:val="008B7324"/>
    <w:rsid w:val="008C0852"/>
    <w:rsid w:val="008C7396"/>
    <w:rsid w:val="008D2803"/>
    <w:rsid w:val="008D63D6"/>
    <w:rsid w:val="008D75B8"/>
    <w:rsid w:val="008D7609"/>
    <w:rsid w:val="008E12AC"/>
    <w:rsid w:val="008E3E17"/>
    <w:rsid w:val="008E3F71"/>
    <w:rsid w:val="008E4FBF"/>
    <w:rsid w:val="008E5624"/>
    <w:rsid w:val="008F5E66"/>
    <w:rsid w:val="0090065F"/>
    <w:rsid w:val="00906F8E"/>
    <w:rsid w:val="00910597"/>
    <w:rsid w:val="00913DBF"/>
    <w:rsid w:val="0091704C"/>
    <w:rsid w:val="00925840"/>
    <w:rsid w:val="00925CA3"/>
    <w:rsid w:val="00933E94"/>
    <w:rsid w:val="00934D79"/>
    <w:rsid w:val="009356BD"/>
    <w:rsid w:val="00942D2A"/>
    <w:rsid w:val="00947343"/>
    <w:rsid w:val="00957B69"/>
    <w:rsid w:val="009636C9"/>
    <w:rsid w:val="0096563C"/>
    <w:rsid w:val="00986506"/>
    <w:rsid w:val="00997504"/>
    <w:rsid w:val="009979B5"/>
    <w:rsid w:val="00997C06"/>
    <w:rsid w:val="009A4743"/>
    <w:rsid w:val="009B428B"/>
    <w:rsid w:val="009B5CA9"/>
    <w:rsid w:val="009C1778"/>
    <w:rsid w:val="009D171E"/>
    <w:rsid w:val="009D5554"/>
    <w:rsid w:val="009D626F"/>
    <w:rsid w:val="009D7E80"/>
    <w:rsid w:val="009F0F6B"/>
    <w:rsid w:val="009F1BFE"/>
    <w:rsid w:val="009F577C"/>
    <w:rsid w:val="00A020D7"/>
    <w:rsid w:val="00A038E0"/>
    <w:rsid w:val="00A05D85"/>
    <w:rsid w:val="00A106FD"/>
    <w:rsid w:val="00A131AD"/>
    <w:rsid w:val="00A13498"/>
    <w:rsid w:val="00A154C3"/>
    <w:rsid w:val="00A54467"/>
    <w:rsid w:val="00A61A95"/>
    <w:rsid w:val="00A61B3F"/>
    <w:rsid w:val="00A719E4"/>
    <w:rsid w:val="00A81221"/>
    <w:rsid w:val="00A81E49"/>
    <w:rsid w:val="00A82722"/>
    <w:rsid w:val="00A844B7"/>
    <w:rsid w:val="00A97B03"/>
    <w:rsid w:val="00A97D28"/>
    <w:rsid w:val="00AA092F"/>
    <w:rsid w:val="00AA20CE"/>
    <w:rsid w:val="00AA4937"/>
    <w:rsid w:val="00AA6794"/>
    <w:rsid w:val="00AB233B"/>
    <w:rsid w:val="00AB46C6"/>
    <w:rsid w:val="00AB49BB"/>
    <w:rsid w:val="00AC75DC"/>
    <w:rsid w:val="00AD3B48"/>
    <w:rsid w:val="00AD7DB3"/>
    <w:rsid w:val="00AE12C0"/>
    <w:rsid w:val="00AE3FAA"/>
    <w:rsid w:val="00AF43A5"/>
    <w:rsid w:val="00AF71F1"/>
    <w:rsid w:val="00B01BB1"/>
    <w:rsid w:val="00B07079"/>
    <w:rsid w:val="00B07CBA"/>
    <w:rsid w:val="00B34621"/>
    <w:rsid w:val="00B41585"/>
    <w:rsid w:val="00B5494B"/>
    <w:rsid w:val="00B55B27"/>
    <w:rsid w:val="00B64870"/>
    <w:rsid w:val="00B666F2"/>
    <w:rsid w:val="00B67155"/>
    <w:rsid w:val="00B70F89"/>
    <w:rsid w:val="00B76B44"/>
    <w:rsid w:val="00B806A9"/>
    <w:rsid w:val="00B81971"/>
    <w:rsid w:val="00B84452"/>
    <w:rsid w:val="00B93231"/>
    <w:rsid w:val="00BB5E7D"/>
    <w:rsid w:val="00BB7FB4"/>
    <w:rsid w:val="00BC1F21"/>
    <w:rsid w:val="00BC4BD4"/>
    <w:rsid w:val="00BC5209"/>
    <w:rsid w:val="00BC6F91"/>
    <w:rsid w:val="00BD5361"/>
    <w:rsid w:val="00BD6267"/>
    <w:rsid w:val="00BD76BF"/>
    <w:rsid w:val="00BE0AFA"/>
    <w:rsid w:val="00BE2A77"/>
    <w:rsid w:val="00BE34E5"/>
    <w:rsid w:val="00BE39BB"/>
    <w:rsid w:val="00BE5B9A"/>
    <w:rsid w:val="00BE7C7B"/>
    <w:rsid w:val="00BF1592"/>
    <w:rsid w:val="00BF3925"/>
    <w:rsid w:val="00BF5033"/>
    <w:rsid w:val="00C10F62"/>
    <w:rsid w:val="00C24A0F"/>
    <w:rsid w:val="00C27817"/>
    <w:rsid w:val="00C35168"/>
    <w:rsid w:val="00C403BC"/>
    <w:rsid w:val="00C4055D"/>
    <w:rsid w:val="00C40F0D"/>
    <w:rsid w:val="00C4244F"/>
    <w:rsid w:val="00C43935"/>
    <w:rsid w:val="00C47DA2"/>
    <w:rsid w:val="00C56163"/>
    <w:rsid w:val="00C63F06"/>
    <w:rsid w:val="00C64C6E"/>
    <w:rsid w:val="00C66D5E"/>
    <w:rsid w:val="00C7733E"/>
    <w:rsid w:val="00C81CF3"/>
    <w:rsid w:val="00C836E2"/>
    <w:rsid w:val="00C843FF"/>
    <w:rsid w:val="00C85946"/>
    <w:rsid w:val="00CA0186"/>
    <w:rsid w:val="00CA333B"/>
    <w:rsid w:val="00CA6C80"/>
    <w:rsid w:val="00CB3079"/>
    <w:rsid w:val="00CB476F"/>
    <w:rsid w:val="00CB6789"/>
    <w:rsid w:val="00CD0296"/>
    <w:rsid w:val="00CD32FC"/>
    <w:rsid w:val="00CE3275"/>
    <w:rsid w:val="00CF7BEB"/>
    <w:rsid w:val="00D01B04"/>
    <w:rsid w:val="00D12C0E"/>
    <w:rsid w:val="00D14344"/>
    <w:rsid w:val="00D2497D"/>
    <w:rsid w:val="00D31108"/>
    <w:rsid w:val="00D3360D"/>
    <w:rsid w:val="00D41ED7"/>
    <w:rsid w:val="00D45995"/>
    <w:rsid w:val="00D53461"/>
    <w:rsid w:val="00D55BBE"/>
    <w:rsid w:val="00D6011A"/>
    <w:rsid w:val="00D6116C"/>
    <w:rsid w:val="00D61EBF"/>
    <w:rsid w:val="00D66D9E"/>
    <w:rsid w:val="00D672A0"/>
    <w:rsid w:val="00D72206"/>
    <w:rsid w:val="00D83750"/>
    <w:rsid w:val="00D913D6"/>
    <w:rsid w:val="00D93593"/>
    <w:rsid w:val="00D93675"/>
    <w:rsid w:val="00D94A19"/>
    <w:rsid w:val="00D97D13"/>
    <w:rsid w:val="00DA7133"/>
    <w:rsid w:val="00DA77E5"/>
    <w:rsid w:val="00DA7A33"/>
    <w:rsid w:val="00DB080D"/>
    <w:rsid w:val="00DB6E96"/>
    <w:rsid w:val="00DC2CC6"/>
    <w:rsid w:val="00DC41D5"/>
    <w:rsid w:val="00DC7995"/>
    <w:rsid w:val="00DD0264"/>
    <w:rsid w:val="00DE12BD"/>
    <w:rsid w:val="00DE76FB"/>
    <w:rsid w:val="00DF2E0D"/>
    <w:rsid w:val="00E104CF"/>
    <w:rsid w:val="00E218E0"/>
    <w:rsid w:val="00E2460F"/>
    <w:rsid w:val="00E24F29"/>
    <w:rsid w:val="00E315F6"/>
    <w:rsid w:val="00E3619B"/>
    <w:rsid w:val="00E44587"/>
    <w:rsid w:val="00E51C4C"/>
    <w:rsid w:val="00E54EBD"/>
    <w:rsid w:val="00E577B7"/>
    <w:rsid w:val="00E67113"/>
    <w:rsid w:val="00E70B93"/>
    <w:rsid w:val="00E733C1"/>
    <w:rsid w:val="00E75A5B"/>
    <w:rsid w:val="00E85E58"/>
    <w:rsid w:val="00E85EF8"/>
    <w:rsid w:val="00E96FEB"/>
    <w:rsid w:val="00EA048D"/>
    <w:rsid w:val="00EA211B"/>
    <w:rsid w:val="00EA26EE"/>
    <w:rsid w:val="00EB0A47"/>
    <w:rsid w:val="00EB1F4F"/>
    <w:rsid w:val="00EB26C7"/>
    <w:rsid w:val="00EB552A"/>
    <w:rsid w:val="00EB6543"/>
    <w:rsid w:val="00EC66A5"/>
    <w:rsid w:val="00EC79B1"/>
    <w:rsid w:val="00ED3684"/>
    <w:rsid w:val="00EE203C"/>
    <w:rsid w:val="00EE34A7"/>
    <w:rsid w:val="00EE365E"/>
    <w:rsid w:val="00EE5E6B"/>
    <w:rsid w:val="00EF4E02"/>
    <w:rsid w:val="00EF7245"/>
    <w:rsid w:val="00EF7AB8"/>
    <w:rsid w:val="00EF7B0E"/>
    <w:rsid w:val="00F036D7"/>
    <w:rsid w:val="00F047DF"/>
    <w:rsid w:val="00F11DB9"/>
    <w:rsid w:val="00F13279"/>
    <w:rsid w:val="00F15D3A"/>
    <w:rsid w:val="00F26091"/>
    <w:rsid w:val="00F30A83"/>
    <w:rsid w:val="00F3460F"/>
    <w:rsid w:val="00F37E81"/>
    <w:rsid w:val="00F46F29"/>
    <w:rsid w:val="00F470AA"/>
    <w:rsid w:val="00F505BE"/>
    <w:rsid w:val="00F509B2"/>
    <w:rsid w:val="00F515B2"/>
    <w:rsid w:val="00F54EF2"/>
    <w:rsid w:val="00F6071E"/>
    <w:rsid w:val="00F6212C"/>
    <w:rsid w:val="00F6752F"/>
    <w:rsid w:val="00F717E3"/>
    <w:rsid w:val="00F738E0"/>
    <w:rsid w:val="00F834DF"/>
    <w:rsid w:val="00F924F3"/>
    <w:rsid w:val="00F92F20"/>
    <w:rsid w:val="00F945DE"/>
    <w:rsid w:val="00FA3815"/>
    <w:rsid w:val="00FA4D87"/>
    <w:rsid w:val="00FA59CB"/>
    <w:rsid w:val="00FB65D2"/>
    <w:rsid w:val="00FC126D"/>
    <w:rsid w:val="00FC4679"/>
    <w:rsid w:val="00FD4274"/>
    <w:rsid w:val="00FD6226"/>
    <w:rsid w:val="00FF1D3A"/>
    <w:rsid w:val="00FF3514"/>
    <w:rsid w:val="00FF70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F9F078-5BD5-40CD-A2A3-BDB4928A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BBC"/>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9D7E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54A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5BBC"/>
    <w:pPr>
      <w:keepNext/>
      <w:keepLines/>
      <w:spacing w:before="200" w:line="276" w:lineRule="auto"/>
      <w:outlineLvl w:val="2"/>
    </w:pPr>
    <w:rPr>
      <w:rFonts w:ascii="Cambria" w:eastAsia="Times New Roman" w:hAnsi="Cambria"/>
      <w:b/>
      <w:bCs/>
      <w:color w:val="4F81BD"/>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163"/>
    <w:pPr>
      <w:tabs>
        <w:tab w:val="center" w:pos="4680"/>
        <w:tab w:val="right" w:pos="9360"/>
      </w:tabs>
    </w:pPr>
  </w:style>
  <w:style w:type="character" w:customStyle="1" w:styleId="HeaderChar">
    <w:name w:val="Header Char"/>
    <w:basedOn w:val="DefaultParagraphFont"/>
    <w:link w:val="Header"/>
    <w:uiPriority w:val="99"/>
    <w:rsid w:val="00C56163"/>
  </w:style>
  <w:style w:type="paragraph" w:styleId="Footer">
    <w:name w:val="footer"/>
    <w:basedOn w:val="Normal"/>
    <w:link w:val="FooterChar"/>
    <w:uiPriority w:val="99"/>
    <w:unhideWhenUsed/>
    <w:rsid w:val="00C56163"/>
    <w:pPr>
      <w:tabs>
        <w:tab w:val="center" w:pos="4680"/>
        <w:tab w:val="right" w:pos="9360"/>
      </w:tabs>
    </w:pPr>
  </w:style>
  <w:style w:type="character" w:customStyle="1" w:styleId="FooterChar">
    <w:name w:val="Footer Char"/>
    <w:basedOn w:val="DefaultParagraphFont"/>
    <w:link w:val="Footer"/>
    <w:uiPriority w:val="99"/>
    <w:rsid w:val="00C56163"/>
  </w:style>
  <w:style w:type="paragraph" w:styleId="Title">
    <w:name w:val="Title"/>
    <w:basedOn w:val="Normal"/>
    <w:link w:val="TitleChar"/>
    <w:qFormat/>
    <w:rsid w:val="00165BBC"/>
    <w:pPr>
      <w:tabs>
        <w:tab w:val="left" w:pos="-1260"/>
      </w:tabs>
      <w:jc w:val="center"/>
    </w:pPr>
    <w:rPr>
      <w:rFonts w:ascii="Times" w:eastAsia="Times New Roman" w:hAnsi="Times"/>
      <w:b/>
      <w:sz w:val="28"/>
      <w:szCs w:val="20"/>
      <w:lang w:eastAsia="cs-CZ"/>
    </w:rPr>
  </w:style>
  <w:style w:type="character" w:customStyle="1" w:styleId="TitleChar">
    <w:name w:val="Title Char"/>
    <w:basedOn w:val="DefaultParagraphFont"/>
    <w:link w:val="Title"/>
    <w:rsid w:val="00165BBC"/>
    <w:rPr>
      <w:rFonts w:ascii="Times" w:eastAsia="Times New Roman" w:hAnsi="Times" w:cs="Times New Roman"/>
      <w:b/>
      <w:sz w:val="28"/>
      <w:szCs w:val="20"/>
      <w:lang w:eastAsia="cs-CZ"/>
    </w:rPr>
  </w:style>
  <w:style w:type="character" w:customStyle="1" w:styleId="longtext">
    <w:name w:val="long_text"/>
    <w:rsid w:val="00165BBC"/>
  </w:style>
  <w:style w:type="character" w:customStyle="1" w:styleId="hps">
    <w:name w:val="hps"/>
    <w:rsid w:val="00165BBC"/>
  </w:style>
  <w:style w:type="character" w:styleId="Hyperlink">
    <w:name w:val="Hyperlink"/>
    <w:rsid w:val="00165BBC"/>
    <w:rPr>
      <w:color w:val="0000FF"/>
      <w:u w:val="single"/>
    </w:rPr>
  </w:style>
  <w:style w:type="paragraph" w:styleId="ListParagraph">
    <w:name w:val="List Paragraph"/>
    <w:aliases w:val="Heading 31,List Paragraph 1,Body of text,List Paragraph1"/>
    <w:basedOn w:val="Normal"/>
    <w:link w:val="ListParagraphChar"/>
    <w:uiPriority w:val="34"/>
    <w:qFormat/>
    <w:rsid w:val="00165BBC"/>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Heading 31 Char,List Paragraph 1 Char,Body of text Char,List Paragraph1 Char"/>
    <w:link w:val="ListParagraph"/>
    <w:uiPriority w:val="34"/>
    <w:rsid w:val="00165BBC"/>
    <w:rPr>
      <w:rFonts w:ascii="Calibri" w:eastAsia="Calibri" w:hAnsi="Calibri" w:cs="Times New Roman"/>
      <w:lang w:val="id-ID"/>
    </w:rPr>
  </w:style>
  <w:style w:type="paragraph" w:styleId="BalloonText">
    <w:name w:val="Balloon Text"/>
    <w:basedOn w:val="Normal"/>
    <w:link w:val="BalloonTextChar"/>
    <w:uiPriority w:val="99"/>
    <w:semiHidden/>
    <w:unhideWhenUsed/>
    <w:rsid w:val="00165BBC"/>
    <w:rPr>
      <w:rFonts w:ascii="Tahoma" w:hAnsi="Tahoma" w:cs="Tahoma"/>
      <w:sz w:val="16"/>
      <w:szCs w:val="16"/>
    </w:rPr>
  </w:style>
  <w:style w:type="character" w:customStyle="1" w:styleId="BalloonTextChar">
    <w:name w:val="Balloon Text Char"/>
    <w:basedOn w:val="DefaultParagraphFont"/>
    <w:link w:val="BalloonText"/>
    <w:uiPriority w:val="99"/>
    <w:semiHidden/>
    <w:rsid w:val="00165BBC"/>
    <w:rPr>
      <w:rFonts w:ascii="Tahoma" w:eastAsia="MS Mincho" w:hAnsi="Tahoma" w:cs="Tahoma"/>
      <w:sz w:val="16"/>
      <w:szCs w:val="16"/>
    </w:rPr>
  </w:style>
  <w:style w:type="table" w:styleId="TableGrid">
    <w:name w:val="Table Grid"/>
    <w:basedOn w:val="TableNormal"/>
    <w:uiPriority w:val="39"/>
    <w:rsid w:val="00165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65BBC"/>
    <w:rPr>
      <w:rFonts w:ascii="Cambria" w:eastAsia="Times New Roman" w:hAnsi="Cambria" w:cs="Times New Roman"/>
      <w:b/>
      <w:bCs/>
      <w:color w:val="4F81BD"/>
      <w:lang w:val="id-ID"/>
    </w:rPr>
  </w:style>
  <w:style w:type="paragraph" w:styleId="BodyTextIndent3">
    <w:name w:val="Body Text Indent 3"/>
    <w:basedOn w:val="Normal"/>
    <w:link w:val="BodyTextIndent3Char"/>
    <w:rsid w:val="00165BBC"/>
    <w:pPr>
      <w:ind w:firstLine="360"/>
      <w:jc w:val="both"/>
    </w:pPr>
  </w:style>
  <w:style w:type="character" w:customStyle="1" w:styleId="BodyTextIndent3Char">
    <w:name w:val="Body Text Indent 3 Char"/>
    <w:basedOn w:val="DefaultParagraphFont"/>
    <w:link w:val="BodyTextIndent3"/>
    <w:rsid w:val="00165BBC"/>
    <w:rPr>
      <w:rFonts w:ascii="Times New Roman" w:eastAsia="MS Mincho" w:hAnsi="Times New Roman" w:cs="Times New Roman"/>
      <w:sz w:val="24"/>
      <w:szCs w:val="24"/>
    </w:rPr>
  </w:style>
  <w:style w:type="paragraph" w:customStyle="1" w:styleId="Addresses">
    <w:name w:val="Addresses"/>
    <w:basedOn w:val="Normal"/>
    <w:rsid w:val="007527A5"/>
    <w:pPr>
      <w:widowControl w:val="0"/>
      <w:autoSpaceDE w:val="0"/>
      <w:autoSpaceDN w:val="0"/>
      <w:adjustRightInd w:val="0"/>
      <w:spacing w:line="360" w:lineRule="auto"/>
      <w:jc w:val="center"/>
      <w:textAlignment w:val="baseline"/>
    </w:pPr>
    <w:rPr>
      <w:rFonts w:eastAsia="BatangChe"/>
      <w:i/>
      <w:szCs w:val="20"/>
      <w:lang w:eastAsia="ko-KR"/>
    </w:rPr>
  </w:style>
  <w:style w:type="character" w:customStyle="1" w:styleId="Heading1Char">
    <w:name w:val="Heading 1 Char"/>
    <w:basedOn w:val="DefaultParagraphFont"/>
    <w:link w:val="Heading1"/>
    <w:uiPriority w:val="9"/>
    <w:rsid w:val="009D7E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54AFA"/>
    <w:rPr>
      <w:rFonts w:asciiTheme="majorHAnsi" w:eastAsiaTheme="majorEastAsia" w:hAnsiTheme="majorHAnsi" w:cstheme="majorBidi"/>
      <w:b/>
      <w:bCs/>
      <w:color w:val="4F81BD" w:themeColor="accent1"/>
      <w:sz w:val="26"/>
      <w:szCs w:val="26"/>
    </w:rPr>
  </w:style>
  <w:style w:type="paragraph" w:customStyle="1" w:styleId="Reference">
    <w:name w:val="Reference"/>
    <w:basedOn w:val="Normal"/>
    <w:autoRedefine/>
    <w:rsid w:val="005720FA"/>
    <w:pPr>
      <w:widowControl w:val="0"/>
      <w:numPr>
        <w:numId w:val="16"/>
      </w:numPr>
      <w:autoSpaceDE w:val="0"/>
      <w:autoSpaceDN w:val="0"/>
      <w:adjustRightInd w:val="0"/>
      <w:spacing w:line="360" w:lineRule="auto"/>
      <w:ind w:left="851" w:hanging="851"/>
      <w:jc w:val="both"/>
      <w:textAlignment w:val="baseline"/>
    </w:pPr>
    <w:rPr>
      <w:rFonts w:eastAsia="BatangChe"/>
      <w:szCs w:val="20"/>
      <w:lang w:eastAsia="ko-KR"/>
    </w:rPr>
  </w:style>
  <w:style w:type="character" w:customStyle="1" w:styleId="shorttext">
    <w:name w:val="short_text"/>
    <w:basedOn w:val="DefaultParagraphFont"/>
    <w:rsid w:val="00D83750"/>
  </w:style>
  <w:style w:type="paragraph" w:customStyle="1" w:styleId="LISTnum">
    <w:name w:val="LISTnum"/>
    <w:basedOn w:val="Normal"/>
    <w:rsid w:val="00856E45"/>
    <w:pPr>
      <w:spacing w:line="220" w:lineRule="exact"/>
      <w:ind w:left="300" w:hanging="300"/>
    </w:pPr>
    <w:rPr>
      <w:rFonts w:eastAsia="Times New Roman"/>
      <w:sz w:val="20"/>
      <w:szCs w:val="20"/>
      <w:lang w:val="en-GB"/>
    </w:rPr>
  </w:style>
  <w:style w:type="paragraph" w:customStyle="1" w:styleId="Default">
    <w:name w:val="Default"/>
    <w:rsid w:val="00856E45"/>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odyText2">
    <w:name w:val="Body Text 2"/>
    <w:basedOn w:val="Normal"/>
    <w:link w:val="BodyText2Char"/>
    <w:unhideWhenUsed/>
    <w:rsid w:val="00856E45"/>
    <w:pPr>
      <w:spacing w:after="120" w:line="480" w:lineRule="auto"/>
      <w:ind w:firstLine="301"/>
      <w:jc w:val="both"/>
    </w:pPr>
    <w:rPr>
      <w:rFonts w:eastAsia="Times New Roman"/>
      <w:sz w:val="20"/>
      <w:szCs w:val="20"/>
      <w:lang w:val="en-GB"/>
    </w:rPr>
  </w:style>
  <w:style w:type="character" w:customStyle="1" w:styleId="BodyText2Char">
    <w:name w:val="Body Text 2 Char"/>
    <w:basedOn w:val="DefaultParagraphFont"/>
    <w:link w:val="BodyText2"/>
    <w:rsid w:val="00856E45"/>
    <w:rPr>
      <w:rFonts w:ascii="Times New Roman" w:eastAsia="Times New Roman" w:hAnsi="Times New Roman" w:cs="Times New Roman"/>
      <w:sz w:val="20"/>
      <w:szCs w:val="20"/>
      <w:lang w:val="en-GB"/>
    </w:rPr>
  </w:style>
  <w:style w:type="paragraph" w:customStyle="1" w:styleId="JudulArtikel">
    <w:name w:val="Judul Artikel"/>
    <w:basedOn w:val="Normal"/>
    <w:link w:val="JudulArtikelKAR"/>
    <w:qFormat/>
    <w:rsid w:val="00DE76FB"/>
    <w:pPr>
      <w:contextualSpacing/>
      <w:jc w:val="center"/>
    </w:pPr>
    <w:rPr>
      <w:rFonts w:ascii="Arial" w:hAnsi="Arial"/>
      <w:b/>
      <w:bCs/>
      <w:sz w:val="26"/>
      <w:szCs w:val="26"/>
      <w:lang w:val="x-none" w:eastAsia="id-ID"/>
    </w:rPr>
  </w:style>
  <w:style w:type="character" w:customStyle="1" w:styleId="JudulArtikelKAR">
    <w:name w:val="Judul Artikel KAR"/>
    <w:link w:val="JudulArtikel"/>
    <w:rsid w:val="00DE76FB"/>
    <w:rPr>
      <w:rFonts w:ascii="Arial" w:eastAsia="MS Mincho" w:hAnsi="Arial" w:cs="Times New Roman"/>
      <w:b/>
      <w:bCs/>
      <w:sz w:val="26"/>
      <w:szCs w:val="26"/>
      <w:lang w:val="x-none" w:eastAsia="id-ID"/>
    </w:rPr>
  </w:style>
  <w:style w:type="paragraph" w:customStyle="1" w:styleId="Penulis">
    <w:name w:val="Penulis"/>
    <w:basedOn w:val="Normal"/>
    <w:link w:val="PenulisKAR"/>
    <w:qFormat/>
    <w:rsid w:val="0054351E"/>
    <w:pPr>
      <w:contextualSpacing/>
      <w:jc w:val="center"/>
    </w:pPr>
    <w:rPr>
      <w:rFonts w:ascii="Arial" w:hAnsi="Arial"/>
      <w:b/>
      <w:iCs/>
      <w:sz w:val="22"/>
      <w:szCs w:val="22"/>
      <w:lang w:val="x-none" w:eastAsia="id-ID"/>
    </w:rPr>
  </w:style>
  <w:style w:type="character" w:customStyle="1" w:styleId="PenulisKAR">
    <w:name w:val="Penulis KAR"/>
    <w:link w:val="Penulis"/>
    <w:rsid w:val="0054351E"/>
    <w:rPr>
      <w:rFonts w:ascii="Arial" w:eastAsia="MS Mincho" w:hAnsi="Arial" w:cs="Times New Roman"/>
      <w:b/>
      <w:iCs/>
      <w:lang w:val="x-none" w:eastAsia="id-ID"/>
    </w:rPr>
  </w:style>
  <w:style w:type="paragraph" w:customStyle="1" w:styleId="alamat">
    <w:name w:val="alamat"/>
    <w:basedOn w:val="Normal"/>
    <w:link w:val="alamatKAR"/>
    <w:qFormat/>
    <w:rsid w:val="0081625E"/>
    <w:pPr>
      <w:contextualSpacing/>
      <w:jc w:val="center"/>
    </w:pPr>
    <w:rPr>
      <w:rFonts w:ascii="Arial" w:hAnsi="Arial"/>
      <w:iCs/>
      <w:sz w:val="20"/>
      <w:szCs w:val="20"/>
      <w:lang w:val="x-none" w:eastAsia="id-ID"/>
    </w:rPr>
  </w:style>
  <w:style w:type="character" w:customStyle="1" w:styleId="alamatKAR">
    <w:name w:val="alamat KAR"/>
    <w:link w:val="alamat"/>
    <w:rsid w:val="0081625E"/>
    <w:rPr>
      <w:rFonts w:ascii="Arial" w:eastAsia="MS Mincho" w:hAnsi="Arial" w:cs="Times New Roman"/>
      <w:iCs/>
      <w:sz w:val="20"/>
      <w:szCs w:val="20"/>
      <w:lang w:val="x-none" w:eastAsia="id-ID"/>
    </w:rPr>
  </w:style>
  <w:style w:type="paragraph" w:customStyle="1" w:styleId="Heading10">
    <w:name w:val="Heading_1"/>
    <w:basedOn w:val="Normal"/>
    <w:link w:val="Heading1KAR"/>
    <w:qFormat/>
    <w:rsid w:val="00EA26EE"/>
    <w:pPr>
      <w:contextualSpacing/>
      <w:jc w:val="both"/>
    </w:pPr>
    <w:rPr>
      <w:rFonts w:ascii="Arial" w:hAnsi="Arial"/>
      <w:b/>
      <w:sz w:val="20"/>
      <w:szCs w:val="20"/>
      <w:lang w:val="x-none" w:eastAsia="x-none"/>
    </w:rPr>
  </w:style>
  <w:style w:type="character" w:customStyle="1" w:styleId="Heading1KAR">
    <w:name w:val="Heading_1 KAR"/>
    <w:link w:val="Heading10"/>
    <w:rsid w:val="00EA26EE"/>
    <w:rPr>
      <w:rFonts w:ascii="Arial" w:eastAsia="MS Mincho" w:hAnsi="Arial" w:cs="Times New Roman"/>
      <w:b/>
      <w:sz w:val="20"/>
      <w:szCs w:val="20"/>
      <w:lang w:val="x-none" w:eastAsia="x-none"/>
    </w:rPr>
  </w:style>
  <w:style w:type="paragraph" w:customStyle="1" w:styleId="abstrak">
    <w:name w:val="abstrak"/>
    <w:basedOn w:val="Normal"/>
    <w:link w:val="abstrakKAR"/>
    <w:qFormat/>
    <w:rsid w:val="00DC41D5"/>
    <w:pPr>
      <w:contextualSpacing/>
      <w:jc w:val="both"/>
    </w:pPr>
    <w:rPr>
      <w:rFonts w:ascii="Arial" w:hAnsi="Arial"/>
      <w:sz w:val="20"/>
      <w:szCs w:val="20"/>
      <w:lang w:val="x-none" w:eastAsia="id-ID"/>
    </w:rPr>
  </w:style>
  <w:style w:type="character" w:customStyle="1" w:styleId="abstrakKAR">
    <w:name w:val="abstrak KAR"/>
    <w:link w:val="abstrak"/>
    <w:rsid w:val="00DC41D5"/>
    <w:rPr>
      <w:rFonts w:ascii="Arial" w:eastAsia="MS Mincho" w:hAnsi="Arial" w:cs="Times New Roman"/>
      <w:sz w:val="20"/>
      <w:szCs w:val="20"/>
      <w:lang w:val="x-none" w:eastAsia="id-ID"/>
    </w:rPr>
  </w:style>
  <w:style w:type="paragraph" w:customStyle="1" w:styleId="TeksParagraf">
    <w:name w:val="Teks Paragraf"/>
    <w:basedOn w:val="ListParagraph"/>
    <w:link w:val="TeksParagrafKAR"/>
    <w:qFormat/>
    <w:rsid w:val="00103443"/>
    <w:pPr>
      <w:spacing w:after="0" w:line="240" w:lineRule="auto"/>
      <w:ind w:left="0" w:firstLine="284"/>
      <w:jc w:val="both"/>
    </w:pPr>
    <w:rPr>
      <w:rFonts w:ascii="Arial" w:eastAsia="MS Mincho" w:hAnsi="Arial"/>
      <w:sz w:val="20"/>
      <w:szCs w:val="20"/>
      <w:lang w:eastAsia="x-none"/>
    </w:rPr>
  </w:style>
  <w:style w:type="character" w:customStyle="1" w:styleId="TeksParagrafKAR">
    <w:name w:val="Teks Paragraf KAR"/>
    <w:link w:val="TeksParagraf"/>
    <w:rsid w:val="00103443"/>
    <w:rPr>
      <w:rFonts w:ascii="Arial" w:eastAsia="MS Mincho" w:hAnsi="Arial" w:cs="Times New Roman"/>
      <w:sz w:val="20"/>
      <w:szCs w:val="20"/>
      <w:lang w:val="id-ID"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192752">
      <w:bodyDiv w:val="1"/>
      <w:marLeft w:val="0"/>
      <w:marRight w:val="0"/>
      <w:marTop w:val="0"/>
      <w:marBottom w:val="0"/>
      <w:divBdr>
        <w:top w:val="none" w:sz="0" w:space="0" w:color="auto"/>
        <w:left w:val="none" w:sz="0" w:space="0" w:color="auto"/>
        <w:bottom w:val="none" w:sz="0" w:space="0" w:color="auto"/>
        <w:right w:val="none" w:sz="0" w:space="0" w:color="auto"/>
      </w:divBdr>
      <w:divsChild>
        <w:div w:id="134756728">
          <w:marLeft w:val="0"/>
          <w:marRight w:val="0"/>
          <w:marTop w:val="192"/>
          <w:marBottom w:val="0"/>
          <w:divBdr>
            <w:top w:val="none" w:sz="0" w:space="0" w:color="auto"/>
            <w:left w:val="none" w:sz="0" w:space="0" w:color="auto"/>
            <w:bottom w:val="none" w:sz="0" w:space="0" w:color="auto"/>
            <w:right w:val="none" w:sz="0" w:space="0" w:color="auto"/>
          </w:divBdr>
        </w:div>
        <w:div w:id="255485896">
          <w:marLeft w:val="0"/>
          <w:marRight w:val="0"/>
          <w:marTop w:val="192"/>
          <w:marBottom w:val="0"/>
          <w:divBdr>
            <w:top w:val="none" w:sz="0" w:space="0" w:color="auto"/>
            <w:left w:val="none" w:sz="0" w:space="0" w:color="auto"/>
            <w:bottom w:val="none" w:sz="0" w:space="0" w:color="auto"/>
            <w:right w:val="none" w:sz="0" w:space="0" w:color="auto"/>
          </w:divBdr>
        </w:div>
        <w:div w:id="1618636557">
          <w:marLeft w:val="0"/>
          <w:marRight w:val="0"/>
          <w:marTop w:val="192"/>
          <w:marBottom w:val="0"/>
          <w:divBdr>
            <w:top w:val="none" w:sz="0" w:space="0" w:color="auto"/>
            <w:left w:val="none" w:sz="0" w:space="0" w:color="auto"/>
            <w:bottom w:val="none" w:sz="0" w:space="0" w:color="auto"/>
            <w:right w:val="none" w:sz="0" w:space="0" w:color="auto"/>
          </w:divBdr>
        </w:div>
        <w:div w:id="869800846">
          <w:marLeft w:val="0"/>
          <w:marRight w:val="0"/>
          <w:marTop w:val="192"/>
          <w:marBottom w:val="0"/>
          <w:divBdr>
            <w:top w:val="none" w:sz="0" w:space="0" w:color="auto"/>
            <w:left w:val="none" w:sz="0" w:space="0" w:color="auto"/>
            <w:bottom w:val="none" w:sz="0" w:space="0" w:color="auto"/>
            <w:right w:val="none" w:sz="0" w:space="0" w:color="auto"/>
          </w:divBdr>
        </w:div>
        <w:div w:id="518080218">
          <w:marLeft w:val="0"/>
          <w:marRight w:val="0"/>
          <w:marTop w:val="192"/>
          <w:marBottom w:val="0"/>
          <w:divBdr>
            <w:top w:val="none" w:sz="0" w:space="0" w:color="auto"/>
            <w:left w:val="none" w:sz="0" w:space="0" w:color="auto"/>
            <w:bottom w:val="none" w:sz="0" w:space="0" w:color="auto"/>
            <w:right w:val="none" w:sz="0" w:space="0" w:color="auto"/>
          </w:divBdr>
        </w:div>
        <w:div w:id="282543284">
          <w:marLeft w:val="0"/>
          <w:marRight w:val="0"/>
          <w:marTop w:val="192"/>
          <w:marBottom w:val="0"/>
          <w:divBdr>
            <w:top w:val="none" w:sz="0" w:space="0" w:color="auto"/>
            <w:left w:val="none" w:sz="0" w:space="0" w:color="auto"/>
            <w:bottom w:val="none" w:sz="0" w:space="0" w:color="auto"/>
            <w:right w:val="none" w:sz="0" w:space="0" w:color="auto"/>
          </w:divBdr>
        </w:div>
        <w:div w:id="668556025">
          <w:marLeft w:val="0"/>
          <w:marRight w:val="0"/>
          <w:marTop w:val="192"/>
          <w:marBottom w:val="0"/>
          <w:divBdr>
            <w:top w:val="none" w:sz="0" w:space="0" w:color="auto"/>
            <w:left w:val="none" w:sz="0" w:space="0" w:color="auto"/>
            <w:bottom w:val="none" w:sz="0" w:space="0" w:color="auto"/>
            <w:right w:val="none" w:sz="0" w:space="0" w:color="auto"/>
          </w:divBdr>
        </w:div>
      </w:divsChild>
    </w:div>
    <w:div w:id="100251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image" Target="media/image5.png"/><Relationship Id="rId30" Type="http://schemas.openxmlformats.org/officeDocument/2006/relationships/footer" Target="footer9.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5ECE2-A204-47E0-8CC3-AA8BE8DF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8</Pages>
  <Words>4183</Words>
  <Characters>23849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harbisn5@outlook.com</cp:lastModifiedBy>
  <cp:revision>428</cp:revision>
  <dcterms:created xsi:type="dcterms:W3CDTF">2017-12-15T22:16:00Z</dcterms:created>
  <dcterms:modified xsi:type="dcterms:W3CDTF">2018-04-14T15:22:00Z</dcterms:modified>
</cp:coreProperties>
</file>