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DE" w:rsidRPr="00B64F26" w:rsidRDefault="00B64F26" w:rsidP="009918DE">
      <w:pPr>
        <w:spacing w:line="360" w:lineRule="auto"/>
        <w:jc w:val="center"/>
        <w:rPr>
          <w:rFonts w:ascii="Times New Roman" w:eastAsiaTheme="minorHAnsi" w:hAnsi="Times New Roman"/>
          <w:b/>
          <w:sz w:val="32"/>
          <w:szCs w:val="24"/>
          <w:lang w:val="id-ID"/>
        </w:rPr>
      </w:pPr>
      <w:r>
        <w:rPr>
          <w:rFonts w:ascii="Times New Roman" w:eastAsiaTheme="minorHAnsi" w:hAnsi="Times New Roman"/>
          <w:b/>
          <w:sz w:val="32"/>
          <w:szCs w:val="24"/>
          <w:lang w:val="id-ID"/>
        </w:rPr>
        <w:t>KEMAMPUAN GURU PAUD DALAM MENATA LINGKUNGKUNGAN BELAJAR DITINJAU DARI KUALIFIKASI AKADEMIK</w:t>
      </w:r>
    </w:p>
    <w:p w:rsidR="00D64441" w:rsidRPr="008C1CFE" w:rsidRDefault="00D64441" w:rsidP="00D64441">
      <w:pPr>
        <w:tabs>
          <w:tab w:val="center" w:pos="4320"/>
          <w:tab w:val="left" w:pos="5865"/>
        </w:tabs>
        <w:rPr>
          <w:rFonts w:ascii="Gill Sans MT" w:hAnsi="Gill Sans MT"/>
          <w:sz w:val="28"/>
        </w:rPr>
      </w:pPr>
      <w:r>
        <w:rPr>
          <w:rFonts w:ascii="Gill Sans MT" w:hAnsi="Gill Sans MT"/>
          <w:sz w:val="28"/>
        </w:rPr>
        <w:tab/>
      </w:r>
      <w:r w:rsidR="00B64F26">
        <w:rPr>
          <w:rFonts w:ascii="Gill Sans MT" w:hAnsi="Gill Sans MT"/>
          <w:sz w:val="28"/>
        </w:rPr>
        <w:t>Dwi Sri Nurjanah</w:t>
      </w:r>
      <w:r>
        <w:rPr>
          <w:rFonts w:ascii="Gill Sans MT" w:hAnsi="Gill Sans MT"/>
          <w:sz w:val="28"/>
        </w:rPr>
        <w:tab/>
      </w:r>
    </w:p>
    <w:p w:rsidR="00200C3C" w:rsidRDefault="00D64441" w:rsidP="00D64441">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 xml:space="preserve">Program Studi Pendidikan Guru Pendidikan Anak </w:t>
      </w:r>
      <w:proofErr w:type="gramStart"/>
      <w:r w:rsidRPr="0006701D">
        <w:rPr>
          <w:rFonts w:ascii="Gill Sans MT" w:hAnsi="Gill Sans MT"/>
          <w:sz w:val="24"/>
          <w:szCs w:val="24"/>
        </w:rPr>
        <w:t>Usia</w:t>
      </w:r>
      <w:proofErr w:type="gramEnd"/>
      <w:r w:rsidRPr="0006701D">
        <w:rPr>
          <w:rFonts w:ascii="Gill Sans MT" w:hAnsi="Gill Sans MT"/>
          <w:sz w:val="24"/>
          <w:szCs w:val="24"/>
        </w:rPr>
        <w:t xml:space="preserve"> Dini</w:t>
      </w:r>
      <w:r>
        <w:rPr>
          <w:rFonts w:ascii="Gill Sans MT" w:hAnsi="Gill Sans MT"/>
          <w:sz w:val="24"/>
          <w:szCs w:val="24"/>
        </w:rPr>
        <w:t>,</w:t>
      </w:r>
    </w:p>
    <w:p w:rsidR="00200C3C" w:rsidRDefault="00D64441" w:rsidP="00D64441">
      <w:pPr>
        <w:tabs>
          <w:tab w:val="left" w:pos="4420"/>
        </w:tabs>
        <w:spacing w:after="0" w:line="240" w:lineRule="auto"/>
        <w:ind w:left="567"/>
        <w:jc w:val="center"/>
        <w:rPr>
          <w:rFonts w:ascii="Gill Sans MT" w:hAnsi="Gill Sans MT"/>
          <w:sz w:val="24"/>
          <w:szCs w:val="24"/>
        </w:rPr>
      </w:pPr>
      <w:r>
        <w:rPr>
          <w:rFonts w:ascii="Gill Sans MT" w:hAnsi="Gill Sans MT"/>
          <w:sz w:val="24"/>
          <w:szCs w:val="24"/>
        </w:rPr>
        <w:t xml:space="preserve"> </w:t>
      </w:r>
      <w:r w:rsidRPr="0006701D">
        <w:rPr>
          <w:rFonts w:ascii="Gill Sans MT" w:hAnsi="Gill Sans MT"/>
          <w:sz w:val="24"/>
          <w:szCs w:val="24"/>
        </w:rPr>
        <w:t>Departemen Pedagogik</w:t>
      </w:r>
      <w:r>
        <w:rPr>
          <w:rFonts w:ascii="Gill Sans MT" w:hAnsi="Gill Sans MT"/>
          <w:sz w:val="24"/>
          <w:szCs w:val="24"/>
        </w:rPr>
        <w:t xml:space="preserve">, </w:t>
      </w:r>
      <w:r w:rsidRPr="0006701D">
        <w:rPr>
          <w:rFonts w:ascii="Gill Sans MT" w:hAnsi="Gill Sans MT"/>
          <w:sz w:val="24"/>
          <w:szCs w:val="24"/>
        </w:rPr>
        <w:t>Fakultas Ilmu Pendidikan</w:t>
      </w:r>
      <w:r w:rsidR="00200C3C">
        <w:rPr>
          <w:rFonts w:ascii="Gill Sans MT" w:hAnsi="Gill Sans MT"/>
          <w:sz w:val="24"/>
          <w:szCs w:val="24"/>
        </w:rPr>
        <w:t>,</w:t>
      </w:r>
    </w:p>
    <w:p w:rsidR="00D64441" w:rsidRPr="0006701D" w:rsidRDefault="00D64441" w:rsidP="00D64441">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Universitas Pendidikan Indonesia</w:t>
      </w:r>
    </w:p>
    <w:p w:rsidR="00D64441" w:rsidRPr="00B64F26" w:rsidRDefault="00B64F26" w:rsidP="00D64441">
      <w:pPr>
        <w:spacing w:after="0" w:line="240" w:lineRule="auto"/>
        <w:ind w:left="567"/>
        <w:jc w:val="center"/>
        <w:rPr>
          <w:rFonts w:ascii="Gill Sans MT" w:hAnsi="Gill Sans MT"/>
          <w:i/>
          <w:sz w:val="24"/>
          <w:szCs w:val="24"/>
          <w:lang w:val="id-ID"/>
        </w:rPr>
      </w:pPr>
      <w:r>
        <w:rPr>
          <w:rFonts w:ascii="Gill Sans MT" w:hAnsi="Gill Sans MT"/>
          <w:i/>
          <w:sz w:val="24"/>
          <w:szCs w:val="24"/>
        </w:rPr>
        <w:t>Dwis5</w:t>
      </w:r>
      <w:r>
        <w:rPr>
          <w:rFonts w:ascii="Gill Sans MT" w:hAnsi="Gill Sans MT"/>
          <w:i/>
          <w:sz w:val="24"/>
          <w:szCs w:val="24"/>
          <w:lang w:val="id-ID"/>
        </w:rPr>
        <w:t>6306@gmail.com</w:t>
      </w:r>
    </w:p>
    <w:p w:rsidR="00D64441" w:rsidRPr="00BE7F7E" w:rsidRDefault="00D64441" w:rsidP="00D64441">
      <w:pPr>
        <w:spacing w:after="0" w:line="240" w:lineRule="auto"/>
        <w:ind w:left="567"/>
        <w:jc w:val="center"/>
        <w:rPr>
          <w:rFonts w:ascii="Gill Sans MT" w:hAnsi="Gill Sans MT"/>
          <w:i/>
          <w:szCs w:val="24"/>
        </w:rPr>
      </w:pPr>
    </w:p>
    <w:p w:rsidR="00D64441" w:rsidRPr="00BE7F7E" w:rsidRDefault="00B64F26" w:rsidP="00D64441">
      <w:pPr>
        <w:spacing w:after="0" w:line="240" w:lineRule="auto"/>
        <w:ind w:left="567"/>
        <w:jc w:val="center"/>
        <w:rPr>
          <w:rFonts w:ascii="Gill Sans MT" w:hAnsi="Gill Sans MT"/>
          <w:sz w:val="24"/>
          <w:szCs w:val="24"/>
          <w:vertAlign w:val="superscript"/>
        </w:rPr>
      </w:pPr>
      <w:r>
        <w:rPr>
          <w:rFonts w:ascii="Gill Sans MT" w:hAnsi="Gill Sans MT"/>
          <w:sz w:val="24"/>
          <w:szCs w:val="24"/>
        </w:rPr>
        <w:t xml:space="preserve">Ocih </w:t>
      </w:r>
      <w:r>
        <w:rPr>
          <w:rFonts w:ascii="Gill Sans MT" w:hAnsi="Gill Sans MT"/>
          <w:sz w:val="24"/>
          <w:szCs w:val="24"/>
          <w:lang w:val="id-ID"/>
        </w:rPr>
        <w:t>Setiasih dan Leli Kurniawati</w:t>
      </w:r>
    </w:p>
    <w:p w:rsidR="00D64441" w:rsidRPr="00E42DA2" w:rsidRDefault="00D64441" w:rsidP="00D64441">
      <w:pPr>
        <w:spacing w:after="0" w:line="240" w:lineRule="auto"/>
        <w:ind w:left="567"/>
        <w:jc w:val="center"/>
        <w:rPr>
          <w:rFonts w:ascii="Gill Sans MT" w:hAnsi="Gill Sans MT"/>
          <w:sz w:val="24"/>
          <w:szCs w:val="24"/>
          <w:vertAlign w:val="superscript"/>
        </w:rPr>
      </w:pPr>
    </w:p>
    <w:p w:rsidR="00D64441" w:rsidRDefault="00D64441" w:rsidP="00D64441">
      <w:pPr>
        <w:jc w:val="center"/>
        <w:rPr>
          <w:rFonts w:ascii="Times New Roman" w:hAnsi="Times New Roman"/>
          <w:b/>
        </w:rPr>
      </w:pPr>
      <w:r w:rsidRPr="00293398">
        <w:rPr>
          <w:rFonts w:ascii="Times New Roman" w:hAnsi="Times New Roman"/>
          <w:b/>
        </w:rPr>
        <w:t>ABSTRAK</w:t>
      </w:r>
    </w:p>
    <w:p w:rsidR="00B64F26" w:rsidRDefault="00B64F26" w:rsidP="00D64441">
      <w:pPr>
        <w:jc w:val="center"/>
        <w:rPr>
          <w:rFonts w:ascii="Times New Roman" w:hAnsi="Times New Roman"/>
          <w:b/>
        </w:rPr>
      </w:pPr>
      <w:r>
        <w:rPr>
          <w:rFonts w:ascii="Times New Roman" w:hAnsi="Times New Roman"/>
          <w:b/>
          <w:lang w:val="id-ID"/>
        </w:rPr>
        <w:t>KEMAMPUAN GURU PENDIDIKAN ANAK USIA DINI DALAM MENATA      LINGKUNGAN  BELAJAR DITINJAU DARI KUALIFIKASI AKADEMIK</w:t>
      </w:r>
    </w:p>
    <w:p w:rsidR="00D64441" w:rsidRDefault="00D64441" w:rsidP="00157C96">
      <w:pPr>
        <w:spacing w:line="240" w:lineRule="auto"/>
        <w:ind w:left="993" w:hanging="993"/>
        <w:jc w:val="both"/>
        <w:rPr>
          <w:rFonts w:ascii="Times New Roman" w:hAnsi="Times New Roman"/>
          <w:b/>
          <w:lang w:val="id-ID"/>
        </w:rPr>
      </w:pPr>
      <w:r w:rsidRPr="009550CF">
        <w:rPr>
          <w:rFonts w:ascii="Times New Roman" w:hAnsi="Times New Roman"/>
          <w:b/>
        </w:rPr>
        <w:t>A</w:t>
      </w:r>
      <w:r w:rsidR="009918DE">
        <w:rPr>
          <w:rFonts w:ascii="Times New Roman" w:hAnsi="Times New Roman"/>
          <w:b/>
        </w:rPr>
        <w:t>bstrak</w:t>
      </w:r>
      <w:r w:rsidRPr="009550CF">
        <w:rPr>
          <w:rFonts w:ascii="Times New Roman" w:hAnsi="Times New Roman"/>
          <w:b/>
        </w:rPr>
        <w:t xml:space="preserve">: </w:t>
      </w:r>
      <w:r w:rsidR="00B64F26">
        <w:rPr>
          <w:rFonts w:ascii="Times New Roman" w:hAnsi="Times New Roman"/>
          <w:b/>
          <w:lang w:val="id-ID"/>
        </w:rPr>
        <w:t>Kemampuan Guru PAUD dalam Menata lingkungan belajar ditinjau dari kualifikasi akademik</w:t>
      </w:r>
    </w:p>
    <w:p w:rsidR="00B64F26" w:rsidRDefault="00B64F26" w:rsidP="00B64F26">
      <w:pPr>
        <w:ind w:firstLine="284"/>
        <w:jc w:val="both"/>
        <w:rPr>
          <w:rFonts w:ascii="Times New Roman" w:hAnsi="Times New Roman"/>
          <w:sz w:val="24"/>
          <w:szCs w:val="24"/>
          <w:lang w:val="id-ID"/>
        </w:rPr>
      </w:pPr>
      <w:r>
        <w:rPr>
          <w:rFonts w:ascii="Times New Roman" w:hAnsi="Times New Roman"/>
          <w:sz w:val="24"/>
          <w:szCs w:val="24"/>
          <w:lang w:val="id-ID"/>
        </w:rPr>
        <w:t xml:space="preserve">Penelitian ini bertujuan untuk mengetahui perbedaan pengetahuan guru PAUD dalam menata lingkungan belajar antara guru yang berlatar belakang pendidikan relevan dengan PAUD dan yang berlatar belakang tidak relevan dengan bidang PAUD. Oleh karena itu penelitian ini menggunakan pendekatan kuantitatif dengan metode </w:t>
      </w:r>
      <w:r>
        <w:rPr>
          <w:rFonts w:ascii="Times New Roman" w:hAnsi="Times New Roman"/>
          <w:i/>
          <w:sz w:val="24"/>
          <w:szCs w:val="24"/>
          <w:lang w:val="id-ID"/>
        </w:rPr>
        <w:t>ex-post facto.</w:t>
      </w:r>
      <w:r>
        <w:rPr>
          <w:rFonts w:ascii="Times New Roman" w:hAnsi="Times New Roman"/>
          <w:sz w:val="24"/>
          <w:szCs w:val="24"/>
          <w:lang w:val="id-ID"/>
        </w:rPr>
        <w:t xml:space="preserve"> Tes dilakukan kepada guru PAUD di Kecamatan Lengkong Kota Bandung yang berjumlah 50 orang yang tersebar di 7 PAUD/TK. Instrumen pengumpulan data mengacu pada rusman (2012) serta dikembangkan dan disesuaikan oleh peneliti. Analisis statistik untuk mengetahi perbedaan pengetahuan guru PAUD dalam menata lingkungan belajar menggunakan uji statistik </w:t>
      </w:r>
      <w:r>
        <w:rPr>
          <w:rFonts w:ascii="Times New Roman" w:hAnsi="Times New Roman"/>
          <w:i/>
          <w:sz w:val="24"/>
          <w:szCs w:val="24"/>
          <w:lang w:val="id-ID"/>
        </w:rPr>
        <w:t>Independent Sample T-test.</w:t>
      </w:r>
      <w:r>
        <w:rPr>
          <w:rFonts w:ascii="Times New Roman" w:hAnsi="Times New Roman"/>
          <w:sz w:val="24"/>
          <w:szCs w:val="24"/>
          <w:lang w:val="id-ID"/>
        </w:rPr>
        <w:t xml:space="preserve"> Hasil penelitian ini yaitu 1) Profil pengetahuan guru PAUD dalam menata lingkungan belajar yang berlatar belakang pendidikan relevan dengan PAUD berada pada kategori sangat tinggi yaitu 93,33% . 2) Profil pengetahuan guru PAUD dalam menata lingkungan belajar yang berlatar belakang pendidikan tidak relevan dengan PAUD berada pada kategori sangat tinggi yaitu 75%. 3) Terdapat perbedaan yang signifikan (p=0,000 &lt; 0,05) antara guru yang berlatar belakang pendidikan yang relevan dan tidak relevan dengan bidang PAUD.  Hal ini menunjukan bahwa kualifikasi akademik menjadi salah satu faktor yang dapat mempengaruhi pengetahuan guru dalam menata lingkungan belajar. Berdasarkan hasil penelitian ini, maka peneliti merekomendasikan agar guru PAUD dapat memenuhi latar belakang pendidikan sesuai dengan standar yang berlaku guna meningkatkan pengetahuan dalam menata lingkungan belajar. </w:t>
      </w:r>
    </w:p>
    <w:p w:rsidR="00B64F26" w:rsidRPr="009550CF" w:rsidRDefault="00B64F26" w:rsidP="00157C96">
      <w:pPr>
        <w:spacing w:line="240" w:lineRule="auto"/>
        <w:ind w:left="993" w:hanging="993"/>
        <w:jc w:val="both"/>
        <w:rPr>
          <w:rFonts w:ascii="Times New Roman" w:hAnsi="Times New Roman"/>
          <w:b/>
        </w:rPr>
      </w:pPr>
    </w:p>
    <w:p w:rsidR="00157C96" w:rsidRDefault="00157C96" w:rsidP="00BE7F7E">
      <w:pPr>
        <w:spacing w:after="0" w:line="240" w:lineRule="auto"/>
        <w:jc w:val="both"/>
        <w:rPr>
          <w:rFonts w:ascii="Times New Roman" w:hAnsi="Times New Roman"/>
          <w:b/>
          <w:color w:val="000000"/>
          <w:sz w:val="24"/>
          <w:szCs w:val="24"/>
        </w:rPr>
      </w:pPr>
    </w:p>
    <w:p w:rsidR="00BE7F7E" w:rsidRPr="00BE7F7E" w:rsidRDefault="009918DE" w:rsidP="00BE7F7E">
      <w:pPr>
        <w:spacing w:after="0" w:line="240" w:lineRule="auto"/>
        <w:jc w:val="both"/>
        <w:rPr>
          <w:rFonts w:ascii="Times New Roman" w:hAnsi="Times New Roman"/>
          <w:i/>
          <w:color w:val="000000"/>
          <w:sz w:val="24"/>
          <w:szCs w:val="24"/>
        </w:rPr>
      </w:pPr>
      <w:r>
        <w:rPr>
          <w:rFonts w:ascii="Times New Roman" w:hAnsi="Times New Roman"/>
          <w:b/>
          <w:color w:val="000000"/>
          <w:sz w:val="24"/>
          <w:szCs w:val="24"/>
        </w:rPr>
        <w:lastRenderedPageBreak/>
        <w:t>Kata Kunci</w:t>
      </w:r>
      <w:r w:rsidR="00BE7F7E" w:rsidRPr="00BE7F7E">
        <w:rPr>
          <w:rFonts w:ascii="Times New Roman" w:hAnsi="Times New Roman"/>
          <w:b/>
          <w:color w:val="000000"/>
          <w:sz w:val="24"/>
          <w:szCs w:val="24"/>
        </w:rPr>
        <w:t>:</w:t>
      </w:r>
      <w:r w:rsidR="00BE7F7E" w:rsidRPr="00BE7F7E">
        <w:rPr>
          <w:rFonts w:ascii="Times New Roman" w:hAnsi="Times New Roman"/>
          <w:color w:val="000000"/>
          <w:sz w:val="24"/>
          <w:szCs w:val="24"/>
        </w:rPr>
        <w:t xml:space="preserve"> </w:t>
      </w:r>
      <w:r w:rsidR="00B64F26" w:rsidRPr="00B64F26">
        <w:rPr>
          <w:rFonts w:ascii="Times New Roman" w:hAnsi="Times New Roman"/>
          <w:i/>
          <w:sz w:val="24"/>
          <w:szCs w:val="24"/>
          <w:lang w:val="id-ID"/>
        </w:rPr>
        <w:t>kualifikasi akademik, kemampuan guru menata lingkungan belajar</w:t>
      </w:r>
    </w:p>
    <w:p w:rsidR="00287AFA" w:rsidRDefault="00287AFA" w:rsidP="00D64441">
      <w:pPr>
        <w:rPr>
          <w:rFonts w:ascii="Times New Roman" w:hAnsi="Times New Roman"/>
          <w:b/>
        </w:rPr>
      </w:pPr>
    </w:p>
    <w:p w:rsidR="00D64441" w:rsidRDefault="00CF36B3" w:rsidP="00D64441">
      <w:pPr>
        <w:pStyle w:val="Footer"/>
        <w:spacing w:line="240" w:lineRule="auto"/>
        <w:rPr>
          <w:rFonts w:ascii="Times New Roman" w:hAnsi="Times New Roman"/>
          <w:sz w:val="24"/>
          <w:szCs w:val="24"/>
        </w:rPr>
      </w:pPr>
      <w:r>
        <w:rPr>
          <w:noProof/>
          <w:lang w:val="en-US" w:eastAsia="en-US"/>
        </w:rPr>
        <mc:AlternateContent>
          <mc:Choice Requires="wps">
            <w:drawing>
              <wp:anchor distT="4294967295" distB="4294967295" distL="114300" distR="114300" simplePos="0" relativeHeight="251656192" behindDoc="0" locked="0" layoutInCell="1" allowOverlap="1">
                <wp:simplePos x="0" y="0"/>
                <wp:positionH relativeFrom="column">
                  <wp:posOffset>15240</wp:posOffset>
                </wp:positionH>
                <wp:positionV relativeFrom="paragraph">
                  <wp:posOffset>228599</wp:posOffset>
                </wp:positionV>
                <wp:extent cx="170497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FE6CDB6"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18pt" to="13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7x3AEAAKQDAAAOAAAAZHJzL2Uyb0RvYy54bWysU8tu2zAQvBfoPxC817Kd5lHBcg420kvQ&#10;GnD6ARuKkoiSXILLWvbfd0k/4rS3ojoQJHd3dmc4WjzunRU7Hcmgb+RsMpVCe4Wt8X0jf7w8fXqQ&#10;ghL4Fix63ciDJvm4/PhhMYZaz3FA2+ooGMRTPYZGDimFuqpIDdoBTTBoz8EOo4PEx9hXbYSR0Z2t&#10;5tPpXTVibENEpYn4dn0MymXB7zqt0veuI52EbSTPlsoay/qa12q5gLqPEAajTmPAP0zhwHhueoFa&#10;QwLxK5q/oJxREQm7NFHoKuw6o3ThwGxm0z/YbAcIunBhcShcZKL/B6u+7TZRmLaRN1J4cPxE2xTB&#10;9EMSK/SeBcQo5lmnMVDN6Su/iZmp2vtteEb1kzhWvQvmA4Vj2r6LLqczVbEvuh8uuut9EoovZ/fT&#10;z1/ub6VQ51gF9bkwREpfNTqRN420xmdJoIbdM6XcGupzSr72+GSsLc9qvRgbeXdzyw+vgM3VWUi8&#10;dYHpku+lANuza1WKBZHQmjZXZxw60MpGsQM2DvutxfGFx5XCAiUOMIfyZWF4gneleZw10HAsLqGj&#10;z5xJbHZrXCMfrqutzx11seuJ1JuEefeK7WETzzqzFUrTk22z167PvL/+uZa/AQAA//8DAFBLAwQU&#10;AAYACAAAACEA2GaISdwAAAAHAQAADwAAAGRycy9kb3ducmV2LnhtbEyPzU7DMBCE70i8g7VI3KhN&#10;gloa4lSoqAduJYDUoxtvfiBeR7HThrdnEQc4zs5o5tt8M7tenHAMnScNtwsFAqnytqNGw9vr7uYe&#10;RIiGrOk9oYYvDLApLi9yk1l/phc8lbERXEIhMxraGIdMylC16ExY+AGJvdqPzkSWYyPtaM5c7nqZ&#10;KLWUznTEC60ZcNti9VlOTsO039aq26XzxyEt5fS82r8/1Y3W11fz4wOIiHP8C8MPPqNDwUxHP5EN&#10;oteQ3HFQQ7rkj9hOVmoN4vh7kEUu//MX3wAAAP//AwBQSwECLQAUAAYACAAAACEAtoM4kv4AAADh&#10;AQAAEwAAAAAAAAAAAAAAAAAAAAAAW0NvbnRlbnRfVHlwZXNdLnhtbFBLAQItABQABgAIAAAAIQA4&#10;/SH/1gAAAJQBAAALAAAAAAAAAAAAAAAAAC8BAABfcmVscy8ucmVsc1BLAQItABQABgAIAAAAIQAj&#10;rY7x3AEAAKQDAAAOAAAAAAAAAAAAAAAAAC4CAABkcnMvZTJvRG9jLnhtbFBLAQItABQABgAIAAAA&#10;IQDYZohJ3AAAAAcBAAAPAAAAAAAAAAAAAAAAADYEAABkcnMvZG93bnJldi54bWxQSwUGAAAAAAQA&#10;BADzAAAAPwUAAAAA&#10;" strokecolor="windowText" strokeweight=".5pt">
                <v:stroke joinstyle="miter"/>
                <o:lock v:ext="edit" shapetype="f"/>
              </v:line>
            </w:pict>
          </mc:Fallback>
        </mc:AlternateContent>
      </w:r>
      <w:r w:rsidR="00D64441">
        <w:rPr>
          <w:rStyle w:val="FootnoteReference"/>
        </w:rPr>
        <w:footnoteRef/>
      </w:r>
      <w:r w:rsidR="00D64441">
        <w:t xml:space="preserve"> </w:t>
      </w:r>
      <w:r w:rsidR="00D64441" w:rsidRPr="007354B8">
        <w:rPr>
          <w:rFonts w:ascii="Times New Roman" w:hAnsi="Times New Roman"/>
          <w:sz w:val="24"/>
          <w:szCs w:val="24"/>
        </w:rPr>
        <w:t>Penulis Penanggung Jawab</w:t>
      </w:r>
    </w:p>
    <w:p w:rsidR="00D64441" w:rsidRPr="009A2A1A" w:rsidRDefault="00D64441" w:rsidP="00D64441">
      <w:pPr>
        <w:pStyle w:val="Footer"/>
        <w:spacing w:line="240" w:lineRule="auto"/>
      </w:pPr>
    </w:p>
    <w:p w:rsidR="007223E1" w:rsidRPr="003B7347" w:rsidRDefault="007223E1" w:rsidP="007223E1">
      <w:pPr>
        <w:ind w:left="284"/>
        <w:rPr>
          <w:rFonts w:ascii="Times New Roman" w:hAnsi="Times New Roman"/>
          <w:b/>
          <w:lang w:val="id-ID"/>
        </w:rPr>
      </w:pPr>
      <w:proofErr w:type="gramStart"/>
      <w:r>
        <w:rPr>
          <w:rFonts w:ascii="Times New Roman" w:hAnsi="Times New Roman"/>
          <w:b/>
        </w:rPr>
        <w:t>a</w:t>
      </w:r>
      <w:r w:rsidR="00D64441" w:rsidRPr="00E42DA2">
        <w:rPr>
          <w:rFonts w:ascii="Times New Roman" w:hAnsi="Times New Roman"/>
          <w:b/>
        </w:rPr>
        <w:t>bstrac</w:t>
      </w:r>
      <w:r w:rsidR="00157C96">
        <w:rPr>
          <w:rFonts w:ascii="Times New Roman" w:hAnsi="Times New Roman"/>
          <w:b/>
        </w:rPr>
        <w:t>t</w:t>
      </w:r>
      <w:proofErr w:type="gramEnd"/>
      <w:r w:rsidR="00D64441" w:rsidRPr="00E42DA2">
        <w:rPr>
          <w:rFonts w:ascii="Times New Roman" w:hAnsi="Times New Roman"/>
          <w:b/>
        </w:rPr>
        <w:t>:</w:t>
      </w:r>
      <w:r w:rsidR="00157C96">
        <w:rPr>
          <w:rFonts w:ascii="Times New Roman" w:hAnsi="Times New Roman"/>
          <w:b/>
        </w:rPr>
        <w:t xml:space="preserve"> </w:t>
      </w:r>
      <w:r>
        <w:rPr>
          <w:rFonts w:ascii="Times New Roman" w:hAnsi="Times New Roman"/>
          <w:b/>
          <w:lang w:val="id-ID"/>
        </w:rPr>
        <w:t>The AbilIty Of Early Childhood</w:t>
      </w:r>
      <w:r w:rsidR="008409D6">
        <w:rPr>
          <w:rFonts w:ascii="Times New Roman" w:hAnsi="Times New Roman"/>
          <w:b/>
          <w:lang w:val="id-ID"/>
        </w:rPr>
        <w:t xml:space="preserve"> Education Teachers In Ordering The Learning Environment Reviewed From Academic Qualifications</w:t>
      </w:r>
    </w:p>
    <w:p w:rsidR="00D64441" w:rsidRPr="00E42DA2" w:rsidRDefault="00D64441" w:rsidP="00157C96">
      <w:pPr>
        <w:spacing w:line="240" w:lineRule="auto"/>
        <w:ind w:left="993" w:hanging="993"/>
        <w:jc w:val="both"/>
        <w:rPr>
          <w:rFonts w:ascii="Times New Roman" w:hAnsi="Times New Roman"/>
          <w:b/>
        </w:rPr>
      </w:pPr>
    </w:p>
    <w:p w:rsidR="00157C96" w:rsidRDefault="00157C96" w:rsidP="00157C96">
      <w:pPr>
        <w:spacing w:after="0" w:line="360" w:lineRule="auto"/>
        <w:jc w:val="both"/>
        <w:rPr>
          <w:rFonts w:ascii="Times New Roman" w:eastAsiaTheme="minorEastAsia" w:hAnsi="Times New Roman"/>
          <w:color w:val="000000" w:themeColor="text1"/>
          <w:szCs w:val="24"/>
          <w:lang w:eastAsia="id-ID"/>
        </w:rPr>
      </w:pPr>
      <w:r w:rsidRPr="00157C96">
        <w:rPr>
          <w:rFonts w:ascii="Times New Roman" w:eastAsiaTheme="minorEastAsia" w:hAnsi="Times New Roman"/>
          <w:color w:val="000000" w:themeColor="text1"/>
          <w:szCs w:val="24"/>
          <w:lang w:eastAsia="id-ID"/>
        </w:rPr>
        <w:t>This research is based on empirical findings in kindergarten (TK), which shows that many children in their early childhood are lacking in building new knowledge by their experience. This is one of the causes of children’s inadequate knowledge in the concept of science learning. It is also influenced by implementation of experimental-based science learning methods that are still rare, such as conducting a simple experiment. This study aims to see the effect of science learning process skills on early childhood before and after using experimental-based science learning methods. This research was conducted on early childhood groups B, in Laboratory UPI Bandung Kindergarten. Learning through experience in early childhood is expected to make it easier for children to get the real and new knowledge for them. This study uses a quantitative approach with a quasi-experimental design method, or Nonequivalent Control Group Design with the checklist as research instrument. This study used a sample of 18 people, consisting of one control group and one experimental group from two B classes in the kindergarten. The results showed p &lt; 0.05, which means that there are significant differences in science process skills between the control group and the experimental group. The results of the study after conducting experimental science-based learning with an average score increased in the control group, which is 71.95%, while the experimental group reached 94.70%. It can be concluded from the results that experimental-based science learning has a positive influence on science process skills in early childhood.</w:t>
      </w:r>
    </w:p>
    <w:p w:rsidR="008409D6" w:rsidRPr="00157C96" w:rsidRDefault="008409D6" w:rsidP="00157C96">
      <w:pPr>
        <w:spacing w:after="0" w:line="360" w:lineRule="auto"/>
        <w:jc w:val="both"/>
        <w:rPr>
          <w:rFonts w:ascii="Times New Roman" w:eastAsiaTheme="minorEastAsia" w:hAnsi="Times New Roman"/>
          <w:color w:val="000000" w:themeColor="text1"/>
          <w:szCs w:val="24"/>
          <w:lang w:eastAsia="id-ID"/>
        </w:rPr>
      </w:pPr>
    </w:p>
    <w:p w:rsidR="008409D6" w:rsidRPr="008409D6" w:rsidRDefault="00BE7F7E" w:rsidP="008409D6">
      <w:pPr>
        <w:jc w:val="both"/>
        <w:rPr>
          <w:rFonts w:ascii="Times New Roman" w:hAnsi="Times New Roman"/>
          <w:b/>
          <w:i/>
          <w:sz w:val="24"/>
          <w:szCs w:val="24"/>
        </w:rPr>
      </w:pPr>
      <w:r w:rsidRPr="00BE7F7E">
        <w:rPr>
          <w:rFonts w:ascii="Times New Roman" w:hAnsi="Times New Roman"/>
          <w:b/>
          <w:sz w:val="24"/>
          <w:szCs w:val="20"/>
        </w:rPr>
        <w:t>Keywords:</w:t>
      </w:r>
      <w:r w:rsidRPr="00BE7F7E">
        <w:rPr>
          <w:rFonts w:ascii="Times New Roman" w:hAnsi="Times New Roman"/>
          <w:sz w:val="24"/>
          <w:szCs w:val="20"/>
        </w:rPr>
        <w:t xml:space="preserve"> </w:t>
      </w:r>
      <w:r w:rsidR="008409D6" w:rsidRPr="008409D6">
        <w:rPr>
          <w:rFonts w:ascii="Times New Roman" w:hAnsi="Times New Roman"/>
          <w:b/>
          <w:i/>
          <w:sz w:val="24"/>
          <w:szCs w:val="24"/>
        </w:rPr>
        <w:t>academic qualifications, teachers’ ability in organizing learning environment</w:t>
      </w:r>
    </w:p>
    <w:p w:rsidR="00D64441" w:rsidRDefault="00D64441" w:rsidP="00D64441">
      <w:pPr>
        <w:rPr>
          <w:rFonts w:ascii="Times New Roman" w:hAnsi="Times New Roman"/>
          <w:b/>
        </w:rPr>
        <w:sectPr w:rsidR="00D64441" w:rsidSect="00200C3C">
          <w:headerReference w:type="even" r:id="rId7"/>
          <w:headerReference w:type="default" r:id="rId8"/>
          <w:footerReference w:type="even" r:id="rId9"/>
          <w:footerReference w:type="default" r:id="rId10"/>
          <w:pgSz w:w="11907" w:h="16839" w:code="9"/>
          <w:pgMar w:top="1418" w:right="1701" w:bottom="1418" w:left="1701" w:header="720" w:footer="720" w:gutter="0"/>
          <w:pgNumType w:start="1"/>
          <w:cols w:space="720"/>
          <w:docGrid w:linePitch="299"/>
        </w:sectPr>
      </w:pPr>
    </w:p>
    <w:p w:rsidR="00D64441" w:rsidRDefault="00D64441" w:rsidP="00D64441">
      <w:pPr>
        <w:spacing w:after="120"/>
        <w:rPr>
          <w:rFonts w:ascii="Times New Roman" w:hAnsi="Times New Roman"/>
          <w:b/>
        </w:rPr>
      </w:pPr>
      <w:r w:rsidRPr="008C1CFE">
        <w:rPr>
          <w:rFonts w:ascii="Times New Roman" w:hAnsi="Times New Roman"/>
          <w:b/>
        </w:rPr>
        <w:lastRenderedPageBreak/>
        <w:t>PENDAHULUAN</w:t>
      </w:r>
    </w:p>
    <w:p w:rsidR="001B1932" w:rsidRDefault="001B1932" w:rsidP="001B1932">
      <w:pPr>
        <w:spacing w:line="360" w:lineRule="auto"/>
        <w:ind w:left="284" w:firstLine="436"/>
        <w:jc w:val="both"/>
        <w:rPr>
          <w:rFonts w:ascii="Times New Roman" w:hAnsi="Times New Roman"/>
          <w:sz w:val="24"/>
          <w:szCs w:val="24"/>
          <w:lang w:val="id-ID"/>
        </w:rPr>
      </w:pPr>
      <w:r>
        <w:rPr>
          <w:rFonts w:ascii="Times New Roman" w:hAnsi="Times New Roman"/>
          <w:sz w:val="24"/>
          <w:szCs w:val="24"/>
          <w:lang w:val="id-ID"/>
        </w:rPr>
        <w:t xml:space="preserve">Pendidikan merupakan kunci utama untuk menciptakan sumber daya manusia yang berkualitas, Hal ini ditegaskan oleh Purwanto (2007: hlm. 35) “bahwa </w:t>
      </w:r>
      <w:r w:rsidRPr="003A6F2C">
        <w:rPr>
          <w:rFonts w:ascii="Times New Roman" w:hAnsi="Times New Roman"/>
          <w:sz w:val="24"/>
          <w:szCs w:val="24"/>
        </w:rPr>
        <w:t xml:space="preserve">Pendidikan adalah suatu wadah untuk mencerdaskan </w:t>
      </w:r>
      <w:r w:rsidRPr="003A6F2C">
        <w:rPr>
          <w:rFonts w:ascii="Times New Roman" w:hAnsi="Times New Roman"/>
          <w:sz w:val="24"/>
          <w:szCs w:val="24"/>
        </w:rPr>
        <w:lastRenderedPageBreak/>
        <w:t>kehidupan bangsa</w:t>
      </w:r>
      <w:r>
        <w:rPr>
          <w:rFonts w:ascii="Times New Roman" w:hAnsi="Times New Roman"/>
          <w:sz w:val="24"/>
          <w:szCs w:val="24"/>
          <w:lang w:val="id-ID"/>
        </w:rPr>
        <w:t>,</w:t>
      </w:r>
      <w:r>
        <w:rPr>
          <w:rFonts w:ascii="Times New Roman" w:hAnsi="Times New Roman"/>
          <w:sz w:val="24"/>
          <w:szCs w:val="24"/>
        </w:rPr>
        <w:t xml:space="preserve"> b</w:t>
      </w:r>
      <w:r w:rsidRPr="003A6F2C">
        <w:rPr>
          <w:rFonts w:ascii="Times New Roman" w:hAnsi="Times New Roman"/>
          <w:sz w:val="24"/>
          <w:szCs w:val="24"/>
        </w:rPr>
        <w:t>egitu pula dengan pendidikan anak usia dini yang merupakan peletak</w:t>
      </w:r>
      <w:r>
        <w:rPr>
          <w:rFonts w:ascii="Times New Roman" w:hAnsi="Times New Roman"/>
          <w:sz w:val="24"/>
          <w:szCs w:val="24"/>
        </w:rPr>
        <w:t xml:space="preserve"> dasar pendidikan</w:t>
      </w:r>
      <w:r w:rsidRPr="003A6F2C">
        <w:rPr>
          <w:rFonts w:ascii="Times New Roman" w:hAnsi="Times New Roman"/>
          <w:sz w:val="24"/>
          <w:szCs w:val="24"/>
        </w:rPr>
        <w:t xml:space="preserve"> dari setiap individu.</w:t>
      </w:r>
      <w:r>
        <w:rPr>
          <w:rFonts w:ascii="Times New Roman" w:hAnsi="Times New Roman"/>
          <w:sz w:val="24"/>
          <w:szCs w:val="24"/>
          <w:lang w:val="id-ID"/>
        </w:rPr>
        <w:t>”</w:t>
      </w:r>
      <w:r w:rsidRPr="003A6F2C">
        <w:rPr>
          <w:rFonts w:ascii="Times New Roman" w:hAnsi="Times New Roman"/>
          <w:sz w:val="24"/>
          <w:szCs w:val="24"/>
        </w:rPr>
        <w:t xml:space="preserve"> </w:t>
      </w:r>
      <w:r>
        <w:rPr>
          <w:rFonts w:ascii="Times New Roman" w:hAnsi="Times New Roman"/>
          <w:sz w:val="24"/>
          <w:szCs w:val="24"/>
          <w:lang w:val="id-ID"/>
        </w:rPr>
        <w:t>P</w:t>
      </w:r>
      <w:r w:rsidRPr="003A6F2C">
        <w:rPr>
          <w:rFonts w:ascii="Times New Roman" w:hAnsi="Times New Roman"/>
          <w:sz w:val="24"/>
          <w:szCs w:val="24"/>
        </w:rPr>
        <w:t>endidikan</w:t>
      </w:r>
      <w:r>
        <w:rPr>
          <w:rFonts w:ascii="Times New Roman" w:hAnsi="Times New Roman"/>
          <w:sz w:val="24"/>
          <w:szCs w:val="24"/>
        </w:rPr>
        <w:t xml:space="preserve"> memegang peranan penting bagi setiap manusia</w:t>
      </w:r>
      <w:r>
        <w:rPr>
          <w:rFonts w:ascii="Times New Roman" w:hAnsi="Times New Roman"/>
          <w:sz w:val="24"/>
          <w:szCs w:val="24"/>
          <w:lang w:val="id-ID"/>
        </w:rPr>
        <w:t xml:space="preserve"> begitu pula dengan pendidikan anak usia </w:t>
      </w:r>
      <w:r>
        <w:rPr>
          <w:rFonts w:ascii="Times New Roman" w:hAnsi="Times New Roman"/>
          <w:sz w:val="24"/>
          <w:szCs w:val="24"/>
          <w:lang w:val="id-ID"/>
        </w:rPr>
        <w:lastRenderedPageBreak/>
        <w:t xml:space="preserve">dini yang menjadi awal pondasi pendidikan. </w:t>
      </w:r>
      <w:r>
        <w:rPr>
          <w:rFonts w:ascii="Times New Roman" w:hAnsi="Times New Roman"/>
          <w:sz w:val="24"/>
          <w:szCs w:val="24"/>
        </w:rPr>
        <w:t xml:space="preserve"> </w:t>
      </w:r>
      <w:r>
        <w:rPr>
          <w:rFonts w:ascii="Times New Roman" w:hAnsi="Times New Roman"/>
          <w:sz w:val="24"/>
          <w:szCs w:val="24"/>
          <w:lang w:val="id-ID"/>
        </w:rPr>
        <w:t xml:space="preserve"> </w:t>
      </w:r>
    </w:p>
    <w:p w:rsidR="001B1932" w:rsidRDefault="001B1932" w:rsidP="001B1932">
      <w:pPr>
        <w:spacing w:line="360" w:lineRule="auto"/>
        <w:ind w:left="284" w:firstLine="436"/>
        <w:jc w:val="both"/>
        <w:rPr>
          <w:rFonts w:ascii="Times New Roman" w:hAnsi="Times New Roman"/>
          <w:sz w:val="24"/>
          <w:szCs w:val="24"/>
          <w:lang w:val="id-ID"/>
        </w:rPr>
      </w:pPr>
      <w:r>
        <w:rPr>
          <w:rFonts w:ascii="Times New Roman" w:hAnsi="Times New Roman"/>
          <w:sz w:val="24"/>
          <w:szCs w:val="24"/>
          <w:lang w:val="id-ID"/>
        </w:rPr>
        <w:t xml:space="preserve"> Anak usia dini mempunyai hak pendidikan yang layak sesuai dengan kemampuan yang dimilikinya. Pengalaman belajar anak yang dimiliki akan melekat kuat dalam dirinya hingga dewasa.  Oleh karena itu anak perlu berada dalam lingkungan belajar yang baik. Anak usia dini akan belajar dengan baik apabila guru menyediakan lingkungan belajar yang sesuai dengan kebutuhan anak, agar anak dapat mengekspresikan dirinya secara bebas, contohnya guru memberikan area bermain musik/bermain peran dengan kondisi lingkungan belajar yang memadai, dengan demikian anak dapat mengembangkan bakat dan minatnya. Hal ini ditegaskan oleh </w:t>
      </w:r>
      <w:r w:rsidRPr="003A6F2C">
        <w:rPr>
          <w:rFonts w:ascii="Times New Roman" w:hAnsi="Times New Roman"/>
          <w:sz w:val="24"/>
          <w:szCs w:val="24"/>
        </w:rPr>
        <w:t>Sidi (2005</w:t>
      </w:r>
      <w:r>
        <w:rPr>
          <w:rFonts w:ascii="Times New Roman" w:hAnsi="Times New Roman"/>
          <w:sz w:val="24"/>
          <w:szCs w:val="24"/>
          <w:lang w:val="id-ID"/>
        </w:rPr>
        <w:t xml:space="preserve">: hlm. </w:t>
      </w:r>
      <w:r w:rsidRPr="003A6F2C">
        <w:rPr>
          <w:rFonts w:ascii="Times New Roman" w:hAnsi="Times New Roman"/>
          <w:sz w:val="24"/>
          <w:szCs w:val="24"/>
        </w:rPr>
        <w:t>1</w:t>
      </w:r>
      <w:r>
        <w:rPr>
          <w:rFonts w:ascii="Times New Roman" w:hAnsi="Times New Roman"/>
          <w:sz w:val="24"/>
          <w:szCs w:val="24"/>
        </w:rPr>
        <w:t>48–150)</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“d</w:t>
      </w:r>
      <w:r>
        <w:rPr>
          <w:rFonts w:ascii="Times New Roman" w:hAnsi="Times New Roman"/>
          <w:sz w:val="24"/>
          <w:szCs w:val="24"/>
        </w:rPr>
        <w:t>alam men</w:t>
      </w:r>
      <w:r>
        <w:rPr>
          <w:rFonts w:ascii="Times New Roman" w:hAnsi="Times New Roman"/>
          <w:sz w:val="24"/>
          <w:szCs w:val="24"/>
          <w:lang w:val="id-ID"/>
        </w:rPr>
        <w:t>ata</w:t>
      </w:r>
      <w:r w:rsidRPr="003A6F2C">
        <w:rPr>
          <w:rFonts w:ascii="Times New Roman" w:hAnsi="Times New Roman"/>
          <w:sz w:val="24"/>
          <w:szCs w:val="24"/>
        </w:rPr>
        <w:t xml:space="preserve"> lingkungan belajar di kelas yang m</w:t>
      </w:r>
      <w:r>
        <w:rPr>
          <w:rFonts w:ascii="Times New Roman" w:hAnsi="Times New Roman"/>
          <w:sz w:val="24"/>
          <w:szCs w:val="24"/>
        </w:rPr>
        <w:t>enarik minat dan menunjang aktivitas anak</w:t>
      </w:r>
      <w:r w:rsidRPr="003A6F2C">
        <w:rPr>
          <w:rFonts w:ascii="Times New Roman" w:hAnsi="Times New Roman"/>
          <w:sz w:val="24"/>
          <w:szCs w:val="24"/>
        </w:rPr>
        <w:t xml:space="preserve"> dalam pembelajaran erat kaitannya dengan keadaan lingkungan fisik</w:t>
      </w:r>
      <w:r>
        <w:rPr>
          <w:rFonts w:ascii="Times New Roman" w:hAnsi="Times New Roman"/>
          <w:sz w:val="24"/>
          <w:szCs w:val="24"/>
          <w:lang w:val="id-ID"/>
        </w:rPr>
        <w:t>.”</w:t>
      </w:r>
    </w:p>
    <w:p w:rsidR="001B1932" w:rsidRDefault="001B1932" w:rsidP="001B1932">
      <w:pPr>
        <w:spacing w:line="360" w:lineRule="auto"/>
        <w:ind w:left="284" w:firstLine="436"/>
        <w:jc w:val="both"/>
        <w:rPr>
          <w:rFonts w:ascii="Times New Roman" w:hAnsi="Times New Roman"/>
          <w:sz w:val="24"/>
          <w:szCs w:val="24"/>
          <w:lang w:val="id-ID"/>
        </w:rPr>
      </w:pPr>
      <w:r>
        <w:rPr>
          <w:rFonts w:ascii="Times New Roman" w:hAnsi="Times New Roman"/>
          <w:sz w:val="24"/>
          <w:szCs w:val="24"/>
          <w:lang w:val="id-ID"/>
        </w:rPr>
        <w:t xml:space="preserve">Menata lingkungan belajar yang akan digunakan dalam pembelajaran anak usia dini tentunya harus mempertimbangkan kebutuhan anak seperti pemilihan bahan, manfaat atau </w:t>
      </w:r>
      <w:r>
        <w:rPr>
          <w:rFonts w:ascii="Times New Roman" w:hAnsi="Times New Roman"/>
          <w:sz w:val="24"/>
          <w:szCs w:val="24"/>
          <w:lang w:val="id-ID"/>
        </w:rPr>
        <w:lastRenderedPageBreak/>
        <w:t>kegunaan, ukuran, warna dan bentuk. Menata lingkungan belajar juga penting bagi proses pembelajaran anak karena itu pembelajaran untuk anak sebaiknya memiliki ruangan yang nyaman agar proses  pembelajaran dapat terlaksana dengan baik</w:t>
      </w:r>
      <w:r w:rsidRPr="003A6F2C">
        <w:rPr>
          <w:rFonts w:ascii="Times New Roman" w:hAnsi="Times New Roman"/>
          <w:sz w:val="24"/>
          <w:szCs w:val="24"/>
        </w:rPr>
        <w:t xml:space="preserve">, </w:t>
      </w:r>
      <w:r>
        <w:rPr>
          <w:rFonts w:ascii="Times New Roman" w:hAnsi="Times New Roman"/>
          <w:sz w:val="24"/>
          <w:szCs w:val="24"/>
          <w:lang w:val="id-ID"/>
        </w:rPr>
        <w:t>menata lingkungan belajar yang baik dapat mengurangi kesempatan terjadinya gangguan kebosanan. Lingkungan belajar yang baik akan mendukung anak untuk dapat mengikuti pembelajaran dengan baik, sedangkan lingkungan belajar yang kurang baik akan membuat anak tidak nyaman ketika belajar, bahkan menimbulkan masalah-masalah ketika belajar. Selain itu juga guru dapat menciptakan lingkungan belajar yang menarik dan mampu membangkitkan semangat belajar anak.</w:t>
      </w:r>
    </w:p>
    <w:p w:rsidR="001B1932" w:rsidRDefault="001B1932" w:rsidP="001B1932">
      <w:pPr>
        <w:spacing w:line="360" w:lineRule="auto"/>
        <w:ind w:left="284" w:firstLine="436"/>
        <w:jc w:val="both"/>
        <w:rPr>
          <w:rFonts w:ascii="Times New Roman" w:hAnsi="Times New Roman"/>
          <w:sz w:val="24"/>
          <w:szCs w:val="24"/>
          <w:lang w:val="id-ID"/>
        </w:rPr>
      </w:pPr>
      <w:r>
        <w:rPr>
          <w:rFonts w:ascii="Times New Roman" w:hAnsi="Times New Roman"/>
          <w:sz w:val="24"/>
          <w:szCs w:val="24"/>
          <w:lang w:val="id-ID"/>
        </w:rPr>
        <w:t xml:space="preserve">Guru sebaiknya melibatkan anak secara aktif dalam proses pembelajaran, mengkondisikan lingkungan yang kondusif, serta mendorong anak bertanggung jawab atas perilaku yang dilakukan. Jika guru mampu mengendalikan proses pembelajaran dalam suasana yang kondusif, maka tujuan pembelajaran </w:t>
      </w:r>
      <w:r>
        <w:rPr>
          <w:rFonts w:ascii="Times New Roman" w:hAnsi="Times New Roman"/>
          <w:sz w:val="24"/>
          <w:szCs w:val="24"/>
          <w:lang w:val="id-ID"/>
        </w:rPr>
        <w:lastRenderedPageBreak/>
        <w:t xml:space="preserve">sebagaimana yang diharapkan dapat tecapai. </w:t>
      </w:r>
    </w:p>
    <w:p w:rsidR="001B1932" w:rsidRPr="00E724BB" w:rsidRDefault="001B1932" w:rsidP="001B1932">
      <w:pPr>
        <w:spacing w:line="360" w:lineRule="auto"/>
        <w:ind w:left="284" w:firstLine="436"/>
        <w:jc w:val="both"/>
        <w:rPr>
          <w:rFonts w:ascii="Times New Roman" w:hAnsi="Times New Roman"/>
          <w:sz w:val="24"/>
          <w:szCs w:val="24"/>
          <w:lang w:val="id-ID"/>
        </w:rPr>
      </w:pPr>
      <w:r>
        <w:rPr>
          <w:rFonts w:ascii="Times New Roman" w:hAnsi="Times New Roman"/>
          <w:sz w:val="24"/>
          <w:szCs w:val="24"/>
          <w:lang w:val="id-ID"/>
        </w:rPr>
        <w:t xml:space="preserve">Suatu kelas </w:t>
      </w:r>
      <w:r w:rsidRPr="003A6F2C">
        <w:rPr>
          <w:rFonts w:ascii="Times New Roman" w:hAnsi="Times New Roman"/>
          <w:sz w:val="24"/>
          <w:szCs w:val="24"/>
        </w:rPr>
        <w:t>tidak bisa berjalan</w:t>
      </w:r>
      <w:r>
        <w:rPr>
          <w:rFonts w:ascii="Times New Roman" w:hAnsi="Times New Roman"/>
          <w:sz w:val="24"/>
          <w:szCs w:val="24"/>
        </w:rPr>
        <w:t xml:space="preserve"> dengan baik apabila </w:t>
      </w:r>
      <w:r>
        <w:rPr>
          <w:rFonts w:ascii="Times New Roman" w:hAnsi="Times New Roman"/>
          <w:sz w:val="24"/>
          <w:szCs w:val="24"/>
          <w:lang w:val="id-ID"/>
        </w:rPr>
        <w:t xml:space="preserve">guru dalam </w:t>
      </w:r>
      <w:r>
        <w:rPr>
          <w:rFonts w:ascii="Times New Roman" w:hAnsi="Times New Roman"/>
          <w:sz w:val="24"/>
          <w:szCs w:val="24"/>
        </w:rPr>
        <w:t>m</w:t>
      </w:r>
      <w:r>
        <w:rPr>
          <w:rFonts w:ascii="Times New Roman" w:hAnsi="Times New Roman"/>
          <w:sz w:val="24"/>
          <w:szCs w:val="24"/>
          <w:lang w:val="id-ID"/>
        </w:rPr>
        <w:t xml:space="preserve">enata </w:t>
      </w:r>
      <w:r>
        <w:rPr>
          <w:rFonts w:ascii="Times New Roman" w:hAnsi="Times New Roman"/>
          <w:sz w:val="24"/>
          <w:szCs w:val="24"/>
        </w:rPr>
        <w:t>lingkungan belajar tidak sesuai dengan kebutuhan anak usia dini.</w:t>
      </w:r>
      <w:r>
        <w:rPr>
          <w:rFonts w:ascii="Times New Roman" w:hAnsi="Times New Roman"/>
          <w:sz w:val="24"/>
          <w:szCs w:val="24"/>
          <w:lang w:val="id-ID"/>
        </w:rPr>
        <w:t xml:space="preserve"> Dengan </w:t>
      </w:r>
      <w:r>
        <w:rPr>
          <w:rFonts w:ascii="Times New Roman" w:hAnsi="Times New Roman"/>
          <w:sz w:val="24"/>
          <w:szCs w:val="24"/>
        </w:rPr>
        <w:t>demikian</w:t>
      </w:r>
      <w:r w:rsidRPr="003A6F2C">
        <w:rPr>
          <w:rFonts w:ascii="Times New Roman" w:hAnsi="Times New Roman"/>
          <w:sz w:val="24"/>
          <w:szCs w:val="24"/>
        </w:rPr>
        <w:t xml:space="preserve">, pada praktiknya masih banyak ditemui guru-guru yang terkesan tidak peduli </w:t>
      </w:r>
      <w:r>
        <w:rPr>
          <w:rFonts w:ascii="Times New Roman" w:hAnsi="Times New Roman"/>
          <w:sz w:val="24"/>
          <w:szCs w:val="24"/>
        </w:rPr>
        <w:t>dalam men</w:t>
      </w:r>
      <w:r>
        <w:rPr>
          <w:rFonts w:ascii="Times New Roman" w:hAnsi="Times New Roman"/>
          <w:sz w:val="24"/>
          <w:szCs w:val="24"/>
          <w:lang w:val="id-ID"/>
        </w:rPr>
        <w:t>ata</w:t>
      </w:r>
      <w:r w:rsidRPr="003A6F2C">
        <w:rPr>
          <w:rFonts w:ascii="Times New Roman" w:hAnsi="Times New Roman"/>
          <w:sz w:val="24"/>
          <w:szCs w:val="24"/>
        </w:rPr>
        <w:t xml:space="preserve"> lingkungan belajar. </w:t>
      </w:r>
      <w:r>
        <w:rPr>
          <w:rFonts w:ascii="Times New Roman" w:hAnsi="Times New Roman"/>
          <w:sz w:val="24"/>
          <w:szCs w:val="24"/>
          <w:lang w:val="id-ID"/>
        </w:rPr>
        <w:t xml:space="preserve">Misalnya </w:t>
      </w:r>
      <w:r>
        <w:rPr>
          <w:rFonts w:ascii="Times New Roman" w:hAnsi="Times New Roman"/>
          <w:sz w:val="24"/>
          <w:szCs w:val="24"/>
        </w:rPr>
        <w:t>m</w:t>
      </w:r>
      <w:r w:rsidRPr="003A6F2C">
        <w:rPr>
          <w:rFonts w:ascii="Times New Roman" w:hAnsi="Times New Roman"/>
          <w:sz w:val="24"/>
          <w:szCs w:val="24"/>
        </w:rPr>
        <w:t>asih ada guru yang m</w:t>
      </w:r>
      <w:r>
        <w:rPr>
          <w:rFonts w:ascii="Times New Roman" w:hAnsi="Times New Roman"/>
          <w:sz w:val="24"/>
          <w:szCs w:val="24"/>
        </w:rPr>
        <w:t>enjalankan fungsinya sebagai pemi</w:t>
      </w:r>
      <w:r>
        <w:rPr>
          <w:rFonts w:ascii="Times New Roman" w:hAnsi="Times New Roman"/>
          <w:sz w:val="24"/>
          <w:szCs w:val="24"/>
          <w:lang w:val="id-ID"/>
        </w:rPr>
        <w:t>m</w:t>
      </w:r>
      <w:r>
        <w:rPr>
          <w:rFonts w:ascii="Times New Roman" w:hAnsi="Times New Roman"/>
          <w:sz w:val="24"/>
          <w:szCs w:val="24"/>
        </w:rPr>
        <w:t>pin dalam</w:t>
      </w:r>
      <w:r w:rsidRPr="003A6F2C">
        <w:rPr>
          <w:rFonts w:ascii="Times New Roman" w:hAnsi="Times New Roman"/>
          <w:sz w:val="24"/>
          <w:szCs w:val="24"/>
        </w:rPr>
        <w:t xml:space="preserve"> kelas </w:t>
      </w:r>
      <w:r>
        <w:rPr>
          <w:rFonts w:ascii="Times New Roman" w:hAnsi="Times New Roman"/>
          <w:sz w:val="24"/>
          <w:szCs w:val="24"/>
          <w:lang w:val="id-ID"/>
        </w:rPr>
        <w:t xml:space="preserve">saja </w:t>
      </w:r>
      <w:r w:rsidRPr="003A6F2C">
        <w:rPr>
          <w:rFonts w:ascii="Times New Roman" w:hAnsi="Times New Roman"/>
          <w:sz w:val="24"/>
          <w:szCs w:val="24"/>
        </w:rPr>
        <w:t>yang hanya datang memberikan tugas tanp</w:t>
      </w:r>
      <w:r>
        <w:rPr>
          <w:rFonts w:ascii="Times New Roman" w:hAnsi="Times New Roman"/>
          <w:sz w:val="24"/>
          <w:szCs w:val="24"/>
        </w:rPr>
        <w:t>a memperhatikan keadaan kelas</w:t>
      </w:r>
      <w:r>
        <w:rPr>
          <w:rFonts w:ascii="Times New Roman" w:hAnsi="Times New Roman"/>
          <w:sz w:val="24"/>
          <w:szCs w:val="24"/>
          <w:lang w:val="id-ID"/>
        </w:rPr>
        <w:t xml:space="preserve">, dan juga ventilasi udara, pencahayaan dalam kelas yang tidak diperhatikan oleh guru pada saat proses pembelajaran. </w:t>
      </w:r>
      <w:r>
        <w:rPr>
          <w:rFonts w:ascii="Times New Roman" w:hAnsi="Times New Roman"/>
          <w:sz w:val="24"/>
          <w:szCs w:val="24"/>
        </w:rPr>
        <w:t xml:space="preserve">Hal </w:t>
      </w:r>
      <w:r>
        <w:rPr>
          <w:rFonts w:ascii="Times New Roman" w:hAnsi="Times New Roman"/>
          <w:sz w:val="24"/>
          <w:szCs w:val="24"/>
          <w:lang w:val="id-ID"/>
        </w:rPr>
        <w:t>ini tentunya</w:t>
      </w:r>
      <w:r w:rsidRPr="003A6F2C">
        <w:rPr>
          <w:rFonts w:ascii="Times New Roman" w:hAnsi="Times New Roman"/>
          <w:sz w:val="24"/>
          <w:szCs w:val="24"/>
        </w:rPr>
        <w:t xml:space="preserve"> juga tidak sesuai dengan tuju</w:t>
      </w:r>
      <w:r>
        <w:rPr>
          <w:rFonts w:ascii="Times New Roman" w:hAnsi="Times New Roman"/>
          <w:sz w:val="24"/>
          <w:szCs w:val="24"/>
        </w:rPr>
        <w:t>an pendidikan yang ingin diraih.</w:t>
      </w:r>
      <w:r w:rsidRPr="003A6F2C">
        <w:rPr>
          <w:rFonts w:ascii="Times New Roman" w:hAnsi="Times New Roman"/>
          <w:sz w:val="24"/>
          <w:szCs w:val="24"/>
        </w:rPr>
        <w:t xml:space="preserve"> </w:t>
      </w:r>
      <w:r w:rsidRPr="003A6F2C">
        <w:rPr>
          <w:rFonts w:ascii="Times New Roman" w:hAnsi="Times New Roman"/>
          <w:sz w:val="24"/>
          <w:szCs w:val="24"/>
          <w:lang w:val="id-ID"/>
        </w:rPr>
        <w:t>Kemampua</w:t>
      </w:r>
      <w:r>
        <w:rPr>
          <w:rFonts w:ascii="Times New Roman" w:hAnsi="Times New Roman"/>
          <w:sz w:val="24"/>
          <w:szCs w:val="24"/>
          <w:lang w:val="id-ID"/>
        </w:rPr>
        <w:t>n guru dalam menata</w:t>
      </w:r>
      <w:r w:rsidRPr="003A6F2C">
        <w:rPr>
          <w:rFonts w:ascii="Times New Roman" w:hAnsi="Times New Roman"/>
          <w:sz w:val="24"/>
          <w:szCs w:val="24"/>
          <w:lang w:val="id-ID"/>
        </w:rPr>
        <w:t xml:space="preserve"> </w:t>
      </w:r>
      <w:r w:rsidRPr="003A6F2C">
        <w:rPr>
          <w:rFonts w:ascii="Times New Roman" w:hAnsi="Times New Roman"/>
          <w:sz w:val="24"/>
          <w:szCs w:val="24"/>
          <w:lang w:val="en-ID"/>
        </w:rPr>
        <w:t>lingkugan belajar</w:t>
      </w:r>
      <w:r w:rsidRPr="003A6F2C">
        <w:rPr>
          <w:rFonts w:ascii="Times New Roman" w:hAnsi="Times New Roman"/>
          <w:sz w:val="24"/>
          <w:szCs w:val="24"/>
          <w:lang w:val="id-ID"/>
        </w:rPr>
        <w:t xml:space="preserve"> merupakan faktor utama yang menentukan dalam menumbuhkan suasa</w:t>
      </w:r>
      <w:r>
        <w:rPr>
          <w:rFonts w:ascii="Times New Roman" w:hAnsi="Times New Roman"/>
          <w:sz w:val="24"/>
          <w:szCs w:val="24"/>
          <w:lang w:val="id-ID"/>
        </w:rPr>
        <w:t>na belajar mengajar yang  efektif</w:t>
      </w:r>
      <w:r w:rsidRPr="003A6F2C">
        <w:rPr>
          <w:rFonts w:ascii="Times New Roman" w:hAnsi="Times New Roman"/>
          <w:sz w:val="24"/>
          <w:szCs w:val="24"/>
          <w:lang w:val="id-ID"/>
        </w:rPr>
        <w:t>. Selain itu, j</w:t>
      </w:r>
      <w:r>
        <w:rPr>
          <w:rFonts w:ascii="Times New Roman" w:hAnsi="Times New Roman"/>
          <w:sz w:val="24"/>
          <w:szCs w:val="24"/>
          <w:lang w:val="id-ID"/>
        </w:rPr>
        <w:t>uga dapat memberi motivasi kepada anak</w:t>
      </w:r>
      <w:r w:rsidRPr="003A6F2C">
        <w:rPr>
          <w:rFonts w:ascii="Times New Roman" w:hAnsi="Times New Roman"/>
          <w:sz w:val="24"/>
          <w:szCs w:val="24"/>
          <w:lang w:val="id-ID"/>
        </w:rPr>
        <w:t xml:space="preserve"> sesuai dengan kemampuan</w:t>
      </w:r>
      <w:r>
        <w:rPr>
          <w:rFonts w:ascii="Times New Roman" w:hAnsi="Times New Roman"/>
          <w:sz w:val="24"/>
          <w:szCs w:val="24"/>
          <w:lang w:val="id-ID"/>
        </w:rPr>
        <w:t xml:space="preserve"> dan karakter anak</w:t>
      </w:r>
      <w:r>
        <w:rPr>
          <w:rFonts w:ascii="Times New Roman" w:hAnsi="Times New Roman"/>
          <w:sz w:val="24"/>
          <w:szCs w:val="24"/>
        </w:rPr>
        <w:t>. F</w:t>
      </w:r>
      <w:r w:rsidRPr="003A6F2C">
        <w:rPr>
          <w:rFonts w:ascii="Times New Roman" w:hAnsi="Times New Roman"/>
          <w:sz w:val="24"/>
          <w:szCs w:val="24"/>
        </w:rPr>
        <w:t xml:space="preserve">ungsi </w:t>
      </w:r>
      <w:r>
        <w:rPr>
          <w:rFonts w:ascii="Times New Roman" w:hAnsi="Times New Roman"/>
          <w:sz w:val="24"/>
          <w:szCs w:val="24"/>
          <w:lang w:val="id-ID"/>
        </w:rPr>
        <w:t xml:space="preserve">guru dalam </w:t>
      </w:r>
      <w:r w:rsidRPr="003A6F2C">
        <w:rPr>
          <w:rFonts w:ascii="Times New Roman" w:hAnsi="Times New Roman"/>
          <w:sz w:val="24"/>
          <w:szCs w:val="24"/>
        </w:rPr>
        <w:t xml:space="preserve">menata lingkungan belajar sangatlah penting dan mendasar karena </w:t>
      </w:r>
      <w:r>
        <w:rPr>
          <w:rFonts w:ascii="Times New Roman" w:hAnsi="Times New Roman"/>
          <w:sz w:val="24"/>
          <w:szCs w:val="24"/>
          <w:lang w:val="id-ID"/>
        </w:rPr>
        <w:t xml:space="preserve">untuk </w:t>
      </w:r>
      <w:proofErr w:type="gramStart"/>
      <w:r>
        <w:rPr>
          <w:rFonts w:ascii="Times New Roman" w:hAnsi="Times New Roman"/>
          <w:sz w:val="24"/>
          <w:szCs w:val="24"/>
          <w:lang w:val="id-ID"/>
        </w:rPr>
        <w:t xml:space="preserve">merancang  </w:t>
      </w:r>
      <w:r>
        <w:rPr>
          <w:rFonts w:ascii="Times New Roman" w:hAnsi="Times New Roman"/>
          <w:sz w:val="24"/>
          <w:szCs w:val="24"/>
        </w:rPr>
        <w:t>kegiatan</w:t>
      </w:r>
      <w:proofErr w:type="gramEnd"/>
      <w:r>
        <w:rPr>
          <w:rFonts w:ascii="Times New Roman" w:hAnsi="Times New Roman"/>
          <w:sz w:val="24"/>
          <w:szCs w:val="24"/>
        </w:rPr>
        <w:t xml:space="preserve"> </w:t>
      </w:r>
      <w:r w:rsidRPr="003A6F2C">
        <w:rPr>
          <w:rFonts w:ascii="Times New Roman" w:hAnsi="Times New Roman"/>
          <w:sz w:val="24"/>
          <w:szCs w:val="24"/>
        </w:rPr>
        <w:t xml:space="preserve"> pembelajaran </w:t>
      </w:r>
      <w:r>
        <w:rPr>
          <w:rFonts w:ascii="Times New Roman" w:hAnsi="Times New Roman"/>
          <w:sz w:val="24"/>
          <w:szCs w:val="24"/>
        </w:rPr>
        <w:lastRenderedPageBreak/>
        <w:t>menjadi lebih menyenangkan. Selain itu, men</w:t>
      </w:r>
      <w:r>
        <w:rPr>
          <w:rFonts w:ascii="Times New Roman" w:hAnsi="Times New Roman"/>
          <w:sz w:val="24"/>
          <w:szCs w:val="24"/>
          <w:lang w:val="id-ID"/>
        </w:rPr>
        <w:t>ata</w:t>
      </w:r>
      <w:r w:rsidRPr="003A6F2C">
        <w:rPr>
          <w:rFonts w:ascii="Times New Roman" w:hAnsi="Times New Roman"/>
          <w:sz w:val="24"/>
          <w:szCs w:val="24"/>
        </w:rPr>
        <w:t xml:space="preserve"> lingkungan belajar </w:t>
      </w:r>
      <w:r>
        <w:rPr>
          <w:rFonts w:ascii="Times New Roman" w:hAnsi="Times New Roman"/>
          <w:sz w:val="24"/>
          <w:szCs w:val="24"/>
          <w:lang w:val="id-ID"/>
        </w:rPr>
        <w:t>sangat penting bagi guru karena</w:t>
      </w:r>
      <w:r w:rsidRPr="003A6F2C">
        <w:rPr>
          <w:rFonts w:ascii="Times New Roman" w:hAnsi="Times New Roman"/>
          <w:sz w:val="24"/>
          <w:szCs w:val="24"/>
        </w:rPr>
        <w:t xml:space="preserve"> akan menduku</w:t>
      </w:r>
      <w:r>
        <w:rPr>
          <w:rFonts w:ascii="Times New Roman" w:hAnsi="Times New Roman"/>
          <w:sz w:val="24"/>
          <w:szCs w:val="24"/>
        </w:rPr>
        <w:t xml:space="preserve">ng tingkat kinerja </w:t>
      </w:r>
      <w:proofErr w:type="gramStart"/>
      <w:r>
        <w:rPr>
          <w:rFonts w:ascii="Times New Roman" w:hAnsi="Times New Roman"/>
          <w:sz w:val="24"/>
          <w:szCs w:val="24"/>
        </w:rPr>
        <w:t xml:space="preserve">guru </w:t>
      </w:r>
      <w:r w:rsidRPr="003A6F2C">
        <w:rPr>
          <w:rFonts w:ascii="Times New Roman" w:hAnsi="Times New Roman"/>
          <w:sz w:val="24"/>
          <w:szCs w:val="24"/>
        </w:rPr>
        <w:t xml:space="preserve"> dalam</w:t>
      </w:r>
      <w:proofErr w:type="gramEnd"/>
      <w:r w:rsidRPr="003A6F2C">
        <w:rPr>
          <w:rFonts w:ascii="Times New Roman" w:hAnsi="Times New Roman"/>
          <w:sz w:val="24"/>
          <w:szCs w:val="24"/>
        </w:rPr>
        <w:t xml:space="preserve"> pelaksanaan </w:t>
      </w:r>
      <w:r>
        <w:rPr>
          <w:rFonts w:ascii="Times New Roman" w:hAnsi="Times New Roman"/>
          <w:sz w:val="24"/>
          <w:szCs w:val="24"/>
        </w:rPr>
        <w:t>proses pembelajaran di kelas</w:t>
      </w:r>
      <w:r>
        <w:rPr>
          <w:rFonts w:ascii="Times New Roman" w:hAnsi="Times New Roman"/>
          <w:sz w:val="24"/>
          <w:szCs w:val="24"/>
          <w:lang w:val="id-ID"/>
        </w:rPr>
        <w:t xml:space="preserve">. Hal ini ditegaskan juga oleh Mariyana (2010: hlm. 27) “guru mampu menguasai ruang lingkup pembelajaran guna mengetahui perkembangan anak sehingga tujuan permbelajaran yang baik dapat tercapai”. </w:t>
      </w:r>
    </w:p>
    <w:p w:rsidR="001B1932" w:rsidRDefault="001B1932" w:rsidP="001B1932">
      <w:pPr>
        <w:spacing w:line="360" w:lineRule="auto"/>
        <w:ind w:left="142" w:firstLine="360"/>
        <w:jc w:val="both"/>
        <w:rPr>
          <w:rFonts w:ascii="Times New Roman" w:hAnsi="Times New Roman"/>
          <w:sz w:val="24"/>
          <w:szCs w:val="24"/>
          <w:lang w:val="id-ID"/>
        </w:rPr>
      </w:pPr>
      <w:r>
        <w:rPr>
          <w:rFonts w:ascii="Times New Roman" w:hAnsi="Times New Roman"/>
          <w:sz w:val="24"/>
          <w:szCs w:val="24"/>
          <w:lang w:val="id-ID"/>
        </w:rPr>
        <w:t xml:space="preserve">Salah satu aspek penting keberhasilan dalam proses pembelajaran adalah dari guru itu sendiri. Adapun faktor- faktor yang mepengaruhui tingkat kinerja guru menurut Cooper (2010: hlm. 34) yaitu: (a) tingkat pendidikan guru; (b) kegiatan penataran yang diikutinya dan (c) kondisi iklim yang kondusif. Dengan demikian pernanan guru pada proses pembelajaran sebaiknya bisa meguasai materi  tentang penataan lingkungan belajar hal ini tentunya bisa kita tinjau dari latar belakang kualifikasi pendidikan guru. Untuk dapat menjalankan fungsinya dengan baik, guru wajib memiliki syarat tertentu, diantaranya adalah kualifikasi pendidikan di bidang pendidikan anak usia dini, kependidikan lain atau </w:t>
      </w:r>
      <w:r>
        <w:rPr>
          <w:rFonts w:ascii="Times New Roman" w:hAnsi="Times New Roman"/>
          <w:sz w:val="24"/>
          <w:szCs w:val="24"/>
          <w:lang w:val="id-ID"/>
        </w:rPr>
        <w:lastRenderedPageBreak/>
        <w:t xml:space="preserve">psikologi, dan sertifikasi profesi guru untuk PAUD.  </w:t>
      </w:r>
    </w:p>
    <w:p w:rsidR="001B1932" w:rsidRPr="006442EF" w:rsidRDefault="001B1932" w:rsidP="001B1932">
      <w:pPr>
        <w:spacing w:line="360" w:lineRule="auto"/>
        <w:ind w:left="142" w:firstLine="360"/>
        <w:jc w:val="both"/>
        <w:rPr>
          <w:rFonts w:ascii="Times New Roman" w:hAnsi="Times New Roman"/>
          <w:sz w:val="24"/>
          <w:szCs w:val="24"/>
          <w:lang w:val="id-ID"/>
        </w:rPr>
      </w:pPr>
      <w:r w:rsidRPr="003A6F2C">
        <w:rPr>
          <w:rStyle w:val="a"/>
          <w:rFonts w:ascii="Times New Roman" w:hAnsi="Times New Roman"/>
          <w:sz w:val="24"/>
          <w:szCs w:val="24"/>
        </w:rPr>
        <w:t>Undang-Undang (UU) Nomor 20 Tahun 2003 tentang Sistem Pendidi</w:t>
      </w:r>
      <w:r>
        <w:rPr>
          <w:rStyle w:val="a"/>
          <w:rFonts w:ascii="Times New Roman" w:hAnsi="Times New Roman"/>
          <w:sz w:val="24"/>
          <w:szCs w:val="24"/>
        </w:rPr>
        <w:t>kan Nasional pasal 42 menyatakan</w:t>
      </w:r>
      <w:r w:rsidRPr="003A6F2C">
        <w:rPr>
          <w:rStyle w:val="a"/>
          <w:rFonts w:ascii="Times New Roman" w:hAnsi="Times New Roman"/>
          <w:sz w:val="24"/>
          <w:szCs w:val="24"/>
        </w:rPr>
        <w:t xml:space="preserve"> </w:t>
      </w:r>
      <w:r>
        <w:rPr>
          <w:rStyle w:val="a"/>
          <w:rFonts w:ascii="Times New Roman" w:hAnsi="Times New Roman"/>
          <w:sz w:val="24"/>
          <w:szCs w:val="24"/>
          <w:lang w:val="id-ID"/>
        </w:rPr>
        <w:t>“</w:t>
      </w:r>
      <w:r w:rsidRPr="003A6F2C">
        <w:rPr>
          <w:rStyle w:val="a"/>
          <w:rFonts w:ascii="Times New Roman" w:hAnsi="Times New Roman"/>
          <w:sz w:val="24"/>
          <w:szCs w:val="24"/>
        </w:rPr>
        <w:t>bahwa pendidik harus memiliki kualifikasi minimum dan sertifikasi sesuai dengan jenjang kewenangan mengajar, sehat jasmani, rohani, serta memiliki kemampuan untuk mewujudkan tujuan pendidikan nasional. PeraturanPemerintah (PP) Nomor 19 Tahun 2005 tentang Standar Nasional Pendidikan, pasal 28 disebutkan bahwa pendidik memiliki kualifikasi akademik dan kompetensi sebagai agen pembelajaran, sehat jasmani dan rohani,serta memiliki kemampuan untuk mewujudkan tujuan pendidikan nasional.</w:t>
      </w:r>
      <w:r>
        <w:rPr>
          <w:rStyle w:val="a"/>
          <w:rFonts w:ascii="Times New Roman" w:hAnsi="Times New Roman"/>
          <w:sz w:val="24"/>
          <w:szCs w:val="24"/>
          <w:lang w:val="id-ID"/>
        </w:rPr>
        <w:t xml:space="preserve">” Upaya pemerintah dalam meningkatkan kualifikasi pendidikan bagi guru tidak hanya sekedar gelar sarjana saja tetapi untuk meningkatkan wawasan bagi guru, sehingga guru dapat menata lingkungan belajar dengan baik. </w:t>
      </w:r>
    </w:p>
    <w:p w:rsidR="001B1932" w:rsidRDefault="001B1932" w:rsidP="001B1932">
      <w:pPr>
        <w:spacing w:line="360" w:lineRule="auto"/>
        <w:ind w:left="142" w:firstLine="360"/>
        <w:jc w:val="both"/>
        <w:rPr>
          <w:rFonts w:ascii="Times New Roman" w:hAnsi="Times New Roman"/>
          <w:sz w:val="24"/>
          <w:szCs w:val="24"/>
          <w:lang w:val="id-ID"/>
        </w:rPr>
      </w:pPr>
      <w:r>
        <w:rPr>
          <w:rFonts w:ascii="Times New Roman" w:hAnsi="Times New Roman"/>
          <w:sz w:val="24"/>
          <w:szCs w:val="24"/>
          <w:lang w:val="id-ID"/>
        </w:rPr>
        <w:t xml:space="preserve">Dari sudut pandang kualifikasi, indikator kompetensi guru dapat diukur berdasarkan sertifikat/ijazah yang dimiliki oleh guru yang bersangkutan. Dapat ditunjukan secara fungsional, yaitu kemampuannya dalam menata </w:t>
      </w:r>
      <w:r>
        <w:rPr>
          <w:rFonts w:ascii="Times New Roman" w:hAnsi="Times New Roman"/>
          <w:sz w:val="24"/>
          <w:szCs w:val="24"/>
          <w:lang w:val="id-ID"/>
        </w:rPr>
        <w:lastRenderedPageBreak/>
        <w:t xml:space="preserve">lingkungan belajar. Jadi kualifiksi pendidikan seorang guru harus berbanding lurus dengan kemampuannya.  </w:t>
      </w:r>
    </w:p>
    <w:p w:rsidR="001B1932" w:rsidRDefault="001B1932" w:rsidP="001B1932">
      <w:pPr>
        <w:spacing w:line="360" w:lineRule="auto"/>
        <w:ind w:left="142" w:firstLine="360"/>
        <w:jc w:val="both"/>
        <w:rPr>
          <w:rFonts w:ascii="Times New Roman" w:hAnsi="Times New Roman"/>
          <w:sz w:val="24"/>
          <w:szCs w:val="24"/>
          <w:lang w:val="id-ID"/>
        </w:rPr>
      </w:pPr>
      <w:r>
        <w:rPr>
          <w:rFonts w:ascii="Times New Roman" w:hAnsi="Times New Roman"/>
          <w:sz w:val="24"/>
          <w:szCs w:val="24"/>
          <w:lang w:val="id-ID"/>
        </w:rPr>
        <w:t>Pada penelitian sebelumnya tentang perbedaan kemampuan guru dalam pengelolaan kelas di SD Minormartani 2 dilihat dari latar kualifikasi akademik oleh Ervina Puspitaningrum (2011). Menjelaskan bahwa terdapat perbedaan antara guru yang berlatar belakang SLTA dan S1 di SD Minomatani 2 Yogyakarta.</w:t>
      </w:r>
    </w:p>
    <w:p w:rsidR="001B1932" w:rsidRDefault="001B1932" w:rsidP="001B1932">
      <w:pPr>
        <w:spacing w:line="360" w:lineRule="auto"/>
        <w:ind w:left="142" w:firstLine="360"/>
        <w:jc w:val="both"/>
        <w:rPr>
          <w:rFonts w:ascii="Times New Roman" w:hAnsi="Times New Roman"/>
          <w:sz w:val="24"/>
          <w:szCs w:val="24"/>
          <w:lang w:val="id-ID"/>
        </w:rPr>
      </w:pPr>
      <w:r>
        <w:rPr>
          <w:rFonts w:ascii="Times New Roman" w:hAnsi="Times New Roman"/>
          <w:sz w:val="24"/>
          <w:szCs w:val="24"/>
          <w:lang w:val="id-ID"/>
        </w:rPr>
        <w:t xml:space="preserve">Diperkuat oleh penlitian yang dilakukan Sugini tahun 2011 menunjukan bahwa terdapat hubungan secara signifikan antara kualfikasi akdemik guru dengan pola manajemen kesiswaan di Taman Kanak-Kanak Se-Kecamatan Paguyangan. </w:t>
      </w:r>
    </w:p>
    <w:p w:rsidR="001B1932" w:rsidRPr="001B1932" w:rsidRDefault="001B1932" w:rsidP="001B1932">
      <w:pPr>
        <w:spacing w:line="360" w:lineRule="auto"/>
        <w:ind w:left="142" w:firstLine="360"/>
        <w:jc w:val="both"/>
        <w:rPr>
          <w:rFonts w:ascii="Times New Roman" w:hAnsi="Times New Roman"/>
          <w:sz w:val="24"/>
          <w:szCs w:val="24"/>
          <w:lang w:val="id-ID"/>
        </w:rPr>
      </w:pPr>
      <w:r>
        <w:rPr>
          <w:rFonts w:ascii="Times New Roman" w:hAnsi="Times New Roman"/>
          <w:sz w:val="24"/>
          <w:szCs w:val="24"/>
          <w:lang w:val="id-ID"/>
        </w:rPr>
        <w:t xml:space="preserve">Mengacu pada beberapa hasil penelitian dan pemaparan latar belakang di atas, penelitian yang akan dilakukan oleh peneliti berbeda dengan penelitan sebelumnya yaitu meneliti hal tentang latar belakang pendidikan dan kaitanya dengan kemampuan guru Tk dalam menata lingkungan belajar. Untuk menjawab apakah ada perbedaan kemampuan menata lingkungan belajar guru TK ditinjau </w:t>
      </w:r>
      <w:r>
        <w:rPr>
          <w:rFonts w:ascii="Times New Roman" w:hAnsi="Times New Roman"/>
          <w:sz w:val="24"/>
          <w:szCs w:val="24"/>
          <w:lang w:val="id-ID"/>
        </w:rPr>
        <w:lastRenderedPageBreak/>
        <w:t xml:space="preserve">dari latar belakang pendidikannya, diperlukan penelitian lebih lanjut, maka penulis tertarik untuk mengkaji lebih dalam melalui penenlitian yang berjudul “Kemampuan Guru PAUD dalam Menata Lingkungan Belajar Ditinjau dari Kualifikasi Akademik”  </w:t>
      </w:r>
    </w:p>
    <w:p w:rsidR="001B1932" w:rsidRPr="00B41596" w:rsidRDefault="001B1932" w:rsidP="001B1932">
      <w:pPr>
        <w:pStyle w:val="ListParagraph"/>
        <w:spacing w:line="360" w:lineRule="auto"/>
        <w:ind w:left="-284"/>
        <w:jc w:val="both"/>
        <w:rPr>
          <w:rFonts w:ascii="Times New Roman" w:hAnsi="Times New Roman"/>
          <w:sz w:val="24"/>
          <w:szCs w:val="24"/>
          <w:lang w:val="id-ID"/>
        </w:rPr>
      </w:pPr>
      <w:r>
        <w:rPr>
          <w:rFonts w:ascii="Times New Roman" w:hAnsi="Times New Roman"/>
          <w:b/>
          <w:sz w:val="24"/>
          <w:szCs w:val="24"/>
          <w:lang w:val="id-ID"/>
        </w:rPr>
        <w:t xml:space="preserve">     </w:t>
      </w:r>
      <w:r>
        <w:rPr>
          <w:rFonts w:ascii="Times New Roman" w:hAnsi="Times New Roman"/>
          <w:sz w:val="24"/>
          <w:szCs w:val="24"/>
          <w:lang w:val="id-ID"/>
        </w:rPr>
        <w:t xml:space="preserve">Rumusah masalah </w:t>
      </w:r>
      <w:r w:rsidRPr="00B41596">
        <w:rPr>
          <w:rFonts w:ascii="Times New Roman" w:hAnsi="Times New Roman"/>
          <w:sz w:val="24"/>
          <w:szCs w:val="24"/>
          <w:lang w:val="id-ID"/>
        </w:rPr>
        <w:t>dari penelitian ini yaitu :</w:t>
      </w:r>
    </w:p>
    <w:p w:rsidR="001B1932" w:rsidRPr="003A6F2C" w:rsidRDefault="001B1932" w:rsidP="001B1932">
      <w:pPr>
        <w:pStyle w:val="ListParagraph"/>
        <w:numPr>
          <w:ilvl w:val="0"/>
          <w:numId w:val="20"/>
        </w:numPr>
        <w:spacing w:line="360" w:lineRule="auto"/>
        <w:ind w:left="284" w:hanging="284"/>
        <w:jc w:val="both"/>
        <w:rPr>
          <w:rFonts w:ascii="Times New Roman" w:hAnsi="Times New Roman"/>
          <w:sz w:val="24"/>
          <w:szCs w:val="24"/>
        </w:rPr>
      </w:pPr>
      <w:r w:rsidRPr="003A6F2C">
        <w:rPr>
          <w:rFonts w:ascii="Times New Roman" w:hAnsi="Times New Roman"/>
          <w:sz w:val="24"/>
          <w:szCs w:val="24"/>
        </w:rPr>
        <w:t xml:space="preserve">Seperti </w:t>
      </w:r>
      <w:proofErr w:type="gramStart"/>
      <w:r w:rsidRPr="003A6F2C">
        <w:rPr>
          <w:rFonts w:ascii="Times New Roman" w:hAnsi="Times New Roman"/>
          <w:sz w:val="24"/>
          <w:szCs w:val="24"/>
        </w:rPr>
        <w:t>apa</w:t>
      </w:r>
      <w:proofErr w:type="gramEnd"/>
      <w:r w:rsidRPr="003A6F2C">
        <w:rPr>
          <w:rFonts w:ascii="Times New Roman" w:hAnsi="Times New Roman"/>
          <w:sz w:val="24"/>
          <w:szCs w:val="24"/>
        </w:rPr>
        <w:t xml:space="preserve"> profil kemampuan guru </w:t>
      </w:r>
      <w:r>
        <w:rPr>
          <w:rFonts w:ascii="Times New Roman" w:hAnsi="Times New Roman"/>
          <w:sz w:val="24"/>
          <w:szCs w:val="24"/>
          <w:lang w:val="id-ID"/>
        </w:rPr>
        <w:t>PAUD dalam menata lingkungan belajar di Kecamatan Lengkong Kota Bandung ditinjau dari kualifikasi akademiknya</w:t>
      </w:r>
      <w:r w:rsidRPr="003A6F2C">
        <w:rPr>
          <w:rFonts w:ascii="Times New Roman" w:hAnsi="Times New Roman"/>
          <w:sz w:val="24"/>
          <w:szCs w:val="24"/>
        </w:rPr>
        <w:t>?</w:t>
      </w:r>
    </w:p>
    <w:p w:rsidR="001B1932" w:rsidRPr="003A6F2C" w:rsidRDefault="001B1932" w:rsidP="001B1932">
      <w:pPr>
        <w:pStyle w:val="ListParagraph"/>
        <w:numPr>
          <w:ilvl w:val="0"/>
          <w:numId w:val="20"/>
        </w:numPr>
        <w:spacing w:line="360" w:lineRule="auto"/>
        <w:ind w:left="284" w:hanging="284"/>
        <w:jc w:val="both"/>
        <w:rPr>
          <w:rFonts w:ascii="Times New Roman" w:hAnsi="Times New Roman"/>
          <w:sz w:val="24"/>
          <w:szCs w:val="24"/>
        </w:rPr>
      </w:pPr>
      <w:r>
        <w:rPr>
          <w:rFonts w:ascii="Times New Roman" w:hAnsi="Times New Roman"/>
          <w:sz w:val="24"/>
          <w:szCs w:val="24"/>
        </w:rPr>
        <w:t>Se</w:t>
      </w:r>
      <w:r>
        <w:rPr>
          <w:rFonts w:ascii="Times New Roman" w:hAnsi="Times New Roman"/>
          <w:sz w:val="24"/>
          <w:szCs w:val="24"/>
          <w:lang w:val="id-ID"/>
        </w:rPr>
        <w:t xml:space="preserve">perti </w:t>
      </w:r>
      <w:proofErr w:type="gramStart"/>
      <w:r w:rsidRPr="003A6F2C">
        <w:rPr>
          <w:rFonts w:ascii="Times New Roman" w:hAnsi="Times New Roman"/>
          <w:sz w:val="24"/>
          <w:szCs w:val="24"/>
        </w:rPr>
        <w:t>apa</w:t>
      </w:r>
      <w:proofErr w:type="gramEnd"/>
      <w:r w:rsidRPr="003A6F2C">
        <w:rPr>
          <w:rFonts w:ascii="Times New Roman" w:hAnsi="Times New Roman"/>
          <w:sz w:val="24"/>
          <w:szCs w:val="24"/>
        </w:rPr>
        <w:t xml:space="preserve"> profil </w:t>
      </w:r>
      <w:r>
        <w:rPr>
          <w:rFonts w:ascii="Times New Roman" w:hAnsi="Times New Roman"/>
          <w:sz w:val="24"/>
          <w:szCs w:val="24"/>
          <w:lang w:val="id-ID"/>
        </w:rPr>
        <w:t>kualifikasi akademik Guru PAUD di Kecamatan Lengkong Kota Bandung</w:t>
      </w:r>
      <w:r w:rsidRPr="003A6F2C">
        <w:rPr>
          <w:rFonts w:ascii="Times New Roman" w:hAnsi="Times New Roman"/>
          <w:sz w:val="24"/>
          <w:szCs w:val="24"/>
        </w:rPr>
        <w:t>?</w:t>
      </w:r>
    </w:p>
    <w:p w:rsidR="001B1932" w:rsidRPr="000E39CD" w:rsidRDefault="001B1932" w:rsidP="001B1932">
      <w:pPr>
        <w:pStyle w:val="ListParagraph"/>
        <w:numPr>
          <w:ilvl w:val="0"/>
          <w:numId w:val="20"/>
        </w:numPr>
        <w:spacing w:line="360" w:lineRule="auto"/>
        <w:ind w:left="284" w:hanging="284"/>
        <w:jc w:val="both"/>
        <w:rPr>
          <w:rFonts w:ascii="Times New Roman" w:hAnsi="Times New Roman"/>
          <w:sz w:val="24"/>
          <w:szCs w:val="24"/>
        </w:rPr>
      </w:pPr>
      <w:r>
        <w:rPr>
          <w:rFonts w:ascii="Times New Roman" w:hAnsi="Times New Roman"/>
          <w:sz w:val="24"/>
          <w:szCs w:val="24"/>
          <w:lang w:val="id-ID"/>
        </w:rPr>
        <w:t xml:space="preserve">Apakah terdapat </w:t>
      </w:r>
      <w:r w:rsidRPr="005850FD">
        <w:rPr>
          <w:rFonts w:ascii="Times New Roman" w:hAnsi="Times New Roman"/>
          <w:sz w:val="24"/>
          <w:szCs w:val="24"/>
        </w:rPr>
        <w:t>perbedaan</w:t>
      </w:r>
      <w:r w:rsidRPr="005850FD">
        <w:rPr>
          <w:rFonts w:ascii="Times New Roman" w:hAnsi="Times New Roman"/>
          <w:sz w:val="24"/>
          <w:szCs w:val="24"/>
          <w:lang w:val="id-ID"/>
        </w:rPr>
        <w:t xml:space="preserve"> kemampuan guru</w:t>
      </w:r>
      <w:r>
        <w:rPr>
          <w:rFonts w:ascii="Times New Roman" w:hAnsi="Times New Roman"/>
          <w:sz w:val="24"/>
          <w:szCs w:val="24"/>
          <w:lang w:val="id-ID"/>
        </w:rPr>
        <w:t xml:space="preserve"> PAUD dalam menata lingkungan belajar di Kecamatan Lengkong Kota Bandung yang memiliki ijazah terakhir S1 yang relevan dengan PAUD dan S1 yang tidak relevan dengan PAUD</w:t>
      </w:r>
      <w:r w:rsidRPr="005850FD">
        <w:rPr>
          <w:rFonts w:ascii="Times New Roman" w:hAnsi="Times New Roman"/>
          <w:sz w:val="24"/>
          <w:szCs w:val="24"/>
          <w:lang w:val="id-ID"/>
        </w:rPr>
        <w:t>?</w:t>
      </w:r>
    </w:p>
    <w:p w:rsidR="008409D6" w:rsidRDefault="008409D6" w:rsidP="00D64441">
      <w:pPr>
        <w:spacing w:after="120"/>
        <w:rPr>
          <w:rFonts w:ascii="Times New Roman" w:hAnsi="Times New Roman"/>
          <w:b/>
        </w:rPr>
      </w:pPr>
    </w:p>
    <w:p w:rsidR="001B1932" w:rsidRDefault="001B1932" w:rsidP="00D64441">
      <w:pPr>
        <w:spacing w:after="120"/>
        <w:rPr>
          <w:rFonts w:ascii="Times New Roman" w:hAnsi="Times New Roman"/>
          <w:b/>
        </w:rPr>
      </w:pPr>
    </w:p>
    <w:p w:rsidR="001B1932" w:rsidRDefault="001B1932" w:rsidP="00D64441">
      <w:pPr>
        <w:spacing w:after="120"/>
        <w:rPr>
          <w:rFonts w:ascii="Times New Roman" w:hAnsi="Times New Roman"/>
          <w:b/>
        </w:rPr>
      </w:pPr>
    </w:p>
    <w:p w:rsidR="001B1932" w:rsidRPr="008C1CFE" w:rsidRDefault="001B1932" w:rsidP="00D64441">
      <w:pPr>
        <w:spacing w:after="120"/>
        <w:rPr>
          <w:rFonts w:ascii="Times New Roman" w:hAnsi="Times New Roman"/>
          <w:b/>
        </w:rPr>
      </w:pPr>
    </w:p>
    <w:p w:rsidR="00D64441" w:rsidRDefault="00D64441" w:rsidP="00D64441">
      <w:pPr>
        <w:spacing w:after="0" w:line="360" w:lineRule="auto"/>
        <w:jc w:val="both"/>
        <w:rPr>
          <w:rFonts w:ascii="Times New Roman" w:hAnsi="Times New Roman"/>
          <w:b/>
          <w:bCs/>
        </w:rPr>
      </w:pPr>
      <w:r w:rsidRPr="008C1CFE">
        <w:rPr>
          <w:rFonts w:ascii="Times New Roman" w:hAnsi="Times New Roman"/>
          <w:b/>
          <w:bCs/>
        </w:rPr>
        <w:t>METODE</w:t>
      </w:r>
    </w:p>
    <w:p w:rsidR="001B1932" w:rsidRDefault="001B1932" w:rsidP="001B1932">
      <w:pPr>
        <w:pStyle w:val="ListParagraph"/>
        <w:spacing w:line="360" w:lineRule="auto"/>
        <w:ind w:left="142" w:firstLine="284"/>
        <w:jc w:val="both"/>
        <w:rPr>
          <w:rFonts w:ascii="Times New Roman" w:hAnsi="Times New Roman"/>
          <w:sz w:val="24"/>
          <w:szCs w:val="24"/>
          <w:lang w:val="id-ID"/>
        </w:rPr>
      </w:pPr>
      <w:r>
        <w:rPr>
          <w:rFonts w:ascii="Times New Roman" w:hAnsi="Times New Roman"/>
          <w:sz w:val="24"/>
          <w:szCs w:val="24"/>
          <w:lang w:val="id-ID"/>
        </w:rPr>
        <w:t xml:space="preserve">Metode yang digunakan dalam penelitian ini adalah metode </w:t>
      </w:r>
      <w:r>
        <w:rPr>
          <w:rFonts w:ascii="Times New Roman" w:hAnsi="Times New Roman"/>
          <w:i/>
          <w:sz w:val="24"/>
          <w:szCs w:val="24"/>
          <w:lang w:val="id-ID"/>
        </w:rPr>
        <w:t xml:space="preserve">ex post facto </w:t>
      </w:r>
      <w:r>
        <w:rPr>
          <w:rFonts w:ascii="Times New Roman" w:hAnsi="Times New Roman"/>
          <w:sz w:val="24"/>
          <w:szCs w:val="24"/>
          <w:lang w:val="id-ID"/>
        </w:rPr>
        <w:t xml:space="preserve">atau disebut juga sebagai </w:t>
      </w:r>
      <w:r>
        <w:rPr>
          <w:rFonts w:ascii="Times New Roman" w:hAnsi="Times New Roman"/>
          <w:sz w:val="24"/>
          <w:szCs w:val="24"/>
          <w:lang w:val="id-ID"/>
        </w:rPr>
        <w:lastRenderedPageBreak/>
        <w:t xml:space="preserve">penelitian kausal kompratif. Penelitian </w:t>
      </w:r>
      <w:r>
        <w:rPr>
          <w:rFonts w:ascii="Times New Roman" w:hAnsi="Times New Roman"/>
          <w:i/>
          <w:sz w:val="24"/>
          <w:szCs w:val="24"/>
          <w:lang w:val="id-ID"/>
        </w:rPr>
        <w:t xml:space="preserve">ex post facto </w:t>
      </w:r>
      <w:r>
        <w:rPr>
          <w:rFonts w:ascii="Times New Roman" w:hAnsi="Times New Roman"/>
          <w:sz w:val="24"/>
          <w:szCs w:val="24"/>
          <w:lang w:val="id-ID"/>
        </w:rPr>
        <w:t>adalah penelitian yang meneliti hubungan sebab-akibat yang tidak dimanipulasi atau diberi perlakuan (dirancang dan dilaksanakan) oleh peneliti (Sukmadinata, 2015: hlm. 55).</w:t>
      </w:r>
    </w:p>
    <w:p w:rsidR="001B1932" w:rsidRDefault="001B1932" w:rsidP="001B1932">
      <w:pPr>
        <w:pStyle w:val="ListParagraph"/>
        <w:spacing w:line="360" w:lineRule="auto"/>
        <w:ind w:left="284" w:firstLine="283"/>
        <w:jc w:val="both"/>
        <w:rPr>
          <w:rFonts w:ascii="Times New Roman" w:hAnsi="Times New Roman"/>
          <w:sz w:val="24"/>
          <w:szCs w:val="24"/>
          <w:lang w:val="id-ID"/>
        </w:rPr>
      </w:pPr>
      <w:r>
        <w:rPr>
          <w:rFonts w:ascii="Times New Roman" w:hAnsi="Times New Roman"/>
          <w:sz w:val="24"/>
          <w:szCs w:val="24"/>
          <w:lang w:val="id-ID"/>
        </w:rPr>
        <w:t xml:space="preserve">Melalui penggunaan metode ini, peneliti ingin mengetahui bahwa pada dasarnya beberapa kelompok mempunyai perbedaan pada beberapa variabel dan peneliti berusaha mengindentifikasi faktor utama yang menjadi penyebab perbedaan tersebut. Metode </w:t>
      </w:r>
      <w:r>
        <w:rPr>
          <w:rFonts w:ascii="Times New Roman" w:hAnsi="Times New Roman"/>
          <w:i/>
          <w:sz w:val="24"/>
          <w:szCs w:val="24"/>
          <w:lang w:val="id-ID"/>
        </w:rPr>
        <w:t xml:space="preserve">ex post facto </w:t>
      </w:r>
      <w:r>
        <w:rPr>
          <w:rFonts w:ascii="Times New Roman" w:hAnsi="Times New Roman"/>
          <w:sz w:val="24"/>
          <w:szCs w:val="24"/>
          <w:lang w:val="id-ID"/>
        </w:rPr>
        <w:t>digunakan untuk mengetahui gambaran mengenai profil latar belakang pendidikan guru PAUD ditinjau dari kualifikasi akademik.</w:t>
      </w:r>
    </w:p>
    <w:p w:rsidR="001B1932" w:rsidRDefault="001B1932" w:rsidP="001B1932">
      <w:pPr>
        <w:pStyle w:val="ListParagraph"/>
        <w:spacing w:line="360" w:lineRule="auto"/>
        <w:ind w:left="426" w:firstLine="283"/>
        <w:jc w:val="both"/>
        <w:rPr>
          <w:rFonts w:ascii="Times New Roman" w:hAnsi="Times New Roman"/>
          <w:sz w:val="24"/>
          <w:szCs w:val="24"/>
          <w:lang w:val="id-ID"/>
        </w:rPr>
      </w:pPr>
      <w:r>
        <w:rPr>
          <w:rFonts w:ascii="Times New Roman" w:hAnsi="Times New Roman"/>
          <w:sz w:val="24"/>
          <w:szCs w:val="24"/>
          <w:lang w:val="id-ID"/>
        </w:rPr>
        <w:t>Komparasi dalam penelitian ini terdiri dari satu model dengan komparasi dua sampel, yaitu : kemampuan guru PAUD dalam menata lingkungan belajar ditinjau dari latar belakang pendidikan guru PAUD yang relevan dan tidak relevan dengan bidang PAUD.</w:t>
      </w:r>
    </w:p>
    <w:p w:rsidR="001B1932" w:rsidRDefault="001B1932" w:rsidP="00D64441">
      <w:pPr>
        <w:spacing w:after="0" w:line="360" w:lineRule="auto"/>
        <w:jc w:val="both"/>
        <w:rPr>
          <w:rFonts w:ascii="Times New Roman" w:hAnsi="Times New Roman"/>
          <w:b/>
          <w:bCs/>
        </w:rPr>
      </w:pPr>
    </w:p>
    <w:p w:rsidR="001B1932" w:rsidRPr="008C1CFE" w:rsidRDefault="001B1932" w:rsidP="00D64441">
      <w:pPr>
        <w:spacing w:after="0" w:line="360" w:lineRule="auto"/>
        <w:jc w:val="both"/>
        <w:rPr>
          <w:rFonts w:ascii="Times New Roman" w:hAnsi="Times New Roman"/>
          <w:b/>
          <w:bCs/>
        </w:rPr>
      </w:pPr>
    </w:p>
    <w:p w:rsidR="00D64441" w:rsidRDefault="00D64441" w:rsidP="00D64441">
      <w:pPr>
        <w:shd w:val="clear" w:color="auto" w:fill="FFFFFF"/>
        <w:spacing w:beforeLines="1" w:before="2" w:afterLines="1" w:after="2" w:line="360" w:lineRule="auto"/>
        <w:jc w:val="both"/>
        <w:rPr>
          <w:rFonts w:ascii="Times New Roman" w:hAnsi="Times New Roman"/>
          <w:b/>
        </w:rPr>
      </w:pPr>
      <w:r w:rsidRPr="008C1CFE">
        <w:rPr>
          <w:rFonts w:ascii="Times New Roman" w:hAnsi="Times New Roman"/>
          <w:b/>
        </w:rPr>
        <w:t>HASIL DAN PEMBAHASAN</w:t>
      </w:r>
    </w:p>
    <w:p w:rsidR="001B1932" w:rsidRDefault="001B1932" w:rsidP="001B1932">
      <w:pPr>
        <w:pStyle w:val="ListParagraph"/>
        <w:spacing w:line="360" w:lineRule="auto"/>
        <w:ind w:left="709"/>
        <w:jc w:val="both"/>
        <w:rPr>
          <w:rFonts w:ascii="Times New Roman" w:hAnsi="Times New Roman"/>
          <w:sz w:val="24"/>
          <w:szCs w:val="24"/>
          <w:lang w:val="id-ID"/>
        </w:rPr>
      </w:pPr>
      <w:r>
        <w:rPr>
          <w:rFonts w:ascii="Times New Roman" w:hAnsi="Times New Roman"/>
          <w:sz w:val="24"/>
          <w:szCs w:val="24"/>
          <w:lang w:val="id-ID"/>
        </w:rPr>
        <w:t xml:space="preserve">Adapun penyajian data hasil penelitian berkenaan  1) Profil Kemampuan Guru PAUD dalam </w:t>
      </w:r>
      <w:r>
        <w:rPr>
          <w:rFonts w:ascii="Times New Roman" w:hAnsi="Times New Roman"/>
          <w:sz w:val="24"/>
          <w:szCs w:val="24"/>
          <w:lang w:val="id-ID"/>
        </w:rPr>
        <w:lastRenderedPageBreak/>
        <w:t>menata lingkungan belajar; 2) profil kualifikasi akademik Guru PAUD di Kecamatan Lengkong Kota Bandung ; 3) perbedaan Profil kemampuan Guru PAUD di Kecamatan Lengkong ditinjau dari kualifikasi akademiknya. Hasil penelitian tersebut dapat disajikan sebagai berikut:</w:t>
      </w:r>
    </w:p>
    <w:p w:rsidR="001B1932" w:rsidRDefault="001B1932" w:rsidP="001B1932">
      <w:pPr>
        <w:pStyle w:val="ListParagraph"/>
        <w:numPr>
          <w:ilvl w:val="0"/>
          <w:numId w:val="21"/>
        </w:numPr>
        <w:spacing w:after="160" w:line="360" w:lineRule="auto"/>
        <w:ind w:left="1276" w:hanging="283"/>
        <w:jc w:val="both"/>
        <w:rPr>
          <w:rFonts w:ascii="Times New Roman" w:hAnsi="Times New Roman"/>
          <w:b/>
          <w:sz w:val="24"/>
          <w:szCs w:val="24"/>
          <w:lang w:val="id-ID"/>
        </w:rPr>
      </w:pPr>
      <w:r w:rsidRPr="00F55525">
        <w:rPr>
          <w:rFonts w:ascii="Times New Roman" w:hAnsi="Times New Roman"/>
          <w:b/>
          <w:sz w:val="24"/>
          <w:szCs w:val="24"/>
          <w:lang w:val="id-ID"/>
        </w:rPr>
        <w:t>Profil Kemampuan Guru PAUD di Kecamatan Lengkong Kota Bandung ditinjau dari Kualifikasi Akdemiknya</w:t>
      </w:r>
    </w:p>
    <w:p w:rsidR="001B1932" w:rsidRDefault="001B1932" w:rsidP="001B1932">
      <w:pPr>
        <w:pStyle w:val="ListParagraph"/>
        <w:spacing w:line="360" w:lineRule="auto"/>
        <w:ind w:left="1276" w:firstLine="328"/>
        <w:jc w:val="both"/>
        <w:rPr>
          <w:rFonts w:ascii="Times New Roman" w:hAnsi="Times New Roman"/>
          <w:sz w:val="24"/>
          <w:szCs w:val="24"/>
          <w:lang w:val="id-ID"/>
        </w:rPr>
      </w:pPr>
      <w:r w:rsidRPr="00E06707">
        <w:rPr>
          <w:rFonts w:ascii="Times New Roman" w:hAnsi="Times New Roman"/>
          <w:sz w:val="24"/>
          <w:szCs w:val="24"/>
          <w:lang w:val="id-ID"/>
        </w:rPr>
        <w:t>Profil kemampuan guru PAUD yang dimaksud dalam penelitian ini adalah sejauh mana tingkat pengetahuan guru d</w:t>
      </w:r>
      <w:r>
        <w:rPr>
          <w:rFonts w:ascii="Times New Roman" w:hAnsi="Times New Roman"/>
          <w:sz w:val="24"/>
          <w:szCs w:val="24"/>
          <w:lang w:val="id-ID"/>
        </w:rPr>
        <w:t xml:space="preserve">alam menata lingkungan belajar. Profil kemampuan guru dalam menata lingkungan belajar tersebut kemudian dikategorikan kedalam tiga tingkatan yaitu tinggi, sedang, rendah. Pengkategorisasian tersebut ini diperoleh melalui pengkategorisasian skor ideal. </w:t>
      </w:r>
    </w:p>
    <w:p w:rsidR="001B1932" w:rsidRPr="00F8663A" w:rsidRDefault="001B1932" w:rsidP="001B1932">
      <w:pPr>
        <w:pStyle w:val="ListParagraph"/>
        <w:spacing w:line="360" w:lineRule="auto"/>
        <w:ind w:left="1276" w:firstLine="328"/>
        <w:jc w:val="both"/>
        <w:rPr>
          <w:rFonts w:ascii="Times New Roman" w:hAnsi="Times New Roman"/>
          <w:sz w:val="24"/>
          <w:szCs w:val="24"/>
          <w:lang w:val="id-ID"/>
        </w:rPr>
      </w:pPr>
      <w:r>
        <w:rPr>
          <w:rFonts w:ascii="Times New Roman" w:hAnsi="Times New Roman"/>
          <w:sz w:val="24"/>
          <w:szCs w:val="24"/>
          <w:lang w:val="id-ID"/>
        </w:rPr>
        <w:t xml:space="preserve">Berdasarkan hasil penelitian terhadap 30 guru yang memiliki ijazah </w:t>
      </w:r>
      <w:r>
        <w:rPr>
          <w:rFonts w:ascii="Times New Roman" w:hAnsi="Times New Roman"/>
          <w:sz w:val="24"/>
          <w:szCs w:val="24"/>
          <w:lang w:val="id-ID"/>
        </w:rPr>
        <w:lastRenderedPageBreak/>
        <w:t>terakhir yang relevan dengan bidang PAUD diperoleh bahwa profil  kemampuan guru PAUD dalam menata lingkungan belajar yang berada pada tingkat tinggi berjumlah 28 guru, kategori sedang berjumlah dua dan tidak terdapat guru yang memiliki kategori rendah. Adapun profil kemampuan guru yang memiliki ijazah terakhir S1 yang relevan dengan bidang PAUD memiliki jumlah skor paling besar berada pada kategori tinggi dengan jumlah skor 22 berjumlah 1 guru, dan jumlah skor pada kategori sedang dengan jumlah skor 19  berjumlah 2  guru  dan tidak ada guru yang memiliki kategori rendah.</w:t>
      </w:r>
    </w:p>
    <w:p w:rsidR="00464F83" w:rsidRDefault="001B1932" w:rsidP="001B1932">
      <w:pPr>
        <w:pStyle w:val="ListParagraph"/>
        <w:spacing w:line="360" w:lineRule="auto"/>
        <w:ind w:left="1276" w:firstLine="328"/>
        <w:jc w:val="both"/>
        <w:rPr>
          <w:rFonts w:ascii="Times New Roman" w:hAnsi="Times New Roman"/>
          <w:sz w:val="24"/>
          <w:szCs w:val="24"/>
          <w:lang w:val="id-ID"/>
        </w:rPr>
      </w:pPr>
      <w:r>
        <w:rPr>
          <w:rFonts w:ascii="Times New Roman" w:hAnsi="Times New Roman"/>
          <w:sz w:val="24"/>
          <w:szCs w:val="24"/>
          <w:lang w:val="id-ID"/>
        </w:rPr>
        <w:t xml:space="preserve">Berdasarkan  hasil penelitian terhadap 20 guru yang memiliki ijazah terakhir S1 yang tidak relevan dengan bidang PAUD diperoleh bahwa kemampuan guru dalam menata lingkungan belajar </w:t>
      </w:r>
    </w:p>
    <w:tbl>
      <w:tblPr>
        <w:tblStyle w:val="TableGrid"/>
        <w:tblpPr w:leftFromText="180" w:rightFromText="180" w:vertAnchor="text" w:horzAnchor="page" w:tblpX="5716" w:tblpY="219"/>
        <w:tblW w:w="5711" w:type="dxa"/>
        <w:tblLook w:val="04A0" w:firstRow="1" w:lastRow="0" w:firstColumn="1" w:lastColumn="0" w:noHBand="0" w:noVBand="1"/>
      </w:tblPr>
      <w:tblGrid>
        <w:gridCol w:w="1056"/>
        <w:gridCol w:w="963"/>
        <w:gridCol w:w="923"/>
        <w:gridCol w:w="923"/>
        <w:gridCol w:w="923"/>
        <w:gridCol w:w="923"/>
      </w:tblGrid>
      <w:tr w:rsidR="0072031A" w:rsidTr="0072031A">
        <w:trPr>
          <w:trHeight w:val="219"/>
        </w:trPr>
        <w:tc>
          <w:tcPr>
            <w:tcW w:w="1056" w:type="dxa"/>
            <w:vMerge w:val="restart"/>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eastAsiaTheme="minorHAnsi" w:hAnsi="Times New Roman" w:cs="Times New Roman"/>
                <w:sz w:val="24"/>
                <w:szCs w:val="24"/>
                <w:lang w:val="id-ID"/>
              </w:rPr>
            </w:pPr>
            <w:r>
              <w:rPr>
                <w:rFonts w:ascii="Times New Roman" w:hAnsi="Times New Roman" w:cs="Times New Roman"/>
                <w:sz w:val="24"/>
                <w:szCs w:val="24"/>
                <w:lang w:val="id-ID"/>
              </w:rPr>
              <w:lastRenderedPageBreak/>
              <w:t>Kategori</w:t>
            </w:r>
          </w:p>
        </w:tc>
        <w:tc>
          <w:tcPr>
            <w:tcW w:w="963" w:type="dxa"/>
            <w:vMerge w:val="restart"/>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Interval</w:t>
            </w:r>
          </w:p>
        </w:tc>
        <w:tc>
          <w:tcPr>
            <w:tcW w:w="1846" w:type="dxa"/>
            <w:gridSpan w:val="2"/>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Frekuensi </w:t>
            </w:r>
          </w:p>
        </w:tc>
        <w:tc>
          <w:tcPr>
            <w:tcW w:w="1846" w:type="dxa"/>
            <w:gridSpan w:val="2"/>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Presentase (%)</w:t>
            </w:r>
          </w:p>
        </w:tc>
      </w:tr>
      <w:tr w:rsidR="00464F83" w:rsidTr="0072031A">
        <w:trPr>
          <w:trHeight w:val="1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F83" w:rsidRDefault="00464F83" w:rsidP="0072031A">
            <w:pPr>
              <w:spacing w:after="0" w:line="240" w:lineRule="auto"/>
              <w:rPr>
                <w:rFonts w:ascii="Times New Roman" w:hAnsi="Times New Roman" w:cs="Times New Roman"/>
                <w:sz w:val="24"/>
                <w:szCs w:val="24"/>
                <w:lang w:val="id-ID"/>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64F83" w:rsidRDefault="00464F83" w:rsidP="0072031A">
            <w:pPr>
              <w:spacing w:after="0" w:line="240" w:lineRule="auto"/>
              <w:rPr>
                <w:rFonts w:ascii="Times New Roman" w:hAnsi="Times New Roman" w:cs="Times New Roman"/>
                <w:sz w:val="24"/>
                <w:szCs w:val="24"/>
                <w:lang w:val="id-ID"/>
              </w:rPr>
            </w:pP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S1 yang relevan dengan bidang  PAUD </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rPr>
                <w:rFonts w:ascii="Times New Roman" w:hAnsi="Times New Roman" w:cs="Times New Roman"/>
                <w:sz w:val="24"/>
                <w:szCs w:val="24"/>
                <w:lang w:val="id-ID"/>
              </w:rPr>
            </w:pPr>
            <w:r>
              <w:rPr>
                <w:rFonts w:ascii="Times New Roman" w:hAnsi="Times New Roman" w:cs="Times New Roman"/>
                <w:sz w:val="24"/>
                <w:szCs w:val="24"/>
                <w:lang w:val="id-ID"/>
              </w:rPr>
              <w:t>S1 yang tidak relevan dengan bidang  PAUD</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rPr>
                <w:rFonts w:ascii="Times New Roman" w:hAnsi="Times New Roman" w:cs="Times New Roman"/>
                <w:sz w:val="24"/>
                <w:szCs w:val="24"/>
                <w:lang w:val="id-ID"/>
              </w:rPr>
            </w:pPr>
            <w:r>
              <w:rPr>
                <w:rFonts w:ascii="Times New Roman" w:hAnsi="Times New Roman" w:cs="Times New Roman"/>
                <w:sz w:val="24"/>
                <w:szCs w:val="24"/>
                <w:lang w:val="id-ID"/>
              </w:rPr>
              <w:t>S1 yang relevan dengan bidang  PAUD</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rPr>
                <w:rFonts w:ascii="Times New Roman" w:hAnsi="Times New Roman" w:cs="Times New Roman"/>
                <w:sz w:val="24"/>
                <w:szCs w:val="24"/>
                <w:lang w:val="id-ID"/>
              </w:rPr>
            </w:pPr>
            <w:r>
              <w:rPr>
                <w:rFonts w:ascii="Times New Roman" w:hAnsi="Times New Roman" w:cs="Times New Roman"/>
                <w:sz w:val="24"/>
                <w:szCs w:val="24"/>
                <w:lang w:val="id-ID"/>
              </w:rPr>
              <w:t>S1 yang tidak relevan dengan bidang  PAUD</w:t>
            </w:r>
          </w:p>
        </w:tc>
      </w:tr>
      <w:tr w:rsidR="00464F83" w:rsidTr="0072031A">
        <w:trPr>
          <w:trHeight w:val="219"/>
        </w:trPr>
        <w:tc>
          <w:tcPr>
            <w:tcW w:w="1056"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Tinggi</w:t>
            </w:r>
          </w:p>
        </w:tc>
        <w:tc>
          <w:tcPr>
            <w:tcW w:w="963" w:type="dxa"/>
            <w:tcBorders>
              <w:top w:val="single" w:sz="4" w:space="0" w:color="auto"/>
              <w:left w:val="single" w:sz="4" w:space="0" w:color="auto"/>
              <w:bottom w:val="single" w:sz="4" w:space="0" w:color="auto"/>
              <w:right w:val="single" w:sz="4" w:space="0" w:color="auto"/>
            </w:tcBorders>
            <w:vAlign w:val="center"/>
            <w:hideMark/>
          </w:tcPr>
          <w:p w:rsidR="00464F83" w:rsidRDefault="00464F83" w:rsidP="0072031A">
            <w:pPr>
              <w:spacing w:after="0" w:line="360" w:lineRule="auto"/>
              <w:jc w:val="center"/>
              <w:rPr>
                <w:lang w:val="id-ID"/>
              </w:rPr>
            </w:pPr>
            <w:r>
              <w:rPr>
                <w:lang w:val="id-ID"/>
              </w:rPr>
              <w:t>16 – 23</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93, 33</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75</w:t>
            </w:r>
          </w:p>
        </w:tc>
      </w:tr>
      <w:tr w:rsidR="00464F83" w:rsidTr="0072031A">
        <w:trPr>
          <w:trHeight w:val="219"/>
        </w:trPr>
        <w:tc>
          <w:tcPr>
            <w:tcW w:w="1056"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Sedang</w:t>
            </w:r>
          </w:p>
        </w:tc>
        <w:tc>
          <w:tcPr>
            <w:tcW w:w="963" w:type="dxa"/>
            <w:tcBorders>
              <w:top w:val="single" w:sz="4" w:space="0" w:color="auto"/>
              <w:left w:val="single" w:sz="4" w:space="0" w:color="auto"/>
              <w:bottom w:val="single" w:sz="4" w:space="0" w:color="auto"/>
              <w:right w:val="single" w:sz="4" w:space="0" w:color="auto"/>
            </w:tcBorders>
            <w:vAlign w:val="center"/>
            <w:hideMark/>
          </w:tcPr>
          <w:p w:rsidR="00464F83" w:rsidRDefault="00464F83" w:rsidP="0072031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 – 15</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6,67</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r>
      <w:tr w:rsidR="00464F83" w:rsidTr="0072031A">
        <w:trPr>
          <w:trHeight w:val="228"/>
        </w:trPr>
        <w:tc>
          <w:tcPr>
            <w:tcW w:w="1056"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Rendah </w:t>
            </w:r>
          </w:p>
        </w:tc>
        <w:tc>
          <w:tcPr>
            <w:tcW w:w="963" w:type="dxa"/>
            <w:tcBorders>
              <w:top w:val="single" w:sz="4" w:space="0" w:color="auto"/>
              <w:left w:val="single" w:sz="4" w:space="0" w:color="auto"/>
              <w:bottom w:val="single" w:sz="4" w:space="0" w:color="auto"/>
              <w:right w:val="single" w:sz="4" w:space="0" w:color="auto"/>
            </w:tcBorders>
            <w:vAlign w:val="center"/>
            <w:hideMark/>
          </w:tcPr>
          <w:p w:rsidR="00464F83" w:rsidRDefault="00464F83" w:rsidP="0072031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 – 7</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0, 00</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464F83" w:rsidTr="0072031A">
        <w:trPr>
          <w:trHeight w:val="228"/>
        </w:trPr>
        <w:tc>
          <w:tcPr>
            <w:tcW w:w="2019" w:type="dxa"/>
            <w:gridSpan w:val="2"/>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Jumlah </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30 </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100, 00</w:t>
            </w:r>
          </w:p>
        </w:tc>
        <w:tc>
          <w:tcPr>
            <w:tcW w:w="923" w:type="dxa"/>
            <w:tcBorders>
              <w:top w:val="single" w:sz="4" w:space="0" w:color="auto"/>
              <w:left w:val="single" w:sz="4" w:space="0" w:color="auto"/>
              <w:bottom w:val="single" w:sz="4" w:space="0" w:color="auto"/>
              <w:right w:val="single" w:sz="4" w:space="0" w:color="auto"/>
            </w:tcBorders>
            <w:hideMark/>
          </w:tcPr>
          <w:p w:rsidR="00464F83" w:rsidRDefault="00464F83" w:rsidP="007203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100, 00</w:t>
            </w:r>
          </w:p>
        </w:tc>
      </w:tr>
    </w:tbl>
    <w:p w:rsidR="001B1932" w:rsidRDefault="001B1932" w:rsidP="001B1932">
      <w:pPr>
        <w:pStyle w:val="ListParagraph"/>
        <w:spacing w:line="360" w:lineRule="auto"/>
        <w:ind w:left="1276" w:firstLine="328"/>
        <w:jc w:val="both"/>
        <w:rPr>
          <w:rFonts w:ascii="Times New Roman" w:hAnsi="Times New Roman"/>
          <w:sz w:val="24"/>
          <w:szCs w:val="24"/>
          <w:lang w:val="id-ID"/>
        </w:rPr>
      </w:pPr>
      <w:r>
        <w:rPr>
          <w:rFonts w:ascii="Times New Roman" w:hAnsi="Times New Roman"/>
          <w:sz w:val="24"/>
          <w:szCs w:val="24"/>
          <w:lang w:val="id-ID"/>
        </w:rPr>
        <w:lastRenderedPageBreak/>
        <w:t xml:space="preserve">yang berada pada tingkat tinggi berjumlah  15 kategori sedang berjumlah empat guru dan kategori rendah satu guru. Adapun profil kemampuan guru PAUD dalam menata lingkungan belajar yang memiliki ijazah terakhir S1 yang tidak relevan dengan bidang PAUD memiliki jumlah skor paling besar berada pada kategori tinggi dengan jumlah skor 20 berjumlah satu guru, sedangkan jumlah skor paling rendah berada pada kategori rendah dengan jumlah skor 4 berjumlah 2 guru. Adapun lebih jelasnya profil kemampuan guru dalam menata lingkungan belajar yang dikelompokan </w:t>
      </w:r>
    </w:p>
    <w:p w:rsidR="001B1932" w:rsidRDefault="001B1932" w:rsidP="00464F83">
      <w:pPr>
        <w:pStyle w:val="ListParagraph"/>
        <w:spacing w:line="360" w:lineRule="auto"/>
        <w:ind w:left="1418" w:hanging="142"/>
        <w:jc w:val="both"/>
        <w:rPr>
          <w:rFonts w:ascii="Times New Roman" w:hAnsi="Times New Roman"/>
          <w:sz w:val="24"/>
          <w:szCs w:val="24"/>
          <w:lang w:val="id-ID"/>
        </w:rPr>
      </w:pPr>
      <w:r>
        <w:rPr>
          <w:rFonts w:ascii="Times New Roman" w:hAnsi="Times New Roman"/>
          <w:sz w:val="24"/>
          <w:szCs w:val="24"/>
          <w:lang w:val="id-ID"/>
        </w:rPr>
        <w:t>berdasarkan kategorinya adalah sebagai berikut:</w:t>
      </w:r>
    </w:p>
    <w:p w:rsidR="001B1932" w:rsidRDefault="001B1932" w:rsidP="001B1932">
      <w:pPr>
        <w:pStyle w:val="ListParagraph"/>
        <w:spacing w:after="0" w:line="360" w:lineRule="auto"/>
        <w:ind w:left="1276" w:firstLine="328"/>
        <w:jc w:val="center"/>
        <w:rPr>
          <w:rFonts w:ascii="Times New Roman" w:hAnsi="Times New Roman"/>
          <w:sz w:val="24"/>
          <w:szCs w:val="24"/>
          <w:lang w:val="id-ID"/>
        </w:rPr>
      </w:pPr>
      <w:r>
        <w:rPr>
          <w:rFonts w:ascii="Times New Roman" w:hAnsi="Times New Roman"/>
          <w:sz w:val="24"/>
          <w:szCs w:val="24"/>
          <w:lang w:val="id-ID"/>
        </w:rPr>
        <w:t>Tabel 4.1</w:t>
      </w:r>
    </w:p>
    <w:p w:rsidR="001B1932" w:rsidRDefault="001B1932" w:rsidP="001B1932">
      <w:pPr>
        <w:spacing w:after="0" w:line="240" w:lineRule="auto"/>
        <w:ind w:left="1134" w:hanging="850"/>
        <w:jc w:val="center"/>
        <w:rPr>
          <w:rFonts w:ascii="Times New Roman" w:hAnsi="Times New Roman"/>
          <w:sz w:val="24"/>
          <w:szCs w:val="24"/>
          <w:lang w:val="id-ID"/>
        </w:rPr>
      </w:pPr>
      <w:r>
        <w:rPr>
          <w:rFonts w:ascii="Times New Roman" w:hAnsi="Times New Roman"/>
          <w:sz w:val="24"/>
          <w:szCs w:val="24"/>
          <w:lang w:val="id-ID"/>
        </w:rPr>
        <w:t xml:space="preserve">                 Profil Kemampuan Guru PAUD dalam Menata Lingkungan Belajar yang Memiliki Ijazah Terakhir S1 yang Relevan dengan Bidang PAUD dan  S1 yang Tidak Relevan dengan Bidang PAUD</w:t>
      </w:r>
    </w:p>
    <w:p w:rsidR="001B1932" w:rsidRDefault="001B1932" w:rsidP="0072031A">
      <w:pPr>
        <w:spacing w:line="360" w:lineRule="auto"/>
        <w:jc w:val="both"/>
        <w:rPr>
          <w:rFonts w:ascii="Times New Roman" w:hAnsi="Times New Roman"/>
          <w:sz w:val="24"/>
          <w:szCs w:val="24"/>
          <w:lang w:val="id-ID"/>
        </w:rPr>
      </w:pPr>
    </w:p>
    <w:p w:rsidR="001B1932" w:rsidRDefault="001B1932" w:rsidP="001B1932">
      <w:pPr>
        <w:spacing w:line="360" w:lineRule="auto"/>
        <w:ind w:left="709" w:hanging="425"/>
        <w:jc w:val="both"/>
        <w:rPr>
          <w:rFonts w:ascii="Times New Roman" w:hAnsi="Times New Roman"/>
          <w:sz w:val="24"/>
          <w:szCs w:val="24"/>
          <w:lang w:val="id-ID"/>
        </w:rPr>
      </w:pPr>
    </w:p>
    <w:p w:rsidR="001B1932" w:rsidRDefault="001B1932" w:rsidP="001B1932">
      <w:pPr>
        <w:spacing w:line="360" w:lineRule="auto"/>
        <w:ind w:left="720" w:firstLine="720"/>
        <w:jc w:val="both"/>
        <w:rPr>
          <w:rFonts w:ascii="Times New Roman" w:hAnsi="Times New Roman"/>
          <w:sz w:val="24"/>
          <w:szCs w:val="24"/>
          <w:lang w:val="id-ID"/>
        </w:rPr>
      </w:pPr>
      <w:r>
        <w:rPr>
          <w:rFonts w:ascii="Times New Roman" w:hAnsi="Times New Roman"/>
          <w:sz w:val="24"/>
          <w:szCs w:val="24"/>
          <w:lang w:val="id-ID"/>
        </w:rPr>
        <w:t>Bila digambarkan dalam bentuk grafik, maka profil kemampuan guru PAUD dalam menata lingkungan belajar disajikan seperti pada grafik berikut :</w:t>
      </w:r>
    </w:p>
    <w:p w:rsidR="0072031A" w:rsidRDefault="0072031A" w:rsidP="001B1932">
      <w:pPr>
        <w:spacing w:line="360" w:lineRule="auto"/>
        <w:ind w:left="720" w:firstLine="720"/>
        <w:jc w:val="both"/>
        <w:rPr>
          <w:rFonts w:ascii="Times New Roman" w:hAnsi="Times New Roman"/>
          <w:sz w:val="24"/>
          <w:szCs w:val="24"/>
          <w:lang w:val="id-ID"/>
        </w:rPr>
      </w:pPr>
    </w:p>
    <w:p w:rsidR="0072031A" w:rsidRDefault="0072031A" w:rsidP="001B1932">
      <w:pPr>
        <w:spacing w:line="360" w:lineRule="auto"/>
        <w:ind w:left="720" w:firstLine="720"/>
        <w:jc w:val="both"/>
        <w:rPr>
          <w:rFonts w:ascii="Times New Roman" w:hAnsi="Times New Roman"/>
          <w:sz w:val="24"/>
          <w:szCs w:val="24"/>
          <w:lang w:val="id-ID"/>
        </w:rPr>
      </w:pPr>
    </w:p>
    <w:p w:rsidR="001B1932" w:rsidRDefault="001B1932" w:rsidP="001B1932">
      <w:pPr>
        <w:tabs>
          <w:tab w:val="left" w:pos="709"/>
        </w:tabs>
        <w:spacing w:line="360" w:lineRule="auto"/>
        <w:ind w:left="1440" w:hanging="873"/>
        <w:jc w:val="both"/>
        <w:rPr>
          <w:rFonts w:ascii="Times New Roman" w:hAnsi="Times New Roman"/>
          <w:sz w:val="24"/>
          <w:szCs w:val="24"/>
          <w:lang w:val="id-ID"/>
        </w:rPr>
      </w:pPr>
      <w:r>
        <w:rPr>
          <w:noProof/>
        </w:rPr>
        <w:drawing>
          <wp:inline distT="0" distB="0" distL="0" distR="0" wp14:anchorId="5C21D1DD" wp14:editId="187CDFF5">
            <wp:extent cx="5357495" cy="1562100"/>
            <wp:effectExtent l="0" t="0" r="146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sz w:val="24"/>
          <w:szCs w:val="24"/>
          <w:lang w:val="id-ID"/>
        </w:rPr>
        <w:t xml:space="preserve">               </w:t>
      </w:r>
    </w:p>
    <w:p w:rsidR="00464F83" w:rsidRDefault="001B1932" w:rsidP="00464F83">
      <w:pPr>
        <w:spacing w:line="360" w:lineRule="auto"/>
        <w:ind w:left="709" w:hanging="425"/>
        <w:jc w:val="center"/>
        <w:rPr>
          <w:rFonts w:ascii="Times New Roman" w:hAnsi="Times New Roman"/>
          <w:sz w:val="24"/>
          <w:szCs w:val="24"/>
          <w:lang w:val="id-ID"/>
        </w:rPr>
      </w:pPr>
      <w:r>
        <w:rPr>
          <w:rFonts w:ascii="Times New Roman" w:hAnsi="Times New Roman"/>
          <w:sz w:val="24"/>
          <w:szCs w:val="24"/>
          <w:lang w:val="id-ID"/>
        </w:rPr>
        <w:t xml:space="preserve">        Grafik 4.1</w:t>
      </w:r>
    </w:p>
    <w:p w:rsidR="001B1932" w:rsidRDefault="001B1932" w:rsidP="00464F83">
      <w:pPr>
        <w:spacing w:line="360" w:lineRule="auto"/>
        <w:ind w:left="709" w:hanging="425"/>
        <w:jc w:val="center"/>
        <w:rPr>
          <w:rFonts w:ascii="Times New Roman" w:hAnsi="Times New Roman"/>
          <w:sz w:val="24"/>
          <w:szCs w:val="24"/>
          <w:lang w:val="id-ID"/>
        </w:rPr>
      </w:pPr>
      <w:r>
        <w:rPr>
          <w:rFonts w:ascii="Times New Roman" w:hAnsi="Times New Roman"/>
          <w:sz w:val="24"/>
          <w:szCs w:val="24"/>
          <w:lang w:val="id-ID"/>
        </w:rPr>
        <w:t xml:space="preserve">Profil Kemampuan Guru PAUD dalam Menata Lingkungan </w:t>
      </w:r>
      <w:r>
        <w:rPr>
          <w:rFonts w:ascii="Times New Roman" w:hAnsi="Times New Roman"/>
          <w:sz w:val="24"/>
          <w:szCs w:val="24"/>
          <w:lang w:val="id-ID"/>
        </w:rPr>
        <w:lastRenderedPageBreak/>
        <w:t>Belajar yang  Memiliki Ijazah S1 yang Relevan dengan Bidang PAUD dan S1 yang Tidak Relevan dengan Bidang PAUD</w:t>
      </w:r>
    </w:p>
    <w:p w:rsidR="001B1932" w:rsidRDefault="001B1932" w:rsidP="001B1932">
      <w:pPr>
        <w:spacing w:line="360" w:lineRule="auto"/>
        <w:ind w:left="1134" w:firstLine="425"/>
        <w:jc w:val="both"/>
        <w:rPr>
          <w:rFonts w:ascii="Times New Roman" w:hAnsi="Times New Roman"/>
          <w:sz w:val="24"/>
          <w:szCs w:val="24"/>
          <w:lang w:val="id-ID"/>
        </w:rPr>
      </w:pPr>
      <w:r>
        <w:rPr>
          <w:rFonts w:ascii="Times New Roman" w:hAnsi="Times New Roman"/>
          <w:sz w:val="24"/>
          <w:szCs w:val="24"/>
          <w:lang w:val="id-ID"/>
        </w:rPr>
        <w:t xml:space="preserve">Grafik di atas menunjukkan bahwa profil kemampuan guru PAUD dalam menata lingkungan belajar di Kecamatan Lengkong Kota Bandung dengan jumlah presentase guru yang memiliki ijazah S1 yang relevan dengan bidang PAUD paling banyak adalah 93, 33% yaitu berada pada kategori tinggi dan paling sedikit 6,67% yaitu berada pada ketegori sedang. Sedangkan profil kemapuan guru yang memiliki ijazah S1 yang tidak relevan dengan bidang PAUD memiliki presentase paling banyak 75% yaitu berada pada kategori tinggi, kemudian paling sedikit adalah 5% yaitu berada pada ketegori rendah, dan 20% pada kategori sedang. Dengan demikian, dapat diketahui bahwa profil kemampuan guru PAUD di </w:t>
      </w:r>
      <w:r>
        <w:rPr>
          <w:rFonts w:ascii="Times New Roman" w:hAnsi="Times New Roman"/>
          <w:sz w:val="24"/>
          <w:szCs w:val="24"/>
          <w:lang w:val="id-ID"/>
        </w:rPr>
        <w:lastRenderedPageBreak/>
        <w:t xml:space="preserve">Kecamatan Lengkong kota bandung yang memiliki ijazah terakhir S1 yang relevan dengan bidang PAUD dan S1 yang tidak relevan dengan bidang PAUD sebagian besar sudah baik, karena presentase profil keduanya sudah tinggi , walaupun pada guru yang memiliki ijazah terakhir S1 yang tidak relevan dengan bidang PAUD ada yang memiliki kategori rendah. </w:t>
      </w:r>
    </w:p>
    <w:p w:rsidR="00464F83" w:rsidRDefault="00464F83" w:rsidP="0072031A">
      <w:pPr>
        <w:pStyle w:val="ListParagraph"/>
        <w:numPr>
          <w:ilvl w:val="0"/>
          <w:numId w:val="21"/>
        </w:numPr>
        <w:spacing w:after="160" w:line="360" w:lineRule="auto"/>
        <w:jc w:val="both"/>
        <w:rPr>
          <w:rFonts w:ascii="Times New Roman" w:eastAsiaTheme="minorHAnsi" w:hAnsi="Times New Roman"/>
          <w:b/>
          <w:sz w:val="24"/>
          <w:szCs w:val="24"/>
          <w:lang w:val="id-ID"/>
        </w:rPr>
      </w:pPr>
      <w:r>
        <w:rPr>
          <w:rFonts w:ascii="Times New Roman" w:hAnsi="Times New Roman"/>
          <w:b/>
          <w:sz w:val="24"/>
          <w:szCs w:val="24"/>
          <w:lang w:val="id-ID"/>
        </w:rPr>
        <w:t xml:space="preserve">Profil Kualifikasi Akademik Guru PAUD di Kecamatan Lengkong Kota Bandung </w:t>
      </w:r>
    </w:p>
    <w:p w:rsidR="00464F83" w:rsidRDefault="00464F83" w:rsidP="00464F83">
      <w:pPr>
        <w:spacing w:line="360" w:lineRule="auto"/>
        <w:ind w:left="1134" w:firstLine="425"/>
        <w:jc w:val="both"/>
        <w:rPr>
          <w:rFonts w:ascii="Times New Roman" w:hAnsi="Times New Roman"/>
          <w:sz w:val="24"/>
          <w:szCs w:val="24"/>
          <w:lang w:val="id-ID"/>
        </w:rPr>
      </w:pPr>
      <w:r>
        <w:rPr>
          <w:rFonts w:ascii="Times New Roman" w:hAnsi="Times New Roman"/>
          <w:sz w:val="24"/>
          <w:szCs w:val="24"/>
          <w:lang w:val="id-ID"/>
        </w:rPr>
        <w:t>Hasil penelitian diperoleh dari 50 sampel guru-guru PAUD yang tersebar di 7 PAUD di Kecamatan Lengkong Kota Bandung. Lebih rinciannya sebaran sampel guru PAUD tersebut berdasarkan ijazah terakhirnya adalah sebagai berikut:</w:t>
      </w:r>
    </w:p>
    <w:p w:rsidR="006E40B9" w:rsidRDefault="006E40B9" w:rsidP="00464F83">
      <w:pPr>
        <w:spacing w:line="360" w:lineRule="auto"/>
        <w:ind w:left="1134" w:firstLine="425"/>
        <w:jc w:val="both"/>
        <w:rPr>
          <w:rFonts w:ascii="Times New Roman" w:hAnsi="Times New Roman"/>
          <w:sz w:val="24"/>
          <w:szCs w:val="24"/>
          <w:lang w:val="id-ID"/>
        </w:rPr>
      </w:pPr>
    </w:p>
    <w:p w:rsidR="006E40B9" w:rsidRDefault="006E40B9" w:rsidP="00464F83">
      <w:pPr>
        <w:spacing w:line="360" w:lineRule="auto"/>
        <w:ind w:left="1134" w:firstLine="425"/>
        <w:jc w:val="both"/>
        <w:rPr>
          <w:rFonts w:ascii="Times New Roman" w:hAnsi="Times New Roman"/>
          <w:sz w:val="24"/>
          <w:szCs w:val="24"/>
          <w:lang w:val="id-ID"/>
        </w:rPr>
      </w:pPr>
    </w:p>
    <w:p w:rsidR="006E40B9" w:rsidRDefault="006E40B9" w:rsidP="00464F83">
      <w:pPr>
        <w:spacing w:line="360" w:lineRule="auto"/>
        <w:ind w:left="1134" w:firstLine="425"/>
        <w:jc w:val="both"/>
        <w:rPr>
          <w:rFonts w:ascii="Times New Roman" w:hAnsi="Times New Roman"/>
          <w:sz w:val="24"/>
          <w:szCs w:val="24"/>
          <w:lang w:val="id-ID"/>
        </w:rPr>
      </w:pPr>
    </w:p>
    <w:p w:rsidR="00464F83" w:rsidRDefault="00464F83" w:rsidP="00464F83">
      <w:pPr>
        <w:pStyle w:val="ListParagraph"/>
        <w:spacing w:line="360" w:lineRule="auto"/>
        <w:ind w:left="1276" w:firstLine="164"/>
        <w:jc w:val="center"/>
        <w:rPr>
          <w:rFonts w:ascii="Times New Roman" w:eastAsiaTheme="minorHAnsi" w:hAnsi="Times New Roman"/>
          <w:sz w:val="24"/>
          <w:szCs w:val="24"/>
          <w:lang w:val="id-ID"/>
        </w:rPr>
      </w:pPr>
      <w:r>
        <w:rPr>
          <w:rFonts w:ascii="Times New Roman" w:hAnsi="Times New Roman"/>
          <w:sz w:val="24"/>
          <w:szCs w:val="24"/>
          <w:lang w:val="id-ID"/>
        </w:rPr>
        <w:lastRenderedPageBreak/>
        <w:t>Tabel 4.3</w:t>
      </w:r>
    </w:p>
    <w:p w:rsidR="00464F83" w:rsidRDefault="00464F83" w:rsidP="00464F83">
      <w:pPr>
        <w:pStyle w:val="ListParagraph"/>
        <w:spacing w:line="360" w:lineRule="auto"/>
        <w:ind w:left="1276" w:firstLine="164"/>
        <w:jc w:val="center"/>
        <w:rPr>
          <w:rFonts w:ascii="Times New Roman" w:hAnsi="Times New Roman"/>
          <w:sz w:val="24"/>
          <w:szCs w:val="24"/>
          <w:lang w:val="id-ID"/>
        </w:rPr>
      </w:pPr>
      <w:r>
        <w:rPr>
          <w:rFonts w:ascii="Times New Roman" w:hAnsi="Times New Roman"/>
          <w:sz w:val="24"/>
          <w:szCs w:val="24"/>
          <w:lang w:val="id-ID"/>
        </w:rPr>
        <w:t>Sebaran Sampel Guru PAUD</w:t>
      </w:r>
    </w:p>
    <w:tbl>
      <w:tblPr>
        <w:tblStyle w:val="TableGrid"/>
        <w:tblW w:w="4517" w:type="dxa"/>
        <w:tblInd w:w="-476" w:type="dxa"/>
        <w:tblLayout w:type="fixed"/>
        <w:tblLook w:val="04A0" w:firstRow="1" w:lastRow="0" w:firstColumn="1" w:lastColumn="0" w:noHBand="0" w:noVBand="1"/>
      </w:tblPr>
      <w:tblGrid>
        <w:gridCol w:w="570"/>
        <w:gridCol w:w="1537"/>
        <w:gridCol w:w="989"/>
        <w:gridCol w:w="854"/>
        <w:gridCol w:w="567"/>
      </w:tblGrid>
      <w:tr w:rsidR="00464F83" w:rsidTr="00464F83">
        <w:trPr>
          <w:trHeight w:val="148"/>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464F83" w:rsidRDefault="00464F83">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537" w:type="dxa"/>
            <w:vMerge w:val="restart"/>
            <w:tcBorders>
              <w:top w:val="single" w:sz="4" w:space="0" w:color="auto"/>
              <w:left w:val="single" w:sz="4" w:space="0" w:color="auto"/>
              <w:bottom w:val="single" w:sz="4" w:space="0" w:color="auto"/>
              <w:right w:val="single" w:sz="4" w:space="0" w:color="auto"/>
            </w:tcBorders>
            <w:vAlign w:val="center"/>
            <w:hideMark/>
          </w:tcPr>
          <w:p w:rsidR="00464F83" w:rsidRDefault="00464F83">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Kelurahan</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464F83" w:rsidRDefault="00464F83">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 Guru</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64F83" w:rsidRDefault="00464F83">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464F83" w:rsidTr="00464F83">
        <w:trPr>
          <w:trHeight w:val="41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240" w:lineRule="auto"/>
              <w:rPr>
                <w:rFonts w:ascii="Times New Roman" w:hAnsi="Times New Roman" w:cs="Times New Roman"/>
                <w:sz w:val="24"/>
                <w:szCs w:val="24"/>
                <w:lang w:val="id-ID"/>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240" w:lineRule="auto"/>
              <w:rPr>
                <w:rFonts w:ascii="Times New Roman" w:hAnsi="Times New Roman" w:cs="Times New Roman"/>
                <w:sz w:val="24"/>
                <w:szCs w:val="24"/>
                <w:lang w:val="id-ID"/>
              </w:rPr>
            </w:pPr>
          </w:p>
        </w:tc>
        <w:tc>
          <w:tcPr>
            <w:tcW w:w="989"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S1 PGPAUD dan Psikologi</w:t>
            </w:r>
          </w:p>
        </w:tc>
        <w:tc>
          <w:tcPr>
            <w:tcW w:w="854"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S1 yang tidak relevan dengan bidang PAUD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240" w:lineRule="auto"/>
              <w:rPr>
                <w:rFonts w:ascii="Times New Roman" w:hAnsi="Times New Roman" w:cs="Times New Roman"/>
                <w:sz w:val="24"/>
                <w:szCs w:val="24"/>
                <w:lang w:val="id-ID"/>
              </w:rPr>
            </w:pP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Burangrang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Cijagra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r>
      <w:tr w:rsidR="00464F83" w:rsidTr="00464F83">
        <w:trPr>
          <w:trHeight w:val="154"/>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Cikawao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Lingkar selatan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Malabar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Paledang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464F83" w:rsidTr="00464F83">
        <w:trPr>
          <w:trHeight w:val="148"/>
        </w:trPr>
        <w:tc>
          <w:tcPr>
            <w:tcW w:w="570" w:type="dxa"/>
            <w:tcBorders>
              <w:top w:val="single" w:sz="4" w:space="0" w:color="auto"/>
              <w:left w:val="single" w:sz="4" w:space="0" w:color="auto"/>
              <w:bottom w:val="single" w:sz="4" w:space="0" w:color="auto"/>
              <w:right w:val="single" w:sz="4" w:space="0" w:color="auto"/>
            </w:tcBorders>
            <w:hideMark/>
          </w:tcPr>
          <w:p w:rsidR="00464F83" w:rsidRDefault="00464F8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537" w:type="dxa"/>
            <w:tcBorders>
              <w:top w:val="single" w:sz="4" w:space="0" w:color="auto"/>
              <w:left w:val="single" w:sz="4" w:space="0" w:color="auto"/>
              <w:bottom w:val="single" w:sz="4" w:space="0" w:color="auto"/>
              <w:right w:val="single" w:sz="4" w:space="0" w:color="auto"/>
            </w:tcBorders>
            <w:hideMark/>
          </w:tcPr>
          <w:p w:rsidR="00464F83" w:rsidRDefault="00464F8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Turangga </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464F83" w:rsidTr="00464F83">
        <w:trPr>
          <w:trHeight w:val="148"/>
        </w:trPr>
        <w:tc>
          <w:tcPr>
            <w:tcW w:w="2107" w:type="dxa"/>
            <w:gridSpan w:val="2"/>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989"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854"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F83" w:rsidRDefault="00464F83">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50 </w:t>
            </w:r>
          </w:p>
        </w:tc>
      </w:tr>
    </w:tbl>
    <w:p w:rsidR="00464F83" w:rsidRDefault="00464F83" w:rsidP="00D64441">
      <w:pPr>
        <w:shd w:val="clear" w:color="auto" w:fill="FFFFFF"/>
        <w:spacing w:beforeLines="1" w:before="2" w:afterLines="1" w:after="2" w:line="360" w:lineRule="auto"/>
        <w:jc w:val="both"/>
        <w:rPr>
          <w:rFonts w:ascii="Times New Roman" w:hAnsi="Times New Roman"/>
          <w:b/>
        </w:rPr>
      </w:pPr>
    </w:p>
    <w:p w:rsidR="00464F83" w:rsidRDefault="00464F83" w:rsidP="00D64441">
      <w:pPr>
        <w:shd w:val="clear" w:color="auto" w:fill="FFFFFF"/>
        <w:spacing w:beforeLines="1" w:before="2" w:afterLines="1" w:after="2" w:line="360" w:lineRule="auto"/>
        <w:jc w:val="both"/>
        <w:rPr>
          <w:rFonts w:ascii="Times New Roman" w:hAnsi="Times New Roman"/>
          <w:b/>
        </w:rPr>
      </w:pPr>
    </w:p>
    <w:p w:rsidR="00464F83" w:rsidRDefault="0072031A" w:rsidP="00D64441">
      <w:pPr>
        <w:tabs>
          <w:tab w:val="left" w:pos="4688"/>
        </w:tabs>
        <w:spacing w:after="0" w:line="360" w:lineRule="auto"/>
        <w:ind w:firstLine="630"/>
        <w:jc w:val="both"/>
        <w:rPr>
          <w:rFonts w:ascii="Times New Roman" w:hAnsi="Times New Roman"/>
          <w:b/>
        </w:rPr>
      </w:pPr>
      <w:r>
        <w:rPr>
          <w:noProof/>
        </w:rPr>
        <w:drawing>
          <wp:inline distT="0" distB="0" distL="0" distR="0" wp14:anchorId="5C6A3786" wp14:editId="5EC14A16">
            <wp:extent cx="2136775" cy="1438275"/>
            <wp:effectExtent l="0" t="0" r="1587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4F83" w:rsidRDefault="00464F83" w:rsidP="00D64441">
      <w:pPr>
        <w:tabs>
          <w:tab w:val="left" w:pos="4688"/>
        </w:tabs>
        <w:spacing w:after="0" w:line="360" w:lineRule="auto"/>
        <w:ind w:firstLine="630"/>
        <w:jc w:val="both"/>
        <w:rPr>
          <w:rFonts w:ascii="Times New Roman" w:hAnsi="Times New Roman"/>
          <w:b/>
        </w:rPr>
      </w:pPr>
    </w:p>
    <w:p w:rsidR="0072031A" w:rsidRDefault="0072031A" w:rsidP="0072031A">
      <w:pPr>
        <w:spacing w:after="0" w:line="240" w:lineRule="auto"/>
        <w:ind w:left="709"/>
        <w:jc w:val="center"/>
        <w:rPr>
          <w:rFonts w:ascii="Times New Roman" w:eastAsiaTheme="minorHAnsi" w:hAnsi="Times New Roman"/>
          <w:sz w:val="24"/>
          <w:szCs w:val="24"/>
          <w:lang w:val="id-ID"/>
        </w:rPr>
      </w:pPr>
      <w:r>
        <w:rPr>
          <w:rFonts w:ascii="Times New Roman" w:hAnsi="Times New Roman"/>
          <w:sz w:val="24"/>
          <w:szCs w:val="24"/>
          <w:lang w:val="id-ID"/>
        </w:rPr>
        <w:t>Grafik 4.5</w:t>
      </w:r>
    </w:p>
    <w:p w:rsidR="0072031A" w:rsidRDefault="0072031A" w:rsidP="0072031A">
      <w:pPr>
        <w:spacing w:after="0" w:line="240" w:lineRule="auto"/>
        <w:ind w:left="709"/>
        <w:jc w:val="center"/>
        <w:rPr>
          <w:rFonts w:ascii="Times New Roman" w:hAnsi="Times New Roman"/>
          <w:sz w:val="24"/>
          <w:szCs w:val="24"/>
          <w:lang w:val="id-ID"/>
        </w:rPr>
      </w:pPr>
      <w:r>
        <w:rPr>
          <w:rFonts w:ascii="Times New Roman" w:hAnsi="Times New Roman"/>
          <w:sz w:val="24"/>
          <w:szCs w:val="24"/>
          <w:lang w:val="id-ID"/>
        </w:rPr>
        <w:t xml:space="preserve">Kualifikasi Akademik Guru </w:t>
      </w:r>
    </w:p>
    <w:p w:rsidR="0072031A" w:rsidRDefault="0072031A" w:rsidP="0072031A">
      <w:pPr>
        <w:spacing w:after="0" w:line="240" w:lineRule="auto"/>
        <w:ind w:left="709"/>
        <w:jc w:val="center"/>
        <w:rPr>
          <w:rFonts w:ascii="Times New Roman" w:hAnsi="Times New Roman"/>
          <w:sz w:val="24"/>
          <w:szCs w:val="24"/>
          <w:lang w:val="id-ID"/>
        </w:rPr>
      </w:pPr>
    </w:p>
    <w:p w:rsidR="00464F83" w:rsidRPr="006E40B9" w:rsidRDefault="0072031A" w:rsidP="006E40B9">
      <w:pPr>
        <w:spacing w:line="360" w:lineRule="auto"/>
        <w:ind w:left="709"/>
        <w:jc w:val="both"/>
        <w:rPr>
          <w:rFonts w:ascii="Times New Roman" w:hAnsi="Times New Roman"/>
          <w:sz w:val="24"/>
          <w:szCs w:val="24"/>
          <w:lang w:val="id-ID"/>
        </w:rPr>
      </w:pPr>
      <w:r>
        <w:rPr>
          <w:rFonts w:ascii="Times New Roman" w:hAnsi="Times New Roman"/>
          <w:sz w:val="24"/>
          <w:szCs w:val="24"/>
          <w:lang w:val="id-ID"/>
        </w:rPr>
        <w:t xml:space="preserve">Dari grafik di atas dapat disimpulkan bahwa kualifikasi </w:t>
      </w:r>
      <w:r>
        <w:rPr>
          <w:rFonts w:ascii="Times New Roman" w:hAnsi="Times New Roman"/>
          <w:sz w:val="24"/>
          <w:szCs w:val="24"/>
          <w:lang w:val="id-ID"/>
        </w:rPr>
        <w:lastRenderedPageBreak/>
        <w:t xml:space="preserve">akademik guru PAUD di Kecamatan Lengkong Kota Bandung memiliki penyebaran guru yang hampir seimbang antara guru yang memiliki ijazah terakhir S1 yang relevan dengan bidang PAUD dan S1 yang tidak memiliki ijazah S1 yang tidak relevan dengan bidang PAUD, yaitu dengan persentase 60% artinya guru-guru PAUD di Kecamatan Lengkong sudah memenuhi standar kualifikasi akademik walaupun masih banyak yang tidak relevan dengan bidang PAUD. </w:t>
      </w:r>
    </w:p>
    <w:p w:rsidR="00464F83" w:rsidRDefault="00464F83" w:rsidP="00D64441">
      <w:pPr>
        <w:tabs>
          <w:tab w:val="left" w:pos="4688"/>
        </w:tabs>
        <w:spacing w:after="0" w:line="360" w:lineRule="auto"/>
        <w:ind w:firstLine="630"/>
        <w:jc w:val="both"/>
        <w:rPr>
          <w:rFonts w:ascii="Times New Roman" w:hAnsi="Times New Roman"/>
          <w:b/>
        </w:rPr>
      </w:pPr>
    </w:p>
    <w:p w:rsidR="0072031A" w:rsidRDefault="0072031A" w:rsidP="0072031A">
      <w:pPr>
        <w:spacing w:line="360" w:lineRule="auto"/>
        <w:ind w:firstLine="426"/>
        <w:jc w:val="both"/>
        <w:rPr>
          <w:rFonts w:ascii="Times New Roman" w:hAnsi="Times New Roman"/>
          <w:sz w:val="24"/>
          <w:szCs w:val="24"/>
          <w:lang w:val="id-ID"/>
        </w:rPr>
      </w:pPr>
      <w:r>
        <w:rPr>
          <w:rFonts w:ascii="Times New Roman" w:hAnsi="Times New Roman"/>
          <w:sz w:val="24"/>
          <w:szCs w:val="24"/>
          <w:lang w:val="id-ID"/>
        </w:rPr>
        <w:t xml:space="preserve">Dari data hasil uji t yang telah dilakukan dapat disimpulkan bahwa terdapat perbedaan kemampuan guru dalam menata lingkungan belajar pada guru yang memiliki ijazah terakhir S1 yang relevan dengan bidang PAUD dan S1 yang tidak relevan dengan bidang PAUD. Untuk membuktikan kelompok manakah yang lebih unggul, digunakan </w:t>
      </w:r>
      <w:r w:rsidRPr="00E97374">
        <w:rPr>
          <w:rFonts w:ascii="Times New Roman" w:hAnsi="Times New Roman"/>
          <w:i/>
          <w:sz w:val="24"/>
          <w:szCs w:val="24"/>
          <w:lang w:val="id-ID"/>
        </w:rPr>
        <w:t>group statistic</w:t>
      </w:r>
      <w:r>
        <w:rPr>
          <w:rFonts w:ascii="Times New Roman" w:hAnsi="Times New Roman"/>
          <w:sz w:val="24"/>
          <w:szCs w:val="24"/>
          <w:lang w:val="id-ID"/>
        </w:rPr>
        <w:t xml:space="preserve"> sebagai berikut: </w:t>
      </w:r>
    </w:p>
    <w:p w:rsidR="006E40B9" w:rsidRDefault="006E40B9" w:rsidP="0072031A">
      <w:pPr>
        <w:spacing w:line="360" w:lineRule="auto"/>
        <w:ind w:firstLine="426"/>
        <w:jc w:val="both"/>
        <w:rPr>
          <w:rFonts w:ascii="Times New Roman" w:hAnsi="Times New Roman"/>
          <w:sz w:val="24"/>
          <w:szCs w:val="24"/>
          <w:lang w:val="id-ID"/>
        </w:rPr>
      </w:pPr>
    </w:p>
    <w:p w:rsidR="006E40B9" w:rsidRDefault="006E40B9" w:rsidP="0072031A">
      <w:pPr>
        <w:spacing w:line="360" w:lineRule="auto"/>
        <w:ind w:firstLine="426"/>
        <w:jc w:val="both"/>
        <w:rPr>
          <w:rFonts w:ascii="Times New Roman" w:hAnsi="Times New Roman"/>
          <w:sz w:val="24"/>
          <w:szCs w:val="24"/>
          <w:lang w:val="id-ID"/>
        </w:rPr>
      </w:pPr>
    </w:p>
    <w:p w:rsidR="006E40B9" w:rsidRDefault="006E40B9" w:rsidP="0072031A">
      <w:pPr>
        <w:spacing w:line="360" w:lineRule="auto"/>
        <w:ind w:firstLine="426"/>
        <w:jc w:val="both"/>
        <w:rPr>
          <w:rFonts w:ascii="Times New Roman" w:hAnsi="Times New Roman"/>
          <w:sz w:val="24"/>
          <w:szCs w:val="24"/>
          <w:lang w:val="id-ID"/>
        </w:rPr>
      </w:pPr>
    </w:p>
    <w:p w:rsidR="006E40B9" w:rsidRDefault="006E40B9" w:rsidP="0072031A">
      <w:pPr>
        <w:spacing w:line="360" w:lineRule="auto"/>
        <w:ind w:firstLine="426"/>
        <w:jc w:val="both"/>
        <w:rPr>
          <w:rFonts w:ascii="Times New Roman" w:hAnsi="Times New Roman"/>
          <w:sz w:val="24"/>
          <w:szCs w:val="24"/>
          <w:lang w:val="id-ID"/>
        </w:rPr>
      </w:pPr>
    </w:p>
    <w:p w:rsidR="0072031A" w:rsidRDefault="0072031A" w:rsidP="0072031A">
      <w:pPr>
        <w:spacing w:line="240" w:lineRule="auto"/>
        <w:ind w:left="1276"/>
        <w:jc w:val="center"/>
        <w:rPr>
          <w:rFonts w:ascii="Times New Roman" w:hAnsi="Times New Roman"/>
          <w:sz w:val="24"/>
          <w:szCs w:val="24"/>
          <w:lang w:val="id-ID"/>
        </w:rPr>
      </w:pPr>
      <w:r>
        <w:rPr>
          <w:rFonts w:ascii="Times New Roman" w:hAnsi="Times New Roman"/>
          <w:sz w:val="24"/>
          <w:szCs w:val="24"/>
          <w:lang w:val="id-ID"/>
        </w:rPr>
        <w:lastRenderedPageBreak/>
        <w:t>Tabel 4.6</w:t>
      </w:r>
    </w:p>
    <w:p w:rsidR="0072031A" w:rsidRPr="001B29EF" w:rsidRDefault="0072031A" w:rsidP="0072031A">
      <w:pPr>
        <w:spacing w:line="240" w:lineRule="auto"/>
        <w:ind w:left="1276"/>
        <w:jc w:val="center"/>
        <w:rPr>
          <w:rFonts w:ascii="Times New Roman" w:hAnsi="Times New Roman"/>
          <w:sz w:val="24"/>
          <w:szCs w:val="24"/>
          <w:lang w:val="id-ID"/>
        </w:rPr>
      </w:pPr>
      <w:r>
        <w:rPr>
          <w:rFonts w:ascii="Times New Roman" w:hAnsi="Times New Roman"/>
          <w:i/>
          <w:sz w:val="24"/>
          <w:szCs w:val="24"/>
          <w:lang w:val="id-ID"/>
        </w:rPr>
        <w:t>Group Statistik</w:t>
      </w:r>
    </w:p>
    <w:tbl>
      <w:tblPr>
        <w:tblpPr w:leftFromText="180" w:rightFromText="180" w:vertAnchor="text" w:horzAnchor="margin" w:tblpY="-61"/>
        <w:tblW w:w="4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4"/>
        <w:gridCol w:w="1218"/>
        <w:gridCol w:w="501"/>
        <w:gridCol w:w="501"/>
        <w:gridCol w:w="707"/>
        <w:gridCol w:w="736"/>
      </w:tblGrid>
      <w:tr w:rsidR="0072031A" w:rsidRPr="00E6512F" w:rsidTr="0072031A">
        <w:trPr>
          <w:cantSplit/>
          <w:trHeight w:val="137"/>
        </w:trPr>
        <w:tc>
          <w:tcPr>
            <w:tcW w:w="4027" w:type="dxa"/>
            <w:gridSpan w:val="6"/>
            <w:tcBorders>
              <w:top w:val="nil"/>
              <w:left w:val="nil"/>
              <w:bottom w:val="nil"/>
              <w:right w:val="nil"/>
            </w:tcBorders>
            <w:shd w:val="clear" w:color="auto" w:fill="FFFFFF"/>
          </w:tcPr>
          <w:p w:rsidR="0072031A" w:rsidRPr="00E6512F" w:rsidRDefault="0072031A" w:rsidP="0072031A">
            <w:pPr>
              <w:autoSpaceDE w:val="0"/>
              <w:autoSpaceDN w:val="0"/>
              <w:adjustRightInd w:val="0"/>
              <w:spacing w:after="0" w:line="320" w:lineRule="atLeast"/>
              <w:ind w:right="60"/>
              <w:rPr>
                <w:rFonts w:ascii="Arial" w:hAnsi="Arial" w:cs="Arial"/>
                <w:color w:val="000000"/>
                <w:sz w:val="18"/>
                <w:szCs w:val="18"/>
              </w:rPr>
            </w:pPr>
          </w:p>
        </w:tc>
      </w:tr>
      <w:tr w:rsidR="0072031A" w:rsidRPr="00E6512F" w:rsidTr="0072031A">
        <w:trPr>
          <w:cantSplit/>
          <w:trHeight w:val="137"/>
        </w:trPr>
        <w:tc>
          <w:tcPr>
            <w:tcW w:w="364" w:type="dxa"/>
            <w:vAlign w:val="center"/>
          </w:tcPr>
          <w:p w:rsidR="0072031A" w:rsidRPr="001B29EF" w:rsidRDefault="0072031A" w:rsidP="0072031A">
            <w:pPr>
              <w:autoSpaceDE w:val="0"/>
              <w:autoSpaceDN w:val="0"/>
              <w:adjustRightInd w:val="0"/>
              <w:spacing w:after="0" w:line="240" w:lineRule="auto"/>
              <w:rPr>
                <w:rFonts w:ascii="Arial" w:hAnsi="Arial" w:cs="Arial"/>
                <w:color w:val="000000"/>
                <w:sz w:val="18"/>
                <w:szCs w:val="18"/>
                <w:lang w:val="id-ID"/>
              </w:rPr>
            </w:pPr>
          </w:p>
        </w:tc>
        <w:tc>
          <w:tcPr>
            <w:tcW w:w="1218" w:type="dxa"/>
            <w:tcBorders>
              <w:top w:val="single" w:sz="16" w:space="0" w:color="000000"/>
              <w:left w:val="nil"/>
              <w:bottom w:val="single" w:sz="16" w:space="0" w:color="000000"/>
              <w:right w:val="single" w:sz="16" w:space="0" w:color="000000"/>
            </w:tcBorders>
            <w:shd w:val="clear" w:color="auto" w:fill="FFFFFF"/>
          </w:tcPr>
          <w:p w:rsidR="0072031A" w:rsidRPr="00E6512F" w:rsidRDefault="0072031A" w:rsidP="0072031A">
            <w:pPr>
              <w:autoSpaceDE w:val="0"/>
              <w:autoSpaceDN w:val="0"/>
              <w:adjustRightInd w:val="0"/>
              <w:spacing w:after="0" w:line="320" w:lineRule="atLeast"/>
              <w:ind w:left="60" w:right="60"/>
              <w:rPr>
                <w:rFonts w:ascii="Times New Roman" w:hAnsi="Times New Roman"/>
                <w:color w:val="000000"/>
                <w:sz w:val="24"/>
                <w:szCs w:val="24"/>
              </w:rPr>
            </w:pPr>
            <w:r w:rsidRPr="00E6512F">
              <w:rPr>
                <w:rFonts w:ascii="Times New Roman" w:hAnsi="Times New Roman"/>
                <w:color w:val="000000"/>
                <w:sz w:val="24"/>
                <w:szCs w:val="24"/>
              </w:rPr>
              <w:t>Kelompok</w:t>
            </w:r>
          </w:p>
        </w:tc>
        <w:tc>
          <w:tcPr>
            <w:tcW w:w="501" w:type="dxa"/>
            <w:tcBorders>
              <w:top w:val="single" w:sz="16" w:space="0" w:color="000000"/>
              <w:left w:val="single" w:sz="16" w:space="0" w:color="000000"/>
              <w:bottom w:val="single" w:sz="16" w:space="0" w:color="000000"/>
            </w:tcBorders>
            <w:shd w:val="clear" w:color="auto" w:fill="FFFFFF"/>
          </w:tcPr>
          <w:p w:rsidR="0072031A" w:rsidRPr="00E6512F" w:rsidRDefault="0072031A" w:rsidP="0072031A">
            <w:pPr>
              <w:autoSpaceDE w:val="0"/>
              <w:autoSpaceDN w:val="0"/>
              <w:adjustRightInd w:val="0"/>
              <w:spacing w:after="0" w:line="320" w:lineRule="atLeast"/>
              <w:ind w:left="60" w:right="60"/>
              <w:jc w:val="center"/>
              <w:rPr>
                <w:rFonts w:ascii="Times New Roman" w:hAnsi="Times New Roman"/>
                <w:color w:val="000000"/>
                <w:sz w:val="24"/>
                <w:szCs w:val="24"/>
              </w:rPr>
            </w:pPr>
            <w:r w:rsidRPr="00E6512F">
              <w:rPr>
                <w:rFonts w:ascii="Times New Roman" w:hAnsi="Times New Roman"/>
                <w:color w:val="000000"/>
                <w:sz w:val="24"/>
                <w:szCs w:val="24"/>
              </w:rPr>
              <w:t>N</w:t>
            </w:r>
          </w:p>
        </w:tc>
        <w:tc>
          <w:tcPr>
            <w:tcW w:w="501" w:type="dxa"/>
            <w:tcBorders>
              <w:top w:val="single" w:sz="16" w:space="0" w:color="000000"/>
              <w:bottom w:val="single" w:sz="16" w:space="0" w:color="000000"/>
            </w:tcBorders>
            <w:shd w:val="clear" w:color="auto" w:fill="FFFFFF"/>
          </w:tcPr>
          <w:p w:rsidR="0072031A" w:rsidRPr="00E6512F" w:rsidRDefault="0072031A" w:rsidP="0072031A">
            <w:pPr>
              <w:autoSpaceDE w:val="0"/>
              <w:autoSpaceDN w:val="0"/>
              <w:adjustRightInd w:val="0"/>
              <w:spacing w:after="0" w:line="320" w:lineRule="atLeast"/>
              <w:ind w:left="60" w:right="60"/>
              <w:jc w:val="center"/>
              <w:rPr>
                <w:rFonts w:ascii="Times New Roman" w:hAnsi="Times New Roman"/>
                <w:color w:val="000000"/>
                <w:sz w:val="24"/>
                <w:szCs w:val="24"/>
              </w:rPr>
            </w:pPr>
            <w:r w:rsidRPr="00E6512F">
              <w:rPr>
                <w:rFonts w:ascii="Times New Roman" w:hAnsi="Times New Roman"/>
                <w:color w:val="000000"/>
                <w:sz w:val="24"/>
                <w:szCs w:val="24"/>
              </w:rPr>
              <w:t>Mean</w:t>
            </w:r>
          </w:p>
        </w:tc>
        <w:tc>
          <w:tcPr>
            <w:tcW w:w="707" w:type="dxa"/>
            <w:tcBorders>
              <w:top w:val="single" w:sz="16" w:space="0" w:color="000000"/>
              <w:bottom w:val="single" w:sz="16" w:space="0" w:color="000000"/>
            </w:tcBorders>
            <w:shd w:val="clear" w:color="auto" w:fill="FFFFFF"/>
          </w:tcPr>
          <w:p w:rsidR="0072031A" w:rsidRPr="00E6512F" w:rsidRDefault="0072031A" w:rsidP="0072031A">
            <w:pPr>
              <w:autoSpaceDE w:val="0"/>
              <w:autoSpaceDN w:val="0"/>
              <w:adjustRightInd w:val="0"/>
              <w:spacing w:after="0" w:line="320" w:lineRule="atLeast"/>
              <w:ind w:left="60" w:right="60"/>
              <w:jc w:val="center"/>
              <w:rPr>
                <w:rFonts w:ascii="Times New Roman" w:hAnsi="Times New Roman"/>
                <w:color w:val="000000"/>
                <w:sz w:val="24"/>
                <w:szCs w:val="24"/>
              </w:rPr>
            </w:pPr>
            <w:r w:rsidRPr="00E6512F">
              <w:rPr>
                <w:rFonts w:ascii="Times New Roman" w:hAnsi="Times New Roman"/>
                <w:color w:val="000000"/>
                <w:sz w:val="24"/>
                <w:szCs w:val="24"/>
              </w:rPr>
              <w:t>Std. Deviation</w:t>
            </w:r>
          </w:p>
        </w:tc>
        <w:tc>
          <w:tcPr>
            <w:tcW w:w="736" w:type="dxa"/>
            <w:tcBorders>
              <w:top w:val="single" w:sz="16" w:space="0" w:color="000000"/>
              <w:bottom w:val="single" w:sz="16" w:space="0" w:color="000000"/>
              <w:right w:val="single" w:sz="16" w:space="0" w:color="000000"/>
            </w:tcBorders>
            <w:shd w:val="clear" w:color="auto" w:fill="FFFFFF"/>
          </w:tcPr>
          <w:p w:rsidR="0072031A" w:rsidRPr="00E6512F" w:rsidRDefault="0072031A" w:rsidP="0072031A">
            <w:pPr>
              <w:autoSpaceDE w:val="0"/>
              <w:autoSpaceDN w:val="0"/>
              <w:adjustRightInd w:val="0"/>
              <w:spacing w:after="0" w:line="320" w:lineRule="atLeast"/>
              <w:ind w:left="60" w:right="60"/>
              <w:jc w:val="center"/>
              <w:rPr>
                <w:rFonts w:ascii="Times New Roman" w:hAnsi="Times New Roman"/>
                <w:color w:val="000000"/>
                <w:sz w:val="24"/>
                <w:szCs w:val="24"/>
              </w:rPr>
            </w:pPr>
            <w:r w:rsidRPr="00E6512F">
              <w:rPr>
                <w:rFonts w:ascii="Times New Roman" w:hAnsi="Times New Roman"/>
                <w:color w:val="000000"/>
                <w:sz w:val="24"/>
                <w:szCs w:val="24"/>
              </w:rPr>
              <w:t>Std. Error Mean</w:t>
            </w:r>
          </w:p>
        </w:tc>
      </w:tr>
      <w:tr w:rsidR="0072031A" w:rsidRPr="00E6512F" w:rsidTr="0072031A">
        <w:trPr>
          <w:cantSplit/>
          <w:trHeight w:val="274"/>
        </w:trPr>
        <w:tc>
          <w:tcPr>
            <w:tcW w:w="364" w:type="dxa"/>
            <w:vMerge w:val="restart"/>
            <w:tcBorders>
              <w:top w:val="single" w:sz="16" w:space="0" w:color="000000"/>
              <w:left w:val="single" w:sz="16" w:space="0" w:color="000000"/>
              <w:bottom w:val="single" w:sz="16" w:space="0" w:color="000000"/>
              <w:right w:val="nil"/>
            </w:tcBorders>
            <w:shd w:val="clear" w:color="auto" w:fill="FFFFFF"/>
            <w:vAlign w:val="center"/>
          </w:tcPr>
          <w:p w:rsidR="0072031A" w:rsidRPr="00E6512F" w:rsidRDefault="0072031A" w:rsidP="0072031A">
            <w:pPr>
              <w:autoSpaceDE w:val="0"/>
              <w:autoSpaceDN w:val="0"/>
              <w:adjustRightInd w:val="0"/>
              <w:spacing w:after="0" w:line="320" w:lineRule="atLeast"/>
              <w:ind w:left="60" w:right="60"/>
              <w:rPr>
                <w:rFonts w:ascii="Arial" w:hAnsi="Arial" w:cs="Arial"/>
                <w:color w:val="000000"/>
                <w:sz w:val="18"/>
                <w:szCs w:val="18"/>
              </w:rPr>
            </w:pPr>
            <w:r w:rsidRPr="00E6512F">
              <w:rPr>
                <w:rFonts w:ascii="Arial" w:hAnsi="Arial" w:cs="Arial"/>
                <w:color w:val="000000"/>
                <w:sz w:val="18"/>
                <w:szCs w:val="18"/>
              </w:rPr>
              <w:t>Nilai</w:t>
            </w:r>
          </w:p>
        </w:tc>
        <w:tc>
          <w:tcPr>
            <w:tcW w:w="1218" w:type="dxa"/>
            <w:tcBorders>
              <w:top w:val="single" w:sz="16" w:space="0" w:color="000000"/>
              <w:left w:val="nil"/>
              <w:bottom w:val="nil"/>
              <w:right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rPr>
                <w:rFonts w:ascii="Times New Roman" w:hAnsi="Times New Roman"/>
                <w:color w:val="000000"/>
                <w:sz w:val="24"/>
                <w:szCs w:val="24"/>
              </w:rPr>
            </w:pPr>
            <w:r w:rsidRPr="00E6512F">
              <w:rPr>
                <w:rFonts w:ascii="Times New Roman" w:hAnsi="Times New Roman"/>
                <w:color w:val="000000"/>
                <w:sz w:val="24"/>
                <w:szCs w:val="24"/>
              </w:rPr>
              <w:t>S1 yang Relevan dengan PAUD</w:t>
            </w:r>
          </w:p>
        </w:tc>
        <w:tc>
          <w:tcPr>
            <w:tcW w:w="501" w:type="dxa"/>
            <w:tcBorders>
              <w:top w:val="single" w:sz="16" w:space="0" w:color="000000"/>
              <w:left w:val="single" w:sz="16" w:space="0" w:color="000000"/>
              <w:bottom w:val="nil"/>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sidRPr="00E6512F">
              <w:rPr>
                <w:rFonts w:ascii="Times New Roman" w:hAnsi="Times New Roman"/>
                <w:color w:val="000000"/>
                <w:sz w:val="24"/>
                <w:szCs w:val="24"/>
              </w:rPr>
              <w:t>30</w:t>
            </w:r>
          </w:p>
        </w:tc>
        <w:tc>
          <w:tcPr>
            <w:tcW w:w="501" w:type="dxa"/>
            <w:tcBorders>
              <w:top w:val="single" w:sz="16" w:space="0" w:color="000000"/>
              <w:bottom w:val="nil"/>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lang w:val="id-ID"/>
              </w:rPr>
            </w:pPr>
            <w:r w:rsidRPr="00E6512F">
              <w:rPr>
                <w:rFonts w:ascii="Times New Roman" w:hAnsi="Times New Roman"/>
                <w:color w:val="000000"/>
                <w:sz w:val="24"/>
                <w:szCs w:val="24"/>
              </w:rPr>
              <w:t>20,5</w:t>
            </w:r>
          </w:p>
        </w:tc>
        <w:tc>
          <w:tcPr>
            <w:tcW w:w="707" w:type="dxa"/>
            <w:tcBorders>
              <w:top w:val="single" w:sz="16" w:space="0" w:color="000000"/>
              <w:bottom w:val="nil"/>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sidRPr="00E6512F">
              <w:rPr>
                <w:rFonts w:ascii="Times New Roman" w:hAnsi="Times New Roman"/>
                <w:color w:val="000000"/>
                <w:sz w:val="24"/>
                <w:szCs w:val="24"/>
              </w:rPr>
              <w:t>1,358</w:t>
            </w:r>
          </w:p>
        </w:tc>
        <w:tc>
          <w:tcPr>
            <w:tcW w:w="736" w:type="dxa"/>
            <w:tcBorders>
              <w:top w:val="single" w:sz="16" w:space="0" w:color="000000"/>
              <w:bottom w:val="nil"/>
              <w:right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Pr>
                <w:rFonts w:ascii="Times New Roman" w:hAnsi="Times New Roman"/>
                <w:color w:val="000000"/>
                <w:sz w:val="24"/>
                <w:szCs w:val="24"/>
                <w:lang w:val="id-ID"/>
              </w:rPr>
              <w:t>0</w:t>
            </w:r>
            <w:r w:rsidRPr="00E6512F">
              <w:rPr>
                <w:rFonts w:ascii="Times New Roman" w:hAnsi="Times New Roman"/>
                <w:color w:val="000000"/>
                <w:sz w:val="24"/>
                <w:szCs w:val="24"/>
              </w:rPr>
              <w:t>,247</w:t>
            </w:r>
          </w:p>
        </w:tc>
      </w:tr>
      <w:tr w:rsidR="0072031A" w:rsidRPr="00E6512F" w:rsidTr="0072031A">
        <w:trPr>
          <w:cantSplit/>
          <w:trHeight w:val="295"/>
        </w:trPr>
        <w:tc>
          <w:tcPr>
            <w:tcW w:w="364" w:type="dxa"/>
            <w:vMerge/>
            <w:tcBorders>
              <w:top w:val="single" w:sz="16" w:space="0" w:color="000000"/>
              <w:left w:val="single" w:sz="16" w:space="0" w:color="000000"/>
              <w:bottom w:val="single" w:sz="16" w:space="0" w:color="000000"/>
              <w:right w:val="nil"/>
            </w:tcBorders>
            <w:shd w:val="clear" w:color="auto" w:fill="FFFFFF"/>
            <w:vAlign w:val="center"/>
          </w:tcPr>
          <w:p w:rsidR="0072031A" w:rsidRPr="00E6512F" w:rsidRDefault="0072031A" w:rsidP="0072031A">
            <w:pPr>
              <w:autoSpaceDE w:val="0"/>
              <w:autoSpaceDN w:val="0"/>
              <w:adjustRightInd w:val="0"/>
              <w:spacing w:after="0" w:line="240" w:lineRule="auto"/>
              <w:rPr>
                <w:rFonts w:ascii="Arial" w:hAnsi="Arial" w:cs="Arial"/>
                <w:color w:val="000000"/>
                <w:sz w:val="18"/>
                <w:szCs w:val="18"/>
              </w:rPr>
            </w:pPr>
          </w:p>
        </w:tc>
        <w:tc>
          <w:tcPr>
            <w:tcW w:w="1218" w:type="dxa"/>
            <w:tcBorders>
              <w:top w:val="nil"/>
              <w:left w:val="nil"/>
              <w:bottom w:val="single" w:sz="16" w:space="0" w:color="000000"/>
              <w:right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rPr>
                <w:rFonts w:ascii="Times New Roman" w:hAnsi="Times New Roman"/>
                <w:color w:val="000000"/>
                <w:sz w:val="24"/>
                <w:szCs w:val="24"/>
              </w:rPr>
            </w:pPr>
            <w:r w:rsidRPr="00E6512F">
              <w:rPr>
                <w:rFonts w:ascii="Times New Roman" w:hAnsi="Times New Roman"/>
                <w:color w:val="000000"/>
                <w:sz w:val="24"/>
                <w:szCs w:val="24"/>
              </w:rPr>
              <w:t>S1 yang Tidak Relevan dengan PAUD</w:t>
            </w:r>
          </w:p>
        </w:tc>
        <w:tc>
          <w:tcPr>
            <w:tcW w:w="501" w:type="dxa"/>
            <w:tcBorders>
              <w:top w:val="nil"/>
              <w:left w:val="single" w:sz="16" w:space="0" w:color="000000"/>
              <w:bottom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sidRPr="00E6512F">
              <w:rPr>
                <w:rFonts w:ascii="Times New Roman" w:hAnsi="Times New Roman"/>
                <w:color w:val="000000"/>
                <w:sz w:val="24"/>
                <w:szCs w:val="24"/>
              </w:rPr>
              <w:t>20</w:t>
            </w:r>
          </w:p>
        </w:tc>
        <w:tc>
          <w:tcPr>
            <w:tcW w:w="501" w:type="dxa"/>
            <w:tcBorders>
              <w:top w:val="nil"/>
              <w:bottom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sidRPr="00E6512F">
              <w:rPr>
                <w:rFonts w:ascii="Times New Roman" w:hAnsi="Times New Roman"/>
                <w:color w:val="000000"/>
                <w:sz w:val="24"/>
                <w:szCs w:val="24"/>
              </w:rPr>
              <w:t>18,15</w:t>
            </w:r>
          </w:p>
        </w:tc>
        <w:tc>
          <w:tcPr>
            <w:tcW w:w="707" w:type="dxa"/>
            <w:tcBorders>
              <w:top w:val="nil"/>
              <w:bottom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sidRPr="00E6512F">
              <w:rPr>
                <w:rFonts w:ascii="Times New Roman" w:hAnsi="Times New Roman"/>
                <w:color w:val="000000"/>
                <w:sz w:val="24"/>
                <w:szCs w:val="24"/>
              </w:rPr>
              <w:t>1,899</w:t>
            </w:r>
          </w:p>
        </w:tc>
        <w:tc>
          <w:tcPr>
            <w:tcW w:w="736" w:type="dxa"/>
            <w:tcBorders>
              <w:top w:val="nil"/>
              <w:bottom w:val="single" w:sz="16" w:space="0" w:color="000000"/>
              <w:right w:val="single" w:sz="16" w:space="0" w:color="000000"/>
            </w:tcBorders>
            <w:shd w:val="clear" w:color="auto" w:fill="FFFFFF"/>
            <w:vAlign w:val="center"/>
          </w:tcPr>
          <w:p w:rsidR="0072031A" w:rsidRPr="00E6512F" w:rsidRDefault="0072031A" w:rsidP="0072031A">
            <w:pPr>
              <w:autoSpaceDE w:val="0"/>
              <w:autoSpaceDN w:val="0"/>
              <w:adjustRightInd w:val="0"/>
              <w:spacing w:after="0" w:line="320" w:lineRule="atLeast"/>
              <w:ind w:left="60" w:right="60"/>
              <w:jc w:val="right"/>
              <w:rPr>
                <w:rFonts w:ascii="Times New Roman" w:hAnsi="Times New Roman"/>
                <w:color w:val="000000"/>
                <w:sz w:val="24"/>
                <w:szCs w:val="24"/>
              </w:rPr>
            </w:pPr>
            <w:r>
              <w:rPr>
                <w:rFonts w:ascii="Times New Roman" w:hAnsi="Times New Roman"/>
                <w:color w:val="000000"/>
                <w:sz w:val="24"/>
                <w:szCs w:val="24"/>
                <w:lang w:val="id-ID"/>
              </w:rPr>
              <w:t>0</w:t>
            </w:r>
            <w:r w:rsidRPr="00E6512F">
              <w:rPr>
                <w:rFonts w:ascii="Times New Roman" w:hAnsi="Times New Roman"/>
                <w:color w:val="000000"/>
                <w:sz w:val="24"/>
                <w:szCs w:val="24"/>
              </w:rPr>
              <w:t>,424</w:t>
            </w:r>
          </w:p>
        </w:tc>
      </w:tr>
    </w:tbl>
    <w:p w:rsidR="00E31E14" w:rsidRDefault="00E31E14" w:rsidP="006E40B9">
      <w:pPr>
        <w:spacing w:line="360" w:lineRule="auto"/>
        <w:jc w:val="both"/>
        <w:rPr>
          <w:rFonts w:ascii="Times New Roman" w:hAnsi="Times New Roman"/>
          <w:sz w:val="24"/>
          <w:szCs w:val="24"/>
          <w:lang w:val="id-ID"/>
        </w:rPr>
      </w:pPr>
      <w:bookmarkStart w:id="0" w:name="_GoBack"/>
      <w:bookmarkEnd w:id="0"/>
    </w:p>
    <w:p w:rsidR="0072031A" w:rsidRDefault="0072031A" w:rsidP="0072031A">
      <w:pPr>
        <w:spacing w:line="360" w:lineRule="auto"/>
        <w:ind w:left="851" w:firstLine="567"/>
        <w:jc w:val="both"/>
        <w:rPr>
          <w:rFonts w:ascii="Times New Roman" w:hAnsi="Times New Roman"/>
          <w:sz w:val="24"/>
          <w:szCs w:val="24"/>
          <w:lang w:val="id-ID"/>
        </w:rPr>
      </w:pPr>
      <w:r>
        <w:rPr>
          <w:rFonts w:ascii="Times New Roman" w:hAnsi="Times New Roman"/>
          <w:sz w:val="24"/>
          <w:szCs w:val="24"/>
          <w:lang w:val="id-ID"/>
        </w:rPr>
        <w:t xml:space="preserve">Apabila digambarkan dalam bentuk grafik, maka rata-rata data kemampuan guru PAUD dalam menata lingkungan belajar yang memiliki ijazah terakhir S1 yang relevan dengan bidang PAUD dan S1 yang tidak relevan dengan bidang </w:t>
      </w:r>
      <w:r w:rsidR="00E31E14">
        <w:rPr>
          <w:rFonts w:ascii="Times New Roman" w:hAnsi="Times New Roman"/>
          <w:sz w:val="24"/>
          <w:szCs w:val="24"/>
          <w:lang w:val="id-ID"/>
        </w:rPr>
        <w:t>PAUD, disajikan sebagai berikut</w:t>
      </w:r>
      <w:r w:rsidR="00E31E14">
        <w:rPr>
          <w:rFonts w:ascii="Times New Roman" w:hAnsi="Times New Roman"/>
          <w:noProof/>
          <w:sz w:val="24"/>
          <w:szCs w:val="24"/>
        </w:rPr>
        <w:drawing>
          <wp:inline distT="0" distB="0" distL="0" distR="0" wp14:anchorId="3B964630" wp14:editId="0F0F82CC">
            <wp:extent cx="4772025" cy="1397000"/>
            <wp:effectExtent l="0" t="0" r="952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1E14" w:rsidRDefault="00E31E14" w:rsidP="00E31E14">
      <w:pPr>
        <w:spacing w:line="360" w:lineRule="auto"/>
        <w:ind w:left="993" w:firstLine="447"/>
        <w:jc w:val="both"/>
        <w:rPr>
          <w:rFonts w:ascii="Times New Roman" w:hAnsi="Times New Roman"/>
          <w:sz w:val="24"/>
          <w:szCs w:val="24"/>
          <w:lang w:val="id-ID"/>
        </w:rPr>
      </w:pPr>
      <w:r>
        <w:rPr>
          <w:rFonts w:ascii="Times New Roman" w:hAnsi="Times New Roman"/>
          <w:sz w:val="24"/>
          <w:szCs w:val="24"/>
          <w:lang w:val="id-ID"/>
        </w:rPr>
        <w:t xml:space="preserve">Berdasarkan grafik 4.6 dapat disimpulkan bahwa profil kemampuan guru </w:t>
      </w:r>
      <w:r>
        <w:rPr>
          <w:rFonts w:ascii="Times New Roman" w:hAnsi="Times New Roman"/>
          <w:sz w:val="24"/>
          <w:szCs w:val="24"/>
          <w:lang w:val="id-ID"/>
        </w:rPr>
        <w:lastRenderedPageBreak/>
        <w:t xml:space="preserve">PAUD dalam menata lingkungan belajar yang memiliki ijazah S1 yang relevan dengan bidang PAUD memiliki rata-rata 20,5 lebih besar dari pada rata-rata profil kemampuan guru PAUD dalam menata lingkungan belajar yang memiliki ijazah S1 yang tidak relevan dengan bidang PAUD yaitu sebesar 18,15 . Hal ini dapat diartikan bahwa profil kemampuan guru PAUD dalam menata lingkungan belajar yang tinggi dimiliki oleh kelompok guru yang memiliki ijazah terakhir S1 yang relevan dengan bidang PAUD.  </w:t>
      </w:r>
    </w:p>
    <w:p w:rsidR="00D64441" w:rsidRPr="00E31E14" w:rsidRDefault="00D64441" w:rsidP="00E31E14">
      <w:pPr>
        <w:spacing w:after="0" w:line="360" w:lineRule="auto"/>
        <w:jc w:val="both"/>
        <w:rPr>
          <w:rFonts w:ascii="Times New Roman" w:hAnsi="Times New Roman"/>
          <w:sz w:val="24"/>
          <w:szCs w:val="24"/>
          <w:lang w:val="id-ID"/>
        </w:rPr>
      </w:pPr>
      <w:r w:rsidRPr="008C1CFE">
        <w:rPr>
          <w:rFonts w:ascii="Times New Roman" w:hAnsi="Times New Roman"/>
          <w:b/>
        </w:rPr>
        <w:t>DAFTAR PUSTAKA</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Arikunto, S. (2006). </w:t>
      </w:r>
      <w:r w:rsidRPr="002C2664">
        <w:rPr>
          <w:rFonts w:ascii="Times New Roman" w:hAnsi="Times New Roman"/>
          <w:i/>
          <w:sz w:val="24"/>
          <w:szCs w:val="24"/>
          <w:lang w:val="id-ID"/>
        </w:rPr>
        <w:t>Prosedur Penelitian Suatu Pendekatan Praktis</w:t>
      </w:r>
      <w:r>
        <w:rPr>
          <w:rFonts w:ascii="Times New Roman" w:hAnsi="Times New Roman"/>
          <w:sz w:val="24"/>
          <w:szCs w:val="24"/>
          <w:lang w:val="id-ID"/>
        </w:rPr>
        <w:t>. Jakarta: PT. Asdi Mahasatya</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Asmawati, Luluk. (2014). </w:t>
      </w:r>
      <w:r w:rsidRPr="005E6EFC">
        <w:rPr>
          <w:rFonts w:ascii="Times New Roman" w:hAnsi="Times New Roman"/>
          <w:i/>
          <w:sz w:val="24"/>
          <w:szCs w:val="24"/>
          <w:lang w:val="id-ID"/>
        </w:rPr>
        <w:t>Perencanaan Pembelajaran PAUD</w:t>
      </w:r>
      <w:r>
        <w:rPr>
          <w:rFonts w:ascii="Times New Roman" w:hAnsi="Times New Roman"/>
          <w:sz w:val="24"/>
          <w:szCs w:val="24"/>
          <w:lang w:val="id-ID"/>
        </w:rPr>
        <w:t>. Bandung: PT. Remaja Rosdakarya.</w:t>
      </w:r>
    </w:p>
    <w:p w:rsidR="00285F6F" w:rsidRPr="00274BEB"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Bafadal, Ibrahim. (2013). </w:t>
      </w:r>
      <w:r>
        <w:rPr>
          <w:rFonts w:ascii="Times New Roman" w:hAnsi="Times New Roman"/>
          <w:i/>
          <w:sz w:val="24"/>
          <w:szCs w:val="24"/>
          <w:lang w:val="id-ID"/>
        </w:rPr>
        <w:t xml:space="preserve">Peningkatan Profesionalisme Guru Sekolah Dasar. </w:t>
      </w:r>
      <w:r>
        <w:rPr>
          <w:rFonts w:ascii="Times New Roman" w:hAnsi="Times New Roman"/>
          <w:sz w:val="24"/>
          <w:szCs w:val="24"/>
          <w:lang w:val="id-ID"/>
        </w:rPr>
        <w:t xml:space="preserve">Jakarta: PT. Bumi Aksara.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Bassano, M. (2001). </w:t>
      </w:r>
      <w:r w:rsidRPr="003811E0">
        <w:rPr>
          <w:rFonts w:ascii="Times New Roman" w:hAnsi="Times New Roman"/>
          <w:i/>
          <w:sz w:val="24"/>
          <w:szCs w:val="24"/>
          <w:lang w:val="id-ID"/>
        </w:rPr>
        <w:t>Penyembuhan Melalui Musik dan Warna</w:t>
      </w:r>
      <w:r>
        <w:rPr>
          <w:rFonts w:ascii="Times New Roman" w:hAnsi="Times New Roman"/>
          <w:sz w:val="24"/>
          <w:szCs w:val="24"/>
          <w:lang w:val="id-ID"/>
        </w:rPr>
        <w:t xml:space="preserve">. Yogyakarta: Putra Langit </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Berman, Sally. (1997). </w:t>
      </w:r>
      <w:r w:rsidRPr="00AE4EF1">
        <w:rPr>
          <w:rFonts w:ascii="Times New Roman" w:hAnsi="Times New Roman"/>
          <w:i/>
          <w:sz w:val="24"/>
          <w:szCs w:val="24"/>
          <w:lang w:val="id-ID"/>
        </w:rPr>
        <w:t xml:space="preserve">Making Choice Theory Work in The Quality </w:t>
      </w:r>
      <w:r w:rsidRPr="00AE4EF1">
        <w:rPr>
          <w:rFonts w:ascii="Times New Roman" w:hAnsi="Times New Roman"/>
          <w:i/>
          <w:sz w:val="24"/>
          <w:szCs w:val="24"/>
          <w:lang w:val="id-ID"/>
        </w:rPr>
        <w:lastRenderedPageBreak/>
        <w:t>Classroom</w:t>
      </w:r>
      <w:r>
        <w:rPr>
          <w:rFonts w:ascii="Times New Roman" w:hAnsi="Times New Roman"/>
          <w:sz w:val="24"/>
          <w:szCs w:val="24"/>
          <w:lang w:val="id-ID"/>
        </w:rPr>
        <w:t>. IRI Skylight Training and Publishing, Inc.</w:t>
      </w:r>
    </w:p>
    <w:p w:rsidR="00285F6F" w:rsidRPr="009F0CE4"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Christianti, M. (2012). </w:t>
      </w:r>
      <w:r w:rsidRPr="002C2664">
        <w:rPr>
          <w:rFonts w:ascii="Times New Roman" w:hAnsi="Times New Roman"/>
          <w:i/>
          <w:sz w:val="24"/>
          <w:szCs w:val="24"/>
          <w:lang w:val="id-ID"/>
        </w:rPr>
        <w:t>Profesionalisme Pendidik Anak Usia Dini</w:t>
      </w:r>
      <w:r>
        <w:rPr>
          <w:rFonts w:ascii="Times New Roman" w:hAnsi="Times New Roman"/>
          <w:sz w:val="24"/>
          <w:szCs w:val="24"/>
          <w:lang w:val="id-ID"/>
        </w:rPr>
        <w:t>. Jurnal Pendidikan Anak, Vol. 1, Edisi 1, Juni 2012</w:t>
      </w:r>
    </w:p>
    <w:p w:rsidR="00285F6F" w:rsidRDefault="00285F6F" w:rsidP="00285F6F">
      <w:pPr>
        <w:tabs>
          <w:tab w:val="left" w:pos="993"/>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Cooper, (2010). </w:t>
      </w:r>
      <w:r w:rsidRPr="006A389E">
        <w:rPr>
          <w:rFonts w:ascii="Times New Roman" w:hAnsi="Times New Roman"/>
          <w:i/>
          <w:sz w:val="24"/>
          <w:szCs w:val="24"/>
          <w:lang w:val="id-ID"/>
        </w:rPr>
        <w:t>Dasar-Dasar Pendidikan Anak Usia Dini. (PAUD).</w:t>
      </w:r>
      <w:r>
        <w:rPr>
          <w:rFonts w:ascii="Times New Roman" w:hAnsi="Times New Roman"/>
          <w:sz w:val="24"/>
          <w:szCs w:val="24"/>
          <w:lang w:val="id-ID"/>
        </w:rPr>
        <w:t xml:space="preserve"> Jakarta: Indeks. </w:t>
      </w:r>
    </w:p>
    <w:p w:rsidR="00285F6F" w:rsidRDefault="00285F6F" w:rsidP="00285F6F">
      <w:pPr>
        <w:tabs>
          <w:tab w:val="left" w:pos="993"/>
        </w:tabs>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Cooper. (2010). </w:t>
      </w:r>
      <w:r w:rsidRPr="004F0386">
        <w:rPr>
          <w:rFonts w:ascii="Times New Roman" w:hAnsi="Times New Roman"/>
          <w:i/>
          <w:sz w:val="24"/>
          <w:szCs w:val="24"/>
          <w:lang w:val="id-ID"/>
        </w:rPr>
        <w:t>Dari Guru Konvensional Menuju Guru Profesioanal</w:t>
      </w:r>
      <w:r>
        <w:rPr>
          <w:rFonts w:ascii="Times New Roman" w:hAnsi="Times New Roman"/>
          <w:sz w:val="24"/>
          <w:szCs w:val="24"/>
          <w:lang w:val="id-ID"/>
        </w:rPr>
        <w:t xml:space="preserve">. Jakarta: PT. Grasindo. 105 </w:t>
      </w:r>
    </w:p>
    <w:p w:rsidR="00285F6F" w:rsidRDefault="00285F6F" w:rsidP="00285F6F">
      <w:pPr>
        <w:tabs>
          <w:tab w:val="left" w:pos="993"/>
        </w:tabs>
        <w:spacing w:after="0" w:line="240" w:lineRule="auto"/>
        <w:ind w:left="426" w:hanging="426"/>
        <w:jc w:val="both"/>
        <w:rPr>
          <w:rFonts w:ascii="Times New Roman" w:hAnsi="Times New Roman"/>
          <w:sz w:val="24"/>
          <w:szCs w:val="24"/>
          <w:lang w:val="id-ID"/>
        </w:rPr>
      </w:pPr>
    </w:p>
    <w:p w:rsidR="00285F6F" w:rsidRDefault="00285F6F" w:rsidP="00285F6F">
      <w:pPr>
        <w:tabs>
          <w:tab w:val="left" w:pos="993"/>
        </w:tabs>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Cough, Pamela A.  El. Al. (2000). </w:t>
      </w:r>
      <w:r w:rsidRPr="00835E69">
        <w:rPr>
          <w:rFonts w:ascii="Times New Roman" w:hAnsi="Times New Roman"/>
          <w:i/>
          <w:sz w:val="24"/>
          <w:szCs w:val="24"/>
          <w:lang w:val="id-ID"/>
        </w:rPr>
        <w:t>Menciptakan Kelas yang Berpusat Pada Anak: 3-5 Tahun</w:t>
      </w:r>
      <w:r>
        <w:rPr>
          <w:rFonts w:ascii="Times New Roman" w:hAnsi="Times New Roman"/>
          <w:sz w:val="24"/>
          <w:szCs w:val="24"/>
          <w:lang w:val="id-ID"/>
        </w:rPr>
        <w:t>. Washington, DC: Children’s Resources International, Inc</w:t>
      </w:r>
    </w:p>
    <w:p w:rsidR="00285F6F" w:rsidRDefault="00285F6F" w:rsidP="00285F6F">
      <w:pPr>
        <w:tabs>
          <w:tab w:val="left" w:pos="993"/>
        </w:tabs>
        <w:spacing w:after="0" w:line="240" w:lineRule="auto"/>
        <w:ind w:left="426" w:hanging="426"/>
        <w:jc w:val="both"/>
        <w:rPr>
          <w:rFonts w:ascii="Times New Roman" w:hAnsi="Times New Roman"/>
          <w:sz w:val="24"/>
          <w:szCs w:val="24"/>
          <w:lang w:val="id-ID"/>
        </w:rPr>
      </w:pP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sidRPr="009245D1">
        <w:rPr>
          <w:rFonts w:ascii="Times New Roman" w:hAnsi="Times New Roman"/>
          <w:sz w:val="24"/>
          <w:szCs w:val="24"/>
        </w:rPr>
        <w:t>Drost</w:t>
      </w:r>
      <w:r>
        <w:rPr>
          <w:rFonts w:ascii="Times New Roman" w:hAnsi="Times New Roman"/>
          <w:sz w:val="24"/>
          <w:szCs w:val="24"/>
          <w:lang w:val="id-ID"/>
        </w:rPr>
        <w:t>,</w:t>
      </w:r>
      <w:r w:rsidRPr="009245D1">
        <w:rPr>
          <w:rFonts w:ascii="Times New Roman" w:hAnsi="Times New Roman"/>
          <w:sz w:val="24"/>
          <w:szCs w:val="24"/>
        </w:rPr>
        <w:t xml:space="preserve"> (2002)</w:t>
      </w:r>
      <w:r>
        <w:rPr>
          <w:rFonts w:ascii="Times New Roman" w:hAnsi="Times New Roman"/>
          <w:sz w:val="24"/>
          <w:szCs w:val="24"/>
          <w:lang w:val="id-ID"/>
        </w:rPr>
        <w:t xml:space="preserve">. </w:t>
      </w:r>
      <w:r w:rsidRPr="006A389E">
        <w:rPr>
          <w:rFonts w:ascii="Times New Roman" w:hAnsi="Times New Roman"/>
          <w:i/>
          <w:sz w:val="24"/>
          <w:szCs w:val="24"/>
          <w:lang w:val="id-ID"/>
        </w:rPr>
        <w:t>Menjadi Guru Profesional Menciptakan Pembelajaran Kreatif dan Menyenangkan.</w:t>
      </w:r>
      <w:r>
        <w:rPr>
          <w:rFonts w:ascii="Times New Roman" w:hAnsi="Times New Roman"/>
          <w:sz w:val="24"/>
          <w:szCs w:val="24"/>
          <w:lang w:val="id-ID"/>
        </w:rPr>
        <w:t xml:space="preserve"> Bandung: Remaja Rosdakarya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E.C. Wragg. Terjemahan Oleh: Anwar Jasin. (1996). </w:t>
      </w:r>
      <w:r w:rsidRPr="00667F77">
        <w:rPr>
          <w:rFonts w:ascii="Times New Roman" w:hAnsi="Times New Roman"/>
          <w:i/>
          <w:sz w:val="24"/>
          <w:szCs w:val="24"/>
          <w:lang w:val="id-ID"/>
        </w:rPr>
        <w:t>Pengelolaan Kelas.</w:t>
      </w:r>
      <w:r>
        <w:rPr>
          <w:rFonts w:ascii="Times New Roman" w:hAnsi="Times New Roman"/>
          <w:sz w:val="24"/>
          <w:szCs w:val="24"/>
          <w:lang w:val="id-ID"/>
        </w:rPr>
        <w:t xml:space="preserve"> Jakarta: PT. Grasindo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Fathurroman, P &amp; Suryana A. (2012). Guru Profesional. Bandung: Refika Aditama.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Gea, A. (2015). </w:t>
      </w:r>
      <w:r>
        <w:rPr>
          <w:rFonts w:ascii="Times New Roman" w:hAnsi="Times New Roman"/>
          <w:i/>
          <w:sz w:val="24"/>
          <w:szCs w:val="24"/>
          <w:lang w:val="id-ID"/>
        </w:rPr>
        <w:t>Analisis Perbedaan Kompetensi dan Motivasi Antara Guru yang Sudah dan yang belum Mengikuti Pendidikan</w:t>
      </w:r>
      <w:r>
        <w:rPr>
          <w:rFonts w:ascii="Times New Roman" w:hAnsi="Times New Roman"/>
          <w:sz w:val="24"/>
          <w:szCs w:val="24"/>
          <w:lang w:val="id-ID"/>
        </w:rPr>
        <w:t xml:space="preserve">. Skripsi </w:t>
      </w:r>
    </w:p>
    <w:p w:rsidR="00285F6F" w:rsidRDefault="00285F6F" w:rsidP="00285F6F">
      <w:pPr>
        <w:tabs>
          <w:tab w:val="left" w:pos="993"/>
        </w:tabs>
        <w:spacing w:line="240" w:lineRule="auto"/>
        <w:ind w:left="284" w:hanging="284"/>
        <w:jc w:val="both"/>
        <w:rPr>
          <w:rFonts w:ascii="Times New Roman" w:hAnsi="Times New Roman"/>
          <w:sz w:val="24"/>
          <w:szCs w:val="24"/>
          <w:lang w:val="id-ID"/>
        </w:rPr>
      </w:pPr>
      <w:r>
        <w:rPr>
          <w:rFonts w:ascii="Times New Roman" w:hAnsi="Times New Roman"/>
          <w:sz w:val="24"/>
          <w:szCs w:val="24"/>
          <w:lang w:val="id-ID"/>
        </w:rPr>
        <w:t>Hidayati. (2014). Manajemen Pendidikan, Stndar Pendidik, Tenaga Kependidikan dan Mutu Pendidikan. Jurnal Al-Ta’lim.</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 xml:space="preserve">Hurlock, Elizabeth B. (1999). </w:t>
      </w:r>
      <w:r w:rsidRPr="00835E69">
        <w:rPr>
          <w:rFonts w:ascii="Times New Roman" w:hAnsi="Times New Roman"/>
          <w:i/>
          <w:sz w:val="24"/>
          <w:szCs w:val="24"/>
          <w:lang w:val="id-ID"/>
        </w:rPr>
        <w:t>Perkembangan Anak</w:t>
      </w:r>
      <w:r>
        <w:rPr>
          <w:rFonts w:ascii="Times New Roman" w:hAnsi="Times New Roman"/>
          <w:sz w:val="24"/>
          <w:szCs w:val="24"/>
          <w:lang w:val="id-ID"/>
        </w:rPr>
        <w:t xml:space="preserve">. Jakarta: Erlangga. </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Hurlock, Elizabeth B. (1999). </w:t>
      </w:r>
      <w:r w:rsidRPr="00835E69">
        <w:rPr>
          <w:rFonts w:ascii="Times New Roman" w:hAnsi="Times New Roman"/>
          <w:i/>
          <w:sz w:val="24"/>
          <w:szCs w:val="24"/>
          <w:lang w:val="id-ID"/>
        </w:rPr>
        <w:t>Psikologi</w:t>
      </w:r>
      <w:r>
        <w:rPr>
          <w:rFonts w:ascii="Times New Roman" w:hAnsi="Times New Roman"/>
          <w:sz w:val="24"/>
          <w:szCs w:val="24"/>
          <w:lang w:val="id-ID"/>
        </w:rPr>
        <w:t xml:space="preserve"> </w:t>
      </w:r>
      <w:r w:rsidRPr="00835E69">
        <w:rPr>
          <w:rFonts w:ascii="Times New Roman" w:hAnsi="Times New Roman"/>
          <w:i/>
          <w:sz w:val="24"/>
          <w:szCs w:val="24"/>
          <w:lang w:val="id-ID"/>
        </w:rPr>
        <w:t>Perkembangan Anak</w:t>
      </w:r>
      <w:r>
        <w:rPr>
          <w:rFonts w:ascii="Times New Roman" w:hAnsi="Times New Roman"/>
          <w:sz w:val="24"/>
          <w:szCs w:val="24"/>
          <w:lang w:val="id-ID"/>
        </w:rPr>
        <w:t xml:space="preserve">. Jakarta: Erlangga. </w:t>
      </w:r>
    </w:p>
    <w:p w:rsidR="00285F6F" w:rsidRPr="00274142"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Indrawan, Irjus. (2015). </w:t>
      </w:r>
      <w:r>
        <w:rPr>
          <w:rFonts w:ascii="Times New Roman" w:hAnsi="Times New Roman"/>
          <w:i/>
          <w:sz w:val="24"/>
          <w:szCs w:val="24"/>
          <w:lang w:val="id-ID"/>
        </w:rPr>
        <w:t xml:space="preserve">Pengantar Manajemen Sarana dan Prasarana. </w:t>
      </w:r>
      <w:r>
        <w:rPr>
          <w:rFonts w:ascii="Times New Roman" w:hAnsi="Times New Roman"/>
          <w:sz w:val="24"/>
          <w:szCs w:val="24"/>
          <w:lang w:val="id-ID"/>
        </w:rPr>
        <w:t xml:space="preserve">Yogyakarta: Deepublish.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Kamus Besar Bahasa Indonesia. Edisi 4, cetakan 1. (2008). Jakarta: Gramedia     Pustaka Utama.</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Mariyana, R, Nugraha, A., Rachmawati, Y. (2010). </w:t>
      </w:r>
      <w:r w:rsidRPr="00BB66D2">
        <w:rPr>
          <w:rFonts w:ascii="Times New Roman" w:hAnsi="Times New Roman"/>
          <w:i/>
          <w:sz w:val="24"/>
          <w:szCs w:val="24"/>
          <w:lang w:val="id-ID"/>
        </w:rPr>
        <w:t>Pengelolaan Lingkungan Belajar</w:t>
      </w:r>
      <w:r>
        <w:rPr>
          <w:rFonts w:ascii="Times New Roman" w:hAnsi="Times New Roman"/>
          <w:sz w:val="24"/>
          <w:szCs w:val="24"/>
          <w:lang w:val="id-ID"/>
        </w:rPr>
        <w:t xml:space="preserve">. Jakarta: Kencana Prenada Media Group. </w:t>
      </w:r>
    </w:p>
    <w:p w:rsidR="00285F6F" w:rsidRDefault="00285F6F" w:rsidP="00285F6F">
      <w:pPr>
        <w:tabs>
          <w:tab w:val="left" w:pos="993"/>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Miarso, (2008). </w:t>
      </w:r>
      <w:r w:rsidRPr="00E3451B">
        <w:rPr>
          <w:rFonts w:ascii="Times New Roman" w:hAnsi="Times New Roman"/>
          <w:i/>
          <w:sz w:val="24"/>
          <w:szCs w:val="24"/>
          <w:lang w:val="id-ID"/>
        </w:rPr>
        <w:t>Perkemabangan Anak Usia dini. Bandung</w:t>
      </w:r>
      <w:r>
        <w:rPr>
          <w:rFonts w:ascii="Times New Roman" w:hAnsi="Times New Roman"/>
          <w:sz w:val="24"/>
          <w:szCs w:val="24"/>
          <w:lang w:val="id-ID"/>
        </w:rPr>
        <w:t xml:space="preserve">: Gramedia Pustaka Utama.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Mustaqim, Muhamad. (2013). Pengaruh Motivasi, Latar Belakang Pendidikan dan Kemampuan Menggunakan Media Terhadap Kompetensi Profesional Guru Di Kabupaten Kudus. </w:t>
      </w:r>
      <w:r w:rsidRPr="00566922">
        <w:rPr>
          <w:rFonts w:ascii="Times New Roman" w:hAnsi="Times New Roman"/>
          <w:i/>
          <w:sz w:val="24"/>
          <w:szCs w:val="24"/>
          <w:lang w:val="id-ID"/>
        </w:rPr>
        <w:t>Jurnal Elementary</w:t>
      </w:r>
      <w:r>
        <w:rPr>
          <w:rFonts w:ascii="Times New Roman" w:hAnsi="Times New Roman"/>
          <w:sz w:val="24"/>
          <w:szCs w:val="24"/>
          <w:lang w:val="id-ID"/>
        </w:rPr>
        <w:t xml:space="preserve">. </w:t>
      </w:r>
    </w:p>
    <w:p w:rsidR="00285F6F" w:rsidRPr="000D4714"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Morrison, G.S. (2012). </w:t>
      </w:r>
      <w:r>
        <w:rPr>
          <w:rFonts w:ascii="Times New Roman" w:hAnsi="Times New Roman"/>
          <w:i/>
          <w:sz w:val="24"/>
          <w:szCs w:val="24"/>
          <w:lang w:val="id-ID"/>
        </w:rPr>
        <w:t xml:space="preserve">Dasar-Dasar Pendidikan Anak Usia Dini (PAUD). </w:t>
      </w:r>
      <w:r>
        <w:rPr>
          <w:rFonts w:ascii="Times New Roman" w:hAnsi="Times New Roman"/>
          <w:sz w:val="24"/>
          <w:szCs w:val="24"/>
          <w:lang w:val="id-ID"/>
        </w:rPr>
        <w:t xml:space="preserve">Jakarta: Indeks </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Nurjaman, S. (2004). </w:t>
      </w:r>
      <w:r w:rsidRPr="006B0BC6">
        <w:rPr>
          <w:rFonts w:ascii="Times New Roman" w:hAnsi="Times New Roman"/>
          <w:i/>
          <w:sz w:val="24"/>
          <w:szCs w:val="24"/>
          <w:lang w:val="id-ID"/>
        </w:rPr>
        <w:t>Pendidikan Anak Prasekolah</w:t>
      </w:r>
      <w:r>
        <w:rPr>
          <w:rFonts w:ascii="Times New Roman" w:hAnsi="Times New Roman"/>
          <w:sz w:val="24"/>
          <w:szCs w:val="24"/>
          <w:lang w:val="id-ID"/>
        </w:rPr>
        <w:t>. Jakarta: Rineka Cipta. Hlm. 82-84</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Nurdin, M. (2008). Kiat Menjadi Guru Profesional. Yogyakarta: Ar-Ruzz Media. </w:t>
      </w:r>
    </w:p>
    <w:p w:rsidR="00285F6F" w:rsidRDefault="00285F6F" w:rsidP="00285F6F">
      <w:pPr>
        <w:tabs>
          <w:tab w:val="left" w:pos="993"/>
        </w:tabs>
        <w:spacing w:line="36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Patmonodewo, S. (2003). </w:t>
      </w:r>
      <w:r w:rsidRPr="002C2664">
        <w:rPr>
          <w:rFonts w:ascii="Times New Roman" w:hAnsi="Times New Roman"/>
          <w:i/>
          <w:sz w:val="24"/>
          <w:szCs w:val="24"/>
          <w:lang w:val="id-ID"/>
        </w:rPr>
        <w:t>Pendidikan Anak Prasekolah</w:t>
      </w:r>
      <w:r>
        <w:rPr>
          <w:rFonts w:ascii="Times New Roman" w:hAnsi="Times New Roman"/>
          <w:sz w:val="24"/>
          <w:szCs w:val="24"/>
          <w:lang w:val="id-ID"/>
        </w:rPr>
        <w:t xml:space="preserve">. Jakarta: Rineka Cipta. </w:t>
      </w:r>
    </w:p>
    <w:p w:rsidR="00285F6F" w:rsidRDefault="00285F6F" w:rsidP="00285F6F">
      <w:pPr>
        <w:tabs>
          <w:tab w:val="left" w:pos="993"/>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Payong, M. (2011). </w:t>
      </w:r>
      <w:r w:rsidRPr="00E3451B">
        <w:rPr>
          <w:rFonts w:ascii="Times New Roman" w:hAnsi="Times New Roman"/>
          <w:i/>
          <w:sz w:val="24"/>
          <w:szCs w:val="24"/>
          <w:lang w:val="id-ID"/>
        </w:rPr>
        <w:t>Serttifikasi Profesi Guru.</w:t>
      </w:r>
      <w:r>
        <w:rPr>
          <w:rFonts w:ascii="Times New Roman" w:hAnsi="Times New Roman"/>
          <w:sz w:val="24"/>
          <w:szCs w:val="24"/>
          <w:lang w:val="id-ID"/>
        </w:rPr>
        <w:t xml:space="preserve"> Jakarta. Indeks</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Peraturan Mentri Pendidikan dan Kebudayaan Republik Indonesia Nomor 137 tahun 2014 tentang Standar Nasional Pendidikan Anak Usia Dini</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Peraturan Menteri Pendidikan Nasional Nomor 16 Tahun 2007 tentang Standar  Kualifikasi Akademik dan Kompetensi Guru</w:t>
      </w:r>
    </w:p>
    <w:p w:rsidR="00285F6F" w:rsidRPr="005878BD" w:rsidRDefault="00285F6F" w:rsidP="00285F6F">
      <w:pPr>
        <w:tabs>
          <w:tab w:val="left" w:pos="993"/>
        </w:tabs>
        <w:spacing w:line="240" w:lineRule="auto"/>
        <w:ind w:left="426" w:hanging="426"/>
        <w:jc w:val="both"/>
        <w:rPr>
          <w:rFonts w:ascii="Times New Roman" w:hAnsi="Times New Roman"/>
          <w:sz w:val="24"/>
          <w:szCs w:val="24"/>
        </w:rPr>
      </w:pPr>
      <w:r>
        <w:rPr>
          <w:rFonts w:ascii="Times New Roman" w:hAnsi="Times New Roman"/>
          <w:sz w:val="24"/>
          <w:szCs w:val="24"/>
          <w:lang w:val="id-ID"/>
        </w:rPr>
        <w:t xml:space="preserve">Peraturan Mentri Pendidikan Nasional  </w:t>
      </w:r>
      <w:r w:rsidRPr="003A6F2C">
        <w:rPr>
          <w:rStyle w:val="a"/>
          <w:rFonts w:ascii="Times New Roman" w:hAnsi="Times New Roman"/>
          <w:sz w:val="24"/>
          <w:szCs w:val="24"/>
        </w:rPr>
        <w:t>Nomor 19 Tahun 2005</w:t>
      </w:r>
      <w:r>
        <w:rPr>
          <w:rStyle w:val="a"/>
          <w:rFonts w:ascii="Times New Roman" w:hAnsi="Times New Roman"/>
          <w:sz w:val="24"/>
          <w:szCs w:val="24"/>
          <w:lang w:val="id-ID"/>
        </w:rPr>
        <w:t xml:space="preserve"> </w:t>
      </w:r>
      <w:r w:rsidRPr="003A6F2C">
        <w:rPr>
          <w:rStyle w:val="a"/>
          <w:rFonts w:ascii="Times New Roman" w:hAnsi="Times New Roman"/>
          <w:sz w:val="24"/>
          <w:szCs w:val="24"/>
        </w:rPr>
        <w:t>tentang Standar Nasional Pendidikan</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Purwanto, M.I (2007) </w:t>
      </w:r>
      <w:r w:rsidRPr="0004710F">
        <w:rPr>
          <w:rFonts w:ascii="Times New Roman" w:hAnsi="Times New Roman"/>
          <w:i/>
          <w:sz w:val="24"/>
          <w:szCs w:val="24"/>
          <w:lang w:val="id-ID"/>
        </w:rPr>
        <w:t xml:space="preserve">Menciptakan Lingkungan yang Positif untuk Pembelajaran. </w:t>
      </w:r>
      <w:r>
        <w:rPr>
          <w:rFonts w:ascii="Times New Roman" w:hAnsi="Times New Roman"/>
          <w:i/>
          <w:sz w:val="24"/>
          <w:szCs w:val="24"/>
          <w:lang w:val="id-ID"/>
        </w:rPr>
        <w:t xml:space="preserve">  </w:t>
      </w:r>
      <w:r>
        <w:rPr>
          <w:rFonts w:ascii="Times New Roman" w:hAnsi="Times New Roman"/>
          <w:sz w:val="24"/>
          <w:szCs w:val="24"/>
          <w:lang w:val="id-ID"/>
        </w:rPr>
        <w:t>Magistra. Hlm. 35</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Puspita E, N. (2011) </w:t>
      </w:r>
      <w:r w:rsidRPr="00DB5606">
        <w:rPr>
          <w:rFonts w:ascii="Times New Roman" w:hAnsi="Times New Roman"/>
          <w:i/>
          <w:sz w:val="24"/>
          <w:szCs w:val="24"/>
          <w:lang w:val="id-ID"/>
        </w:rPr>
        <w:t>pengelolaan kelas di SD Minormartani 2 dilihat dari latar kualifikasi akademik</w:t>
      </w:r>
      <w:r>
        <w:rPr>
          <w:rFonts w:ascii="Times New Roman" w:hAnsi="Times New Roman"/>
          <w:i/>
          <w:sz w:val="24"/>
          <w:szCs w:val="24"/>
          <w:lang w:val="id-ID"/>
        </w:rPr>
        <w:t xml:space="preserve">. </w:t>
      </w:r>
      <w:r>
        <w:rPr>
          <w:rFonts w:ascii="Times New Roman" w:hAnsi="Times New Roman"/>
          <w:sz w:val="24"/>
          <w:szCs w:val="24"/>
          <w:lang w:val="id-ID"/>
        </w:rPr>
        <w:t xml:space="preserve">Skripsi </w:t>
      </w:r>
    </w:p>
    <w:p w:rsidR="00285F6F" w:rsidRDefault="00285F6F" w:rsidP="00285F6F">
      <w:pPr>
        <w:tabs>
          <w:tab w:val="left" w:pos="993"/>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Saroni, (2006). </w:t>
      </w:r>
      <w:r w:rsidRPr="0069585E">
        <w:rPr>
          <w:rFonts w:ascii="Times New Roman" w:hAnsi="Times New Roman"/>
          <w:i/>
          <w:sz w:val="24"/>
          <w:szCs w:val="24"/>
          <w:lang w:val="id-ID"/>
        </w:rPr>
        <w:t>Pendidikan Bermutu dan berdaya saing</w:t>
      </w:r>
      <w:r>
        <w:rPr>
          <w:rFonts w:ascii="Times New Roman" w:hAnsi="Times New Roman"/>
          <w:sz w:val="24"/>
          <w:szCs w:val="24"/>
          <w:lang w:val="id-ID"/>
        </w:rPr>
        <w:t>. Bandung: Remaja Rosdakarya</w:t>
      </w:r>
    </w:p>
    <w:p w:rsidR="00285F6F" w:rsidRDefault="00285F6F" w:rsidP="00285F6F">
      <w:pPr>
        <w:tabs>
          <w:tab w:val="left" w:pos="993"/>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Sidi, (2005). </w:t>
      </w:r>
      <w:r>
        <w:rPr>
          <w:rFonts w:ascii="Times New Roman" w:hAnsi="Times New Roman"/>
          <w:i/>
          <w:sz w:val="24"/>
          <w:szCs w:val="24"/>
          <w:lang w:val="id-ID"/>
        </w:rPr>
        <w:t>Tata Ruang Kelas Anak</w:t>
      </w:r>
      <w:r>
        <w:rPr>
          <w:rFonts w:ascii="Times New Roman" w:hAnsi="Times New Roman"/>
          <w:sz w:val="24"/>
          <w:szCs w:val="24"/>
          <w:lang w:val="id-ID"/>
        </w:rPr>
        <w:t xml:space="preserve">. Jakarta: Raja Grafindo. Hlm. 148-150 </w:t>
      </w:r>
    </w:p>
    <w:p w:rsidR="00285F6F" w:rsidRDefault="00285F6F" w:rsidP="00285F6F">
      <w:pPr>
        <w:tabs>
          <w:tab w:val="left" w:pos="993"/>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Siagian, S.P. (1999). </w:t>
      </w:r>
      <w:r w:rsidRPr="002C2664">
        <w:rPr>
          <w:rFonts w:ascii="Times New Roman" w:hAnsi="Times New Roman"/>
          <w:i/>
          <w:sz w:val="24"/>
          <w:szCs w:val="24"/>
          <w:lang w:val="id-ID"/>
        </w:rPr>
        <w:t>Manajemen SDM</w:t>
      </w:r>
      <w:r>
        <w:rPr>
          <w:rFonts w:ascii="Times New Roman" w:hAnsi="Times New Roman"/>
          <w:sz w:val="24"/>
          <w:szCs w:val="24"/>
          <w:lang w:val="id-ID"/>
        </w:rPr>
        <w:t>. Jakarta: Bumi Aksara</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 xml:space="preserve">Sudaryono,  (2009). </w:t>
      </w:r>
      <w:r w:rsidRPr="00835E69">
        <w:rPr>
          <w:rFonts w:ascii="Times New Roman" w:hAnsi="Times New Roman"/>
          <w:i/>
          <w:sz w:val="24"/>
          <w:szCs w:val="24"/>
          <w:lang w:val="id-ID"/>
        </w:rPr>
        <w:t>Kompetensi Guru-Guru Efektif.</w:t>
      </w:r>
      <w:r>
        <w:rPr>
          <w:rFonts w:ascii="Times New Roman" w:hAnsi="Times New Roman"/>
          <w:sz w:val="24"/>
          <w:szCs w:val="24"/>
          <w:lang w:val="id-ID"/>
        </w:rPr>
        <w:t xml:space="preserve"> Jakarta Barat. PT. Indeks</w:t>
      </w:r>
    </w:p>
    <w:p w:rsidR="00285F6F" w:rsidRPr="00274142"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Sujiono, Yuliani N. (2009). </w:t>
      </w:r>
      <w:r>
        <w:rPr>
          <w:rFonts w:ascii="Times New Roman" w:hAnsi="Times New Roman"/>
          <w:i/>
          <w:sz w:val="24"/>
          <w:szCs w:val="24"/>
          <w:lang w:val="id-ID"/>
        </w:rPr>
        <w:t xml:space="preserve">Konsep Dasar Pendidikan Anak Usia Dini. </w:t>
      </w:r>
      <w:r>
        <w:rPr>
          <w:rFonts w:ascii="Times New Roman" w:hAnsi="Times New Roman"/>
          <w:sz w:val="24"/>
          <w:szCs w:val="24"/>
          <w:lang w:val="id-ID"/>
        </w:rPr>
        <w:t xml:space="preserve">Jakarta: PT. Indeks. </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Sudjana, N dan Ibrahim. (2007). </w:t>
      </w:r>
      <w:r w:rsidRPr="00835E69">
        <w:rPr>
          <w:rFonts w:ascii="Times New Roman" w:hAnsi="Times New Roman"/>
          <w:i/>
          <w:sz w:val="24"/>
          <w:szCs w:val="24"/>
          <w:lang w:val="id-ID"/>
        </w:rPr>
        <w:t>Penelitian dan Penilaian Pendidikan</w:t>
      </w:r>
      <w:r>
        <w:rPr>
          <w:rFonts w:ascii="Times New Roman" w:hAnsi="Times New Roman"/>
          <w:sz w:val="24"/>
          <w:szCs w:val="24"/>
          <w:lang w:val="id-ID"/>
        </w:rPr>
        <w:t xml:space="preserve">. Bandung: Sinar Baru Algensindo. </w:t>
      </w:r>
    </w:p>
    <w:p w:rsidR="00285F6F" w:rsidRDefault="00285F6F" w:rsidP="00285F6F">
      <w:pPr>
        <w:tabs>
          <w:tab w:val="left" w:pos="993"/>
        </w:tabs>
        <w:spacing w:line="240" w:lineRule="auto"/>
        <w:ind w:left="284" w:hanging="284"/>
        <w:jc w:val="both"/>
        <w:rPr>
          <w:rFonts w:ascii="Times New Roman" w:hAnsi="Times New Roman"/>
          <w:sz w:val="24"/>
          <w:szCs w:val="24"/>
          <w:lang w:val="id-ID"/>
        </w:rPr>
      </w:pPr>
      <w:r>
        <w:rPr>
          <w:rFonts w:ascii="Times New Roman" w:hAnsi="Times New Roman"/>
          <w:sz w:val="24"/>
          <w:szCs w:val="24"/>
          <w:lang w:val="id-ID"/>
        </w:rPr>
        <w:t>Sugiyono. (2013). “</w:t>
      </w:r>
      <w:r w:rsidRPr="002C2664">
        <w:rPr>
          <w:rFonts w:ascii="Times New Roman" w:hAnsi="Times New Roman"/>
          <w:i/>
          <w:sz w:val="24"/>
          <w:szCs w:val="24"/>
          <w:lang w:val="id-ID"/>
        </w:rPr>
        <w:t>Metode Penelitian Pendidikan (Pendekatan Kuantitatif, Kualitatif, dan R &amp; D).</w:t>
      </w:r>
      <w:r>
        <w:rPr>
          <w:rFonts w:ascii="Times New Roman" w:hAnsi="Times New Roman"/>
          <w:sz w:val="24"/>
          <w:szCs w:val="24"/>
          <w:lang w:val="id-ID"/>
        </w:rPr>
        <w:t>” Bandung: Alfabeta.</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Surjana, A. (2004). </w:t>
      </w:r>
      <w:r w:rsidRPr="00A41677">
        <w:rPr>
          <w:rFonts w:ascii="Times New Roman" w:hAnsi="Times New Roman"/>
          <w:i/>
          <w:sz w:val="24"/>
          <w:szCs w:val="24"/>
          <w:lang w:val="id-ID"/>
        </w:rPr>
        <w:t>Efektifitas  Pengelolaan Kelas</w:t>
      </w:r>
      <w:r>
        <w:rPr>
          <w:rFonts w:ascii="Times New Roman" w:hAnsi="Times New Roman"/>
          <w:sz w:val="24"/>
          <w:szCs w:val="24"/>
          <w:lang w:val="id-ID"/>
        </w:rPr>
        <w:t>. Jurnal Pendidikan Penabur</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Sugini. (2011). </w:t>
      </w:r>
      <w:r w:rsidRPr="005B2985">
        <w:rPr>
          <w:rFonts w:ascii="Times New Roman" w:hAnsi="Times New Roman"/>
          <w:i/>
          <w:sz w:val="24"/>
          <w:szCs w:val="24"/>
          <w:lang w:val="id-ID"/>
        </w:rPr>
        <w:t>Kualifikasi Guru dengan Pola Manajemen Kesiswaan</w:t>
      </w:r>
      <w:r>
        <w:rPr>
          <w:rFonts w:ascii="Times New Roman" w:hAnsi="Times New Roman"/>
          <w:sz w:val="24"/>
          <w:szCs w:val="24"/>
          <w:lang w:val="id-ID"/>
        </w:rPr>
        <w:t>. Skripsi</w:t>
      </w:r>
    </w:p>
    <w:p w:rsidR="00285F6F"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Sukmadinata, Nana S. (2015). Metode Penelitian Pendidikan. Bandung: PT Remaja Rosdakarya. </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Suyadi. (2011). </w:t>
      </w:r>
      <w:r>
        <w:rPr>
          <w:rFonts w:ascii="Times New Roman" w:hAnsi="Times New Roman"/>
          <w:i/>
          <w:sz w:val="24"/>
          <w:szCs w:val="24"/>
          <w:lang w:val="id-ID"/>
        </w:rPr>
        <w:t xml:space="preserve">Manajemen PAUD TPA-KB-TK/RA. </w:t>
      </w:r>
      <w:r>
        <w:rPr>
          <w:rFonts w:ascii="Times New Roman" w:hAnsi="Times New Roman"/>
          <w:sz w:val="24"/>
          <w:szCs w:val="24"/>
          <w:lang w:val="id-ID"/>
        </w:rPr>
        <w:t>Yogyakarta. Pustaka Pelajar.</w:t>
      </w:r>
    </w:p>
    <w:p w:rsidR="00285F6F" w:rsidRPr="00546810"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Stronge, J.H. (2013). </w:t>
      </w:r>
      <w:r>
        <w:rPr>
          <w:rFonts w:ascii="Times New Roman" w:hAnsi="Times New Roman"/>
          <w:i/>
          <w:sz w:val="24"/>
          <w:szCs w:val="24"/>
          <w:lang w:val="id-ID"/>
        </w:rPr>
        <w:t xml:space="preserve">Kompetensi Guru-Guru Efektif. </w:t>
      </w:r>
      <w:r w:rsidRPr="00546810">
        <w:rPr>
          <w:rFonts w:ascii="Times New Roman" w:hAnsi="Times New Roman"/>
          <w:sz w:val="24"/>
          <w:szCs w:val="24"/>
          <w:lang w:val="id-ID"/>
        </w:rPr>
        <w:t>Jakarta Barat</w:t>
      </w:r>
      <w:r>
        <w:rPr>
          <w:rFonts w:ascii="Times New Roman" w:hAnsi="Times New Roman"/>
          <w:sz w:val="24"/>
          <w:szCs w:val="24"/>
          <w:lang w:val="id-ID"/>
        </w:rPr>
        <w:t xml:space="preserve">. PT. Indeks </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Syaodih S.N. (2005). Metode Penelitian Pendidikan. Bandung: Remaja Rosda Karya.</w:t>
      </w:r>
    </w:p>
    <w:p w:rsidR="00285F6F" w:rsidRPr="00397FD6" w:rsidRDefault="00285F6F" w:rsidP="00285F6F">
      <w:pPr>
        <w:tabs>
          <w:tab w:val="left" w:pos="993"/>
        </w:tabs>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 xml:space="preserve">Taniredja, T, dan Hidayati M. (2012). </w:t>
      </w:r>
      <w:r>
        <w:rPr>
          <w:rFonts w:ascii="Times New Roman" w:hAnsi="Times New Roman"/>
          <w:i/>
          <w:sz w:val="24"/>
          <w:szCs w:val="24"/>
          <w:lang w:val="id-ID"/>
        </w:rPr>
        <w:t xml:space="preserve">Penelitian Kuantitatif sebuah Pengantar. </w:t>
      </w:r>
      <w:r>
        <w:rPr>
          <w:rFonts w:ascii="Times New Roman" w:hAnsi="Times New Roman"/>
          <w:sz w:val="24"/>
          <w:szCs w:val="24"/>
          <w:lang w:val="id-ID"/>
        </w:rPr>
        <w:t>Bandung: Alfabeta</w:t>
      </w:r>
    </w:p>
    <w:p w:rsidR="00285F6F" w:rsidRDefault="00285F6F" w:rsidP="00285F6F">
      <w:pPr>
        <w:tabs>
          <w:tab w:val="left" w:pos="993"/>
        </w:tabs>
        <w:spacing w:line="360" w:lineRule="auto"/>
        <w:ind w:left="426" w:hanging="426"/>
        <w:jc w:val="both"/>
        <w:rPr>
          <w:rFonts w:ascii="Times New Roman" w:hAnsi="Times New Roman"/>
          <w:sz w:val="24"/>
          <w:szCs w:val="24"/>
        </w:rPr>
      </w:pPr>
      <w:r>
        <w:rPr>
          <w:rFonts w:ascii="Times New Roman" w:hAnsi="Times New Roman"/>
          <w:sz w:val="24"/>
          <w:szCs w:val="24"/>
        </w:rPr>
        <w:t xml:space="preserve">Undang-undang nomor 14 tahun 2005 tentang Guru </w:t>
      </w:r>
      <w:proofErr w:type="gramStart"/>
      <w:r>
        <w:rPr>
          <w:rFonts w:ascii="Times New Roman" w:hAnsi="Times New Roman"/>
          <w:sz w:val="24"/>
          <w:szCs w:val="24"/>
        </w:rPr>
        <w:t>dan</w:t>
      </w:r>
      <w:proofErr w:type="gramEnd"/>
      <w:r>
        <w:rPr>
          <w:rFonts w:ascii="Times New Roman" w:hAnsi="Times New Roman"/>
          <w:sz w:val="24"/>
          <w:szCs w:val="24"/>
        </w:rPr>
        <w:t xml:space="preserve"> Dosen</w:t>
      </w:r>
    </w:p>
    <w:p w:rsidR="00285F6F"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Universitas Pendidikan Indonesia. (2015). </w:t>
      </w:r>
      <w:r>
        <w:rPr>
          <w:rFonts w:ascii="Times New Roman" w:hAnsi="Times New Roman"/>
          <w:i/>
          <w:sz w:val="24"/>
          <w:szCs w:val="24"/>
          <w:lang w:val="id-ID"/>
        </w:rPr>
        <w:t xml:space="preserve">Pedoman Penulisan Karya Ilmiah. </w:t>
      </w:r>
      <w:r w:rsidRPr="00546810">
        <w:rPr>
          <w:rFonts w:ascii="Times New Roman" w:hAnsi="Times New Roman"/>
          <w:sz w:val="24"/>
          <w:szCs w:val="24"/>
          <w:lang w:val="id-ID"/>
        </w:rPr>
        <w:t>Bandung. UPI</w:t>
      </w:r>
      <w:r>
        <w:rPr>
          <w:rFonts w:ascii="Times New Roman" w:hAnsi="Times New Roman"/>
          <w:sz w:val="24"/>
          <w:szCs w:val="24"/>
          <w:lang w:val="id-ID"/>
        </w:rPr>
        <w:t>.</w:t>
      </w:r>
    </w:p>
    <w:p w:rsidR="00285F6F" w:rsidRPr="000D4714" w:rsidRDefault="00285F6F" w:rsidP="00285F6F">
      <w:pPr>
        <w:tabs>
          <w:tab w:val="left" w:pos="993"/>
        </w:tabs>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Usman, U. M. (2011). </w:t>
      </w:r>
      <w:r>
        <w:rPr>
          <w:rFonts w:ascii="Times New Roman" w:hAnsi="Times New Roman"/>
          <w:i/>
          <w:sz w:val="24"/>
          <w:szCs w:val="24"/>
          <w:lang w:val="id-ID"/>
        </w:rPr>
        <w:t xml:space="preserve">Menjadi Guru Profesional. </w:t>
      </w:r>
      <w:r>
        <w:rPr>
          <w:rFonts w:ascii="Times New Roman" w:hAnsi="Times New Roman"/>
          <w:sz w:val="24"/>
          <w:szCs w:val="24"/>
          <w:lang w:val="id-ID"/>
        </w:rPr>
        <w:t xml:space="preserve">Bandung: Remaja Rosdakarya. </w:t>
      </w:r>
    </w:p>
    <w:p w:rsidR="00285F6F" w:rsidRDefault="00285F6F" w:rsidP="00285F6F">
      <w:pPr>
        <w:tabs>
          <w:tab w:val="left" w:pos="993"/>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Utami, A.D., dkk. (2013). </w:t>
      </w:r>
      <w:r w:rsidRPr="001C337E">
        <w:rPr>
          <w:rFonts w:ascii="Times New Roman" w:hAnsi="Times New Roman"/>
          <w:i/>
          <w:sz w:val="24"/>
          <w:szCs w:val="24"/>
          <w:lang w:val="id-ID"/>
        </w:rPr>
        <w:t>Modul PLPG Pendidikan Anak Usia Dini</w:t>
      </w:r>
      <w:r>
        <w:rPr>
          <w:rFonts w:ascii="Times New Roman" w:hAnsi="Times New Roman"/>
          <w:sz w:val="24"/>
          <w:szCs w:val="24"/>
          <w:lang w:val="id-ID"/>
        </w:rPr>
        <w:t xml:space="preserve">.  </w:t>
      </w:r>
    </w:p>
    <w:p w:rsidR="00285F6F" w:rsidRPr="00274142" w:rsidRDefault="00285F6F" w:rsidP="00285F6F">
      <w:pPr>
        <w:tabs>
          <w:tab w:val="left" w:pos="993"/>
        </w:tabs>
        <w:spacing w:line="360" w:lineRule="auto"/>
        <w:jc w:val="both"/>
        <w:rPr>
          <w:rFonts w:ascii="Times New Roman" w:hAnsi="Times New Roman"/>
          <w:sz w:val="24"/>
          <w:szCs w:val="24"/>
        </w:rPr>
      </w:pPr>
      <w:r w:rsidRPr="009245D1">
        <w:rPr>
          <w:rFonts w:ascii="Times New Roman" w:hAnsi="Times New Roman"/>
          <w:sz w:val="24"/>
          <w:szCs w:val="24"/>
        </w:rPr>
        <w:t>(</w:t>
      </w:r>
      <w:proofErr w:type="gramStart"/>
      <w:r w:rsidRPr="009245D1">
        <w:rPr>
          <w:rFonts w:ascii="Times New Roman" w:hAnsi="Times New Roman"/>
          <w:sz w:val="24"/>
          <w:szCs w:val="24"/>
          <w:u w:val="single" w:color="000000"/>
        </w:rPr>
        <w:t>http</w:t>
      </w:r>
      <w:proofErr w:type="gramEnd"/>
      <w:r w:rsidRPr="009245D1">
        <w:rPr>
          <w:rFonts w:ascii="Times New Roman" w:hAnsi="Times New Roman"/>
          <w:sz w:val="24"/>
          <w:szCs w:val="24"/>
          <w:u w:val="single" w:color="000000"/>
        </w:rPr>
        <w:t>://lppm.upi.edu</w:t>
      </w:r>
      <w:r>
        <w:rPr>
          <w:rFonts w:ascii="Times New Roman" w:hAnsi="Times New Roman"/>
          <w:sz w:val="24"/>
          <w:szCs w:val="24"/>
        </w:rPr>
        <w:t>. 22/09/2010)</w:t>
      </w:r>
    </w:p>
    <w:p w:rsidR="004C1300" w:rsidRPr="009918DE" w:rsidRDefault="004C1300" w:rsidP="00285F6F">
      <w:pPr>
        <w:tabs>
          <w:tab w:val="left" w:pos="10230"/>
        </w:tabs>
        <w:spacing w:after="0"/>
        <w:jc w:val="both"/>
        <w:rPr>
          <w:rFonts w:ascii="Times New Roman" w:hAnsi="Times New Roman"/>
          <w:sz w:val="24"/>
          <w:szCs w:val="24"/>
        </w:rPr>
      </w:pPr>
    </w:p>
    <w:sectPr w:rsidR="004C1300" w:rsidRPr="009918DE" w:rsidSect="00200C3C">
      <w:footerReference w:type="even" r:id="rId14"/>
      <w:footerReference w:type="default" r:id="rId15"/>
      <w:type w:val="continuous"/>
      <w:pgSz w:w="11907" w:h="16839" w:code="9"/>
      <w:pgMar w:top="1418" w:right="1701" w:bottom="1418" w:left="170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A49" w:rsidRDefault="00857A49">
      <w:pPr>
        <w:spacing w:after="0" w:line="240" w:lineRule="auto"/>
      </w:pPr>
      <w:r>
        <w:separator/>
      </w:r>
    </w:p>
  </w:endnote>
  <w:endnote w:type="continuationSeparator" w:id="0">
    <w:p w:rsidR="00857A49" w:rsidRDefault="0085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pPr>
      <w:pStyle w:val="Footer"/>
      <w:jc w:val="right"/>
    </w:pPr>
    <w:r>
      <w:fldChar w:fldCharType="begin"/>
    </w:r>
    <w:r>
      <w:instrText xml:space="preserve"> PAGE   \* MERGEFORMAT </w:instrText>
    </w:r>
    <w:r>
      <w:fldChar w:fldCharType="separate"/>
    </w:r>
    <w:r w:rsidR="003C53B3">
      <w:rPr>
        <w:noProof/>
      </w:rPr>
      <w:t>2</w:t>
    </w:r>
    <w:r>
      <w:rPr>
        <w:noProof/>
      </w:rPr>
      <w:fldChar w:fldCharType="end"/>
    </w:r>
  </w:p>
  <w:p w:rsidR="00D64441" w:rsidRPr="0052770A" w:rsidRDefault="00D64441" w:rsidP="00D64441">
    <w:pPr>
      <w:pStyle w:val="Footer"/>
      <w:ind w:right="36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pPr>
      <w:pStyle w:val="Footer"/>
    </w:pPr>
    <w:r>
      <w:fldChar w:fldCharType="begin"/>
    </w:r>
    <w:r>
      <w:instrText xml:space="preserve"> PAGE   \* MERGEFORMAT </w:instrText>
    </w:r>
    <w:r>
      <w:fldChar w:fldCharType="separate"/>
    </w:r>
    <w:r w:rsidR="003C53B3">
      <w:rPr>
        <w:noProof/>
      </w:rPr>
      <w:t>1</w:t>
    </w:r>
    <w:r>
      <w:rPr>
        <w:noProof/>
      </w:rPr>
      <w:fldChar w:fldCharType="end"/>
    </w:r>
  </w:p>
  <w:p w:rsidR="00D64441" w:rsidRPr="009A2A1A" w:rsidRDefault="00D64441" w:rsidP="00D64441">
    <w:pPr>
      <w:pStyle w:val="Footer"/>
      <w:ind w:right="36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rsidP="00D64441">
    <w:pPr>
      <w:pStyle w:val="Footer"/>
      <w:jc w:val="right"/>
    </w:pPr>
    <w:r>
      <w:fldChar w:fldCharType="begin"/>
    </w:r>
    <w:r>
      <w:instrText xml:space="preserve"> PAGE   \* MERGEFORMAT </w:instrText>
    </w:r>
    <w:r>
      <w:fldChar w:fldCharType="separate"/>
    </w:r>
    <w:r w:rsidR="006E40B9">
      <w:rPr>
        <w:noProof/>
      </w:rPr>
      <w:t>12</w:t>
    </w:r>
    <w:r>
      <w:rPr>
        <w:noProof/>
      </w:rPr>
      <w:fldChar w:fldCharType="end"/>
    </w:r>
  </w:p>
  <w:p w:rsidR="00D64441" w:rsidRPr="0052770A" w:rsidRDefault="00D64441" w:rsidP="00D64441">
    <w:pPr>
      <w:pStyle w:val="Footer"/>
      <w:ind w:right="360"/>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pPr>
      <w:pStyle w:val="Footer"/>
    </w:pPr>
    <w:r>
      <w:fldChar w:fldCharType="begin"/>
    </w:r>
    <w:r>
      <w:instrText xml:space="preserve"> PAGE   \* MERGEFORMAT </w:instrText>
    </w:r>
    <w:r>
      <w:fldChar w:fldCharType="separate"/>
    </w:r>
    <w:r w:rsidR="006E40B9">
      <w:rPr>
        <w:noProof/>
      </w:rPr>
      <w:t>13</w:t>
    </w:r>
    <w:r>
      <w:rPr>
        <w:noProof/>
      </w:rPr>
      <w:fldChar w:fldCharType="end"/>
    </w:r>
  </w:p>
  <w:p w:rsidR="00D64441" w:rsidRPr="009A2A1A" w:rsidRDefault="00D64441" w:rsidP="00D64441">
    <w:pPr>
      <w:pStyle w:val="Footer"/>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A49" w:rsidRDefault="00857A49">
      <w:pPr>
        <w:spacing w:after="0" w:line="240" w:lineRule="auto"/>
      </w:pPr>
      <w:r>
        <w:separator/>
      </w:r>
    </w:p>
  </w:footnote>
  <w:footnote w:type="continuationSeparator" w:id="0">
    <w:p w:rsidR="00857A49" w:rsidRDefault="00857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C6532A" w:rsidRDefault="00D64441" w:rsidP="00D64441">
    <w:pPr>
      <w:spacing w:line="240" w:lineRule="auto"/>
      <w:jc w:val="right"/>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B131EB" w:rsidRDefault="00D64441" w:rsidP="00D64441">
    <w:pPr>
      <w:pStyle w:val="Header"/>
      <w:rPr>
        <w:rFonts w:ascii="Times New Roman" w:hAnsi="Times New Roman"/>
      </w:rPr>
    </w:pPr>
    <w:r>
      <w:rPr>
        <w:rFonts w:ascii="Times New Roman" w:hAnsi="Times New Roman"/>
      </w:rPr>
      <w:t>Antologi PGPAUD</w:t>
    </w:r>
    <w:r w:rsidR="00200C3C">
      <w:rPr>
        <w:rFonts w:ascii="Times New Roman" w:hAnsi="Times New Roman"/>
        <w:lang w:val="en-US"/>
      </w:rPr>
      <w:t xml:space="preserve"> FIP UPI</w:t>
    </w:r>
    <w:r w:rsidR="00690EB8">
      <w:rPr>
        <w:rFonts w:ascii="Times New Roman" w:hAnsi="Times New Roman"/>
      </w:rPr>
      <w:t xml:space="preserve">, Vol. I, Edisi 1, </w:t>
    </w:r>
    <w:r w:rsidR="00200C3C">
      <w:rPr>
        <w:rFonts w:ascii="Times New Roman" w:hAnsi="Times New Roman"/>
        <w:lang w:val="en-US"/>
      </w:rPr>
      <w:t>April 2018</w:t>
    </w:r>
  </w:p>
  <w:p w:rsidR="00D64441" w:rsidRDefault="00D6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FFC"/>
    <w:multiLevelType w:val="hybridMultilevel"/>
    <w:tmpl w:val="C7D6E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67415"/>
    <w:multiLevelType w:val="hybridMultilevel"/>
    <w:tmpl w:val="C2141362"/>
    <w:lvl w:ilvl="0" w:tplc="42C4C1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B7C5D4F"/>
    <w:multiLevelType w:val="hybridMultilevel"/>
    <w:tmpl w:val="50C86F54"/>
    <w:lvl w:ilvl="0" w:tplc="C8144C8E">
      <w:start w:val="1"/>
      <w:numFmt w:val="decimal"/>
      <w:lvlText w:val="%1."/>
      <w:lvlJc w:val="left"/>
      <w:pPr>
        <w:ind w:left="2440" w:hanging="10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4B1659"/>
    <w:multiLevelType w:val="hybridMultilevel"/>
    <w:tmpl w:val="30B021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102CAF"/>
    <w:multiLevelType w:val="hybridMultilevel"/>
    <w:tmpl w:val="1526A4CE"/>
    <w:lvl w:ilvl="0" w:tplc="E4D6977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62580"/>
    <w:multiLevelType w:val="hybridMultilevel"/>
    <w:tmpl w:val="A78E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95B5B"/>
    <w:multiLevelType w:val="hybridMultilevel"/>
    <w:tmpl w:val="B4BE7418"/>
    <w:lvl w:ilvl="0" w:tplc="74A8D2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1CA1EAF"/>
    <w:multiLevelType w:val="hybridMultilevel"/>
    <w:tmpl w:val="8A707BF4"/>
    <w:lvl w:ilvl="0" w:tplc="CAC8F54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ED485A"/>
    <w:multiLevelType w:val="multilevel"/>
    <w:tmpl w:val="597A2B0E"/>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A72246"/>
    <w:multiLevelType w:val="hybridMultilevel"/>
    <w:tmpl w:val="392A6C82"/>
    <w:lvl w:ilvl="0" w:tplc="2C74C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0F0632"/>
    <w:multiLevelType w:val="hybridMultilevel"/>
    <w:tmpl w:val="E6CCDE14"/>
    <w:lvl w:ilvl="0" w:tplc="641C1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065A46"/>
    <w:multiLevelType w:val="hybridMultilevel"/>
    <w:tmpl w:val="D1B83E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BA5142"/>
    <w:multiLevelType w:val="hybridMultilevel"/>
    <w:tmpl w:val="3DD0CDD4"/>
    <w:lvl w:ilvl="0" w:tplc="E134464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516F4FA4"/>
    <w:multiLevelType w:val="hybridMultilevel"/>
    <w:tmpl w:val="39B8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A3244"/>
    <w:multiLevelType w:val="hybridMultilevel"/>
    <w:tmpl w:val="ABE29C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3CD6F9E"/>
    <w:multiLevelType w:val="hybridMultilevel"/>
    <w:tmpl w:val="21F4FF2E"/>
    <w:lvl w:ilvl="0" w:tplc="A4467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895B81"/>
    <w:multiLevelType w:val="hybridMultilevel"/>
    <w:tmpl w:val="695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25557"/>
    <w:multiLevelType w:val="multilevel"/>
    <w:tmpl w:val="EC365602"/>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BCB277A"/>
    <w:multiLevelType w:val="hybridMultilevel"/>
    <w:tmpl w:val="5BEE31D6"/>
    <w:lvl w:ilvl="0" w:tplc="783E7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670821"/>
    <w:multiLevelType w:val="hybridMultilevel"/>
    <w:tmpl w:val="48C4F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23212C"/>
    <w:multiLevelType w:val="hybridMultilevel"/>
    <w:tmpl w:val="AE14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6"/>
  </w:num>
  <w:num w:numId="5">
    <w:abstractNumId w:val="4"/>
  </w:num>
  <w:num w:numId="6">
    <w:abstractNumId w:val="18"/>
  </w:num>
  <w:num w:numId="7">
    <w:abstractNumId w:val="20"/>
  </w:num>
  <w:num w:numId="8">
    <w:abstractNumId w:val="15"/>
  </w:num>
  <w:num w:numId="9">
    <w:abstractNumId w:val="12"/>
  </w:num>
  <w:num w:numId="10">
    <w:abstractNumId w:val="0"/>
  </w:num>
  <w:num w:numId="11">
    <w:abstractNumId w:val="11"/>
  </w:num>
  <w:num w:numId="12">
    <w:abstractNumId w:val="3"/>
  </w:num>
  <w:num w:numId="13">
    <w:abstractNumId w:val="10"/>
  </w:num>
  <w:num w:numId="14">
    <w:abstractNumId w:val="19"/>
  </w:num>
  <w:num w:numId="15">
    <w:abstractNumId w:val="9"/>
  </w:num>
  <w:num w:numId="16">
    <w:abstractNumId w:val="1"/>
  </w:num>
  <w:num w:numId="17">
    <w:abstractNumId w:val="17"/>
  </w:num>
  <w:num w:numId="18">
    <w:abstractNumId w:val="8"/>
  </w:num>
  <w:num w:numId="19">
    <w:abstractNumId w:val="14"/>
  </w:num>
  <w:num w:numId="20">
    <w:abstractNumId w:val="7"/>
  </w:num>
  <w:num w:numId="21">
    <w:abstractNumId w:val="6"/>
  </w:num>
  <w:num w:numId="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A3"/>
    <w:rsid w:val="000278AF"/>
    <w:rsid w:val="00032CF3"/>
    <w:rsid w:val="00034D81"/>
    <w:rsid w:val="00034FA3"/>
    <w:rsid w:val="0010008F"/>
    <w:rsid w:val="00157C96"/>
    <w:rsid w:val="001712B8"/>
    <w:rsid w:val="00194DD3"/>
    <w:rsid w:val="001B1932"/>
    <w:rsid w:val="00200C3C"/>
    <w:rsid w:val="00212AE4"/>
    <w:rsid w:val="00217C1D"/>
    <w:rsid w:val="002713EF"/>
    <w:rsid w:val="00285F6F"/>
    <w:rsid w:val="00287AFA"/>
    <w:rsid w:val="003B2BE7"/>
    <w:rsid w:val="003C53B3"/>
    <w:rsid w:val="004024B3"/>
    <w:rsid w:val="00464F83"/>
    <w:rsid w:val="004C1300"/>
    <w:rsid w:val="004E50AE"/>
    <w:rsid w:val="00514402"/>
    <w:rsid w:val="00626908"/>
    <w:rsid w:val="00630CC6"/>
    <w:rsid w:val="00674D58"/>
    <w:rsid w:val="00676A90"/>
    <w:rsid w:val="00690EB8"/>
    <w:rsid w:val="006E40B9"/>
    <w:rsid w:val="0072031A"/>
    <w:rsid w:val="007223E1"/>
    <w:rsid w:val="007D78FE"/>
    <w:rsid w:val="0082306E"/>
    <w:rsid w:val="008409D6"/>
    <w:rsid w:val="00857A49"/>
    <w:rsid w:val="00943207"/>
    <w:rsid w:val="00975E73"/>
    <w:rsid w:val="009918DE"/>
    <w:rsid w:val="009B73F2"/>
    <w:rsid w:val="009C4AC4"/>
    <w:rsid w:val="00AF39B0"/>
    <w:rsid w:val="00B64F26"/>
    <w:rsid w:val="00BA33F1"/>
    <w:rsid w:val="00BE7F7E"/>
    <w:rsid w:val="00C049B2"/>
    <w:rsid w:val="00C30C9C"/>
    <w:rsid w:val="00C6532A"/>
    <w:rsid w:val="00CF36B3"/>
    <w:rsid w:val="00D64441"/>
    <w:rsid w:val="00E16120"/>
    <w:rsid w:val="00E31E14"/>
    <w:rsid w:val="00F11EB2"/>
    <w:rsid w:val="00FB6DB6"/>
    <w:rsid w:val="00FD17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81A677-8D3E-4CC5-932E-9BD82977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A3"/>
    <w:pPr>
      <w:spacing w:after="200" w:line="276" w:lineRule="auto"/>
    </w:pPr>
    <w:rPr>
      <w:rFonts w:ascii="Calibri" w:eastAsia="Calibri" w:hAnsi="Calibri"/>
      <w:sz w:val="22"/>
      <w:szCs w:val="22"/>
    </w:rPr>
  </w:style>
  <w:style w:type="paragraph" w:styleId="Heading2">
    <w:name w:val="heading 2"/>
    <w:basedOn w:val="Normal"/>
    <w:next w:val="Normal"/>
    <w:link w:val="Heading2Char"/>
    <w:uiPriority w:val="9"/>
    <w:unhideWhenUsed/>
    <w:qFormat/>
    <w:rsid w:val="0010008F"/>
    <w:pPr>
      <w:keepNext/>
      <w:keepLines/>
      <w:spacing w:before="40" w:after="0" w:line="256" w:lineRule="auto"/>
      <w:outlineLvl w:val="1"/>
    </w:pPr>
    <w:rPr>
      <w:rFonts w:ascii="Times New Roman" w:eastAsia="Times New Roman" w:hAnsi="Times New Roman"/>
      <w:color w:val="000000"/>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4FA3"/>
    <w:rPr>
      <w:sz w:val="20"/>
      <w:szCs w:val="20"/>
      <w:lang w:val="x-none" w:eastAsia="x-none"/>
    </w:rPr>
  </w:style>
  <w:style w:type="character" w:customStyle="1" w:styleId="FootnoteTextChar">
    <w:name w:val="Footnote Text Char"/>
    <w:link w:val="FootnoteText"/>
    <w:uiPriority w:val="99"/>
    <w:semiHidden/>
    <w:rsid w:val="00034FA3"/>
    <w:rPr>
      <w:rFonts w:ascii="Calibri" w:eastAsia="Calibri" w:hAnsi="Calibri" w:cs="Times New Roman"/>
      <w:sz w:val="20"/>
      <w:szCs w:val="20"/>
    </w:rPr>
  </w:style>
  <w:style w:type="character" w:styleId="FootnoteReference">
    <w:name w:val="footnote reference"/>
    <w:uiPriority w:val="99"/>
    <w:semiHidden/>
    <w:unhideWhenUsed/>
    <w:rsid w:val="00034FA3"/>
    <w:rPr>
      <w:vertAlign w:val="superscript"/>
    </w:rPr>
  </w:style>
  <w:style w:type="paragraph" w:styleId="Footer">
    <w:name w:val="footer"/>
    <w:basedOn w:val="Normal"/>
    <w:link w:val="FooterChar"/>
    <w:uiPriority w:val="99"/>
    <w:unhideWhenUsed/>
    <w:rsid w:val="00034FA3"/>
    <w:pPr>
      <w:tabs>
        <w:tab w:val="center" w:pos="4320"/>
        <w:tab w:val="right" w:pos="8640"/>
      </w:tabs>
    </w:pPr>
    <w:rPr>
      <w:lang w:val="x-none" w:eastAsia="x-none"/>
    </w:rPr>
  </w:style>
  <w:style w:type="character" w:customStyle="1" w:styleId="FooterChar">
    <w:name w:val="Footer Char"/>
    <w:link w:val="Footer"/>
    <w:uiPriority w:val="99"/>
    <w:rsid w:val="00034FA3"/>
    <w:rPr>
      <w:rFonts w:ascii="Calibri" w:eastAsia="Calibri" w:hAnsi="Calibri" w:cs="Times New Roman"/>
      <w:sz w:val="22"/>
      <w:szCs w:val="22"/>
    </w:rPr>
  </w:style>
  <w:style w:type="character" w:styleId="PageNumber">
    <w:name w:val="page number"/>
    <w:basedOn w:val="DefaultParagraphFont"/>
    <w:uiPriority w:val="99"/>
    <w:semiHidden/>
    <w:unhideWhenUsed/>
    <w:rsid w:val="00034FA3"/>
  </w:style>
  <w:style w:type="character" w:styleId="Hyperlink">
    <w:name w:val="Hyperlink"/>
    <w:uiPriority w:val="99"/>
    <w:unhideWhenUsed/>
    <w:rsid w:val="00034FA3"/>
    <w:rPr>
      <w:color w:val="0000FF"/>
      <w:u w:val="single"/>
    </w:rPr>
  </w:style>
  <w:style w:type="paragraph" w:styleId="Header">
    <w:name w:val="header"/>
    <w:basedOn w:val="Normal"/>
    <w:link w:val="HeaderChar"/>
    <w:uiPriority w:val="99"/>
    <w:unhideWhenUsed/>
    <w:rsid w:val="00E42DA2"/>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E42DA2"/>
    <w:rPr>
      <w:rFonts w:ascii="Calibri" w:eastAsia="Calibri" w:hAnsi="Calibri" w:cs="Times New Roman"/>
      <w:sz w:val="22"/>
      <w:szCs w:val="22"/>
    </w:rPr>
  </w:style>
  <w:style w:type="paragraph" w:customStyle="1" w:styleId="MediumGrid1-Accent21">
    <w:name w:val="Medium Grid 1 - Accent 21"/>
    <w:basedOn w:val="Normal"/>
    <w:uiPriority w:val="34"/>
    <w:qFormat/>
    <w:rsid w:val="00515F35"/>
    <w:pPr>
      <w:ind w:left="720"/>
      <w:contextualSpacing/>
    </w:pPr>
  </w:style>
  <w:style w:type="paragraph" w:styleId="NormalWeb">
    <w:name w:val="Normal (Web)"/>
    <w:basedOn w:val="Normal"/>
    <w:uiPriority w:val="99"/>
    <w:rsid w:val="003C2A56"/>
    <w:pPr>
      <w:spacing w:beforeLines="1" w:afterLines="1" w:line="240" w:lineRule="auto"/>
    </w:pPr>
    <w:rPr>
      <w:rFonts w:ascii="Times" w:eastAsia="Cambria" w:hAnsi="Times"/>
      <w:sz w:val="20"/>
      <w:szCs w:val="20"/>
    </w:rPr>
  </w:style>
  <w:style w:type="character" w:styleId="FollowedHyperlink">
    <w:name w:val="FollowedHyperlink"/>
    <w:uiPriority w:val="99"/>
    <w:rsid w:val="003C2A56"/>
    <w:rPr>
      <w:color w:val="800080"/>
      <w:u w:val="single"/>
    </w:rPr>
  </w:style>
  <w:style w:type="paragraph" w:customStyle="1" w:styleId="ColorfulList-Accent11">
    <w:name w:val="Colorful List - Accent 11"/>
    <w:basedOn w:val="Normal"/>
    <w:uiPriority w:val="34"/>
    <w:qFormat/>
    <w:rsid w:val="00D865BC"/>
    <w:pPr>
      <w:ind w:left="720"/>
      <w:contextualSpacing/>
    </w:pPr>
  </w:style>
  <w:style w:type="paragraph" w:styleId="ListParagraph">
    <w:name w:val="List Paragraph"/>
    <w:basedOn w:val="Normal"/>
    <w:link w:val="ListParagraphChar"/>
    <w:uiPriority w:val="34"/>
    <w:qFormat/>
    <w:rsid w:val="00034D81"/>
    <w:pPr>
      <w:ind w:left="720"/>
      <w:contextualSpacing/>
    </w:pPr>
  </w:style>
  <w:style w:type="character" w:customStyle="1" w:styleId="ListParagraphChar">
    <w:name w:val="List Paragraph Char"/>
    <w:link w:val="ListParagraph"/>
    <w:uiPriority w:val="34"/>
    <w:locked/>
    <w:rsid w:val="00034D81"/>
    <w:rPr>
      <w:rFonts w:ascii="Calibri" w:eastAsia="Calibri" w:hAnsi="Calibri"/>
      <w:sz w:val="22"/>
      <w:szCs w:val="22"/>
    </w:rPr>
  </w:style>
  <w:style w:type="paragraph" w:customStyle="1" w:styleId="MediumGrid1-Accent210">
    <w:name w:val="Medium Grid 1 - Accent 21"/>
    <w:basedOn w:val="Normal"/>
    <w:uiPriority w:val="34"/>
    <w:qFormat/>
    <w:rsid w:val="00975E73"/>
    <w:pPr>
      <w:ind w:left="720"/>
      <w:contextualSpacing/>
    </w:pPr>
  </w:style>
  <w:style w:type="character" w:customStyle="1" w:styleId="Heading2Char">
    <w:name w:val="Heading 2 Char"/>
    <w:basedOn w:val="DefaultParagraphFont"/>
    <w:link w:val="Heading2"/>
    <w:uiPriority w:val="9"/>
    <w:rsid w:val="0010008F"/>
    <w:rPr>
      <w:rFonts w:ascii="Times New Roman" w:eastAsia="Times New Roman" w:hAnsi="Times New Roman"/>
      <w:color w:val="000000"/>
      <w:sz w:val="26"/>
      <w:szCs w:val="26"/>
      <w:lang w:val="en-ID"/>
    </w:rPr>
  </w:style>
  <w:style w:type="paragraph" w:styleId="BodyText">
    <w:name w:val="Body Text"/>
    <w:basedOn w:val="Normal"/>
    <w:link w:val="BodyTextChar"/>
    <w:uiPriority w:val="1"/>
    <w:qFormat/>
    <w:rsid w:val="00212AE4"/>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212AE4"/>
    <w:rPr>
      <w:rFonts w:ascii="Times New Roman" w:eastAsia="Times New Roman" w:hAnsi="Times New Roman"/>
      <w:sz w:val="24"/>
      <w:szCs w:val="24"/>
      <w:lang w:bidi="en-US"/>
    </w:rPr>
  </w:style>
  <w:style w:type="character" w:customStyle="1" w:styleId="fontstyle01">
    <w:name w:val="fontstyle01"/>
    <w:rsid w:val="00212AE4"/>
    <w:rPr>
      <w:rFonts w:ascii="Arial" w:hAnsi="Arial" w:cs="Arial" w:hint="default"/>
      <w:b w:val="0"/>
      <w:bCs w:val="0"/>
      <w:i w:val="0"/>
      <w:iCs w:val="0"/>
      <w:color w:val="000000"/>
      <w:sz w:val="22"/>
      <w:szCs w:val="22"/>
    </w:rPr>
  </w:style>
  <w:style w:type="paragraph" w:styleId="CommentText">
    <w:name w:val="annotation text"/>
    <w:basedOn w:val="Normal"/>
    <w:link w:val="CommentTextChar"/>
    <w:uiPriority w:val="99"/>
    <w:semiHidden/>
    <w:unhideWhenUsed/>
    <w:rsid w:val="00AF39B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39B0"/>
    <w:rPr>
      <w:rFonts w:asciiTheme="minorHAnsi" w:eastAsiaTheme="minorHAnsi" w:hAnsiTheme="minorHAnsi" w:cstheme="minorBidi"/>
    </w:rPr>
  </w:style>
  <w:style w:type="character" w:customStyle="1" w:styleId="a">
    <w:name w:val="a"/>
    <w:basedOn w:val="DefaultParagraphFont"/>
    <w:rsid w:val="001B1932"/>
  </w:style>
  <w:style w:type="table" w:styleId="TableGrid">
    <w:name w:val="Table Grid"/>
    <w:basedOn w:val="TableNormal"/>
    <w:uiPriority w:val="39"/>
    <w:rsid w:val="001B19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6527">
      <w:bodyDiv w:val="1"/>
      <w:marLeft w:val="0"/>
      <w:marRight w:val="0"/>
      <w:marTop w:val="0"/>
      <w:marBottom w:val="0"/>
      <w:divBdr>
        <w:top w:val="none" w:sz="0" w:space="0" w:color="auto"/>
        <w:left w:val="none" w:sz="0" w:space="0" w:color="auto"/>
        <w:bottom w:val="none" w:sz="0" w:space="0" w:color="auto"/>
        <w:right w:val="none" w:sz="0" w:space="0" w:color="auto"/>
      </w:divBdr>
    </w:div>
    <w:div w:id="543951532">
      <w:bodyDiv w:val="1"/>
      <w:marLeft w:val="0"/>
      <w:marRight w:val="0"/>
      <w:marTop w:val="0"/>
      <w:marBottom w:val="0"/>
      <w:divBdr>
        <w:top w:val="none" w:sz="0" w:space="0" w:color="auto"/>
        <w:left w:val="none" w:sz="0" w:space="0" w:color="auto"/>
        <w:bottom w:val="none" w:sz="0" w:space="0" w:color="auto"/>
        <w:right w:val="none" w:sz="0" w:space="0" w:color="auto"/>
      </w:divBdr>
    </w:div>
    <w:div w:id="868419180">
      <w:bodyDiv w:val="1"/>
      <w:marLeft w:val="0"/>
      <w:marRight w:val="0"/>
      <w:marTop w:val="0"/>
      <w:marBottom w:val="0"/>
      <w:divBdr>
        <w:top w:val="none" w:sz="0" w:space="0" w:color="auto"/>
        <w:left w:val="none" w:sz="0" w:space="0" w:color="auto"/>
        <w:bottom w:val="none" w:sz="0" w:space="0" w:color="auto"/>
        <w:right w:val="none" w:sz="0" w:space="0" w:color="auto"/>
      </w:divBdr>
    </w:div>
    <w:div w:id="1094864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25042893173852E-2"/>
          <c:y val="2.3823551008628801E-2"/>
          <c:w val="0.62939044331007499"/>
          <c:h val="0.38969245185382023"/>
        </c:manualLayout>
      </c:layout>
      <c:barChart>
        <c:barDir val="col"/>
        <c:grouping val="clustered"/>
        <c:varyColors val="0"/>
        <c:ser>
          <c:idx val="0"/>
          <c:order val="0"/>
          <c:tx>
            <c:strRef>
              <c:f>Sheet1!$B$1</c:f>
              <c:strCache>
                <c:ptCount val="1"/>
                <c:pt idx="0">
                  <c:v>Tinggi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Relevan </c:v>
                </c:pt>
                <c:pt idx="1">
                  <c:v>S1 PAUD yang tidak Relevan dengan PAUD</c:v>
                </c:pt>
              </c:strCache>
            </c:strRef>
          </c:cat>
          <c:val>
            <c:numRef>
              <c:f>Sheet1!$B$2:$B$5</c:f>
              <c:numCache>
                <c:formatCode>General</c:formatCode>
                <c:ptCount val="4"/>
                <c:pt idx="0">
                  <c:v>93.33</c:v>
                </c:pt>
                <c:pt idx="1">
                  <c:v>75</c:v>
                </c:pt>
              </c:numCache>
            </c:numRef>
          </c:val>
          <c:extLst xmlns:c16r2="http://schemas.microsoft.com/office/drawing/2015/06/chart"/>
        </c:ser>
        <c:ser>
          <c:idx val="1"/>
          <c:order val="1"/>
          <c:tx>
            <c:strRef>
              <c:f>Sheet1!$C$1</c:f>
              <c:strCache>
                <c:ptCount val="1"/>
                <c:pt idx="0">
                  <c:v>Sedang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Relevan </c:v>
                </c:pt>
                <c:pt idx="1">
                  <c:v>S1 PAUD yang tidak Relevan dengan PAUD</c:v>
                </c:pt>
              </c:strCache>
            </c:strRef>
          </c:cat>
          <c:val>
            <c:numRef>
              <c:f>Sheet1!$C$2:$C$5</c:f>
              <c:numCache>
                <c:formatCode>General</c:formatCode>
                <c:ptCount val="4"/>
                <c:pt idx="0">
                  <c:v>6.67</c:v>
                </c:pt>
                <c:pt idx="1">
                  <c:v>20</c:v>
                </c:pt>
              </c:numCache>
            </c:numRef>
          </c:val>
          <c:extLst xmlns:c16r2="http://schemas.microsoft.com/office/drawing/2015/06/chart"/>
        </c:ser>
        <c:ser>
          <c:idx val="2"/>
          <c:order val="2"/>
          <c:tx>
            <c:strRef>
              <c:f>Sheet1!$D$1</c:f>
              <c:strCache>
                <c:ptCount val="1"/>
                <c:pt idx="0">
                  <c:v>Rendah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Relevan </c:v>
                </c:pt>
                <c:pt idx="1">
                  <c:v>S1 PAUD yang tidak Relevan dengan PAUD</c:v>
                </c:pt>
              </c:strCache>
            </c:strRef>
          </c:cat>
          <c:val>
            <c:numRef>
              <c:f>Sheet1!$D$2:$D$5</c:f>
              <c:numCache>
                <c:formatCode>General</c:formatCode>
                <c:ptCount val="4"/>
                <c:pt idx="0">
                  <c:v>0</c:v>
                </c:pt>
                <c:pt idx="1">
                  <c:v>5</c:v>
                </c:pt>
              </c:numCache>
            </c:numRef>
          </c:val>
          <c:extLst xmlns:c16r2="http://schemas.microsoft.com/office/drawing/2015/06/chart"/>
        </c:ser>
        <c:dLbls>
          <c:dLblPos val="outEnd"/>
          <c:showLegendKey val="0"/>
          <c:showVal val="1"/>
          <c:showCatName val="0"/>
          <c:showSerName val="0"/>
          <c:showPercent val="0"/>
          <c:showBubbleSize val="0"/>
        </c:dLbls>
        <c:gapWidth val="219"/>
        <c:overlap val="-27"/>
        <c:axId val="-1602818432"/>
        <c:axId val="-1602819520"/>
      </c:barChart>
      <c:catAx>
        <c:axId val="-160281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19520"/>
        <c:crosses val="autoZero"/>
        <c:auto val="1"/>
        <c:lblAlgn val="ctr"/>
        <c:lblOffset val="100"/>
        <c:noMultiLvlLbl val="0"/>
      </c:catAx>
      <c:valAx>
        <c:axId val="-160281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18432"/>
        <c:crosses val="autoZero"/>
        <c:crossBetween val="between"/>
      </c:valAx>
      <c:spPr>
        <a:noFill/>
        <a:ln>
          <a:noFill/>
        </a:ln>
        <a:effectLst/>
      </c:spPr>
    </c:plotArea>
    <c:legend>
      <c:legendPos val="b"/>
      <c:layout>
        <c:manualLayout>
          <c:xMode val="edge"/>
          <c:yMode val="edge"/>
          <c:x val="2.2180568809874134E-2"/>
          <c:y val="0.86843149046866475"/>
          <c:w val="0.38294236332824627"/>
          <c:h val="9.58722468995650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818188267007E-2"/>
          <c:y val="2.966401491633737E-2"/>
          <c:w val="0.90286351706036749"/>
          <c:h val="0.78170710247621311"/>
        </c:manualLayout>
      </c:layout>
      <c:barChart>
        <c:barDir val="col"/>
        <c:grouping val="clustered"/>
        <c:varyColors val="0"/>
        <c:ser>
          <c:idx val="0"/>
          <c:order val="0"/>
          <c:tx>
            <c:strRef>
              <c:f>Sheet1!$B$1</c:f>
              <c:strCache>
                <c:ptCount val="1"/>
                <c:pt idx="0">
                  <c:v>Tinggi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yang Relevan</c:v>
                </c:pt>
                <c:pt idx="1">
                  <c:v>S1 PAUD yang tidak Relevan </c:v>
                </c:pt>
              </c:strCache>
            </c:strRef>
          </c:cat>
          <c:val>
            <c:numRef>
              <c:f>Sheet1!$B$2:$B$5</c:f>
              <c:numCache>
                <c:formatCode>General</c:formatCode>
                <c:ptCount val="4"/>
                <c:pt idx="0">
                  <c:v>60</c:v>
                </c:pt>
                <c:pt idx="1">
                  <c:v>40</c:v>
                </c:pt>
              </c:numCache>
            </c:numRef>
          </c:val>
          <c:extLst xmlns:c16r2="http://schemas.microsoft.com/office/drawing/2015/06/chart"/>
        </c:ser>
        <c:ser>
          <c:idx val="1"/>
          <c:order val="1"/>
          <c:tx>
            <c:strRef>
              <c:f>Sheet1!$C$1</c:f>
              <c:strCache>
                <c:ptCount val="1"/>
                <c:pt idx="0">
                  <c:v>Sedang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yang Relevan</c:v>
                </c:pt>
                <c:pt idx="1">
                  <c:v>S1 PAUD yang tidak Relevan </c:v>
                </c:pt>
              </c:strCache>
            </c:strRef>
          </c:cat>
          <c:val>
            <c:numRef>
              <c:f>Sheet1!$C$2:$C$5</c:f>
              <c:numCache>
                <c:formatCode>General</c:formatCode>
                <c:ptCount val="4"/>
              </c:numCache>
            </c:numRef>
          </c:val>
          <c:extLst xmlns:c16r2="http://schemas.microsoft.com/office/drawing/2015/06/chart"/>
        </c:ser>
        <c:ser>
          <c:idx val="2"/>
          <c:order val="2"/>
          <c:tx>
            <c:strRef>
              <c:f>Sheet1!$D$1</c:f>
              <c:strCache>
                <c:ptCount val="1"/>
                <c:pt idx="0">
                  <c:v>Rendah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PAUD yang Relevan</c:v>
                </c:pt>
                <c:pt idx="1">
                  <c:v>S1 PAUD yang tidak Relevan </c:v>
                </c:pt>
              </c:strCache>
            </c:strRef>
          </c:cat>
          <c:val>
            <c:numRef>
              <c:f>Sheet1!$D$2:$D$5</c:f>
              <c:numCache>
                <c:formatCode>General</c:formatCode>
                <c:ptCount val="4"/>
              </c:numCache>
            </c:numRef>
          </c:val>
          <c:extLst xmlns:c16r2="http://schemas.microsoft.com/office/drawing/2015/06/chart"/>
        </c:ser>
        <c:dLbls>
          <c:dLblPos val="outEnd"/>
          <c:showLegendKey val="0"/>
          <c:showVal val="1"/>
          <c:showCatName val="0"/>
          <c:showSerName val="0"/>
          <c:showPercent val="0"/>
          <c:showBubbleSize val="0"/>
        </c:dLbls>
        <c:gapWidth val="219"/>
        <c:overlap val="-27"/>
        <c:axId val="-1602827136"/>
        <c:axId val="-1602815168"/>
      </c:barChart>
      <c:catAx>
        <c:axId val="-160282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15168"/>
        <c:crosses val="autoZero"/>
        <c:auto val="1"/>
        <c:lblAlgn val="ctr"/>
        <c:lblOffset val="100"/>
        <c:noMultiLvlLbl val="0"/>
      </c:catAx>
      <c:valAx>
        <c:axId val="-160281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27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Tinggi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yang Relevan dengan Bidang PAUD</c:v>
                </c:pt>
                <c:pt idx="1">
                  <c:v>S1 yang Tidak Relevan dengan Bidang PAUD</c:v>
                </c:pt>
              </c:strCache>
            </c:strRef>
          </c:cat>
          <c:val>
            <c:numRef>
              <c:f>Sheet1!$B$2:$B$5</c:f>
              <c:numCache>
                <c:formatCode>General</c:formatCode>
                <c:ptCount val="4"/>
                <c:pt idx="0">
                  <c:v>20.5</c:v>
                </c:pt>
                <c:pt idx="1">
                  <c:v>18.149999999999999</c:v>
                </c:pt>
              </c:numCache>
            </c:numRef>
          </c:val>
          <c:extLst xmlns:c16r2="http://schemas.microsoft.com/office/drawing/2015/06/chart">
            <c:ext xmlns:c16="http://schemas.microsoft.com/office/drawing/2014/chart" uri="{C3380CC4-5D6E-409C-BE32-E72D297353CC}">
              <c16:uniqueId val="{00000000-3BE2-4E07-8445-C9DD289C33CC}"/>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yang Relevan dengan Bidang PAUD</c:v>
                </c:pt>
                <c:pt idx="1">
                  <c:v>S1 yang Tidak Relevan dengan Bidang PAUD</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3BE2-4E07-8445-C9DD289C33CC}"/>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S1 yang Relevan dengan Bidang PAUD</c:v>
                </c:pt>
                <c:pt idx="1">
                  <c:v>S1 yang Tidak Relevan dengan Bidang PAUD</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3BE2-4E07-8445-C9DD289C33CC}"/>
            </c:ext>
          </c:extLst>
        </c:ser>
        <c:dLbls>
          <c:dLblPos val="outEnd"/>
          <c:showLegendKey val="0"/>
          <c:showVal val="1"/>
          <c:showCatName val="0"/>
          <c:showSerName val="0"/>
          <c:showPercent val="0"/>
          <c:showBubbleSize val="0"/>
        </c:dLbls>
        <c:gapWidth val="219"/>
        <c:overlap val="-27"/>
        <c:axId val="-1602814080"/>
        <c:axId val="-1602828224"/>
      </c:barChart>
      <c:catAx>
        <c:axId val="-160281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28224"/>
        <c:crosses val="autoZero"/>
        <c:auto val="1"/>
        <c:lblAlgn val="ctr"/>
        <c:lblOffset val="100"/>
        <c:noMultiLvlLbl val="0"/>
      </c:catAx>
      <c:valAx>
        <c:axId val="-160282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14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Zaenal Mutaqin</dc:creator>
  <cp:lastModifiedBy>DWI SRI NURJANAH</cp:lastModifiedBy>
  <cp:revision>6</cp:revision>
  <cp:lastPrinted>2015-11-09T23:08:00Z</cp:lastPrinted>
  <dcterms:created xsi:type="dcterms:W3CDTF">2019-05-27T08:57:00Z</dcterms:created>
  <dcterms:modified xsi:type="dcterms:W3CDTF">2019-05-27T09:43:00Z</dcterms:modified>
</cp:coreProperties>
</file>