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150813</wp:posOffset>
                </wp:positionH>
                <wp:positionV relativeFrom="paragraph">
                  <wp:posOffset>-65080</wp:posOffset>
                </wp:positionV>
                <wp:extent cx="5591175" cy="1101725"/>
                <wp:effectExtent b="0" l="0" r="0" t="0"/>
                <wp:wrapNone/>
                <wp:docPr id="6" name=""/>
                <a:graphic>
                  <a:graphicData uri="http://schemas.microsoft.com/office/word/2010/wordprocessingShape">
                    <wps:wsp>
                      <wps:cNvSpPr/>
                      <wps:cNvPr id="7" name="Shape 7"/>
                      <wps:spPr>
                        <a:xfrm>
                          <a:off x="2578988" y="3257713"/>
                          <a:ext cx="5534025" cy="1044575"/>
                        </a:xfrm>
                        <a:prstGeom prst="rect">
                          <a:avLst/>
                        </a:prstGeom>
                        <a:solidFill>
                          <a:srgbClr val="FFFFFF"/>
                        </a:solidFill>
                        <a:ln>
                          <a:noFill/>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4472c4"/>
                                <w:sz w:val="72"/>
                                <w:vertAlign w:val="baseline"/>
                              </w:rPr>
                              <w:t xml:space="preserve">EDU</w:t>
                            </w:r>
                            <w:r w:rsidDel="00000000" w:rsidR="00000000" w:rsidRPr="00000000">
                              <w:rPr>
                                <w:rFonts w:ascii="Arial" w:cs="Arial" w:eastAsia="Arial" w:hAnsi="Arial"/>
                                <w:b w:val="0"/>
                                <w:i w:val="0"/>
                                <w:smallCaps w:val="0"/>
                                <w:strike w:val="0"/>
                                <w:color w:val="ed7d31"/>
                                <w:sz w:val="72"/>
                                <w:vertAlign w:val="baseline"/>
                              </w:rPr>
                              <w:t xml:space="preserve">LIB </w:t>
                            </w:r>
                          </w:p>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ed7d31"/>
                                <w:sz w:val="72"/>
                                <w:vertAlign w:val="baseline"/>
                              </w:rPr>
                            </w:r>
                            <w:r w:rsidDel="00000000" w:rsidR="00000000" w:rsidRPr="00000000">
                              <w:rPr>
                                <w:rFonts w:ascii="Arial" w:cs="Arial" w:eastAsia="Arial" w:hAnsi="Arial"/>
                                <w:b w:val="1"/>
                                <w:i w:val="0"/>
                                <w:smallCaps w:val="0"/>
                                <w:strike w:val="0"/>
                                <w:color w:val="000000"/>
                                <w:sz w:val="22"/>
                                <w:vertAlign w:val="baseline"/>
                              </w:rPr>
                              <w:t xml:space="preserve">Journal of Library and Information Science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Journal homepage: </w:t>
                            </w:r>
                            <w:r w:rsidDel="00000000" w:rsidR="00000000" w:rsidRPr="00000000">
                              <w:rPr>
                                <w:rFonts w:ascii="Calibri" w:cs="Calibri" w:eastAsia="Calibri" w:hAnsi="Calibri"/>
                                <w:b w:val="0"/>
                                <w:i w:val="0"/>
                                <w:smallCaps w:val="0"/>
                                <w:strike w:val="0"/>
                                <w:color w:val="0000ff"/>
                                <w:sz w:val="24"/>
                                <w:u w:val="single"/>
                                <w:vertAlign w:val="baseline"/>
                              </w:rPr>
                              <w:t xml:space="preserve">http://ejournal.upi.edu/index.php/edulib/index</w:t>
                            </w:r>
                          </w:p>
                          <w:p w:rsidR="00000000" w:rsidDel="00000000" w:rsidP="00000000" w:rsidRDefault="00000000" w:rsidRPr="00000000">
                            <w:pPr>
                              <w:spacing w:after="16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ff"/>
                                <w:sz w:val="24"/>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150813</wp:posOffset>
                </wp:positionH>
                <wp:positionV relativeFrom="paragraph">
                  <wp:posOffset>-65080</wp:posOffset>
                </wp:positionV>
                <wp:extent cx="5591175" cy="1101725"/>
                <wp:effectExtent b="0" l="0" r="0" t="0"/>
                <wp:wrapNone/>
                <wp:docPr id="6"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5591175" cy="1101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-536570</wp:posOffset>
                </wp:positionH>
                <wp:positionV relativeFrom="paragraph">
                  <wp:posOffset>-149220</wp:posOffset>
                </wp:positionV>
                <wp:extent cx="31750" cy="31750"/>
                <wp:effectExtent b="0" l="0" r="0" t="0"/>
                <wp:wrapNone/>
                <wp:docPr id="5" name=""/>
                <a:graphic>
                  <a:graphicData uri="http://schemas.microsoft.com/office/word/2010/wordprocessingShape">
                    <wps:wsp>
                      <wps:cNvCnPr/>
                      <wps:spPr>
                        <a:xfrm>
                          <a:off x="1926843" y="3780000"/>
                          <a:ext cx="6838315"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-536570</wp:posOffset>
                </wp:positionH>
                <wp:positionV relativeFrom="paragraph">
                  <wp:posOffset>-149220</wp:posOffset>
                </wp:positionV>
                <wp:extent cx="31750" cy="31750"/>
                <wp:effectExtent b="0" l="0" r="0" t="0"/>
                <wp:wrapNone/>
                <wp:docPr id="5"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1750" cy="317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4784090</wp:posOffset>
            </wp:positionH>
            <wp:positionV relativeFrom="paragraph">
              <wp:posOffset>15240</wp:posOffset>
            </wp:positionV>
            <wp:extent cx="1590040" cy="736600"/>
            <wp:effectExtent b="0" l="0" r="0" t="0"/>
            <wp:wrapNone/>
            <wp:docPr id="9"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590040" cy="7366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-527044</wp:posOffset>
            </wp:positionH>
            <wp:positionV relativeFrom="paragraph">
              <wp:posOffset>-120008</wp:posOffset>
            </wp:positionV>
            <wp:extent cx="990600" cy="990600"/>
            <wp:effectExtent b="0" l="0" r="0" t="0"/>
            <wp:wrapNone/>
            <wp:docPr id="10" name="image1.jpg"/>
            <a:graphic>
              <a:graphicData uri="http://schemas.openxmlformats.org/drawingml/2006/picture">
                <pic:pic>
                  <pic:nvPicPr>
                    <pic:cNvPr id="0" name="image1.jpg"/>
                    <pic:cNvPicPr preferRelativeResize="0"/>
                  </pic:nvPicPr>
                  <pic:blipFill>
                    <a:blip r:embed="rId9"/>
                    <a:srcRect b="33531" l="10304" r="12419" t="11761"/>
                    <a:stretch>
                      <a:fillRect/>
                    </a:stretch>
                  </pic:blipFill>
                  <pic:spPr>
                    <a:xfrm>
                      <a:off x="0" y="0"/>
                      <a:ext cx="990600" cy="990600"/>
                    </a:xfrm>
                    <a:prstGeom prst="rect"/>
                    <a:ln/>
                  </pic:spPr>
                </pic:pic>
              </a:graphicData>
            </a:graphic>
          </wp:anchor>
        </w:drawing>
      </w:r>
    </w:p>
    <w:p w:rsidR="00000000" w:rsidDel="00000000" w:rsidP="00000000" w:rsidRDefault="00000000" w:rsidRPr="00000000" w14:paraId="00000002">
      <w:pPr>
        <w:spacing w:line="240" w:lineRule="auto"/>
        <w:rPr/>
      </w:pPr>
      <w:r w:rsidDel="00000000" w:rsidR="00000000" w:rsidRPr="00000000">
        <w:rPr>
          <w:rtl w:val="0"/>
        </w:rPr>
      </w:r>
    </w:p>
    <w:p w:rsidR="00000000" w:rsidDel="00000000" w:rsidP="00000000" w:rsidRDefault="00000000" w:rsidRPr="00000000" w14:paraId="00000003">
      <w:pPr>
        <w:spacing w:line="240" w:lineRule="auto"/>
        <w:rPr/>
      </w:pPr>
      <w:r w:rsidDel="00000000" w:rsidR="00000000" w:rsidRPr="00000000">
        <w:rPr>
          <w:rtl w:val="0"/>
        </w:rPr>
      </w:r>
    </w:p>
    <w:p w:rsidR="00000000" w:rsidDel="00000000" w:rsidP="00000000" w:rsidRDefault="00000000" w:rsidRPr="00000000" w14:paraId="00000004">
      <w:pPr>
        <w:spacing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-520696</wp:posOffset>
                </wp:positionH>
                <wp:positionV relativeFrom="paragraph">
                  <wp:posOffset>215900</wp:posOffset>
                </wp:positionV>
                <wp:extent cx="6839585" cy="35560"/>
                <wp:effectExtent b="0" l="0" r="0" t="0"/>
                <wp:wrapNone/>
                <wp:docPr id="8" name=""/>
                <a:graphic>
                  <a:graphicData uri="http://schemas.microsoft.com/office/word/2010/wordprocessingGroup">
                    <wpg:wgp>
                      <wpg:cNvGrpSpPr/>
                      <wpg:grpSpPr>
                        <a:xfrm>
                          <a:off x="1926200" y="3761475"/>
                          <a:ext cx="6839585" cy="35560"/>
                          <a:chOff x="1926200" y="3761475"/>
                          <a:chExt cx="6839600" cy="37050"/>
                        </a:xfrm>
                      </wpg:grpSpPr>
                      <wpg:grpSp>
                        <wpg:cNvGrpSpPr/>
                        <wpg:grpSpPr>
                          <a:xfrm>
                            <a:off x="1926208" y="3762220"/>
                            <a:ext cx="6839585" cy="35560"/>
                            <a:chOff x="1926200" y="3760725"/>
                            <a:chExt cx="6839600" cy="38550"/>
                          </a:xfrm>
                        </wpg:grpSpPr>
                        <wps:wsp>
                          <wps:cNvSpPr/>
                          <wps:cNvPr id="10" name="Shape 10"/>
                          <wps:spPr>
                            <a:xfrm>
                              <a:off x="1926200" y="3760725"/>
                              <a:ext cx="6839600" cy="38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1926200" y="3758900"/>
                              <a:chExt cx="6839600" cy="42200"/>
                            </a:xfrm>
                          </wpg:grpSpPr>
                          <wps:wsp>
                            <wps:cNvSpPr/>
                            <wps:cNvPr id="12" name="Shape 12"/>
                            <wps:spPr>
                              <a:xfrm>
                                <a:off x="1926200" y="3758900"/>
                                <a:ext cx="6839600" cy="42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1926200" y="3752675"/>
                                <a:chExt cx="6839600" cy="54650"/>
                              </a:xfrm>
                            </wpg:grpSpPr>
                            <wps:wsp>
                              <wps:cNvSpPr/>
                              <wps:cNvPr id="14" name="Shape 14"/>
                              <wps:spPr>
                                <a:xfrm>
                                  <a:off x="1926200" y="3752675"/>
                                  <a:ext cx="6839600" cy="54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0" y="0"/>
                                  <a:chExt cx="6883324" cy="39756"/>
                                </a:xfrm>
                              </wpg:grpSpPr>
                              <wps:wsp>
                                <wps:cNvSpPr/>
                                <wps:cNvPr id="16" name="Shape 16"/>
                                <wps:spPr>
                                  <a:xfrm>
                                    <a:off x="0" y="0"/>
                                    <a:ext cx="6883300" cy="39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0"/>
                                    <a:ext cx="6883324" cy="0"/>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0" y="39756"/>
                                    <a:ext cx="6882765" cy="0"/>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-520696</wp:posOffset>
                </wp:positionH>
                <wp:positionV relativeFrom="paragraph">
                  <wp:posOffset>215900</wp:posOffset>
                </wp:positionV>
                <wp:extent cx="6839585" cy="35560"/>
                <wp:effectExtent b="0" l="0" r="0" t="0"/>
                <wp:wrapNone/>
                <wp:docPr id="8"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6839585" cy="35560"/>
                        </a:xfrm>
                        <a:prstGeom prst="rect"/>
                        <a:ln/>
                      </pic:spPr>
                    </pic:pic>
                  </a:graphicData>
                </a:graphic>
              </wp:anchor>
            </w:drawing>
          </mc:Fallback>
        </mc:AlternateContent>
      </w:r>
    </w:p>
    <w:bookmarkStart w:colFirst="0" w:colLast="0" w:name="bookmark=kix.z5u2yiregz2t" w:id="0"/>
    <w:bookmarkEnd w:id="0"/>
    <w:p w:rsidR="00000000" w:rsidDel="00000000" w:rsidP="00000000" w:rsidRDefault="00000000" w:rsidRPr="00000000" w14:paraId="00000005">
      <w:pPr>
        <w:spacing w:after="0" w:line="240" w:lineRule="auto"/>
        <w:jc w:val="center"/>
        <w:rPr/>
      </w:pPr>
      <w:r w:rsidDel="00000000" w:rsidR="00000000" w:rsidRPr="00000000">
        <w:rPr>
          <w:rtl w:val="0"/>
        </w:rPr>
      </w:r>
    </w:p>
    <w:p w:rsidR="00000000" w:rsidDel="00000000" w:rsidP="00000000" w:rsidRDefault="00000000" w:rsidRPr="00000000" w14:paraId="00000006">
      <w:pPr>
        <w:spacing w:after="120" w:before="107" w:line="240" w:lineRule="auto"/>
        <w:jc w:val="center"/>
        <w:rPr>
          <w:rFonts w:ascii="Constantia" w:cs="Constantia" w:eastAsia="Constantia" w:hAnsi="Constantia"/>
          <w:b w:val="1"/>
          <w:bCs w:val="1"/>
          <w:sz w:val="32"/>
          <w:szCs w:val="32"/>
        </w:rPr>
      </w:pPr>
      <w:r w:rsidDel="00000000" w:rsidR="00000000" w:rsidRPr="00000000">
        <w:rPr>
          <w:rFonts w:ascii="Constantia" w:cs="Constantia" w:eastAsia="Constantia" w:hAnsi="Constantia"/>
          <w:b w:val="1"/>
          <w:bCs w:val="1"/>
          <w:sz w:val="32"/>
          <w:szCs w:val="32"/>
          <w:rtl w:val="0"/>
        </w:rPr>
        <w:t xml:space="preserve">Bibliometric Analysis of Library Science Periodicals (2021–2023): Validating Bradford’s Law</w:t>
      </w:r>
    </w:p>
    <w:p w:rsidR="00000000" w:rsidDel="00000000" w:rsidP="00000000" w:rsidRDefault="00000000" w:rsidRPr="00000000" w14:paraId="00000007">
      <w:pPr>
        <w:spacing w:after="120" w:before="107" w:line="360" w:lineRule="auto"/>
        <w:jc w:val="center"/>
        <w:rPr>
          <w:i w:val="1"/>
          <w:iCs w:val="1"/>
          <w:sz w:val="20"/>
          <w:szCs w:val="20"/>
        </w:rPr>
      </w:pPr>
      <w:r w:rsidDel="00000000" w:rsidR="00000000" w:rsidRPr="00000000">
        <w:rPr>
          <w:i w:val="1"/>
          <w:iCs w:val="1"/>
          <w:sz w:val="20"/>
          <w:szCs w:val="20"/>
          <w:rtl w:val="0"/>
        </w:rPr>
        <w:t xml:space="preserve">Deli Ardiana</w:t>
      </w:r>
      <w:r w:rsidDel="00000000" w:rsidR="00000000" w:rsidRPr="00000000">
        <w:rPr>
          <w:i w:val="1"/>
          <w:iCs w:val="1"/>
          <w:sz w:val="20"/>
          <w:szCs w:val="20"/>
          <w:vertAlign w:val="superscript"/>
          <w:rtl w:val="0"/>
        </w:rPr>
        <w:t xml:space="preserve">*</w:t>
      </w:r>
      <w:r w:rsidDel="00000000" w:rsidR="00000000" w:rsidRPr="00000000">
        <w:rPr>
          <w:i w:val="1"/>
          <w:iCs w:val="1"/>
          <w:sz w:val="20"/>
          <w:szCs w:val="20"/>
          <w:rtl w:val="0"/>
        </w:rPr>
        <w:t xml:space="preserve">, Inarotul Nur Halizah, Rizka Baroroh,</w:t>
      </w:r>
      <w:r w:rsidDel="00000000" w:rsidR="00000000" w:rsidRPr="00000000">
        <w:rPr>
          <w:i w:val="1"/>
          <w:iCs w:val="1"/>
          <w:sz w:val="20"/>
          <w:szCs w:val="20"/>
          <w:vertAlign w:val="superscript"/>
          <w:rtl w:val="0"/>
        </w:rPr>
        <w:t xml:space="preserve"> </w:t>
      </w:r>
      <w:r w:rsidDel="00000000" w:rsidR="00000000" w:rsidRPr="00000000">
        <w:rPr>
          <w:i w:val="1"/>
          <w:iCs w:val="1"/>
          <w:sz w:val="20"/>
          <w:szCs w:val="20"/>
          <w:rtl w:val="0"/>
        </w:rPr>
        <w:t xml:space="preserve">Rizkiyah Nurfitrotul Jannah</w:t>
      </w:r>
    </w:p>
    <w:p w:rsidR="00000000" w:rsidDel="00000000" w:rsidP="00000000" w:rsidRDefault="00000000" w:rsidRPr="00000000" w14:paraId="00000008">
      <w:pPr>
        <w:spacing w:after="120" w:before="107" w:line="240" w:lineRule="auto"/>
        <w:jc w:val="center"/>
        <w:rPr>
          <w:sz w:val="20"/>
          <w:szCs w:val="20"/>
        </w:rPr>
      </w:pPr>
      <w:r w:rsidDel="00000000" w:rsidR="00000000" w:rsidRPr="00000000">
        <w:rPr>
          <w:sz w:val="20"/>
          <w:szCs w:val="20"/>
          <w:rtl w:val="0"/>
        </w:rPr>
        <w:t xml:space="preserve">Manajemen Informasi dan Perpustakaan, Sekolah Pascasarjana, Universitas Gadjah Mada, Indonesia</w:t>
      </w:r>
    </w:p>
    <w:p w:rsidR="00000000" w:rsidDel="00000000" w:rsidP="00000000" w:rsidRDefault="00000000" w:rsidRPr="00000000" w14:paraId="00000009">
      <w:pPr>
        <w:spacing w:after="120" w:line="240" w:lineRule="auto"/>
        <w:jc w:val="center"/>
        <w:rPr/>
      </w:pPr>
      <w:r w:rsidDel="00000000" w:rsidR="00000000" w:rsidRPr="00000000">
        <w:rPr>
          <w:sz w:val="20"/>
          <w:szCs w:val="20"/>
          <w:rtl w:val="0"/>
        </w:rPr>
        <w:t xml:space="preserve">*</w:t>
      </w:r>
      <w:r w:rsidDel="00000000" w:rsidR="00000000" w:rsidRPr="00000000">
        <w:rPr>
          <w:color w:val="00b0f0"/>
          <w:sz w:val="20"/>
          <w:szCs w:val="20"/>
          <w:rtl w:val="0"/>
        </w:rPr>
        <w:t xml:space="preserve"> </w:t>
      </w:r>
      <w:r w:rsidDel="00000000" w:rsidR="00000000" w:rsidRPr="00000000">
        <w:rPr>
          <w:b w:val="1"/>
          <w:bCs w:val="1"/>
          <w:sz w:val="20"/>
          <w:szCs w:val="20"/>
          <w:rtl w:val="0"/>
        </w:rPr>
        <w:t xml:space="preserve">Correspondence</w:t>
      </w:r>
      <w:r w:rsidDel="00000000" w:rsidR="00000000" w:rsidRPr="00000000">
        <w:rPr>
          <w:sz w:val="20"/>
          <w:szCs w:val="20"/>
          <w:rtl w:val="0"/>
        </w:rPr>
        <w:t xml:space="preserve">: E - mail:</w:t>
      </w:r>
      <w:r w:rsidDel="00000000" w:rsidR="00000000" w:rsidRPr="00000000">
        <w:rPr>
          <w:rtl w:val="0"/>
        </w:rPr>
        <w:t xml:space="preserve"> </w:t>
      </w:r>
      <w:hyperlink r:id="rId10">
        <w:r w:rsidDel="00000000" w:rsidR="00000000" w:rsidRPr="00000000">
          <w:rPr>
            <w:color w:val="0000ff"/>
            <w:u w:val="single"/>
            <w:rtl w:val="0"/>
          </w:rPr>
          <w:t xml:space="preserve">deliardiana@mail.ugm.ac.id</w:t>
        </w:r>
      </w:hyperlink>
      <w:r w:rsidDel="00000000" w:rsidR="00000000" w:rsidRPr="00000000">
        <w:rPr>
          <w:rtl w:val="0"/>
        </w:rPr>
      </w:r>
    </w:p>
    <w:p w:rsidR="00000000" w:rsidDel="00000000" w:rsidP="00000000" w:rsidRDefault="00000000" w:rsidRPr="00000000" w14:paraId="0000000A">
      <w:pPr>
        <w:tabs>
          <w:tab w:val="left" w:leader="none" w:pos="1560"/>
        </w:tabs>
        <w:spacing w:after="0" w:line="240" w:lineRule="auto"/>
        <w:jc w:val="center"/>
        <w:rPr/>
      </w:pPr>
      <w:r w:rsidDel="00000000" w:rsidR="00000000" w:rsidRPr="00000000">
        <w:rPr>
          <w:rtl w:val="0"/>
        </w:rPr>
      </w:r>
    </w:p>
    <w:tbl>
      <w:tblPr>
        <w:tblStyle w:val="Table1"/>
        <w:tblW w:w="9090.000000000002" w:type="dxa"/>
        <w:jc w:val="left"/>
        <w:tblInd w:w="-7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6102"/>
        <w:gridCol w:w="317"/>
        <w:gridCol w:w="2671"/>
        <w:tblGridChange w:id="0">
          <w:tblGrid>
            <w:gridCol w:w="6102"/>
            <w:gridCol w:w="317"/>
            <w:gridCol w:w="2671"/>
          </w:tblGrid>
        </w:tblGridChange>
      </w:tblGrid>
      <w:tr>
        <w:trPr>
          <w:cantSplit w:val="0"/>
          <w:tblHeader w:val="0"/>
        </w:trPr>
        <w:tc>
          <w:tcPr>
            <w:tcBorders>
              <w:top w:color="9cc2e5" w:space="0" w:sz="12" w:val="single"/>
              <w:bottom w:color="9cc2e5" w:space="0" w:sz="12" w:val="single"/>
            </w:tcBorders>
          </w:tcPr>
          <w:p w:rsidR="00000000" w:rsidDel="00000000" w:rsidP="00000000" w:rsidRDefault="00000000" w:rsidRPr="00000000" w14:paraId="0000000B">
            <w:pPr>
              <w:spacing w:after="0" w:line="240" w:lineRule="auto"/>
              <w:jc w:val="left"/>
              <w:rPr>
                <w:rFonts w:ascii="Roboto" w:cs="Roboto" w:eastAsia="Roboto" w:hAnsi="Roboto"/>
                <w:b w:val="1"/>
                <w:bCs w:val="1"/>
              </w:rPr>
            </w:pPr>
            <w:r w:rsidDel="00000000" w:rsidR="00000000" w:rsidRPr="00000000">
              <w:rPr>
                <w:rFonts w:ascii="Roboto" w:cs="Roboto" w:eastAsia="Roboto" w:hAnsi="Roboto"/>
                <w:b w:val="1"/>
                <w:bCs w:val="1"/>
                <w:rtl w:val="0"/>
              </w:rPr>
              <w:t xml:space="preserve">A B S T R A C T </w:t>
            </w:r>
          </w:p>
        </w:tc>
        <w:tc>
          <w:tcPr/>
          <w:p w:rsidR="00000000" w:rsidDel="00000000" w:rsidP="00000000" w:rsidRDefault="00000000" w:rsidRPr="00000000" w14:paraId="0000000C">
            <w:pPr>
              <w:spacing w:after="0" w:line="240" w:lineRule="auto"/>
              <w:jc w:val="center"/>
              <w:rPr/>
            </w:pPr>
            <w:r w:rsidDel="00000000" w:rsidR="00000000" w:rsidRPr="00000000">
              <w:rPr>
                <w:rtl w:val="0"/>
              </w:rPr>
            </w:r>
          </w:p>
        </w:tc>
        <w:tc>
          <w:tcPr>
            <w:tcBorders>
              <w:top w:color="9cc2e5" w:space="0" w:sz="12" w:val="single"/>
              <w:left w:color="000000" w:space="0" w:sz="0" w:val="nil"/>
              <w:bottom w:color="9cc2e5" w:space="0" w:sz="12" w:val="single"/>
            </w:tcBorders>
          </w:tcPr>
          <w:p w:rsidR="00000000" w:rsidDel="00000000" w:rsidP="00000000" w:rsidRDefault="00000000" w:rsidRPr="00000000" w14:paraId="0000000D">
            <w:pPr>
              <w:spacing w:after="0" w:line="240" w:lineRule="auto"/>
              <w:jc w:val="center"/>
              <w:rPr>
                <w:rFonts w:ascii="Roboto" w:cs="Roboto" w:eastAsia="Roboto" w:hAnsi="Roboto"/>
                <w:b w:val="1"/>
                <w:bCs w:val="1"/>
              </w:rPr>
            </w:pPr>
            <w:r w:rsidDel="00000000" w:rsidR="00000000" w:rsidRPr="00000000">
              <w:rPr>
                <w:rFonts w:ascii="Roboto" w:cs="Roboto" w:eastAsia="Roboto" w:hAnsi="Roboto"/>
                <w:b w:val="1"/>
                <w:bCs w:val="1"/>
                <w:rtl w:val="0"/>
              </w:rPr>
              <w:t xml:space="preserve">A R T I C L E   I N F O</w:t>
            </w:r>
          </w:p>
        </w:tc>
      </w:tr>
      <w:tr>
        <w:trPr>
          <w:cantSplit w:val="0"/>
          <w:trHeight w:val="4803" w:hRule="atLeast"/>
          <w:tblHeader w:val="0"/>
        </w:trPr>
        <w:tc>
          <w:tcPr>
            <w:tcBorders>
              <w:top w:color="9cc2e5" w:space="0" w:sz="12" w:val="single"/>
            </w:tcBorders>
          </w:tcPr>
          <w:p w:rsidR="00000000" w:rsidDel="00000000" w:rsidP="00000000" w:rsidRDefault="00000000" w:rsidRPr="00000000" w14:paraId="0000000E">
            <w:pPr>
              <w:spacing w:after="0" w:before="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Using the Bradford Law, this study analyzes the productivity of citations in the Journal of Library and Information Science Periodicals published in 2021-2023. The purpose of this study is to identify core journals that are frequently cited in scientific articles. Data was taken from the reference list containing 939 citations of articles published during the study period. The results showed that the Journal of Library and Information Science was the most frequently cited core journal, with the division of journals into three zones based on citation frequency. The Leimkuhler model was used to verify the validity of the Bradford Law in citation distribution. This study concludes that the Bradford Law is applicable and helpful in identifying core journals and citation patterns, which helps to understand citation behavior in the library and information science field. In addition, the results show that the Library and Information Science Periodical Journal plays a vital role in this discipline, as it is consistently the primary source of citations. The methodology used proved the effectiveness of the Bradford Law in analyzing journal productivity and its potential in bibliometric studies.</w:t>
            </w:r>
          </w:p>
          <w:p w:rsidR="00000000" w:rsidDel="00000000" w:rsidP="00000000" w:rsidRDefault="00000000" w:rsidRPr="00000000" w14:paraId="0000000F">
            <w:pPr>
              <w:spacing w:before="240" w:line="240" w:lineRule="auto"/>
              <w:jc w:val="both"/>
              <w:rPr/>
            </w:pPr>
            <w:r w:rsidDel="00000000" w:rsidR="00000000" w:rsidRPr="00000000">
              <w:rPr>
                <w:rtl w:val="0"/>
              </w:rPr>
            </w:r>
          </w:p>
          <w:p w:rsidR="00000000" w:rsidDel="00000000" w:rsidP="00000000" w:rsidRDefault="00000000" w:rsidRPr="00000000" w14:paraId="00000010">
            <w:pPr>
              <w:spacing w:after="0" w:line="276" w:lineRule="auto"/>
              <w:jc w:val="both"/>
              <w:rPr/>
            </w:pPr>
            <w:r w:rsidDel="00000000" w:rsidR="00000000" w:rsidRPr="00000000">
              <w:rPr>
                <w:rFonts w:ascii="Calibri" w:cs="Calibri" w:eastAsia="Calibri" w:hAnsi="Calibri"/>
                <w:sz w:val="18"/>
                <w:szCs w:val="18"/>
                <w:rtl w:val="0"/>
              </w:rPr>
              <w:t xml:space="preserve">© 2026 Edulib</w:t>
            </w:r>
            <w:r w:rsidDel="00000000" w:rsidR="00000000" w:rsidRPr="00000000">
              <w:rPr>
                <w:rtl w:val="0"/>
              </w:rPr>
            </w:r>
          </w:p>
        </w:tc>
        <w:tc>
          <w:tcPr/>
          <w:p w:rsidR="00000000" w:rsidDel="00000000" w:rsidP="00000000" w:rsidRDefault="00000000" w:rsidRPr="00000000" w14:paraId="00000011">
            <w:pPr>
              <w:spacing w:after="0" w:line="240" w:lineRule="auto"/>
              <w:rPr>
                <w:i w:val="1"/>
                <w:iCs w:val="1"/>
              </w:rPr>
            </w:pPr>
            <w:r w:rsidDel="00000000" w:rsidR="00000000" w:rsidRPr="00000000">
              <w:rPr>
                <w:rtl w:val="0"/>
              </w:rPr>
            </w:r>
          </w:p>
        </w:tc>
        <w:tc>
          <w:tcPr>
            <w:tcBorders>
              <w:top w:color="9cc2e5" w:space="0" w:sz="12" w:val="single"/>
            </w:tcBorders>
          </w:tcPr>
          <w:p w:rsidR="00000000" w:rsidDel="00000000" w:rsidP="00000000" w:rsidRDefault="00000000" w:rsidRPr="00000000" w14:paraId="00000012">
            <w:pPr>
              <w:spacing w:after="0" w:line="240" w:lineRule="auto"/>
              <w:rPr>
                <w:rFonts w:ascii="Calibri" w:cs="Calibri" w:eastAsia="Calibri" w:hAnsi="Calibri"/>
                <w:b w:val="1"/>
                <w:bCs w:val="1"/>
                <w:i w:val="1"/>
                <w:iCs w:val="1"/>
                <w:sz w:val="18"/>
                <w:szCs w:val="18"/>
              </w:rPr>
            </w:pPr>
            <w:r w:rsidDel="00000000" w:rsidR="00000000" w:rsidRPr="00000000">
              <w:rPr>
                <w:b w:val="1"/>
                <w:bCs w:val="1"/>
                <w:i w:val="1"/>
                <w:iCs w:val="1"/>
                <w:sz w:val="18"/>
                <w:szCs w:val="18"/>
                <w:rtl w:val="0"/>
              </w:rPr>
              <w:t xml:space="preserve">Article History:</w:t>
            </w:r>
            <w:r w:rsidDel="00000000" w:rsidR="00000000" w:rsidRPr="00000000">
              <w:rPr>
                <w:rtl w:val="0"/>
              </w:rPr>
            </w:r>
          </w:p>
          <w:p w:rsidR="00000000" w:rsidDel="00000000" w:rsidP="00000000" w:rsidRDefault="00000000" w:rsidRPr="00000000" w14:paraId="00000013">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Submitted/Received 20 Nov 2025</w:t>
            </w:r>
          </w:p>
          <w:p w:rsidR="00000000" w:rsidDel="00000000" w:rsidP="00000000" w:rsidRDefault="00000000" w:rsidRPr="00000000" w14:paraId="00000014">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First Revised 22 Dec 2025</w:t>
            </w:r>
          </w:p>
          <w:p w:rsidR="00000000" w:rsidDel="00000000" w:rsidP="00000000" w:rsidRDefault="00000000" w:rsidRPr="00000000" w14:paraId="00000015">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Accepted 25 Jan 2026</w:t>
            </w:r>
          </w:p>
          <w:p w:rsidR="00000000" w:rsidDel="00000000" w:rsidP="00000000" w:rsidRDefault="00000000" w:rsidRPr="00000000" w14:paraId="00000016">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First Available Online 04 May 2026</w:t>
            </w:r>
          </w:p>
          <w:p w:rsidR="00000000" w:rsidDel="00000000" w:rsidP="00000000" w:rsidRDefault="00000000" w:rsidRPr="00000000" w14:paraId="00000017">
            <w:pPr>
              <w:spacing w:after="0" w:line="240" w:lineRule="auto"/>
              <w:rPr>
                <w:b w:val="1"/>
                <w:bCs w:val="1"/>
                <w:i w:val="1"/>
                <w:iCs w:val="1"/>
                <w:sz w:val="18"/>
                <w:szCs w:val="18"/>
              </w:rPr>
            </w:pPr>
            <w:r w:rsidDel="00000000" w:rsidR="00000000" w:rsidRPr="00000000">
              <w:rPr>
                <w:rFonts w:ascii="Calibri" w:cs="Calibri" w:eastAsia="Calibri" w:hAnsi="Calibri"/>
                <w:i w:val="1"/>
                <w:iCs w:val="1"/>
                <w:sz w:val="18"/>
                <w:szCs w:val="18"/>
                <w:rtl w:val="0"/>
              </w:rPr>
              <w:t xml:space="preserve">Publication Date 04 May 2026</w:t>
            </w:r>
            <w:r w:rsidDel="00000000" w:rsidR="00000000" w:rsidRPr="00000000">
              <w:rPr>
                <w:rtl w:val="0"/>
              </w:rPr>
            </w:r>
          </w:p>
          <w:p w:rsidR="00000000" w:rsidDel="00000000" w:rsidP="00000000" w:rsidRDefault="00000000" w:rsidRPr="00000000" w14:paraId="00000018">
            <w:pPr>
              <w:spacing w:after="0" w:line="240" w:lineRule="auto"/>
              <w:rPr>
                <w:i w:val="1"/>
                <w:iCs w:val="1"/>
                <w:sz w:val="18"/>
                <w:szCs w:val="18"/>
              </w:rPr>
            </w:pPr>
            <w:r w:rsidDel="00000000" w:rsidR="00000000" w:rsidRPr="00000000">
              <w:rPr>
                <w:rtl w:val="0"/>
              </w:rPr>
            </w:r>
          </w:p>
          <w:p w:rsidR="00000000" w:rsidDel="00000000" w:rsidP="00000000" w:rsidRDefault="00000000" w:rsidRPr="00000000" w14:paraId="00000019">
            <w:pPr>
              <w:spacing w:after="0" w:line="240" w:lineRule="auto"/>
              <w:rPr>
                <w:i w:val="1"/>
                <w:iCs w:val="1"/>
                <w:sz w:val="18"/>
                <w:szCs w:val="18"/>
              </w:rPr>
            </w:pPr>
            <w:r w:rsidDel="00000000" w:rsidR="00000000" w:rsidRPr="00000000">
              <w:rPr>
                <w:rtl w:val="0"/>
              </w:rPr>
            </w:r>
          </w:p>
          <w:p w:rsidR="00000000" w:rsidDel="00000000" w:rsidP="00000000" w:rsidRDefault="00000000" w:rsidRPr="00000000" w14:paraId="0000001A">
            <w:pPr>
              <w:spacing w:after="0" w:line="240" w:lineRule="auto"/>
              <w:rPr>
                <w:i w:val="1"/>
                <w:iCs w:val="1"/>
                <w:sz w:val="18"/>
                <w:szCs w:val="18"/>
              </w:rPr>
            </w:pPr>
            <w:r w:rsidDel="00000000" w:rsidR="00000000" w:rsidRPr="00000000">
              <w:rPr>
                <w:rtl w:val="0"/>
              </w:rPr>
            </w:r>
          </w:p>
          <w:p w:rsidR="00000000" w:rsidDel="00000000" w:rsidP="00000000" w:rsidRDefault="00000000" w:rsidRPr="00000000" w14:paraId="0000001B">
            <w:pPr>
              <w:spacing w:after="0" w:line="240" w:lineRule="auto"/>
              <w:rPr>
                <w:i w:val="1"/>
                <w:iCs w:val="1"/>
                <w:sz w:val="18"/>
                <w:szCs w:val="18"/>
              </w:rPr>
            </w:pPr>
            <w:r w:rsidDel="00000000" w:rsidR="00000000" w:rsidRPr="00000000">
              <w:rPr>
                <w:rtl w:val="0"/>
              </w:rPr>
            </w:r>
          </w:p>
          <w:p w:rsidR="00000000" w:rsidDel="00000000" w:rsidP="00000000" w:rsidRDefault="00000000" w:rsidRPr="00000000" w14:paraId="0000001C">
            <w:pPr>
              <w:spacing w:after="0" w:line="240" w:lineRule="auto"/>
              <w:rPr>
                <w:color w:val="5b9bd5"/>
              </w:rPr>
            </w:pPr>
            <w:r w:rsidDel="00000000" w:rsidR="00000000" w:rsidRPr="00000000">
              <w:rPr>
                <w:color w:val="5b9bd5"/>
                <w:rtl w:val="0"/>
              </w:rPr>
              <w:t xml:space="preserve">____________________</w:t>
            </w:r>
          </w:p>
          <w:p w:rsidR="00000000" w:rsidDel="00000000" w:rsidP="00000000" w:rsidRDefault="00000000" w:rsidRPr="00000000" w14:paraId="0000001D">
            <w:pPr>
              <w:spacing w:after="0" w:line="240" w:lineRule="auto"/>
              <w:rPr>
                <w:b w:val="1"/>
                <w:bCs w:val="1"/>
                <w:i w:val="1"/>
                <w:iCs w:val="1"/>
                <w:sz w:val="18"/>
                <w:szCs w:val="18"/>
              </w:rPr>
            </w:pPr>
            <w:r w:rsidDel="00000000" w:rsidR="00000000" w:rsidRPr="00000000">
              <w:rPr>
                <w:b w:val="1"/>
                <w:bCs w:val="1"/>
                <w:i w:val="1"/>
                <w:iCs w:val="1"/>
                <w:sz w:val="18"/>
                <w:szCs w:val="18"/>
                <w:rtl w:val="0"/>
              </w:rPr>
              <w:t xml:space="preserve">Keywords:</w:t>
            </w:r>
          </w:p>
          <w:p w:rsidR="00000000" w:rsidDel="00000000" w:rsidP="00000000" w:rsidRDefault="00000000" w:rsidRPr="00000000" w14:paraId="0000001E">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Bradford Law, </w:t>
            </w:r>
          </w:p>
          <w:p w:rsidR="00000000" w:rsidDel="00000000" w:rsidP="00000000" w:rsidRDefault="00000000" w:rsidRPr="00000000" w14:paraId="0000001F">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citation,</w:t>
            </w:r>
          </w:p>
          <w:p w:rsidR="00000000" w:rsidDel="00000000" w:rsidP="00000000" w:rsidRDefault="00000000" w:rsidRPr="00000000" w14:paraId="00000020">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Berkala Ilmu Perpustakaan dan Informasi,</w:t>
            </w:r>
          </w:p>
          <w:p w:rsidR="00000000" w:rsidDel="00000000" w:rsidP="00000000" w:rsidRDefault="00000000" w:rsidRPr="00000000" w14:paraId="00000021">
            <w:pPr>
              <w:spacing w:after="0" w:line="240" w:lineRule="auto"/>
              <w:rPr>
                <w:i w:val="1"/>
                <w:iCs w:val="1"/>
                <w:sz w:val="18"/>
                <w:szCs w:val="18"/>
              </w:rPr>
            </w:pPr>
            <w:r w:rsidDel="00000000" w:rsidR="00000000" w:rsidRPr="00000000">
              <w:rPr>
                <w:rFonts w:ascii="Calibri" w:cs="Calibri" w:eastAsia="Calibri" w:hAnsi="Calibri"/>
                <w:i w:val="1"/>
                <w:iCs w:val="1"/>
                <w:sz w:val="18"/>
                <w:szCs w:val="18"/>
                <w:rtl w:val="0"/>
              </w:rPr>
              <w:t xml:space="preserve"> core journals</w:t>
            </w:r>
            <w:r w:rsidDel="00000000" w:rsidR="00000000" w:rsidRPr="00000000">
              <w:rPr>
                <w:rtl w:val="0"/>
              </w:rPr>
            </w:r>
          </w:p>
          <w:p w:rsidR="00000000" w:rsidDel="00000000" w:rsidP="00000000" w:rsidRDefault="00000000" w:rsidRPr="00000000" w14:paraId="00000022">
            <w:pPr>
              <w:spacing w:after="0" w:line="240" w:lineRule="auto"/>
              <w:rPr>
                <w:i w:val="1"/>
                <w:iCs w:val="1"/>
                <w:sz w:val="18"/>
                <w:szCs w:val="18"/>
              </w:rPr>
            </w:pPr>
            <w:r w:rsidDel="00000000" w:rsidR="00000000" w:rsidRPr="00000000">
              <w:rPr>
                <w:rtl w:val="0"/>
              </w:rPr>
            </w:r>
          </w:p>
        </w:tc>
      </w:tr>
    </w:tbl>
    <w:p w:rsidR="00000000" w:rsidDel="00000000" w:rsidP="00000000" w:rsidRDefault="00000000" w:rsidRPr="00000000" w14:paraId="00000023">
      <w:pPr>
        <w:spacing w:line="240" w:lineRule="auto"/>
        <w:rPr>
          <w:b w:val="1"/>
          <w:bCs w:val="1"/>
        </w:rPr>
        <w:sectPr>
          <w:headerReference r:id="rId11" w:type="default"/>
          <w:headerReference r:id="rId12" w:type="first"/>
          <w:headerReference r:id="rId13" w:type="even"/>
          <w:footerReference r:id="rId14" w:type="default"/>
          <w:footerReference r:id="rId15" w:type="even"/>
          <w:pgSz w:h="16838" w:w="11906" w:orient="portrait"/>
          <w:pgMar w:bottom="1440" w:top="720" w:left="1440" w:right="1440" w:header="720" w:footer="720"/>
          <w:pgNumType w:start="435"/>
          <w:titlePg w:val="1"/>
        </w:sectPr>
      </w:pPr>
      <w:r w:rsidDel="00000000" w:rsidR="00000000" w:rsidRPr="00000000">
        <w:rPr>
          <w:rtl w:val="0"/>
        </w:rPr>
      </w:r>
      <w:r w:rsidDel="00000000" w:rsidR="00000000" w:rsidRPr="00000000">
        <mc:AlternateContent>
          <mc:Choice Requires="wpg">
            <w:drawing>
              <wp:anchor allowOverlap="1" behindDoc="0" distB="4294967294" distT="4294967294" distL="114300" distR="114300" hidden="0" layoutInCell="1" locked="0" relativeHeight="0" simplePos="0">
                <wp:simplePos x="0" y="0"/>
                <wp:positionH relativeFrom="column">
                  <wp:posOffset>-560382</wp:posOffset>
                </wp:positionH>
                <wp:positionV relativeFrom="paragraph">
                  <wp:posOffset>143215</wp:posOffset>
                </wp:positionV>
                <wp:extent cx="6686550" cy="60325"/>
                <wp:effectExtent b="0" l="0" r="0" t="0"/>
                <wp:wrapNone/>
                <wp:docPr id="7" name=""/>
                <a:graphic>
                  <a:graphicData uri="http://schemas.microsoft.com/office/word/2010/wordprocessingShape">
                    <wps:wsp>
                      <wps:cNvCnPr/>
                      <wps:spPr>
                        <a:xfrm>
                          <a:off x="2026538" y="3780000"/>
                          <a:ext cx="6638925" cy="0"/>
                        </a:xfrm>
                        <a:prstGeom prst="straightConnector1">
                          <a:avLst/>
                        </a:prstGeom>
                        <a:noFill/>
                        <a:ln cap="flat" cmpd="sng" w="9525">
                          <a:solidFill>
                            <a:srgbClr val="5B9BD5"/>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4" distT="4294967294" distL="114300" distR="114300" hidden="0" layoutInCell="1" locked="0" relativeHeight="0" simplePos="0">
                <wp:simplePos x="0" y="0"/>
                <wp:positionH relativeFrom="column">
                  <wp:posOffset>-560382</wp:posOffset>
                </wp:positionH>
                <wp:positionV relativeFrom="paragraph">
                  <wp:posOffset>143215</wp:posOffset>
                </wp:positionV>
                <wp:extent cx="6686550" cy="60325"/>
                <wp:effectExtent b="0" l="0" r="0" t="0"/>
                <wp:wrapNone/>
                <wp:docPr id="7"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6686550" cy="60325"/>
                        </a:xfrm>
                        <a:prstGeom prst="rect"/>
                        <a:ln/>
                      </pic:spPr>
                    </pic:pic>
                  </a:graphicData>
                </a:graphic>
              </wp:anchor>
            </w:drawing>
          </mc:Fallback>
        </mc:AlternateContent>
      </w:r>
    </w:p>
    <w:p w:rsidR="00000000" w:rsidDel="00000000" w:rsidP="00000000" w:rsidRDefault="00000000" w:rsidRPr="00000000" w14:paraId="00000024">
      <w:pPr>
        <w:spacing w:after="0" w:line="240" w:lineRule="auto"/>
        <w:rPr>
          <w:b w:val="1"/>
          <w:bCs w:val="1"/>
        </w:rPr>
        <w:sectPr>
          <w:type w:val="continuous"/>
          <w:pgSz w:h="16838" w:w="11906" w:orient="portrait"/>
          <w:pgMar w:bottom="1440" w:top="1135" w:left="1440" w:right="1440" w:header="708" w:footer="890"/>
          <w:cols w:equalWidth="0" w:num="2">
            <w:col w:space="284" w:w="4371"/>
            <w:col w:space="0" w:w="4371"/>
          </w:cols>
        </w:sectPr>
      </w:pPr>
      <w:r w:rsidDel="00000000" w:rsidR="00000000" w:rsidRPr="00000000">
        <w:rPr>
          <w:rtl w:val="0"/>
        </w:rPr>
      </w:r>
    </w:p>
    <w:p w:rsidR="00000000" w:rsidDel="00000000" w:rsidP="00000000" w:rsidRDefault="00000000" w:rsidRPr="00000000" w14:paraId="00000025">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6">
      <w:pPr>
        <w:tabs>
          <w:tab w:val="left" w:leader="none" w:pos="3165"/>
        </w:tabs>
        <w:spacing w:after="0" w:line="240" w:lineRule="auto"/>
        <w:jc w:val="both"/>
        <w:rPr>
          <w:b w:val="1"/>
          <w:bCs w:val="1"/>
        </w:rPr>
      </w:pPr>
      <w:r w:rsidDel="00000000" w:rsidR="00000000" w:rsidRPr="00000000">
        <w:rPr>
          <w:b w:val="1"/>
          <w:bCs w:val="1"/>
          <w:rtl w:val="0"/>
        </w:rPr>
        <w:t xml:space="preserve">1. INTRODUCTION</w:t>
      </w:r>
    </w:p>
    <w:p w:rsidR="00000000" w:rsidDel="00000000" w:rsidP="00000000" w:rsidRDefault="00000000" w:rsidRPr="00000000" w14:paraId="00000027">
      <w:pPr>
        <w:spacing w:after="0" w:line="240" w:lineRule="auto"/>
        <w:ind w:left="0" w:firstLine="720"/>
        <w:jc w:val="both"/>
        <w:rPr/>
      </w:pPr>
      <w:r w:rsidDel="00000000" w:rsidR="00000000" w:rsidRPr="00000000">
        <w:rPr>
          <w:rtl w:val="0"/>
        </w:rPr>
        <w:t xml:space="preserve">Journals play a fundamental role in disseminating new knowledge and the latest developments within various disciplines (Garg et al., 2018). Among various types of periodicals, scientific journals serve as the most critical medium for formal scientific communication and the permanent archive of empirical and logical thought (Sulistyo-Basuki, 2002; Suryoputro, 2012). However, the rapid growth of these publications necessitates a systematic method to evaluate their impact and relevance, especially in mapping the evolving landscape of information science (Onyancha, 2020). Therefore, conducting a citation analysis becomes imperative to assess the productivity and significance of the journals most frequently referenced by researchers.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Citation analysis is defined as the mathematical evaluation of references, which serves as an essential component of scientific communication (Tunga, 2021). Furthermore, the analysis of cited papers has become an established practice in scholarly research to identify core documents and the complex relationships between citing and cited works, where the status and citation count of a paper significantly influence how researchers engage with and assign intellectual weight to that work (Tunga &amp; Biswas, 2023; Teplitskiy et al., 2022). In addition to uncovering these relationships, this method facilitates the information-gathering process by helping researchers locate pivotal sources within specific scientific communities (Gerow et al., 2018; Li et al., 2019; Jurgens et al., 2018). Consequently, this methodology is increasingly recognized as a vital tool for navigating the rapidly expanding volume of scholarly literature, ensuring that researchers maintain focus on high-impact and foundational studies (Bhardwaj, 2017; Rousseau, Egghe, &amp; Guns, 2018).</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Citations acknowledge previous work and track the development of ideas (Pramiastuti et al., 2020; Garfield, 2015), thereby enhancing a publication's credibility and academic value (Sofia &amp; Usiono, 2025; Suhariyanti et al., 2025). According to Harrod’s Library Glossary (1990), a citation is a formal reference pointing to the original publication where a text was issued. Building upon these individual references, citation analysis emerges as a systematic method to calculate and evaluate the frequency of these citations (Lasa, 1998). As one of the most frequently used bibliometric methods, citation analysis allows researchers to measure the impact of an article or author on the academic community by quantifying how often their work is cited (Bornmann et al., 2014). In practice, this method has been extensively utilized to evaluate scholarly productivity, research trends, and citation behavior within the library and information science community. By analyzing various metadata elements including authorship patterns and citation frequencies bibliometric studies provide critical insights into the visibility and reach of scholarly work (Prasad &amp; Chintha, 2013; Nuryadin, Rusli, &amp; Sumiati, 2021).</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While previous bibliometric studies have extensively mapped the landscape of information science using global databases, there is a notable research gap in understanding the citation dynamics of specific regional journals that act as scholarly barometers in developing nations. Specifically, the </w:t>
      </w:r>
      <w:r w:rsidDel="00000000" w:rsidR="00000000" w:rsidRPr="00000000">
        <w:rPr>
          <w:i w:val="1"/>
          <w:iCs w:val="1"/>
          <w:rtl w:val="0"/>
        </w:rPr>
        <w:t xml:space="preserve">Berkala Ilmu Perpustakaan dan Informasi</w:t>
      </w:r>
      <w:r w:rsidDel="00000000" w:rsidR="00000000" w:rsidRPr="00000000">
        <w:rPr>
          <w:rtl w:val="0"/>
        </w:rPr>
        <w:t xml:space="preserve"> (BIP) journal represents a critical node in Indonesian library science, yet its citation patterns and intellectual influence have not been empirically validated through rigorous mathematical frameworks. The novelty of this research lies in its specific focus on BIP during its transition toward greater international visibility between 2021 and 2023. Unlike routine applications of Bradford’s Law that merely categorize journals, this study provides a dual-layer contribution: first, it explicitly identifies the "core" intellectual sources that drive Indonesian library science research, and second, it employs the Leimkuhler Model to mathematically validate the stability of these citation distributions in the digital era.</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In the context of library and information science, citation analysis is a vital tool for identifying core journals that harbor influential research (Yeoh &amp; Kaur, 2008). Beyond its primary role in identifying key publications, this analysis provides a strategic framework for libraries to manage limited resources by prioritizing the acquisition of frequently referenced titles (Nurul Hayati, 2016). From a broader perspective, however, citation studies do not only inform budgetary decisions but also serve as a foundation for collection development policies and the evaluation of faculty research impact. Furthermore, they allow information professionals to map the evolution of a discipline, revealing emerging trends and shifting paradigms within the field (Siddique &amp; Mahmood, 2020: Chaurasia &amp; Chavan, 2020). As demonstrated in a thematic analysis covering twenty-five years of literature, citation analysis remains a dominant research area that enables a deeper understanding of the intellectual structure and growth of the library and information science field (Siddique &amp; Mahmood, 2020). Consequently, understanding these citation patterns is essential for maintaining the relevance and quality of a library’s scientific collection (Pramiastuti et al., 2020).</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Various journals have been explored to understand citation patterns to identify core journals that are often referred to. Research by (Rahayu &amp; Idhani, (2021) sources of information cited in Khizanah Al Hikmah journal articles are included in the category of the latest sources of information, namely from the last five years. Research by Fauzi &amp; Purwaningtyas, (2023) IQRA journals 2017 - 2021 have a relationship with each other in which it was found that the most frequently researched topic was the library. Nashihuddin, (2020) research shows that JME is the core journal where the most cited JME article in 2018 - 2019 is the Journal on Mathematics Education. Research by (Madhugiri et al., 2013) the most cited journals in the subspecialty of neurosurgery between North America and European neurosurgery are similar among the top five core journals in both groups. Research Anugrah et al., (2018) This result shows that the Yuridika Journal is a core literature in the subject of law and a crucial scientific communication tool. Testing of the Leimkuhler model was also conducted to validate the results, and it was concluded that the Bradford Law was acceptable in this case, confirming the relevance of the method in bibliometric studies of journal productivity. This shows that citation analysis is important for finding the main journals (core journals) in Library and Information Science journals.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 analysis of both printed and electronic literature can be conducted through mathematical methods, a field of study formally known as bibliometric analysis. This discipline applies statistical techniques to evaluate authorship and publication patterns (Puspa &amp; Endarwati, 2021). A key instrument within bibliometrics is Bradford’s Law, which was first introduced by Samuel C. Bradford (Brookes, 1985). This law provides a framework for collection development and information retrieval by describing the distribution of literature within a specific field (Hjørland &amp; Nicolaisen, 2005). Bradford’s Law operates on the principle that journals in any given field coexist within three expanding zones. In this model, Zone 1 represents a small group of highly productive 'core' journals. These are followed by Zone 2 and Zone 3, which contain progressively larger numbers of journals that produce a diminishing frequency of relevant articles. By categorizing journals into these three interrelated zones, researchers can identify which publications are most essential to a discipline (Madhugiri et al., 2013; Narbaev &amp; Amirbekova, 2026; Langfeldt et al., 2021).</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This research specifically focuses on the Journal Berkala Ilmu Perpustakaan dan Informasi (BIP), a scientific publication managed by the Gadjah Mada University Library. The journal aims to disseminate library and information science research results and conceptual ideas, covering topics from library policy analysis to information literacy (Berkala Ilmu Perpustakaan dan Informasi, 2024). Despite its significance in the development of Indonesian libraries and archives, there has been a lack of in-depth studies regarding its citation patterns. Therefore, this study employs the Bradford Law as a systematic method to evaluate the journal's contribution to the scientific literature. By identifying core sources and reference distributions, this analysis seeks to reveal the impact of BIP within the broader scholarly communication landscape.</w:t>
      </w:r>
    </w:p>
    <w:p w:rsidR="00000000" w:rsidDel="00000000" w:rsidP="00000000" w:rsidRDefault="00000000" w:rsidRPr="00000000" w14:paraId="0000002F">
      <w:pPr>
        <w:spacing w:line="240" w:lineRule="auto"/>
        <w:ind w:firstLine="284"/>
        <w:jc w:val="both"/>
        <w:rPr/>
      </w:pPr>
      <w:r w:rsidDel="00000000" w:rsidR="00000000" w:rsidRPr="00000000">
        <w:rPr>
          <w:rtl w:val="0"/>
        </w:rPr>
      </w:r>
    </w:p>
    <w:p w:rsidR="00000000" w:rsidDel="00000000" w:rsidP="00000000" w:rsidRDefault="00000000" w:rsidRPr="00000000" w14:paraId="00000030">
      <w:pPr>
        <w:spacing w:after="0" w:line="240" w:lineRule="auto"/>
        <w:jc w:val="both"/>
        <w:rPr>
          <w:b w:val="1"/>
          <w:bCs w:val="1"/>
        </w:rPr>
      </w:pPr>
      <w:r w:rsidDel="00000000" w:rsidR="00000000" w:rsidRPr="00000000">
        <w:rPr>
          <w:b w:val="1"/>
          <w:bCs w:val="1"/>
          <w:rtl w:val="0"/>
        </w:rPr>
        <w:t xml:space="preserve">2. METHODS</w:t>
      </w:r>
    </w:p>
    <w:p w:rsidR="00000000" w:rsidDel="00000000" w:rsidP="00000000" w:rsidRDefault="00000000" w:rsidRPr="00000000" w14:paraId="00000031">
      <w:pPr>
        <w:spacing w:after="0" w:line="276" w:lineRule="auto"/>
        <w:jc w:val="both"/>
        <w:rPr>
          <w:b w:val="1"/>
          <w:bCs w:val="1"/>
        </w:rPr>
      </w:pPr>
      <w:r w:rsidDel="00000000" w:rsidR="00000000" w:rsidRPr="00000000">
        <w:rPr>
          <w:b w:val="1"/>
          <w:bCs w:val="1"/>
          <w:rtl w:val="0"/>
        </w:rPr>
        <w:t xml:space="preserve">2.1. Research Design and Unit of Analysis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This study employs a quantitative bibliometric approach to calculate the productivity of the selected journals. The primary object of this research is the journal </w:t>
      </w:r>
      <w:r w:rsidDel="00000000" w:rsidR="00000000" w:rsidRPr="00000000">
        <w:rPr>
          <w:i w:val="1"/>
          <w:iCs w:val="1"/>
          <w:rtl w:val="0"/>
        </w:rPr>
        <w:t xml:space="preserve">Berkala Ilmu Perpustakaan dan Informasi</w:t>
      </w:r>
      <w:r w:rsidDel="00000000" w:rsidR="00000000" w:rsidRPr="00000000">
        <w:rPr>
          <w:rtl w:val="0"/>
        </w:rPr>
        <w:t xml:space="preserve"> (BIP), published by the Gadjah Mada University Library throughout the 2021–2023 period.</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 unit of analysis is specifically limited to journal articles cited within the papers published during this timeframe. While the initial data collection yielded a total of 1,658 citations, a rigorous filtering process was conducted to ensure the validity of Bradford’s Law. This process involved excluding 719 non-periodical references, such as books, websites, and reports, to arrive at a final population of 939 journal citations. Each citation was recorded to determine its frequency, and journals were ranked by their citation counts to identify the "core journals" within the discipline.</w:t>
      </w:r>
    </w:p>
    <w:p w:rsidR="00000000" w:rsidDel="00000000" w:rsidP="00000000" w:rsidRDefault="00000000" w:rsidRPr="00000000" w14:paraId="00000034">
      <w:pPr>
        <w:spacing w:after="0" w:line="240" w:lineRule="auto"/>
        <w:jc w:val="both"/>
        <w:rPr>
          <w:b w:val="1"/>
          <w:bCs w:val="1"/>
        </w:rPr>
      </w:pPr>
      <w:r w:rsidDel="00000000" w:rsidR="00000000" w:rsidRPr="00000000">
        <w:rPr>
          <w:b w:val="1"/>
          <w:bCs w:val="1"/>
          <w:rtl w:val="0"/>
        </w:rPr>
        <w:t xml:space="preserve">2.2. Mathematical Framework: Bradford’s Law</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 Bradford Law is used to analyze the distribution of citations by dividing journals into three zones based on citation frequency. Bradford's law states that most citations come from a few core journals (Zone 1), while journals with fewer citations fall into Zone 2 and Zone 3. This division follows a distribution pattern of $1:n:n^2$, where $n$ is a multiplier showing the ratio of journals between each zone.</w:t>
      </w:r>
    </w:p>
    <w:p w:rsidR="00000000" w:rsidDel="00000000" w:rsidP="00000000" w:rsidRDefault="00000000" w:rsidRPr="00000000" w14:paraId="00000036">
      <w:pPr>
        <w:spacing w:after="0" w:line="240" w:lineRule="auto"/>
        <w:jc w:val="both"/>
        <w:rPr>
          <w:b w:val="1"/>
          <w:bCs w:val="1"/>
        </w:rPr>
      </w:pPr>
      <w:r w:rsidDel="00000000" w:rsidR="00000000" w:rsidRPr="00000000">
        <w:rPr>
          <w:b w:val="1"/>
          <w:bCs w:val="1"/>
          <w:rtl w:val="0"/>
        </w:rPr>
        <w:t xml:space="preserve">2.2.1. Bradford Multiplier ($k$)</w:t>
      </w:r>
    </w:p>
    <w:p w:rsidR="00000000" w:rsidDel="00000000" w:rsidP="00000000" w:rsidRDefault="00000000" w:rsidRPr="00000000" w14:paraId="00000037">
      <w:pPr>
        <w:spacing w:line="240" w:lineRule="auto"/>
        <w:jc w:val="both"/>
        <w:rPr/>
      </w:pPr>
      <w:r w:rsidDel="00000000" w:rsidR="00000000" w:rsidRPr="00000000">
        <w:rPr>
          <w:rtl w:val="0"/>
        </w:rPr>
        <w:t xml:space="preserve">k = (e</w:t>
      </w:r>
      <w:r w:rsidDel="00000000" w:rsidR="00000000" w:rsidRPr="00000000">
        <w:rPr>
          <w:vertAlign w:val="superscript"/>
          <w:rtl w:val="0"/>
        </w:rPr>
        <w:t xml:space="preserve">γ</w:t>
      </w:r>
      <w:r w:rsidDel="00000000" w:rsidR="00000000" w:rsidRPr="00000000">
        <w:rPr>
          <w:rtl w:val="0"/>
        </w:rPr>
        <w:t xml:space="preserve">Y</w:t>
      </w:r>
      <w:r w:rsidDel="00000000" w:rsidR="00000000" w:rsidRPr="00000000">
        <w:rPr>
          <w:vertAlign w:val="subscript"/>
          <w:rtl w:val="0"/>
        </w:rPr>
        <w:t xml:space="preserve">m</w:t>
      </w:r>
      <w:r w:rsidDel="00000000" w:rsidR="00000000" w:rsidRPr="00000000">
        <w:rPr>
          <w:rtl w:val="0"/>
        </w:rPr>
        <w:t xml:space="preserve">)</w:t>
      </w:r>
      <w:r w:rsidDel="00000000" w:rsidR="00000000" w:rsidRPr="00000000">
        <w:rPr>
          <w:vertAlign w:val="superscript"/>
          <w:rtl w:val="0"/>
        </w:rPr>
        <w:t xml:space="preserve">1/p</w:t>
      </w:r>
      <w:r w:rsidDel="00000000" w:rsidR="00000000" w:rsidRPr="00000000">
        <w:rPr>
          <w:rtl w:val="0"/>
        </w:rPr>
      </w:r>
    </w:p>
    <w:p w:rsidR="00000000" w:rsidDel="00000000" w:rsidP="00000000" w:rsidRDefault="00000000" w:rsidRPr="00000000" w14:paraId="00000038">
      <w:pPr>
        <w:spacing w:line="240" w:lineRule="auto"/>
        <w:rPr/>
      </w:pPr>
      <w:r w:rsidDel="00000000" w:rsidR="00000000" w:rsidRPr="00000000">
        <w:rPr>
          <w:rtl w:val="0"/>
        </w:rPr>
        <w:t xml:space="preserve">Description:</w:t>
      </w:r>
    </w:p>
    <w:p w:rsidR="00000000" w:rsidDel="00000000" w:rsidP="00000000" w:rsidRDefault="00000000" w:rsidRPr="00000000" w14:paraId="00000039">
      <w:pPr>
        <w:spacing w:line="240" w:lineRule="auto"/>
        <w:jc w:val="both"/>
        <w:rPr/>
      </w:pPr>
      <w:r w:rsidDel="00000000" w:rsidR="00000000" w:rsidRPr="00000000">
        <w:rPr>
          <w:rtl w:val="0"/>
        </w:rPr>
        <w:t xml:space="preserve">γ    = 0,5772 (Euler’s number)</w:t>
      </w:r>
    </w:p>
    <w:p w:rsidR="00000000" w:rsidDel="00000000" w:rsidP="00000000" w:rsidRDefault="00000000" w:rsidRPr="00000000" w14:paraId="0000003A">
      <w:pPr>
        <w:spacing w:line="240" w:lineRule="auto"/>
        <w:jc w:val="both"/>
        <w:rPr/>
      </w:pPr>
      <w:r w:rsidDel="00000000" w:rsidR="00000000" w:rsidRPr="00000000">
        <w:rPr>
          <w:rtl w:val="0"/>
        </w:rPr>
        <w:t xml:space="preserve">e    = 2,718 (constan)</w:t>
      </w:r>
    </w:p>
    <w:p w:rsidR="00000000" w:rsidDel="00000000" w:rsidP="00000000" w:rsidRDefault="00000000" w:rsidRPr="00000000" w14:paraId="0000003B">
      <w:pPr>
        <w:spacing w:line="240" w:lineRule="auto"/>
        <w:jc w:val="both"/>
        <w:rPr/>
      </w:pPr>
      <w:r w:rsidDel="00000000" w:rsidR="00000000" w:rsidRPr="00000000">
        <w:rPr>
          <w:rtl w:val="0"/>
        </w:rPr>
        <w:t xml:space="preserve">e</w:t>
      </w:r>
      <w:r w:rsidDel="00000000" w:rsidR="00000000" w:rsidRPr="00000000">
        <w:rPr>
          <w:vertAlign w:val="superscript"/>
          <w:rtl w:val="0"/>
        </w:rPr>
        <w:t xml:space="preserve">γ</w:t>
      </w:r>
      <w:r w:rsidDel="00000000" w:rsidR="00000000" w:rsidRPr="00000000">
        <w:rPr>
          <w:rtl w:val="0"/>
        </w:rPr>
        <w:t xml:space="preserve">   = 1,781</w:t>
      </w:r>
    </w:p>
    <w:p w:rsidR="00000000" w:rsidDel="00000000" w:rsidP="00000000" w:rsidRDefault="00000000" w:rsidRPr="00000000" w14:paraId="0000003C">
      <w:pPr>
        <w:spacing w:line="240" w:lineRule="auto"/>
        <w:jc w:val="both"/>
        <w:rPr/>
      </w:pPr>
      <w:r w:rsidDel="00000000" w:rsidR="00000000" w:rsidRPr="00000000">
        <w:rPr>
          <w:rtl w:val="0"/>
        </w:rPr>
        <w:t xml:space="preserve">p    = 3 zona</w:t>
      </w:r>
    </w:p>
    <w:p w:rsidR="00000000" w:rsidDel="00000000" w:rsidP="00000000" w:rsidRDefault="00000000" w:rsidRPr="00000000" w14:paraId="0000003D">
      <w:pPr>
        <w:spacing w:line="240" w:lineRule="auto"/>
        <w:jc w:val="both"/>
        <w:rPr/>
      </w:pPr>
      <w:r w:rsidDel="00000000" w:rsidR="00000000" w:rsidRPr="00000000">
        <w:rPr>
          <w:rtl w:val="0"/>
        </w:rPr>
        <w:t xml:space="preserve">Y</w:t>
      </w:r>
      <w:r w:rsidDel="00000000" w:rsidR="00000000" w:rsidRPr="00000000">
        <w:rPr>
          <w:vertAlign w:val="subscript"/>
          <w:rtl w:val="0"/>
        </w:rPr>
        <w:t xml:space="preserve">m</w:t>
      </w:r>
      <w:r w:rsidDel="00000000" w:rsidR="00000000" w:rsidRPr="00000000">
        <w:rPr>
          <w:rtl w:val="0"/>
        </w:rPr>
        <w:t xml:space="preserve"> = highest frequency article (748)</w:t>
      </w:r>
    </w:p>
    <w:p w:rsidR="00000000" w:rsidDel="00000000" w:rsidP="00000000" w:rsidRDefault="00000000" w:rsidRPr="00000000" w14:paraId="0000003E">
      <w:pPr>
        <w:spacing w:line="240" w:lineRule="auto"/>
        <w:jc w:val="both"/>
        <w:rPr/>
      </w:pPr>
      <w:r w:rsidDel="00000000" w:rsidR="00000000" w:rsidRPr="00000000">
        <w:rPr>
          <w:rtl w:val="0"/>
        </w:rPr>
        <w:t xml:space="preserve">Then look for </w:t>
      </w: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oMath>
      <w:r w:rsidDel="00000000" w:rsidR="00000000" w:rsidRPr="00000000">
        <w:rPr>
          <w:rtl w:val="0"/>
        </w:rPr>
        <w:t xml:space="preserve">, </w:t>
      </w: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oMath>
      <w:r w:rsidDel="00000000" w:rsidR="00000000" w:rsidRPr="00000000">
        <w:rPr>
          <w:rtl w:val="0"/>
        </w:rPr>
        <w:t xml:space="preserve"> is the journal number in the first zone</w:t>
      </w:r>
      <m:oMath>
        <m:r>
          <w:rPr>
            <w:rFonts w:ascii="Cambria Math" w:cs="Cambria Math" w:eastAsia="Cambria Math" w:hAnsi="Cambria Math"/>
          </w:rPr>
          <m:t xml:space="preserve"> </m:t>
        </m:r>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oMath>
      <w:r w:rsidDel="00000000" w:rsidR="00000000" w:rsidRPr="00000000">
        <w:rPr>
          <w:rtl w:val="0"/>
        </w:rPr>
      </w:r>
    </w:p>
    <w:p w:rsidR="00000000" w:rsidDel="00000000" w:rsidP="00000000" w:rsidRDefault="00000000" w:rsidRPr="00000000" w14:paraId="0000003F">
      <w:pPr>
        <w:spacing w:line="240" w:lineRule="auto"/>
        <w:jc w:val="both"/>
        <w:rPr/>
      </w:pP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oMath>
      <w:r w:rsidDel="00000000" w:rsidR="00000000" w:rsidRPr="00000000">
        <w:rPr>
          <w:rtl w:val="0"/>
        </w:rPr>
        <w:t xml:space="preserve"> = T(k - 1) / (k</w:t>
      </w:r>
      <w:r w:rsidDel="00000000" w:rsidR="00000000" w:rsidRPr="00000000">
        <w:rPr>
          <w:vertAlign w:val="superscript"/>
          <w:rtl w:val="0"/>
        </w:rPr>
        <w:t xml:space="preserve">p</w:t>
      </w:r>
      <w:r w:rsidDel="00000000" w:rsidR="00000000" w:rsidRPr="00000000">
        <w:rPr>
          <w:rtl w:val="0"/>
        </w:rPr>
        <w:t xml:space="preserve">-1) where T = cumulative total of journals</w:t>
      </w:r>
    </w:p>
    <w:p w:rsidR="00000000" w:rsidDel="00000000" w:rsidP="00000000" w:rsidRDefault="00000000" w:rsidRPr="00000000" w14:paraId="00000040">
      <w:pPr>
        <w:spacing w:line="240" w:lineRule="auto"/>
        <w:jc w:val="both"/>
        <w:rPr/>
      </w:pPr>
      <w:r w:rsidDel="00000000" w:rsidR="00000000" w:rsidRPr="00000000">
        <w:rPr>
          <w:rtl w:val="0"/>
        </w:rPr>
        <w:t xml:space="preserve">     = 106 (11,003 - 1) / (11,003</w:t>
      </w:r>
      <w:r w:rsidDel="00000000" w:rsidR="00000000" w:rsidRPr="00000000">
        <w:rPr>
          <w:vertAlign w:val="superscript"/>
          <w:rtl w:val="0"/>
        </w:rPr>
        <w:t xml:space="preserve">3</w:t>
      </w:r>
      <w:r w:rsidDel="00000000" w:rsidR="00000000" w:rsidRPr="00000000">
        <w:rPr>
          <w:rtl w:val="0"/>
        </w:rPr>
        <w:t xml:space="preserve"> - 1)</w:t>
      </w:r>
    </w:p>
    <w:p w:rsidR="00000000" w:rsidDel="00000000" w:rsidP="00000000" w:rsidRDefault="00000000" w:rsidRPr="00000000" w14:paraId="00000041">
      <w:pPr>
        <w:spacing w:line="240" w:lineRule="auto"/>
        <w:jc w:val="both"/>
        <w:rPr/>
      </w:pPr>
      <w:r w:rsidDel="00000000" w:rsidR="00000000" w:rsidRPr="00000000">
        <w:rPr>
          <w:rtl w:val="0"/>
        </w:rPr>
        <w:t xml:space="preserve">     = 1060,318 / 1331,188</w:t>
      </w:r>
    </w:p>
    <w:p w:rsidR="00000000" w:rsidDel="00000000" w:rsidP="00000000" w:rsidRDefault="00000000" w:rsidRPr="00000000" w14:paraId="00000042">
      <w:pPr>
        <w:spacing w:line="240" w:lineRule="auto"/>
        <w:jc w:val="both"/>
        <w:rPr/>
      </w:pPr>
      <w:r w:rsidDel="00000000" w:rsidR="00000000" w:rsidRPr="00000000">
        <w:rPr>
          <w:rtl w:val="0"/>
        </w:rPr>
        <w:t xml:space="preserve">     = 0,8</w:t>
      </w:r>
    </w:p>
    <w:p w:rsidR="00000000" w:rsidDel="00000000" w:rsidP="00000000" w:rsidRDefault="00000000" w:rsidRPr="00000000" w14:paraId="00000043">
      <w:pPr>
        <w:spacing w:line="240" w:lineRule="auto"/>
        <w:jc w:val="both"/>
        <w:rPr/>
      </w:pPr>
      <w:r w:rsidDel="00000000" w:rsidR="00000000" w:rsidRPr="00000000">
        <w:rPr>
          <w:rtl w:val="0"/>
        </w:rPr>
        <w:t xml:space="preserve">Furthermore, the journal value in each zone can be calculated as follows:</w:t>
      </w:r>
    </w:p>
    <w:p w:rsidR="00000000" w:rsidDel="00000000" w:rsidP="00000000" w:rsidRDefault="00000000" w:rsidRPr="00000000" w14:paraId="00000044">
      <w:pPr>
        <w:spacing w:line="240" w:lineRule="auto"/>
        <w:jc w:val="both"/>
        <w:rPr/>
      </w:pP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oMath>
      <w:r w:rsidDel="00000000" w:rsidR="00000000" w:rsidRPr="00000000">
        <w:rPr>
          <w:rtl w:val="0"/>
        </w:rPr>
        <w:t xml:space="preserve"> = </w:t>
      </w: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oMath>
      <w:r w:rsidDel="00000000" w:rsidR="00000000" w:rsidRPr="00000000">
        <w:rPr>
          <w:rtl w:val="0"/>
        </w:rPr>
        <w:t xml:space="preserve"> x 1 = 0,8 = 1</w:t>
      </w:r>
    </w:p>
    <w:p w:rsidR="00000000" w:rsidDel="00000000" w:rsidP="00000000" w:rsidRDefault="00000000" w:rsidRPr="00000000" w14:paraId="00000045">
      <w:pPr>
        <w:spacing w:line="240" w:lineRule="auto"/>
        <w:jc w:val="both"/>
        <w:rPr/>
      </w:pP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1</m:t>
            </m:r>
          </m:sub>
        </m:sSub>
      </m:oMath>
      <w:r w:rsidDel="00000000" w:rsidR="00000000" w:rsidRPr="00000000">
        <w:rPr>
          <w:rtl w:val="0"/>
        </w:rPr>
        <w:t xml:space="preserve"> = </w:t>
      </w: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oMath>
      <w:r w:rsidDel="00000000" w:rsidR="00000000" w:rsidRPr="00000000">
        <w:rPr>
          <w:vertAlign w:val="subscript"/>
          <w:rtl w:val="0"/>
        </w:rPr>
        <w:t xml:space="preserve"> </w:t>
      </w:r>
      <w:r w:rsidDel="00000000" w:rsidR="00000000" w:rsidRPr="00000000">
        <w:rPr>
          <w:rtl w:val="0"/>
        </w:rPr>
        <w:t xml:space="preserve">x k = 0,8 x 11,003 = 8,8 = 9</w:t>
      </w:r>
    </w:p>
    <w:p w:rsidR="00000000" w:rsidDel="00000000" w:rsidP="00000000" w:rsidRDefault="00000000" w:rsidRPr="00000000" w14:paraId="00000046">
      <w:pPr>
        <w:spacing w:line="240" w:lineRule="auto"/>
        <w:jc w:val="both"/>
        <w:rPr/>
      </w:pP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2</m:t>
            </m:r>
          </m:sub>
        </m:sSub>
      </m:oMath>
      <w:r w:rsidDel="00000000" w:rsidR="00000000" w:rsidRPr="00000000">
        <w:rPr>
          <w:rtl w:val="0"/>
        </w:rPr>
        <w:t xml:space="preserve"> = </w:t>
      </w: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oMath>
      <w:r w:rsidDel="00000000" w:rsidR="00000000" w:rsidRPr="00000000">
        <w:rPr>
          <w:rtl w:val="0"/>
        </w:rPr>
        <w:t xml:space="preserve"> x k</w:t>
      </w:r>
      <w:r w:rsidDel="00000000" w:rsidR="00000000" w:rsidRPr="00000000">
        <w:rPr>
          <w:vertAlign w:val="superscript"/>
          <w:rtl w:val="0"/>
        </w:rPr>
        <w:t xml:space="preserve">2 </w:t>
      </w:r>
      <w:r w:rsidDel="00000000" w:rsidR="00000000" w:rsidRPr="00000000">
        <w:rPr>
          <w:rtl w:val="0"/>
        </w:rPr>
        <w:t xml:space="preserve">= 0,8 x 11,003</w:t>
      </w:r>
      <w:r w:rsidDel="00000000" w:rsidR="00000000" w:rsidRPr="00000000">
        <w:rPr>
          <w:vertAlign w:val="superscript"/>
          <w:rtl w:val="0"/>
        </w:rPr>
        <w:t xml:space="preserve">2</w:t>
      </w:r>
      <w:r w:rsidDel="00000000" w:rsidR="00000000" w:rsidRPr="00000000">
        <w:rPr>
          <w:rtl w:val="0"/>
        </w:rPr>
        <w:t xml:space="preserve"> = 96,85 = 97</w:t>
      </w:r>
    </w:p>
    <w:p w:rsidR="00000000" w:rsidDel="00000000" w:rsidP="00000000" w:rsidRDefault="00000000" w:rsidRPr="00000000" w14:paraId="00000047">
      <w:pPr>
        <w:spacing w:after="0" w:line="240" w:lineRule="auto"/>
        <w:jc w:val="both"/>
        <w:rPr>
          <w:b w:val="1"/>
          <w:bCs w:val="1"/>
        </w:rPr>
      </w:pPr>
      <w:r w:rsidDel="00000000" w:rsidR="00000000" w:rsidRPr="00000000">
        <w:rPr>
          <w:rtl w:val="0"/>
        </w:rPr>
      </w:r>
    </w:p>
    <w:p w:rsidR="00000000" w:rsidDel="00000000" w:rsidP="00000000" w:rsidRDefault="00000000" w:rsidRPr="00000000" w14:paraId="00000048">
      <w:pPr>
        <w:spacing w:after="0" w:line="240" w:lineRule="auto"/>
        <w:jc w:val="both"/>
        <w:rPr>
          <w:b w:val="1"/>
          <w:bCs w:val="1"/>
        </w:rPr>
      </w:pPr>
      <w:r w:rsidDel="00000000" w:rsidR="00000000" w:rsidRPr="00000000">
        <w:rPr>
          <w:b w:val="1"/>
          <w:bCs w:val="1"/>
          <w:rtl w:val="0"/>
        </w:rPr>
        <w:t xml:space="preserve">2.2.2. Zone Calculation ($r_0$)</w:t>
      </w:r>
    </w:p>
    <w:p w:rsidR="00000000" w:rsidDel="00000000" w:rsidP="00000000" w:rsidRDefault="00000000" w:rsidRPr="00000000" w14:paraId="00000049">
      <w:pPr>
        <w:spacing w:after="0" w:line="240" w:lineRule="auto"/>
        <w:jc w:val="both"/>
        <w:rPr/>
      </w:pPr>
      <w:r w:rsidDel="00000000" w:rsidR="00000000" w:rsidRPr="00000000">
        <w:rPr>
          <w:rtl w:val="0"/>
        </w:rPr>
        <w:t xml:space="preserve">To determine the number of journals in the first zone (r₀), the following formula is applied:</w:t>
      </w:r>
    </w:p>
    <w:p w:rsidR="00000000" w:rsidDel="00000000" w:rsidP="00000000" w:rsidRDefault="00000000" w:rsidRPr="00000000" w14:paraId="0000004A">
      <w:pPr>
        <w:spacing w:after="0" w:line="240" w:lineRule="auto"/>
        <w:jc w:val="both"/>
        <w:rPr/>
      </w:pPr>
      <w:r w:rsidDel="00000000" w:rsidR="00000000" w:rsidRPr="00000000">
        <w:rPr>
          <w:rtl w:val="0"/>
        </w:rPr>
      </w:r>
    </w:p>
    <w:p w:rsidR="00000000" w:rsidDel="00000000" w:rsidP="00000000" w:rsidRDefault="00000000" w:rsidRPr="00000000" w14:paraId="0000004B">
      <w:pPr>
        <w:spacing w:after="0" w:line="240" w:lineRule="auto"/>
        <w:ind w:firstLine="720"/>
        <w:jc w:val="both"/>
        <w:rPr/>
      </w:pPr>
      <w:r w:rsidDel="00000000" w:rsidR="00000000" w:rsidRPr="00000000">
        <w:rPr>
          <w:rtl w:val="0"/>
        </w:rPr>
        <w:t xml:space="preserve">r₀ = T(k − 1)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716874</wp:posOffset>
                </wp:positionH>
                <wp:positionV relativeFrom="paragraph">
                  <wp:posOffset>166136</wp:posOffset>
                </wp:positionV>
                <wp:extent cx="478652" cy="22225"/>
                <wp:effectExtent b="0" l="0" r="0" t="0"/>
                <wp:wrapNone/>
                <wp:docPr id="3" name=""/>
                <a:graphic>
                  <a:graphicData uri="http://schemas.microsoft.com/office/word/2010/wordprocessingShape">
                    <wps:wsp>
                      <wps:cNvCnPr/>
                      <wps:spPr>
                        <a:xfrm>
                          <a:off x="5111437" y="3780000"/>
                          <a:ext cx="469127"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716874</wp:posOffset>
                </wp:positionH>
                <wp:positionV relativeFrom="paragraph">
                  <wp:posOffset>166136</wp:posOffset>
                </wp:positionV>
                <wp:extent cx="478652" cy="22225"/>
                <wp:effectExtent b="0" l="0" r="0" t="0"/>
                <wp:wrapNone/>
                <wp:docPr id="3"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478652" cy="22225"/>
                        </a:xfrm>
                        <a:prstGeom prst="rect"/>
                        <a:ln/>
                      </pic:spPr>
                    </pic:pic>
                  </a:graphicData>
                </a:graphic>
              </wp:anchor>
            </w:drawing>
          </mc:Fallback>
        </mc:AlternateContent>
      </w:r>
    </w:p>
    <w:p w:rsidR="00000000" w:rsidDel="00000000" w:rsidP="00000000" w:rsidRDefault="00000000" w:rsidRPr="00000000" w14:paraId="0000004C">
      <w:pPr>
        <w:spacing w:after="0" w:line="240" w:lineRule="auto"/>
        <w:ind w:firstLine="720"/>
        <w:jc w:val="both"/>
        <w:rPr/>
      </w:pPr>
      <w:r w:rsidDel="00000000" w:rsidR="00000000" w:rsidRPr="00000000">
        <w:rPr>
          <w:rtl w:val="0"/>
        </w:rPr>
        <w:t xml:space="preserve">        (kᵖ − 1)</w:t>
      </w:r>
    </w:p>
    <w:p w:rsidR="00000000" w:rsidDel="00000000" w:rsidP="00000000" w:rsidRDefault="00000000" w:rsidRPr="00000000" w14:paraId="0000004D">
      <w:pPr>
        <w:spacing w:after="0" w:line="240" w:lineRule="auto"/>
        <w:jc w:val="both"/>
        <w:rPr/>
      </w:pPr>
      <w:r w:rsidDel="00000000" w:rsidR="00000000" w:rsidRPr="00000000">
        <w:rPr>
          <w:rtl w:val="0"/>
        </w:rPr>
      </w:r>
    </w:p>
    <w:p w:rsidR="00000000" w:rsidDel="00000000" w:rsidP="00000000" w:rsidRDefault="00000000" w:rsidRPr="00000000" w14:paraId="0000004E">
      <w:pPr>
        <w:spacing w:after="0" w:line="240" w:lineRule="auto"/>
        <w:jc w:val="both"/>
        <w:rPr/>
      </w:pPr>
      <w:r w:rsidDel="00000000" w:rsidR="00000000" w:rsidRPr="00000000">
        <w:rPr>
          <w:rtl w:val="0"/>
        </w:rPr>
        <w:t xml:space="preserve">Where T represents the cumulative total of journals. Based on the dataset:</w:t>
      </w:r>
    </w:p>
    <w:p w:rsidR="00000000" w:rsidDel="00000000" w:rsidP="00000000" w:rsidRDefault="00000000" w:rsidRPr="00000000" w14:paraId="0000004F">
      <w:pPr>
        <w:spacing w:after="0" w:line="240" w:lineRule="auto"/>
        <w:jc w:val="both"/>
        <w:rPr/>
      </w:pPr>
      <w:r w:rsidDel="00000000" w:rsidR="00000000" w:rsidRPr="00000000">
        <w:rPr>
          <w:rtl w:val="0"/>
        </w:rPr>
      </w:r>
    </w:p>
    <w:p w:rsidR="00000000" w:rsidDel="00000000" w:rsidP="00000000" w:rsidRDefault="00000000" w:rsidRPr="00000000" w14:paraId="00000050">
      <w:pPr>
        <w:spacing w:after="0" w:line="240" w:lineRule="auto"/>
        <w:ind w:firstLine="720"/>
        <w:jc w:val="both"/>
        <w:rPr/>
      </w:pPr>
      <w:r w:rsidDel="00000000" w:rsidR="00000000" w:rsidRPr="00000000">
        <w:rPr>
          <w:rtl w:val="0"/>
        </w:rPr>
        <w:t xml:space="preserve">r₀ = </w:t>
        <w:tab/>
        <w:t xml:space="preserve">106(11.003 − 1) </w:t>
      </w:r>
    </w:p>
    <w:p w:rsidR="00000000" w:rsidDel="00000000" w:rsidP="00000000" w:rsidRDefault="00000000" w:rsidRPr="00000000" w14:paraId="00000051">
      <w:pPr>
        <w:spacing w:after="0" w:line="240" w:lineRule="auto"/>
        <w:ind w:firstLine="720"/>
        <w:jc w:val="both"/>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788436</wp:posOffset>
                </wp:positionH>
                <wp:positionV relativeFrom="paragraph">
                  <wp:posOffset>76159</wp:posOffset>
                </wp:positionV>
                <wp:extent cx="1178367" cy="22225"/>
                <wp:effectExtent b="0" l="0" r="0" t="0"/>
                <wp:wrapNone/>
                <wp:docPr id="2" name=""/>
                <a:graphic>
                  <a:graphicData uri="http://schemas.microsoft.com/office/word/2010/wordprocessingShape">
                    <wps:wsp>
                      <wps:cNvCnPr/>
                      <wps:spPr>
                        <a:xfrm>
                          <a:off x="4761579" y="3780000"/>
                          <a:ext cx="1168842"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788436</wp:posOffset>
                </wp:positionH>
                <wp:positionV relativeFrom="paragraph">
                  <wp:posOffset>76159</wp:posOffset>
                </wp:positionV>
                <wp:extent cx="1178367" cy="22225"/>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178367" cy="22225"/>
                        </a:xfrm>
                        <a:prstGeom prst="rect"/>
                        <a:ln/>
                      </pic:spPr>
                    </pic:pic>
                  </a:graphicData>
                </a:graphic>
              </wp:anchor>
            </w:drawing>
          </mc:Fallback>
        </mc:AlternateContent>
      </w:r>
    </w:p>
    <w:p w:rsidR="00000000" w:rsidDel="00000000" w:rsidP="00000000" w:rsidRDefault="00000000" w:rsidRPr="00000000" w14:paraId="00000052">
      <w:pPr>
        <w:spacing w:after="0" w:line="240" w:lineRule="auto"/>
        <w:ind w:left="720" w:firstLine="720"/>
        <w:jc w:val="both"/>
        <w:rPr/>
      </w:pPr>
      <w:r w:rsidDel="00000000" w:rsidR="00000000" w:rsidRPr="00000000">
        <w:rPr>
          <w:rtl w:val="0"/>
        </w:rPr>
        <w:t xml:space="preserve">(11.003³ − 1)</w:t>
      </w:r>
    </w:p>
    <w:p w:rsidR="00000000" w:rsidDel="00000000" w:rsidP="00000000" w:rsidRDefault="00000000" w:rsidRPr="00000000" w14:paraId="00000053">
      <w:pPr>
        <w:spacing w:after="0" w:line="240" w:lineRule="auto"/>
        <w:jc w:val="both"/>
        <w:rPr/>
      </w:pPr>
      <w:r w:rsidDel="00000000" w:rsidR="00000000" w:rsidRPr="00000000">
        <w:rPr>
          <w:rtl w:val="0"/>
        </w:rPr>
      </w:r>
    </w:p>
    <w:p w:rsidR="00000000" w:rsidDel="00000000" w:rsidP="00000000" w:rsidRDefault="00000000" w:rsidRPr="00000000" w14:paraId="00000054">
      <w:pPr>
        <w:spacing w:after="0" w:line="240" w:lineRule="auto"/>
        <w:ind w:firstLine="720"/>
        <w:jc w:val="both"/>
        <w:rPr/>
      </w:pPr>
      <w:r w:rsidDel="00000000" w:rsidR="00000000" w:rsidRPr="00000000">
        <w:rPr>
          <w:rtl w:val="0"/>
        </w:rPr>
        <w:t xml:space="preserve">r₀ = </w:t>
        <w:tab/>
        <w:t xml:space="preserve">1060.318 </w:t>
      </w:r>
    </w:p>
    <w:p w:rsidR="00000000" w:rsidDel="00000000" w:rsidP="00000000" w:rsidRDefault="00000000" w:rsidRPr="00000000" w14:paraId="00000055">
      <w:pPr>
        <w:spacing w:after="0" w:line="240" w:lineRule="auto"/>
        <w:ind w:firstLine="720"/>
        <w:jc w:val="both"/>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788436</wp:posOffset>
                </wp:positionH>
                <wp:positionV relativeFrom="paragraph">
                  <wp:posOffset>118373</wp:posOffset>
                </wp:positionV>
                <wp:extent cx="1058462" cy="22225"/>
                <wp:effectExtent b="0" l="0" r="0" t="0"/>
                <wp:wrapNone/>
                <wp:docPr id="4" name=""/>
                <a:graphic>
                  <a:graphicData uri="http://schemas.microsoft.com/office/word/2010/wordprocessingShape">
                    <wps:wsp>
                      <wps:cNvCnPr/>
                      <wps:spPr>
                        <a:xfrm>
                          <a:off x="4821532" y="3780000"/>
                          <a:ext cx="1048937"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788436</wp:posOffset>
                </wp:positionH>
                <wp:positionV relativeFrom="paragraph">
                  <wp:posOffset>118373</wp:posOffset>
                </wp:positionV>
                <wp:extent cx="1058462" cy="22225"/>
                <wp:effectExtent b="0" l="0" r="0" t="0"/>
                <wp:wrapNone/>
                <wp:docPr id="4"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058462" cy="22225"/>
                        </a:xfrm>
                        <a:prstGeom prst="rect"/>
                        <a:ln/>
                      </pic:spPr>
                    </pic:pic>
                  </a:graphicData>
                </a:graphic>
              </wp:anchor>
            </w:drawing>
          </mc:Fallback>
        </mc:AlternateContent>
      </w:r>
    </w:p>
    <w:p w:rsidR="00000000" w:rsidDel="00000000" w:rsidP="00000000" w:rsidRDefault="00000000" w:rsidRPr="00000000" w14:paraId="00000056">
      <w:pPr>
        <w:spacing w:after="0" w:line="240" w:lineRule="auto"/>
        <w:ind w:left="720" w:firstLine="720"/>
        <w:jc w:val="both"/>
        <w:rPr/>
      </w:pPr>
      <w:r w:rsidDel="00000000" w:rsidR="00000000" w:rsidRPr="00000000">
        <w:rPr>
          <w:rtl w:val="0"/>
        </w:rPr>
        <w:t xml:space="preserve"> 1331.188 ≈ 0.8</w:t>
      </w:r>
    </w:p>
    <w:p w:rsidR="00000000" w:rsidDel="00000000" w:rsidP="00000000" w:rsidRDefault="00000000" w:rsidRPr="00000000" w14:paraId="00000057">
      <w:pPr>
        <w:spacing w:after="0" w:line="240" w:lineRule="auto"/>
        <w:jc w:val="both"/>
        <w:rPr/>
      </w:pPr>
      <w:r w:rsidDel="00000000" w:rsidR="00000000" w:rsidRPr="00000000">
        <w:rPr>
          <w:rtl w:val="0"/>
        </w:rPr>
      </w:r>
    </w:p>
    <w:p w:rsidR="00000000" w:rsidDel="00000000" w:rsidP="00000000" w:rsidRDefault="00000000" w:rsidRPr="00000000" w14:paraId="00000058">
      <w:pPr>
        <w:spacing w:after="0" w:line="240" w:lineRule="auto"/>
        <w:jc w:val="both"/>
        <w:rPr/>
      </w:pPr>
      <w:r w:rsidDel="00000000" w:rsidR="00000000" w:rsidRPr="00000000">
        <w:rPr>
          <w:rtl w:val="0"/>
        </w:rPr>
        <w:t xml:space="preserve">Furthermore, the number of journals in each zone can be calculated as follows:</w:t>
      </w:r>
    </w:p>
    <w:p w:rsidR="00000000" w:rsidDel="00000000" w:rsidP="00000000" w:rsidRDefault="00000000" w:rsidRPr="00000000" w14:paraId="00000059">
      <w:pPr>
        <w:spacing w:after="0" w:line="240" w:lineRule="auto"/>
        <w:jc w:val="both"/>
        <w:rPr/>
      </w:pPr>
      <w:r w:rsidDel="00000000" w:rsidR="00000000" w:rsidRPr="00000000">
        <w:rPr>
          <w:rtl w:val="0"/>
        </w:rPr>
      </w:r>
    </w:p>
    <w:p w:rsidR="00000000" w:rsidDel="00000000" w:rsidP="00000000" w:rsidRDefault="00000000" w:rsidRPr="00000000" w14:paraId="0000005A">
      <w:pPr>
        <w:spacing w:after="0" w:line="240" w:lineRule="auto"/>
        <w:jc w:val="both"/>
        <w:rPr/>
      </w:pPr>
      <w:r w:rsidDel="00000000" w:rsidR="00000000" w:rsidRPr="00000000">
        <w:rPr>
          <w:rtl w:val="0"/>
        </w:rPr>
        <w:t xml:space="preserve">Zone 1 (r₁): r₀ × 1 = 0.8 ≈ 1  </w:t>
      </w:r>
    </w:p>
    <w:p w:rsidR="00000000" w:rsidDel="00000000" w:rsidP="00000000" w:rsidRDefault="00000000" w:rsidRPr="00000000" w14:paraId="0000005B">
      <w:pPr>
        <w:spacing w:after="0" w:line="240" w:lineRule="auto"/>
        <w:jc w:val="both"/>
        <w:rPr/>
      </w:pPr>
      <w:r w:rsidDel="00000000" w:rsidR="00000000" w:rsidRPr="00000000">
        <w:rPr>
          <w:rtl w:val="0"/>
        </w:rPr>
        <w:t xml:space="preserve">Zone 2 (r₂): r₀ × k = 0.8 × 11.003 = 8.8 ≈ 9  </w:t>
      </w:r>
    </w:p>
    <w:p w:rsidR="00000000" w:rsidDel="00000000" w:rsidP="00000000" w:rsidRDefault="00000000" w:rsidRPr="00000000" w14:paraId="0000005C">
      <w:pPr>
        <w:spacing w:after="0" w:line="240" w:lineRule="auto"/>
        <w:jc w:val="both"/>
        <w:rPr/>
      </w:pPr>
      <w:r w:rsidDel="00000000" w:rsidR="00000000" w:rsidRPr="00000000">
        <w:rPr>
          <w:rtl w:val="0"/>
        </w:rPr>
        <w:t xml:space="preserve">Zone 3 (r₃): r₀ × k² = 0.8 × 11.003² = 96.85 ≈ 97</w:t>
      </w:r>
    </w:p>
    <w:p w:rsidR="00000000" w:rsidDel="00000000" w:rsidP="00000000" w:rsidRDefault="00000000" w:rsidRPr="00000000" w14:paraId="0000005D">
      <w:pPr>
        <w:spacing w:after="0" w:line="240" w:lineRule="auto"/>
        <w:jc w:val="both"/>
        <w:rPr/>
      </w:pPr>
      <w:r w:rsidDel="00000000" w:rsidR="00000000" w:rsidRPr="00000000">
        <w:rPr>
          <w:rtl w:val="0"/>
        </w:rPr>
      </w:r>
    </w:p>
    <w:p w:rsidR="00000000" w:rsidDel="00000000" w:rsidP="00000000" w:rsidRDefault="00000000" w:rsidRPr="00000000" w14:paraId="0000005E">
      <w:pPr>
        <w:spacing w:after="0" w:line="276" w:lineRule="auto"/>
        <w:jc w:val="both"/>
        <w:rPr>
          <w:b w:val="1"/>
          <w:bCs w:val="1"/>
        </w:rPr>
      </w:pPr>
      <w:r w:rsidDel="00000000" w:rsidR="00000000" w:rsidRPr="00000000">
        <w:rPr>
          <w:b w:val="1"/>
          <w:bCs w:val="1"/>
          <w:rtl w:val="0"/>
        </w:rPr>
        <w:t xml:space="preserve">2.3. Validation via Leimkuhler Model</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 results are further validated using the Leimkuhler model to confirm whether the citation distribution strictly conforms to the Bradford Law. This involves calculating constants $a$ and $b$ based on the cumulative number of articles cited by journals in each zone. The final mapping provides a clear representation of core journals and the citation distribution patterns within the library and information science field during the study period</w:t>
      </w:r>
    </w:p>
    <w:p w:rsidR="00000000" w:rsidDel="00000000" w:rsidP="00000000" w:rsidRDefault="00000000" w:rsidRPr="00000000" w14:paraId="00000060">
      <w:pPr>
        <w:spacing w:after="0" w:line="240" w:lineRule="auto"/>
        <w:ind w:firstLine="284"/>
        <w:jc w:val="both"/>
        <w:rPr/>
      </w:pPr>
      <w:r w:rsidDel="00000000" w:rsidR="00000000" w:rsidRPr="00000000">
        <w:rPr>
          <w:rtl w:val="0"/>
        </w:rPr>
      </w:r>
    </w:p>
    <w:p w:rsidR="00000000" w:rsidDel="00000000" w:rsidP="00000000" w:rsidRDefault="00000000" w:rsidRPr="00000000" w14:paraId="00000061">
      <w:pPr>
        <w:spacing w:after="0" w:line="240" w:lineRule="auto"/>
        <w:jc w:val="both"/>
        <w:rPr>
          <w:b w:val="1"/>
          <w:bCs w:val="1"/>
        </w:rPr>
      </w:pPr>
      <w:bookmarkStart w:colFirst="0" w:colLast="0" w:name="_heading=h.30j0zll" w:id="1"/>
      <w:bookmarkEnd w:id="1"/>
      <w:r w:rsidDel="00000000" w:rsidR="00000000" w:rsidRPr="00000000">
        <w:rPr>
          <w:b w:val="1"/>
          <w:bCs w:val="1"/>
          <w:rtl w:val="0"/>
        </w:rPr>
        <w:t xml:space="preserve">3. RESULTS AND DISCUSSION</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Berkala Ilmu Perpustakaan dan Informasi, established in 2003, is a registered journal with e-ISSN 2477-0361 and p-ISSN 1693-413X. This periodical journal is managed by the Library and Archives of Universitas Gadjah Mada. The publication focuses on the research process within the fields of library and information science, documentation, and archives, emphasizing research findings and their practical applications. Berkala Ilmu Perpustakaan dan Informasi is indexed by various national and international agencies, such as the Indonesian Scientific Journal Database (ISJD), Directory of Open Access Journals (DOAJ), Google Scholar, SINTA, and Dimensions. The journal is published twice yearly, specifically in June and December.</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During its publication, Berkala Ilmu Perpustakaan dan Informasi has increased the number of articles published in each volume. The current volume publishes ten articles, which will remain the same in subsequent issues. The process of increasing the number of articles can be seen as follows:  Volume 11, No 1, 2015 (5 articles), Volume 11, No 2, 2015 (7 articles), Volume 12, No 1, 2016 (9 articles), Volume 12, No 2, 2016 (10 articles), Volume 13, No 1, 2017 (10 articles), Volume 18, No 1, 2022 to Volume 19, No 2, 2023 (12 articles), and to Volume 20, No 1 (15 articles). In this case, the author discusses publications from 2021 to 2023, totaling 68 articles.</w:t>
      </w:r>
    </w:p>
    <w:p w:rsidR="00000000" w:rsidDel="00000000" w:rsidP="00000000" w:rsidRDefault="00000000" w:rsidRPr="00000000" w14:paraId="00000064">
      <w:pPr>
        <w:spacing w:after="0" w:line="240" w:lineRule="auto"/>
        <w:ind w:firstLine="284"/>
        <w:jc w:val="both"/>
        <w:rPr/>
      </w:pPr>
      <w:r w:rsidDel="00000000" w:rsidR="00000000" w:rsidRPr="00000000">
        <w:rPr>
          <w:rtl w:val="0"/>
        </w:rPr>
      </w:r>
    </w:p>
    <w:p w:rsidR="00000000" w:rsidDel="00000000" w:rsidP="00000000" w:rsidRDefault="00000000" w:rsidRPr="00000000" w14:paraId="00000065">
      <w:pPr>
        <w:spacing w:after="0" w:line="240" w:lineRule="auto"/>
        <w:jc w:val="both"/>
        <w:rPr>
          <w:b w:val="1"/>
          <w:bCs w:val="1"/>
          <w:color w:val="0e101a"/>
        </w:rPr>
      </w:pPr>
      <w:r w:rsidDel="00000000" w:rsidR="00000000" w:rsidRPr="00000000">
        <w:rPr>
          <w:b w:val="1"/>
          <w:bCs w:val="1"/>
          <w:color w:val="0e101a"/>
          <w:rtl w:val="0"/>
        </w:rPr>
        <w:t xml:space="preserve">3.1. Journal berkala ilmu perpustakaan dan informasi 2021-2023 citation before filtering</w:t>
      </w:r>
    </w:p>
    <w:p w:rsidR="00000000" w:rsidDel="00000000" w:rsidP="00000000" w:rsidRDefault="00000000" w:rsidRPr="00000000" w14:paraId="00000066">
      <w:pPr>
        <w:spacing w:after="0" w:line="240" w:lineRule="auto"/>
        <w:jc w:val="both"/>
        <w:rPr>
          <w:b w:val="1"/>
          <w:bCs w:val="1"/>
          <w:color w:val="0e101a"/>
        </w:rPr>
      </w:pPr>
      <w:r w:rsidDel="00000000" w:rsidR="00000000" w:rsidRPr="00000000">
        <w:rPr>
          <w:rtl w:val="0"/>
        </w:rPr>
      </w:r>
    </w:p>
    <w:p w:rsidR="00000000" w:rsidDel="00000000" w:rsidP="00000000" w:rsidRDefault="00000000" w:rsidRPr="00000000" w14:paraId="00000067">
      <w:pPr>
        <w:spacing w:after="0" w:line="240" w:lineRule="auto"/>
        <w:jc w:val="center"/>
        <w:rPr>
          <w:b w:val="1"/>
          <w:bCs w:val="1"/>
        </w:rPr>
      </w:pPr>
      <w:r w:rsidDel="00000000" w:rsidR="00000000" w:rsidRPr="00000000">
        <w:rPr>
          <w:b w:val="1"/>
          <w:bCs w:val="1"/>
          <w:rtl w:val="0"/>
        </w:rPr>
        <w:t xml:space="preserve">Table 1</w:t>
      </w:r>
      <w:r w:rsidDel="00000000" w:rsidR="00000000" w:rsidRPr="00000000">
        <w:rPr>
          <w:rtl w:val="0"/>
        </w:rPr>
        <w:t xml:space="preserve">. Total Citations Before Filtering</w:t>
      </w:r>
      <w:r w:rsidDel="00000000" w:rsidR="00000000" w:rsidRPr="00000000">
        <w:rPr>
          <w:rtl w:val="0"/>
        </w:rPr>
      </w:r>
    </w:p>
    <w:tbl>
      <w:tblPr>
        <w:tblStyle w:val="Table2"/>
        <w:tblW w:w="9070.0" w:type="dxa"/>
        <w:jc w:val="left"/>
        <w:tblBorders>
          <w:top w:color="000000" w:space="0" w:sz="4" w:val="single"/>
          <w:bottom w:color="000000" w:space="0" w:sz="8" w:val="single"/>
        </w:tblBorders>
        <w:tblLayout w:type="fixed"/>
        <w:tblLook w:val="0400"/>
      </w:tblPr>
      <w:tblGrid>
        <w:gridCol w:w="1357"/>
        <w:gridCol w:w="5001"/>
        <w:gridCol w:w="1357"/>
        <w:gridCol w:w="1355"/>
        <w:tblGridChange w:id="0">
          <w:tblGrid>
            <w:gridCol w:w="1357"/>
            <w:gridCol w:w="5001"/>
            <w:gridCol w:w="1357"/>
            <w:gridCol w:w="1355"/>
          </w:tblGrid>
        </w:tblGridChange>
      </w:tblGrid>
      <w:tr>
        <w:trPr>
          <w:cantSplit w:val="0"/>
          <w:trHeight w:val="615"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68">
            <w:pPr>
              <w:spacing w:after="0" w:line="240" w:lineRule="auto"/>
              <w:jc w:val="center"/>
              <w:rPr>
                <w:b w:val="1"/>
                <w:bCs w:val="1"/>
                <w:sz w:val="21"/>
                <w:szCs w:val="21"/>
              </w:rPr>
            </w:pPr>
            <w:r w:rsidDel="00000000" w:rsidR="00000000" w:rsidRPr="00000000">
              <w:rPr>
                <w:b w:val="1"/>
                <w:bCs w:val="1"/>
                <w:sz w:val="21"/>
                <w:szCs w:val="21"/>
                <w:rtl w:val="0"/>
              </w:rPr>
              <w:t xml:space="preserve">Year</w:t>
            </w:r>
          </w:p>
        </w:tc>
        <w:tc>
          <w:tcPr>
            <w:tcBorders>
              <w:top w:color="000000" w:space="0" w:sz="4" w:val="single"/>
              <w:bottom w:color="000000" w:space="0" w:sz="4" w:val="single"/>
            </w:tcBorders>
            <w:vAlign w:val="center"/>
          </w:tcPr>
          <w:p w:rsidR="00000000" w:rsidDel="00000000" w:rsidP="00000000" w:rsidRDefault="00000000" w:rsidRPr="00000000" w14:paraId="00000069">
            <w:pPr>
              <w:spacing w:after="0" w:line="240" w:lineRule="auto"/>
              <w:jc w:val="center"/>
              <w:rPr>
                <w:b w:val="1"/>
                <w:bCs w:val="1"/>
                <w:sz w:val="21"/>
                <w:szCs w:val="21"/>
              </w:rPr>
            </w:pPr>
            <w:r w:rsidDel="00000000" w:rsidR="00000000" w:rsidRPr="00000000">
              <w:rPr>
                <w:b w:val="1"/>
                <w:bCs w:val="1"/>
                <w:sz w:val="21"/>
                <w:szCs w:val="21"/>
                <w:rtl w:val="0"/>
              </w:rPr>
              <w:t xml:space="preserve">Volumes</w:t>
            </w:r>
          </w:p>
        </w:tc>
        <w:tc>
          <w:tcPr>
            <w:tcBorders>
              <w:top w:color="000000" w:space="0" w:sz="4" w:val="single"/>
              <w:bottom w:color="000000" w:space="0" w:sz="4" w:val="single"/>
            </w:tcBorders>
            <w:vAlign w:val="center"/>
          </w:tcPr>
          <w:p w:rsidR="00000000" w:rsidDel="00000000" w:rsidP="00000000" w:rsidRDefault="00000000" w:rsidRPr="00000000" w14:paraId="0000006A">
            <w:pPr>
              <w:spacing w:after="0" w:line="240" w:lineRule="auto"/>
              <w:rPr>
                <w:b w:val="1"/>
                <w:bCs w:val="1"/>
                <w:sz w:val="21"/>
                <w:szCs w:val="21"/>
              </w:rPr>
            </w:pPr>
            <w:r w:rsidDel="00000000" w:rsidR="00000000" w:rsidRPr="00000000">
              <w:rPr>
                <w:b w:val="1"/>
                <w:bCs w:val="1"/>
                <w:sz w:val="21"/>
                <w:szCs w:val="21"/>
                <w:rtl w:val="0"/>
              </w:rPr>
              <w:t xml:space="preserve">Many articles</w:t>
            </w:r>
          </w:p>
        </w:tc>
        <w:tc>
          <w:tcPr>
            <w:tcBorders>
              <w:top w:color="000000" w:space="0" w:sz="4" w:val="single"/>
              <w:bottom w:color="000000" w:space="0" w:sz="4" w:val="single"/>
            </w:tcBorders>
            <w:vAlign w:val="center"/>
          </w:tcPr>
          <w:p w:rsidR="00000000" w:rsidDel="00000000" w:rsidP="00000000" w:rsidRDefault="00000000" w:rsidRPr="00000000" w14:paraId="0000006B">
            <w:pPr>
              <w:spacing w:after="0" w:line="240" w:lineRule="auto"/>
              <w:jc w:val="center"/>
              <w:rPr>
                <w:b w:val="1"/>
                <w:bCs w:val="1"/>
                <w:sz w:val="21"/>
                <w:szCs w:val="21"/>
              </w:rPr>
            </w:pPr>
            <w:r w:rsidDel="00000000" w:rsidR="00000000" w:rsidRPr="00000000">
              <w:rPr>
                <w:b w:val="1"/>
                <w:bCs w:val="1"/>
                <w:sz w:val="21"/>
                <w:szCs w:val="21"/>
                <w:rtl w:val="0"/>
              </w:rPr>
              <w:t xml:space="preserve">Total Citations</w:t>
            </w:r>
          </w:p>
        </w:tc>
      </w:tr>
      <w:tr>
        <w:trPr>
          <w:cantSplit w:val="0"/>
          <w:trHeight w:val="330" w:hRule="atLeast"/>
          <w:tblHeader w:val="0"/>
        </w:trPr>
        <w:tc>
          <w:tcPr>
            <w:tcBorders>
              <w:top w:color="000000" w:space="0" w:sz="4" w:val="single"/>
            </w:tcBorders>
            <w:vAlign w:val="center"/>
          </w:tcPr>
          <w:p w:rsidR="00000000" w:rsidDel="00000000" w:rsidP="00000000" w:rsidRDefault="00000000" w:rsidRPr="00000000" w14:paraId="0000006C">
            <w:pPr>
              <w:spacing w:after="0" w:line="240" w:lineRule="auto"/>
              <w:jc w:val="center"/>
              <w:rPr>
                <w:b w:val="1"/>
                <w:bCs w:val="1"/>
                <w:sz w:val="21"/>
                <w:szCs w:val="21"/>
              </w:rPr>
            </w:pPr>
            <w:r w:rsidDel="00000000" w:rsidR="00000000" w:rsidRPr="00000000">
              <w:rPr>
                <w:b w:val="1"/>
                <w:bCs w:val="1"/>
                <w:sz w:val="21"/>
                <w:szCs w:val="21"/>
                <w:rtl w:val="0"/>
              </w:rPr>
              <w:t xml:space="preserve">2021</w:t>
            </w:r>
          </w:p>
        </w:tc>
        <w:tc>
          <w:tcPr>
            <w:tcBorders>
              <w:top w:color="000000" w:space="0" w:sz="4" w:val="single"/>
            </w:tcBorders>
            <w:vAlign w:val="center"/>
          </w:tcPr>
          <w:p w:rsidR="00000000" w:rsidDel="00000000" w:rsidP="00000000" w:rsidRDefault="00000000" w:rsidRPr="00000000" w14:paraId="0000006D">
            <w:pPr>
              <w:spacing w:after="0" w:line="240" w:lineRule="auto"/>
              <w:jc w:val="center"/>
              <w:rPr>
                <w:sz w:val="21"/>
                <w:szCs w:val="21"/>
              </w:rPr>
            </w:pPr>
            <w:r w:rsidDel="00000000" w:rsidR="00000000" w:rsidRPr="00000000">
              <w:rPr>
                <w:sz w:val="21"/>
                <w:szCs w:val="21"/>
                <w:rtl w:val="0"/>
              </w:rPr>
              <w:t xml:space="preserve">Vol 17 No 2 (2021)</w:t>
            </w:r>
          </w:p>
        </w:tc>
        <w:tc>
          <w:tcPr>
            <w:tcBorders>
              <w:top w:color="000000" w:space="0" w:sz="4" w:val="single"/>
            </w:tcBorders>
            <w:vAlign w:val="center"/>
          </w:tcPr>
          <w:p w:rsidR="00000000" w:rsidDel="00000000" w:rsidP="00000000" w:rsidRDefault="00000000" w:rsidRPr="00000000" w14:paraId="0000006E">
            <w:pPr>
              <w:spacing w:after="0" w:line="240" w:lineRule="auto"/>
              <w:jc w:val="center"/>
              <w:rPr>
                <w:sz w:val="21"/>
                <w:szCs w:val="21"/>
              </w:rPr>
            </w:pPr>
            <w:r w:rsidDel="00000000" w:rsidR="00000000" w:rsidRPr="00000000">
              <w:rPr>
                <w:sz w:val="21"/>
                <w:szCs w:val="21"/>
                <w:rtl w:val="0"/>
              </w:rPr>
              <w:t xml:space="preserve">10</w:t>
            </w:r>
          </w:p>
        </w:tc>
        <w:tc>
          <w:tcPr>
            <w:tcBorders>
              <w:top w:color="000000" w:space="0" w:sz="4" w:val="single"/>
            </w:tcBorders>
            <w:vAlign w:val="center"/>
          </w:tcPr>
          <w:p w:rsidR="00000000" w:rsidDel="00000000" w:rsidP="00000000" w:rsidRDefault="00000000" w:rsidRPr="00000000" w14:paraId="0000006F">
            <w:pPr>
              <w:spacing w:after="0" w:line="240" w:lineRule="auto"/>
              <w:jc w:val="center"/>
              <w:rPr>
                <w:sz w:val="21"/>
                <w:szCs w:val="21"/>
              </w:rPr>
            </w:pPr>
            <w:r w:rsidDel="00000000" w:rsidR="00000000" w:rsidRPr="00000000">
              <w:rPr>
                <w:sz w:val="21"/>
                <w:szCs w:val="21"/>
                <w:rtl w:val="0"/>
              </w:rPr>
              <w:t xml:space="preserve">505</w:t>
            </w:r>
          </w:p>
        </w:tc>
      </w:tr>
      <w:tr>
        <w:trPr>
          <w:cantSplit w:val="0"/>
          <w:trHeight w:val="330" w:hRule="atLeast"/>
          <w:tblHeader w:val="0"/>
        </w:trPr>
        <w:tc>
          <w:tcPr>
            <w:vAlign w:val="center"/>
          </w:tcPr>
          <w:p w:rsidR="00000000" w:rsidDel="00000000" w:rsidP="00000000" w:rsidRDefault="00000000" w:rsidRPr="00000000" w14:paraId="00000070">
            <w:pPr>
              <w:spacing w:after="0" w:line="240" w:lineRule="auto"/>
              <w:jc w:val="center"/>
              <w:rPr>
                <w:b w:val="1"/>
                <w:bCs w:val="1"/>
                <w:sz w:val="21"/>
                <w:szCs w:val="21"/>
              </w:rPr>
            </w:pPr>
            <w:r w:rsidDel="00000000" w:rsidR="00000000" w:rsidRPr="00000000">
              <w:rPr>
                <w:rtl w:val="0"/>
              </w:rPr>
            </w:r>
          </w:p>
        </w:tc>
        <w:tc>
          <w:tcPr>
            <w:vAlign w:val="center"/>
          </w:tcPr>
          <w:p w:rsidR="00000000" w:rsidDel="00000000" w:rsidP="00000000" w:rsidRDefault="00000000" w:rsidRPr="00000000" w14:paraId="00000071">
            <w:pPr>
              <w:spacing w:after="0" w:line="240" w:lineRule="auto"/>
              <w:jc w:val="center"/>
              <w:rPr>
                <w:sz w:val="21"/>
                <w:szCs w:val="21"/>
              </w:rPr>
            </w:pPr>
            <w:r w:rsidDel="00000000" w:rsidR="00000000" w:rsidRPr="00000000">
              <w:rPr>
                <w:sz w:val="21"/>
                <w:szCs w:val="21"/>
                <w:rtl w:val="0"/>
              </w:rPr>
              <w:t xml:space="preserve">Vol 17 No 1 (2021)</w:t>
            </w:r>
          </w:p>
        </w:tc>
        <w:tc>
          <w:tcPr>
            <w:vAlign w:val="center"/>
          </w:tcPr>
          <w:p w:rsidR="00000000" w:rsidDel="00000000" w:rsidP="00000000" w:rsidRDefault="00000000" w:rsidRPr="00000000" w14:paraId="00000072">
            <w:pPr>
              <w:spacing w:after="0" w:line="240" w:lineRule="auto"/>
              <w:jc w:val="center"/>
              <w:rPr>
                <w:sz w:val="21"/>
                <w:szCs w:val="21"/>
              </w:rPr>
            </w:pPr>
            <w:r w:rsidDel="00000000" w:rsidR="00000000" w:rsidRPr="00000000">
              <w:rPr>
                <w:sz w:val="21"/>
                <w:szCs w:val="21"/>
                <w:rtl w:val="0"/>
              </w:rPr>
              <w:t xml:space="preserve">10</w:t>
            </w:r>
          </w:p>
        </w:tc>
        <w:tc>
          <w:tcPr>
            <w:vAlign w:val="center"/>
          </w:tcPr>
          <w:p w:rsidR="00000000" w:rsidDel="00000000" w:rsidP="00000000" w:rsidRDefault="00000000" w:rsidRPr="00000000" w14:paraId="00000073">
            <w:pPr>
              <w:spacing w:after="0" w:line="240" w:lineRule="auto"/>
              <w:jc w:val="center"/>
              <w:rPr>
                <w:sz w:val="21"/>
                <w:szCs w:val="21"/>
              </w:rPr>
            </w:pPr>
            <w:r w:rsidDel="00000000" w:rsidR="00000000" w:rsidRPr="00000000">
              <w:rPr>
                <w:rtl w:val="0"/>
              </w:rPr>
            </w:r>
          </w:p>
        </w:tc>
      </w:tr>
      <w:tr>
        <w:trPr>
          <w:cantSplit w:val="0"/>
          <w:trHeight w:val="330" w:hRule="atLeast"/>
          <w:tblHeader w:val="0"/>
        </w:trPr>
        <w:tc>
          <w:tcPr>
            <w:vMerge w:val="restart"/>
            <w:vAlign w:val="center"/>
          </w:tcPr>
          <w:p w:rsidR="00000000" w:rsidDel="00000000" w:rsidP="00000000" w:rsidRDefault="00000000" w:rsidRPr="00000000" w14:paraId="00000074">
            <w:pPr>
              <w:spacing w:after="0" w:line="240" w:lineRule="auto"/>
              <w:jc w:val="center"/>
              <w:rPr>
                <w:b w:val="1"/>
                <w:bCs w:val="1"/>
                <w:sz w:val="21"/>
                <w:szCs w:val="21"/>
              </w:rPr>
            </w:pPr>
            <w:r w:rsidDel="00000000" w:rsidR="00000000" w:rsidRPr="00000000">
              <w:rPr>
                <w:b w:val="1"/>
                <w:bCs w:val="1"/>
                <w:sz w:val="21"/>
                <w:szCs w:val="21"/>
                <w:rtl w:val="0"/>
              </w:rPr>
              <w:t xml:space="preserve">2022</w:t>
            </w:r>
          </w:p>
        </w:tc>
        <w:tc>
          <w:tcPr>
            <w:vAlign w:val="center"/>
          </w:tcPr>
          <w:p w:rsidR="00000000" w:rsidDel="00000000" w:rsidP="00000000" w:rsidRDefault="00000000" w:rsidRPr="00000000" w14:paraId="00000075">
            <w:pPr>
              <w:spacing w:after="0" w:line="240" w:lineRule="auto"/>
              <w:jc w:val="center"/>
              <w:rPr>
                <w:sz w:val="21"/>
                <w:szCs w:val="21"/>
              </w:rPr>
            </w:pPr>
            <w:r w:rsidDel="00000000" w:rsidR="00000000" w:rsidRPr="00000000">
              <w:rPr>
                <w:sz w:val="21"/>
                <w:szCs w:val="21"/>
                <w:rtl w:val="0"/>
              </w:rPr>
              <w:t xml:space="preserve">Vol 18 No 2 (2022)</w:t>
            </w:r>
          </w:p>
        </w:tc>
        <w:tc>
          <w:tcPr>
            <w:vAlign w:val="center"/>
          </w:tcPr>
          <w:p w:rsidR="00000000" w:rsidDel="00000000" w:rsidP="00000000" w:rsidRDefault="00000000" w:rsidRPr="00000000" w14:paraId="00000076">
            <w:pPr>
              <w:spacing w:after="0" w:line="240" w:lineRule="auto"/>
              <w:jc w:val="center"/>
              <w:rPr>
                <w:sz w:val="21"/>
                <w:szCs w:val="21"/>
              </w:rPr>
            </w:pPr>
            <w:r w:rsidDel="00000000" w:rsidR="00000000" w:rsidRPr="00000000">
              <w:rPr>
                <w:sz w:val="21"/>
                <w:szCs w:val="21"/>
                <w:rtl w:val="0"/>
              </w:rPr>
              <w:t xml:space="preserve">12</w:t>
            </w:r>
          </w:p>
        </w:tc>
        <w:tc>
          <w:tcPr>
            <w:vAlign w:val="center"/>
          </w:tcPr>
          <w:p w:rsidR="00000000" w:rsidDel="00000000" w:rsidP="00000000" w:rsidRDefault="00000000" w:rsidRPr="00000000" w14:paraId="00000077">
            <w:pPr>
              <w:spacing w:after="0" w:line="240" w:lineRule="auto"/>
              <w:jc w:val="center"/>
              <w:rPr>
                <w:sz w:val="21"/>
                <w:szCs w:val="21"/>
              </w:rPr>
            </w:pPr>
            <w:r w:rsidDel="00000000" w:rsidR="00000000" w:rsidRPr="00000000">
              <w:rPr>
                <w:sz w:val="21"/>
                <w:szCs w:val="21"/>
                <w:rtl w:val="0"/>
              </w:rPr>
              <w:t xml:space="preserve">594</w:t>
            </w:r>
          </w:p>
        </w:tc>
      </w:tr>
      <w:tr>
        <w:trPr>
          <w:cantSplit w:val="0"/>
          <w:trHeight w:val="330" w:hRule="atLeast"/>
          <w:tblHeader w:val="0"/>
        </w:trPr>
        <w:tc>
          <w:tcPr>
            <w:vMerge w:val="continue"/>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1"/>
                <w:szCs w:val="21"/>
              </w:rPr>
            </w:pPr>
            <w:r w:rsidDel="00000000" w:rsidR="00000000" w:rsidRPr="00000000">
              <w:rPr>
                <w:rtl w:val="0"/>
              </w:rPr>
            </w:r>
          </w:p>
        </w:tc>
        <w:tc>
          <w:tcPr>
            <w:vAlign w:val="center"/>
          </w:tcPr>
          <w:p w:rsidR="00000000" w:rsidDel="00000000" w:rsidP="00000000" w:rsidRDefault="00000000" w:rsidRPr="00000000" w14:paraId="00000079">
            <w:pPr>
              <w:spacing w:after="0" w:line="240" w:lineRule="auto"/>
              <w:jc w:val="center"/>
              <w:rPr>
                <w:sz w:val="21"/>
                <w:szCs w:val="21"/>
              </w:rPr>
            </w:pPr>
            <w:r w:rsidDel="00000000" w:rsidR="00000000" w:rsidRPr="00000000">
              <w:rPr>
                <w:sz w:val="21"/>
                <w:szCs w:val="21"/>
                <w:rtl w:val="0"/>
              </w:rPr>
              <w:t xml:space="preserve">Vol 18 No 1 (2022)</w:t>
            </w:r>
          </w:p>
        </w:tc>
        <w:tc>
          <w:tcPr>
            <w:vAlign w:val="center"/>
          </w:tcPr>
          <w:p w:rsidR="00000000" w:rsidDel="00000000" w:rsidP="00000000" w:rsidRDefault="00000000" w:rsidRPr="00000000" w14:paraId="0000007A">
            <w:pPr>
              <w:spacing w:after="0" w:line="240" w:lineRule="auto"/>
              <w:jc w:val="center"/>
              <w:rPr>
                <w:sz w:val="21"/>
                <w:szCs w:val="21"/>
              </w:rPr>
            </w:pPr>
            <w:r w:rsidDel="00000000" w:rsidR="00000000" w:rsidRPr="00000000">
              <w:rPr>
                <w:sz w:val="21"/>
                <w:szCs w:val="21"/>
                <w:rtl w:val="0"/>
              </w:rPr>
              <w:t xml:space="preserve">12</w:t>
            </w:r>
          </w:p>
        </w:tc>
        <w:tc>
          <w:tcPr>
            <w:vAlign w:val="center"/>
          </w:tcPr>
          <w:p w:rsidR="00000000" w:rsidDel="00000000" w:rsidP="00000000" w:rsidRDefault="00000000" w:rsidRPr="00000000" w14:paraId="0000007B">
            <w:pPr>
              <w:spacing w:after="0" w:line="240" w:lineRule="auto"/>
              <w:jc w:val="center"/>
              <w:rPr>
                <w:sz w:val="21"/>
                <w:szCs w:val="21"/>
              </w:rPr>
            </w:pPr>
            <w:r w:rsidDel="00000000" w:rsidR="00000000" w:rsidRPr="00000000">
              <w:rPr>
                <w:rtl w:val="0"/>
              </w:rPr>
            </w:r>
          </w:p>
        </w:tc>
      </w:tr>
      <w:tr>
        <w:trPr>
          <w:cantSplit w:val="0"/>
          <w:trHeight w:val="330" w:hRule="atLeast"/>
          <w:tblHeader w:val="0"/>
        </w:trPr>
        <w:tc>
          <w:tcPr>
            <w:vAlign w:val="center"/>
          </w:tcPr>
          <w:p w:rsidR="00000000" w:rsidDel="00000000" w:rsidP="00000000" w:rsidRDefault="00000000" w:rsidRPr="00000000" w14:paraId="0000007C">
            <w:pPr>
              <w:spacing w:after="0" w:line="240" w:lineRule="auto"/>
              <w:jc w:val="center"/>
              <w:rPr>
                <w:b w:val="1"/>
                <w:bCs w:val="1"/>
                <w:sz w:val="21"/>
                <w:szCs w:val="21"/>
              </w:rPr>
            </w:pPr>
            <w:r w:rsidDel="00000000" w:rsidR="00000000" w:rsidRPr="00000000">
              <w:rPr>
                <w:b w:val="1"/>
                <w:bCs w:val="1"/>
                <w:sz w:val="21"/>
                <w:szCs w:val="21"/>
                <w:rtl w:val="0"/>
              </w:rPr>
              <w:t xml:space="preserve">2023</w:t>
            </w:r>
          </w:p>
        </w:tc>
        <w:tc>
          <w:tcPr>
            <w:vAlign w:val="center"/>
          </w:tcPr>
          <w:p w:rsidR="00000000" w:rsidDel="00000000" w:rsidP="00000000" w:rsidRDefault="00000000" w:rsidRPr="00000000" w14:paraId="0000007D">
            <w:pPr>
              <w:spacing w:after="0" w:line="240" w:lineRule="auto"/>
              <w:jc w:val="center"/>
              <w:rPr>
                <w:sz w:val="21"/>
                <w:szCs w:val="21"/>
              </w:rPr>
            </w:pPr>
            <w:r w:rsidDel="00000000" w:rsidR="00000000" w:rsidRPr="00000000">
              <w:rPr>
                <w:sz w:val="21"/>
                <w:szCs w:val="21"/>
                <w:rtl w:val="0"/>
              </w:rPr>
              <w:t xml:space="preserve">Vol 19 No 2 (2023)</w:t>
            </w:r>
          </w:p>
        </w:tc>
        <w:tc>
          <w:tcPr>
            <w:vAlign w:val="center"/>
          </w:tcPr>
          <w:p w:rsidR="00000000" w:rsidDel="00000000" w:rsidP="00000000" w:rsidRDefault="00000000" w:rsidRPr="00000000" w14:paraId="0000007E">
            <w:pPr>
              <w:spacing w:after="0" w:line="240" w:lineRule="auto"/>
              <w:jc w:val="center"/>
              <w:rPr>
                <w:sz w:val="21"/>
                <w:szCs w:val="21"/>
              </w:rPr>
            </w:pPr>
            <w:r w:rsidDel="00000000" w:rsidR="00000000" w:rsidRPr="00000000">
              <w:rPr>
                <w:sz w:val="21"/>
                <w:szCs w:val="21"/>
                <w:rtl w:val="0"/>
              </w:rPr>
              <w:t xml:space="preserve">12</w:t>
            </w:r>
          </w:p>
        </w:tc>
        <w:tc>
          <w:tcPr>
            <w:vAlign w:val="center"/>
          </w:tcPr>
          <w:p w:rsidR="00000000" w:rsidDel="00000000" w:rsidP="00000000" w:rsidRDefault="00000000" w:rsidRPr="00000000" w14:paraId="0000007F">
            <w:pPr>
              <w:spacing w:after="0" w:line="240" w:lineRule="auto"/>
              <w:jc w:val="center"/>
              <w:rPr>
                <w:sz w:val="21"/>
                <w:szCs w:val="21"/>
              </w:rPr>
            </w:pPr>
            <w:r w:rsidDel="00000000" w:rsidR="00000000" w:rsidRPr="00000000">
              <w:rPr>
                <w:sz w:val="21"/>
                <w:szCs w:val="21"/>
                <w:rtl w:val="0"/>
              </w:rPr>
              <w:t xml:space="preserve">559</w:t>
            </w:r>
          </w:p>
        </w:tc>
      </w:tr>
      <w:tr>
        <w:trPr>
          <w:cantSplit w:val="0"/>
          <w:trHeight w:val="330" w:hRule="atLeast"/>
          <w:tblHeader w:val="0"/>
        </w:trPr>
        <w:tc>
          <w:tcPr>
            <w:tcBorders>
              <w:bottom w:color="000000" w:space="0" w:sz="8" w:val="single"/>
            </w:tcBorders>
            <w:vAlign w:val="center"/>
          </w:tcPr>
          <w:p w:rsidR="00000000" w:rsidDel="00000000" w:rsidP="00000000" w:rsidRDefault="00000000" w:rsidRPr="00000000" w14:paraId="00000080">
            <w:pPr>
              <w:spacing w:after="0" w:line="240" w:lineRule="auto"/>
              <w:jc w:val="center"/>
              <w:rPr>
                <w:b w:val="1"/>
                <w:bCs w:val="1"/>
                <w:sz w:val="21"/>
                <w:szCs w:val="21"/>
              </w:rPr>
            </w:pP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081">
            <w:pPr>
              <w:spacing w:after="0" w:line="240" w:lineRule="auto"/>
              <w:jc w:val="center"/>
              <w:rPr>
                <w:sz w:val="21"/>
                <w:szCs w:val="21"/>
              </w:rPr>
            </w:pPr>
            <w:r w:rsidDel="00000000" w:rsidR="00000000" w:rsidRPr="00000000">
              <w:rPr>
                <w:sz w:val="21"/>
                <w:szCs w:val="21"/>
                <w:rtl w:val="0"/>
              </w:rPr>
              <w:t xml:space="preserve">Vol 19 No 1 (2023)</w:t>
            </w:r>
          </w:p>
        </w:tc>
        <w:tc>
          <w:tcPr>
            <w:tcBorders>
              <w:bottom w:color="000000" w:space="0" w:sz="8" w:val="single"/>
            </w:tcBorders>
            <w:vAlign w:val="center"/>
          </w:tcPr>
          <w:p w:rsidR="00000000" w:rsidDel="00000000" w:rsidP="00000000" w:rsidRDefault="00000000" w:rsidRPr="00000000" w14:paraId="00000082">
            <w:pPr>
              <w:spacing w:after="0" w:line="240" w:lineRule="auto"/>
              <w:jc w:val="center"/>
              <w:rPr>
                <w:sz w:val="21"/>
                <w:szCs w:val="21"/>
              </w:rPr>
            </w:pPr>
            <w:r w:rsidDel="00000000" w:rsidR="00000000" w:rsidRPr="00000000">
              <w:rPr>
                <w:sz w:val="21"/>
                <w:szCs w:val="21"/>
                <w:rtl w:val="0"/>
              </w:rPr>
              <w:t xml:space="preserve">12</w:t>
            </w:r>
          </w:p>
        </w:tc>
        <w:tc>
          <w:tcPr>
            <w:tcBorders>
              <w:bottom w:color="000000" w:space="0" w:sz="8" w:val="single"/>
            </w:tcBorders>
            <w:vAlign w:val="center"/>
          </w:tcPr>
          <w:p w:rsidR="00000000" w:rsidDel="00000000" w:rsidP="00000000" w:rsidRDefault="00000000" w:rsidRPr="00000000" w14:paraId="00000083">
            <w:pPr>
              <w:spacing w:after="0" w:line="240" w:lineRule="auto"/>
              <w:jc w:val="center"/>
              <w:rPr>
                <w:sz w:val="21"/>
                <w:szCs w:val="21"/>
              </w:rPr>
            </w:pPr>
            <w:r w:rsidDel="00000000" w:rsidR="00000000" w:rsidRPr="00000000">
              <w:rPr>
                <w:rtl w:val="0"/>
              </w:rPr>
            </w:r>
          </w:p>
        </w:tc>
      </w:tr>
      <w:tr>
        <w:trPr>
          <w:cantSplit w:val="0"/>
          <w:trHeight w:val="330" w:hRule="atLeast"/>
          <w:tblHeader w:val="0"/>
        </w:trPr>
        <w:tc>
          <w:tcPr>
            <w:tcBorders>
              <w:top w:color="000000" w:space="0" w:sz="8" w:val="single"/>
              <w:bottom w:color="000000" w:space="0" w:sz="6" w:val="single"/>
            </w:tcBorders>
            <w:vAlign w:val="center"/>
          </w:tcPr>
          <w:p w:rsidR="00000000" w:rsidDel="00000000" w:rsidP="00000000" w:rsidRDefault="00000000" w:rsidRPr="00000000" w14:paraId="00000084">
            <w:pPr>
              <w:spacing w:after="0" w:line="240" w:lineRule="auto"/>
              <w:jc w:val="center"/>
              <w:rPr>
                <w:sz w:val="21"/>
                <w:szCs w:val="21"/>
              </w:rPr>
            </w:pPr>
            <w:r w:rsidDel="00000000" w:rsidR="00000000" w:rsidRPr="00000000">
              <w:rPr>
                <w:rtl w:val="0"/>
              </w:rPr>
            </w:r>
          </w:p>
        </w:tc>
        <w:tc>
          <w:tcPr>
            <w:tcBorders>
              <w:top w:color="000000" w:space="0" w:sz="8" w:val="single"/>
              <w:bottom w:color="000000" w:space="0" w:sz="6" w:val="single"/>
            </w:tcBorders>
            <w:vAlign w:val="center"/>
          </w:tcPr>
          <w:p w:rsidR="00000000" w:rsidDel="00000000" w:rsidP="00000000" w:rsidRDefault="00000000" w:rsidRPr="00000000" w14:paraId="00000085">
            <w:pPr>
              <w:spacing w:after="0" w:line="240" w:lineRule="auto"/>
              <w:jc w:val="center"/>
              <w:rPr>
                <w:b w:val="1"/>
                <w:bCs w:val="1"/>
                <w:sz w:val="21"/>
                <w:szCs w:val="21"/>
              </w:rPr>
            </w:pPr>
            <w:r w:rsidDel="00000000" w:rsidR="00000000" w:rsidRPr="00000000">
              <w:rPr>
                <w:b w:val="1"/>
                <w:bCs w:val="1"/>
                <w:sz w:val="21"/>
                <w:szCs w:val="21"/>
                <w:rtl w:val="0"/>
              </w:rPr>
              <w:t xml:space="preserve">Total Citations</w:t>
            </w:r>
          </w:p>
        </w:tc>
        <w:tc>
          <w:tcPr>
            <w:tcBorders>
              <w:top w:color="000000" w:space="0" w:sz="8" w:val="single"/>
              <w:bottom w:color="000000" w:space="0" w:sz="6" w:val="single"/>
            </w:tcBorders>
            <w:vAlign w:val="center"/>
          </w:tcPr>
          <w:p w:rsidR="00000000" w:rsidDel="00000000" w:rsidP="00000000" w:rsidRDefault="00000000" w:rsidRPr="00000000" w14:paraId="00000086">
            <w:pPr>
              <w:spacing w:after="0" w:line="240" w:lineRule="auto"/>
              <w:jc w:val="center"/>
              <w:rPr>
                <w:b w:val="1"/>
                <w:bCs w:val="1"/>
                <w:sz w:val="21"/>
                <w:szCs w:val="21"/>
              </w:rPr>
            </w:pPr>
            <w:r w:rsidDel="00000000" w:rsidR="00000000" w:rsidRPr="00000000">
              <w:rPr>
                <w:rtl w:val="0"/>
              </w:rPr>
            </w:r>
          </w:p>
        </w:tc>
        <w:tc>
          <w:tcPr>
            <w:tcBorders>
              <w:top w:color="000000" w:space="0" w:sz="8" w:val="single"/>
              <w:bottom w:color="000000" w:space="0" w:sz="6" w:val="single"/>
            </w:tcBorders>
            <w:vAlign w:val="center"/>
          </w:tcPr>
          <w:p w:rsidR="00000000" w:rsidDel="00000000" w:rsidP="00000000" w:rsidRDefault="00000000" w:rsidRPr="00000000" w14:paraId="00000087">
            <w:pPr>
              <w:spacing w:after="0" w:line="240" w:lineRule="auto"/>
              <w:jc w:val="center"/>
              <w:rPr>
                <w:b w:val="1"/>
                <w:bCs w:val="1"/>
                <w:sz w:val="21"/>
                <w:szCs w:val="21"/>
              </w:rPr>
            </w:pPr>
            <w:r w:rsidDel="00000000" w:rsidR="00000000" w:rsidRPr="00000000">
              <w:rPr>
                <w:b w:val="1"/>
                <w:bCs w:val="1"/>
                <w:sz w:val="21"/>
                <w:szCs w:val="21"/>
                <w:rtl w:val="0"/>
              </w:rPr>
              <w:t xml:space="preserve">1658</w:t>
            </w:r>
          </w:p>
        </w:tc>
      </w:tr>
    </w:tbl>
    <w:p w:rsidR="00000000" w:rsidDel="00000000" w:rsidP="00000000" w:rsidRDefault="00000000" w:rsidRPr="00000000" w14:paraId="00000088">
      <w:pPr>
        <w:spacing w:after="0" w:line="240" w:lineRule="auto"/>
        <w:jc w:val="center"/>
        <w:rPr>
          <w:b w:val="1"/>
          <w:bCs w:val="1"/>
        </w:rPr>
      </w:pPr>
      <w:r w:rsidDel="00000000" w:rsidR="00000000" w:rsidRPr="00000000">
        <w:rPr>
          <w:rtl w:val="0"/>
        </w:rPr>
        <w:t xml:space="preserve">Source: Author’s Research, 2025</w:t>
      </w:r>
      <w:r w:rsidDel="00000000" w:rsidR="00000000" w:rsidRPr="00000000">
        <w:rPr>
          <w:rtl w:val="0"/>
        </w:rPr>
      </w:r>
    </w:p>
    <w:p w:rsidR="00000000" w:rsidDel="00000000" w:rsidP="00000000" w:rsidRDefault="00000000" w:rsidRPr="00000000" w14:paraId="00000089">
      <w:pPr>
        <w:spacing w:after="0" w:line="240" w:lineRule="auto"/>
        <w:jc w:val="both"/>
        <w:rPr>
          <w:b w:val="1"/>
          <w:bCs w:val="1"/>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sectPr>
          <w:type w:val="continuous"/>
          <w:pgSz w:h="16838" w:w="11906" w:orient="portrait"/>
          <w:pgMar w:bottom="1418" w:top="1134" w:left="1418" w:right="1418" w:header="851" w:footer="851"/>
          <w:pgNumType w:start="33"/>
        </w:sectPr>
      </w:pPr>
      <w:r w:rsidDel="00000000" w:rsidR="00000000" w:rsidRPr="00000000">
        <w:rPr>
          <w:rtl w:val="0"/>
        </w:rPr>
        <w:t xml:space="preserve">From Table 1 shows the total citations from several volumes and journal numbers from 2021 to 2023 before filtering. In 2021, there were two volumes, namely Volume 17 Number 1 with ten articles and Volume 17 Number 2 with ten articles, which resulted in a total of 505 citations. For 2022, the journal published Volume 18 Number 1 and Volume 18 Number 2, each with 12 articles, and the total citations reached 594. In 2023, there were Volume 19 Number 1 and Volume 19 Number 2, also with 12 articles each, resulting in 559 citations. Overall, the total number of citations obtained during the period was 1,658.</w:t>
      </w:r>
    </w:p>
    <w:p w:rsidR="00000000" w:rsidDel="00000000" w:rsidP="00000000" w:rsidRDefault="00000000" w:rsidRPr="00000000" w14:paraId="0000008B">
      <w:pPr>
        <w:spacing w:after="0" w:line="240" w:lineRule="auto"/>
        <w:jc w:val="both"/>
        <w:rPr>
          <w:b w:val="1"/>
          <w:bCs w:val="1"/>
          <w:color w:val="0e101a"/>
        </w:rPr>
      </w:pPr>
      <w:r w:rsidDel="00000000" w:rsidR="00000000" w:rsidRPr="00000000">
        <w:rPr>
          <w:b w:val="1"/>
          <w:bCs w:val="1"/>
          <w:rtl w:val="0"/>
        </w:rPr>
        <w:t xml:space="preserve">3.2 </w:t>
      </w:r>
      <w:r w:rsidDel="00000000" w:rsidR="00000000" w:rsidRPr="00000000">
        <w:rPr>
          <w:b w:val="1"/>
          <w:bCs w:val="1"/>
          <w:color w:val="0e101a"/>
          <w:rtl w:val="0"/>
        </w:rPr>
        <w:t xml:space="preserve">100 List of Most Cited Journals in Berkala Ilmu  Perpustakaan dan Informasi After Filtering</w:t>
      </w:r>
    </w:p>
    <w:p w:rsidR="00000000" w:rsidDel="00000000" w:rsidP="00000000" w:rsidRDefault="00000000" w:rsidRPr="00000000" w14:paraId="0000008C">
      <w:pPr>
        <w:spacing w:after="0" w:line="240" w:lineRule="auto"/>
        <w:jc w:val="both"/>
        <w:rPr>
          <w:b w:val="1"/>
          <w:bCs w:val="1"/>
          <w:color w:val="0e101a"/>
        </w:rPr>
      </w:pPr>
      <w:r w:rsidDel="00000000" w:rsidR="00000000" w:rsidRPr="00000000">
        <w:rPr>
          <w:rtl w:val="0"/>
        </w:rPr>
      </w:r>
    </w:p>
    <w:p w:rsidR="00000000" w:rsidDel="00000000" w:rsidP="00000000" w:rsidRDefault="00000000" w:rsidRPr="00000000" w14:paraId="0000008D">
      <w:pPr>
        <w:spacing w:after="0" w:before="0" w:line="240" w:lineRule="auto"/>
        <w:jc w:val="center"/>
        <w:rPr/>
      </w:pPr>
      <w:r w:rsidDel="00000000" w:rsidR="00000000" w:rsidRPr="00000000">
        <w:rPr>
          <w:b w:val="1"/>
          <w:bCs w:val="1"/>
          <w:rtl w:val="0"/>
        </w:rPr>
        <w:t xml:space="preserve">Table 2.</w:t>
      </w:r>
      <w:r w:rsidDel="00000000" w:rsidR="00000000" w:rsidRPr="00000000">
        <w:rPr>
          <w:rtl w:val="0"/>
        </w:rPr>
        <w:t xml:space="preserve"> List of Journals Ilmu Perpustakaan dan Informasi Periodicals After Screening</w:t>
      </w:r>
    </w:p>
    <w:tbl>
      <w:tblPr>
        <w:tblStyle w:val="Table3"/>
        <w:tblW w:w="1430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9"/>
        <w:gridCol w:w="11599"/>
        <w:gridCol w:w="1668"/>
        <w:tblGridChange w:id="0">
          <w:tblGrid>
            <w:gridCol w:w="1039"/>
            <w:gridCol w:w="11599"/>
            <w:gridCol w:w="1668"/>
          </w:tblGrid>
        </w:tblGridChange>
      </w:tblGrid>
      <w:tr>
        <w:trPr>
          <w:cantSplit w:val="0"/>
          <w:trHeight w:val="127" w:hRule="atLeast"/>
          <w:tblHeader w:val="1"/>
        </w:trPr>
        <w:tc>
          <w:tcPr>
            <w:tcBorders>
              <w:left w:color="000000" w:space="0" w:sz="0" w:val="nil"/>
              <w:right w:color="000000" w:space="0" w:sz="0" w:val="nil"/>
            </w:tcBorders>
          </w:tcPr>
          <w:p w:rsidR="00000000" w:rsidDel="00000000" w:rsidP="00000000" w:rsidRDefault="00000000" w:rsidRPr="00000000" w14:paraId="0000008E">
            <w:pPr>
              <w:widowControl w:val="0"/>
              <w:spacing w:after="0" w:line="240" w:lineRule="auto"/>
              <w:ind w:left="9" w:firstLine="0"/>
              <w:jc w:val="center"/>
              <w:rPr>
                <w:b w:val="1"/>
                <w:bCs w:val="1"/>
                <w:sz w:val="21"/>
                <w:szCs w:val="21"/>
              </w:rPr>
            </w:pPr>
            <w:r w:rsidDel="00000000" w:rsidR="00000000" w:rsidRPr="00000000">
              <w:rPr>
                <w:b w:val="1"/>
                <w:bCs w:val="1"/>
                <w:sz w:val="21"/>
                <w:szCs w:val="21"/>
                <w:rtl w:val="0"/>
              </w:rPr>
              <w:t xml:space="preserve">Number</w:t>
            </w:r>
          </w:p>
        </w:tc>
        <w:tc>
          <w:tcPr>
            <w:tcBorders>
              <w:left w:color="000000" w:space="0" w:sz="0" w:val="nil"/>
              <w:right w:color="000000" w:space="0" w:sz="0" w:val="nil"/>
            </w:tcBorders>
          </w:tcPr>
          <w:p w:rsidR="00000000" w:rsidDel="00000000" w:rsidP="00000000" w:rsidRDefault="00000000" w:rsidRPr="00000000" w14:paraId="0000008F">
            <w:pPr>
              <w:widowControl w:val="0"/>
              <w:spacing w:after="0" w:line="240" w:lineRule="auto"/>
              <w:ind w:left="10" w:firstLine="0"/>
              <w:jc w:val="center"/>
              <w:rPr>
                <w:b w:val="1"/>
                <w:bCs w:val="1"/>
                <w:sz w:val="21"/>
                <w:szCs w:val="21"/>
              </w:rPr>
            </w:pPr>
            <w:r w:rsidDel="00000000" w:rsidR="00000000" w:rsidRPr="00000000">
              <w:rPr>
                <w:b w:val="1"/>
                <w:bCs w:val="1"/>
                <w:sz w:val="21"/>
                <w:szCs w:val="21"/>
                <w:rtl w:val="0"/>
              </w:rPr>
              <w:t xml:space="preserve">Journal Name</w:t>
            </w:r>
          </w:p>
        </w:tc>
        <w:tc>
          <w:tcPr>
            <w:tcBorders>
              <w:left w:color="000000" w:space="0" w:sz="0" w:val="nil"/>
              <w:right w:color="000000" w:space="0" w:sz="0" w:val="nil"/>
            </w:tcBorders>
          </w:tcPr>
          <w:p w:rsidR="00000000" w:rsidDel="00000000" w:rsidP="00000000" w:rsidRDefault="00000000" w:rsidRPr="00000000" w14:paraId="00000090">
            <w:pPr>
              <w:widowControl w:val="0"/>
              <w:spacing w:after="0" w:line="240" w:lineRule="auto"/>
              <w:ind w:left="8" w:right="2" w:firstLine="0"/>
              <w:jc w:val="center"/>
              <w:rPr>
                <w:b w:val="1"/>
                <w:bCs w:val="1"/>
                <w:sz w:val="21"/>
                <w:szCs w:val="21"/>
              </w:rPr>
            </w:pPr>
            <w:r w:rsidDel="00000000" w:rsidR="00000000" w:rsidRPr="00000000">
              <w:rPr>
                <w:b w:val="1"/>
                <w:bCs w:val="1"/>
                <w:sz w:val="21"/>
                <w:szCs w:val="21"/>
                <w:rtl w:val="0"/>
              </w:rPr>
              <w:t xml:space="preserve">F</w:t>
            </w:r>
          </w:p>
        </w:tc>
      </w:tr>
      <w:tr>
        <w:trPr>
          <w:cantSplit w:val="0"/>
          <w:trHeight w:val="127" w:hRule="atLeast"/>
          <w:tblHeader w:val="0"/>
        </w:trPr>
        <w:tc>
          <w:tcPr>
            <w:tcBorders>
              <w:left w:color="000000" w:space="0" w:sz="0" w:val="nil"/>
              <w:bottom w:color="000000" w:space="0" w:sz="0" w:val="nil"/>
              <w:right w:color="000000" w:space="0" w:sz="0" w:val="nil"/>
            </w:tcBorders>
          </w:tcPr>
          <w:p w:rsidR="00000000" w:rsidDel="00000000" w:rsidP="00000000" w:rsidRDefault="00000000" w:rsidRPr="00000000" w14:paraId="00000091">
            <w:pPr>
              <w:widowControl w:val="0"/>
              <w:spacing w:after="0" w:line="240" w:lineRule="auto"/>
              <w:ind w:left="9" w:firstLine="0"/>
              <w:jc w:val="center"/>
              <w:rPr>
                <w:sz w:val="21"/>
                <w:szCs w:val="21"/>
              </w:rPr>
            </w:pPr>
            <w:r w:rsidDel="00000000" w:rsidR="00000000" w:rsidRPr="00000000">
              <w:rPr>
                <w:sz w:val="21"/>
                <w:szCs w:val="21"/>
                <w:rtl w:val="0"/>
              </w:rPr>
              <w:t xml:space="preserve">1</w:t>
            </w:r>
          </w:p>
        </w:tc>
        <w:tc>
          <w:tcPr>
            <w:tcBorders>
              <w:left w:color="000000" w:space="0" w:sz="0" w:val="nil"/>
              <w:bottom w:color="000000" w:space="0" w:sz="0" w:val="nil"/>
              <w:right w:color="000000" w:space="0" w:sz="0" w:val="nil"/>
            </w:tcBorders>
          </w:tcPr>
          <w:p w:rsidR="00000000" w:rsidDel="00000000" w:rsidP="00000000" w:rsidRDefault="00000000" w:rsidRPr="00000000" w14:paraId="00000092">
            <w:pPr>
              <w:widowControl w:val="0"/>
              <w:spacing w:after="0" w:line="240" w:lineRule="auto"/>
              <w:ind w:left="107" w:firstLine="0"/>
              <w:jc w:val="center"/>
              <w:rPr>
                <w:sz w:val="21"/>
                <w:szCs w:val="21"/>
              </w:rPr>
            </w:pPr>
            <w:r w:rsidDel="00000000" w:rsidR="00000000" w:rsidRPr="00000000">
              <w:rPr>
                <w:sz w:val="21"/>
                <w:szCs w:val="21"/>
                <w:rtl w:val="0"/>
              </w:rPr>
              <w:t xml:space="preserve">Berkala Ilmu Perpustakaan dan Informasi</w:t>
            </w:r>
          </w:p>
        </w:tc>
        <w:tc>
          <w:tcPr>
            <w:tcBorders>
              <w:left w:color="000000" w:space="0" w:sz="0" w:val="nil"/>
              <w:bottom w:color="000000" w:space="0" w:sz="0" w:val="nil"/>
              <w:right w:color="000000" w:space="0" w:sz="0" w:val="nil"/>
            </w:tcBorders>
          </w:tcPr>
          <w:p w:rsidR="00000000" w:rsidDel="00000000" w:rsidP="00000000" w:rsidRDefault="00000000" w:rsidRPr="00000000" w14:paraId="00000093">
            <w:pPr>
              <w:widowControl w:val="0"/>
              <w:spacing w:after="0" w:line="240" w:lineRule="auto"/>
              <w:ind w:left="8" w:firstLine="0"/>
              <w:jc w:val="center"/>
              <w:rPr>
                <w:sz w:val="21"/>
                <w:szCs w:val="21"/>
              </w:rPr>
            </w:pPr>
            <w:r w:rsidDel="00000000" w:rsidR="00000000" w:rsidRPr="00000000">
              <w:rPr>
                <w:sz w:val="21"/>
                <w:szCs w:val="21"/>
                <w:rtl w:val="0"/>
              </w:rPr>
              <w:t xml:space="preserve">18</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4">
            <w:pPr>
              <w:widowControl w:val="0"/>
              <w:spacing w:after="0" w:line="240" w:lineRule="auto"/>
              <w:ind w:left="9" w:firstLine="0"/>
              <w:jc w:val="center"/>
              <w:rPr>
                <w:sz w:val="21"/>
                <w:szCs w:val="21"/>
              </w:rPr>
            </w:pPr>
            <w:r w:rsidDel="00000000" w:rsidR="00000000" w:rsidRPr="00000000">
              <w:rPr>
                <w:sz w:val="21"/>
                <w:szCs w:val="21"/>
                <w:rtl w:val="0"/>
              </w:rPr>
              <w:t xml:space="preserve">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5">
            <w:pPr>
              <w:widowControl w:val="0"/>
              <w:spacing w:after="0" w:line="240" w:lineRule="auto"/>
              <w:ind w:left="107" w:firstLine="0"/>
              <w:jc w:val="center"/>
              <w:rPr>
                <w:sz w:val="21"/>
                <w:szCs w:val="21"/>
              </w:rPr>
            </w:pPr>
            <w:r w:rsidDel="00000000" w:rsidR="00000000" w:rsidRPr="00000000">
              <w:rPr>
                <w:sz w:val="21"/>
                <w:szCs w:val="21"/>
                <w:rtl w:val="0"/>
              </w:rPr>
              <w:t xml:space="preserve">Jurnal Ilmu Perpustakaan, Informasi dan Kearsipan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6">
            <w:pPr>
              <w:widowControl w:val="0"/>
              <w:spacing w:after="0" w:line="240" w:lineRule="auto"/>
              <w:ind w:left="8" w:firstLine="0"/>
              <w:jc w:val="center"/>
              <w:rPr>
                <w:sz w:val="21"/>
                <w:szCs w:val="21"/>
              </w:rPr>
            </w:pPr>
            <w:r w:rsidDel="00000000" w:rsidR="00000000" w:rsidRPr="00000000">
              <w:rPr>
                <w:sz w:val="21"/>
                <w:szCs w:val="21"/>
                <w:rtl w:val="0"/>
              </w:rPr>
              <w:t xml:space="preserve">16</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7">
            <w:pPr>
              <w:widowControl w:val="0"/>
              <w:spacing w:after="0" w:line="240" w:lineRule="auto"/>
              <w:ind w:left="9" w:firstLine="0"/>
              <w:jc w:val="center"/>
              <w:rPr>
                <w:sz w:val="21"/>
                <w:szCs w:val="21"/>
              </w:rPr>
            </w:pPr>
            <w:r w:rsidDel="00000000" w:rsidR="00000000" w:rsidRPr="00000000">
              <w:rPr>
                <w:sz w:val="21"/>
                <w:szCs w:val="21"/>
                <w:rtl w:val="0"/>
              </w:rPr>
              <w:t xml:space="preserve">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8">
            <w:pPr>
              <w:widowControl w:val="0"/>
              <w:spacing w:after="0" w:line="240" w:lineRule="auto"/>
              <w:ind w:left="107" w:firstLine="0"/>
              <w:jc w:val="center"/>
              <w:rPr>
                <w:sz w:val="21"/>
                <w:szCs w:val="21"/>
              </w:rPr>
            </w:pPr>
            <w:r w:rsidDel="00000000" w:rsidR="00000000" w:rsidRPr="00000000">
              <w:rPr>
                <w:sz w:val="21"/>
                <w:szCs w:val="21"/>
                <w:rtl w:val="0"/>
              </w:rPr>
              <w:t xml:space="preserve">Springer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9">
            <w:pPr>
              <w:widowControl w:val="0"/>
              <w:spacing w:after="0" w:line="240" w:lineRule="auto"/>
              <w:ind w:left="8" w:firstLine="0"/>
              <w:jc w:val="center"/>
              <w:rPr>
                <w:sz w:val="21"/>
                <w:szCs w:val="21"/>
              </w:rPr>
            </w:pPr>
            <w:r w:rsidDel="00000000" w:rsidR="00000000" w:rsidRPr="00000000">
              <w:rPr>
                <w:sz w:val="21"/>
                <w:szCs w:val="21"/>
                <w:rtl w:val="0"/>
              </w:rPr>
              <w:t xml:space="preserve">14</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A">
            <w:pPr>
              <w:widowControl w:val="0"/>
              <w:spacing w:after="0" w:line="240" w:lineRule="auto"/>
              <w:ind w:left="9" w:firstLine="0"/>
              <w:jc w:val="center"/>
              <w:rPr>
                <w:sz w:val="21"/>
                <w:szCs w:val="21"/>
              </w:rPr>
            </w:pPr>
            <w:r w:rsidDel="00000000" w:rsidR="00000000" w:rsidRPr="00000000">
              <w:rPr>
                <w:sz w:val="21"/>
                <w:szCs w:val="21"/>
                <w:rtl w:val="0"/>
              </w:rPr>
              <w:t xml:space="preserve">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B">
            <w:pPr>
              <w:widowControl w:val="0"/>
              <w:spacing w:after="0" w:line="240" w:lineRule="auto"/>
              <w:ind w:left="107" w:firstLine="0"/>
              <w:jc w:val="center"/>
              <w:rPr>
                <w:sz w:val="21"/>
                <w:szCs w:val="21"/>
              </w:rPr>
            </w:pPr>
            <w:r w:rsidDel="00000000" w:rsidR="00000000" w:rsidRPr="00000000">
              <w:rPr>
                <w:sz w:val="21"/>
                <w:szCs w:val="21"/>
                <w:rtl w:val="0"/>
              </w:rPr>
              <w:t xml:space="preserve">Jurnal Kajian Informasi Dan Perpustakaan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C">
            <w:pPr>
              <w:widowControl w:val="0"/>
              <w:spacing w:after="0" w:line="240" w:lineRule="auto"/>
              <w:ind w:left="8" w:firstLine="0"/>
              <w:jc w:val="center"/>
              <w:rPr>
                <w:sz w:val="21"/>
                <w:szCs w:val="21"/>
              </w:rPr>
            </w:pPr>
            <w:r w:rsidDel="00000000" w:rsidR="00000000" w:rsidRPr="00000000">
              <w:rPr>
                <w:sz w:val="21"/>
                <w:szCs w:val="21"/>
                <w:rtl w:val="0"/>
              </w:rPr>
              <w:t xml:space="preserve">14</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D">
            <w:pPr>
              <w:widowControl w:val="0"/>
              <w:spacing w:after="0" w:line="240" w:lineRule="auto"/>
              <w:ind w:left="9" w:firstLine="0"/>
              <w:jc w:val="center"/>
              <w:rPr>
                <w:sz w:val="21"/>
                <w:szCs w:val="21"/>
              </w:rPr>
            </w:pPr>
            <w:r w:rsidDel="00000000" w:rsidR="00000000" w:rsidRPr="00000000">
              <w:rPr>
                <w:sz w:val="21"/>
                <w:szCs w:val="21"/>
                <w:rtl w:val="0"/>
              </w:rPr>
              <w:t xml:space="preserve">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E">
            <w:pPr>
              <w:widowControl w:val="0"/>
              <w:spacing w:after="0" w:line="240" w:lineRule="auto"/>
              <w:ind w:left="107" w:firstLine="0"/>
              <w:jc w:val="center"/>
              <w:rPr>
                <w:sz w:val="21"/>
                <w:szCs w:val="21"/>
              </w:rPr>
            </w:pPr>
            <w:r w:rsidDel="00000000" w:rsidR="00000000" w:rsidRPr="00000000">
              <w:rPr>
                <w:sz w:val="21"/>
                <w:szCs w:val="21"/>
                <w:rtl w:val="0"/>
              </w:rPr>
              <w:t xml:space="preserve">Journal of Business Research</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F">
            <w:pPr>
              <w:widowControl w:val="0"/>
              <w:spacing w:after="0" w:line="240" w:lineRule="auto"/>
              <w:ind w:left="8" w:firstLine="0"/>
              <w:jc w:val="center"/>
              <w:rPr>
                <w:sz w:val="21"/>
                <w:szCs w:val="21"/>
              </w:rPr>
            </w:pPr>
            <w:r w:rsidDel="00000000" w:rsidR="00000000" w:rsidRPr="00000000">
              <w:rPr>
                <w:sz w:val="21"/>
                <w:szCs w:val="21"/>
                <w:rtl w:val="0"/>
              </w:rPr>
              <w:t xml:space="preserve">13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0">
            <w:pPr>
              <w:widowControl w:val="0"/>
              <w:spacing w:after="0" w:line="240" w:lineRule="auto"/>
              <w:ind w:left="9" w:firstLine="0"/>
              <w:jc w:val="center"/>
              <w:rPr>
                <w:sz w:val="21"/>
                <w:szCs w:val="21"/>
              </w:rPr>
            </w:pPr>
            <w:r w:rsidDel="00000000" w:rsidR="00000000" w:rsidRPr="00000000">
              <w:rPr>
                <w:sz w:val="21"/>
                <w:szCs w:val="21"/>
                <w:rtl w:val="0"/>
              </w:rPr>
              <w:t xml:space="preserve">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1">
            <w:pPr>
              <w:widowControl w:val="0"/>
              <w:spacing w:after="0" w:line="240" w:lineRule="auto"/>
              <w:ind w:left="107" w:firstLine="0"/>
              <w:jc w:val="center"/>
              <w:rPr>
                <w:sz w:val="21"/>
                <w:szCs w:val="21"/>
              </w:rPr>
            </w:pPr>
            <w:r w:rsidDel="00000000" w:rsidR="00000000" w:rsidRPr="00000000">
              <w:rPr>
                <w:sz w:val="21"/>
                <w:szCs w:val="21"/>
                <w:rtl w:val="0"/>
              </w:rPr>
              <w:t xml:space="preserve">Library Philosophy and Practice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2">
            <w:pPr>
              <w:widowControl w:val="0"/>
              <w:spacing w:after="0" w:line="240" w:lineRule="auto"/>
              <w:ind w:left="8" w:firstLine="0"/>
              <w:jc w:val="center"/>
              <w:rPr>
                <w:sz w:val="21"/>
                <w:szCs w:val="21"/>
              </w:rPr>
            </w:pPr>
            <w:r w:rsidDel="00000000" w:rsidR="00000000" w:rsidRPr="00000000">
              <w:rPr>
                <w:sz w:val="21"/>
                <w:szCs w:val="21"/>
                <w:rtl w:val="0"/>
              </w:rPr>
              <w:t xml:space="preserve">9</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3">
            <w:pPr>
              <w:widowControl w:val="0"/>
              <w:spacing w:after="0" w:line="240" w:lineRule="auto"/>
              <w:ind w:left="9" w:firstLine="0"/>
              <w:jc w:val="center"/>
              <w:rPr>
                <w:sz w:val="21"/>
                <w:szCs w:val="21"/>
              </w:rPr>
            </w:pPr>
            <w:r w:rsidDel="00000000" w:rsidR="00000000" w:rsidRPr="00000000">
              <w:rPr>
                <w:sz w:val="21"/>
                <w:szCs w:val="21"/>
                <w:rtl w:val="0"/>
              </w:rPr>
              <w:t xml:space="preserve">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4">
            <w:pPr>
              <w:widowControl w:val="0"/>
              <w:spacing w:after="0" w:line="240" w:lineRule="auto"/>
              <w:ind w:left="107" w:firstLine="0"/>
              <w:jc w:val="center"/>
              <w:rPr>
                <w:sz w:val="21"/>
                <w:szCs w:val="21"/>
              </w:rPr>
            </w:pPr>
            <w:r w:rsidDel="00000000" w:rsidR="00000000" w:rsidRPr="00000000">
              <w:rPr>
                <w:sz w:val="21"/>
                <w:szCs w:val="21"/>
                <w:rtl w:val="0"/>
              </w:rPr>
              <w:t xml:space="preserve">SAGE Publications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5">
            <w:pPr>
              <w:widowControl w:val="0"/>
              <w:spacing w:after="0" w:line="240" w:lineRule="auto"/>
              <w:ind w:left="8" w:firstLine="0"/>
              <w:jc w:val="center"/>
              <w:rPr>
                <w:sz w:val="21"/>
                <w:szCs w:val="21"/>
              </w:rPr>
            </w:pPr>
            <w:r w:rsidDel="00000000" w:rsidR="00000000" w:rsidRPr="00000000">
              <w:rPr>
                <w:sz w:val="21"/>
                <w:szCs w:val="21"/>
                <w:rtl w:val="0"/>
              </w:rPr>
              <w:t xml:space="preserve">8</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6">
            <w:pPr>
              <w:widowControl w:val="0"/>
              <w:spacing w:after="0" w:line="240" w:lineRule="auto"/>
              <w:ind w:left="9" w:firstLine="0"/>
              <w:jc w:val="center"/>
              <w:rPr>
                <w:sz w:val="21"/>
                <w:szCs w:val="21"/>
              </w:rPr>
            </w:pPr>
            <w:r w:rsidDel="00000000" w:rsidR="00000000" w:rsidRPr="00000000">
              <w:rPr>
                <w:sz w:val="21"/>
                <w:szCs w:val="21"/>
                <w:rtl w:val="0"/>
              </w:rPr>
              <w:t xml:space="preserve">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7">
            <w:pPr>
              <w:widowControl w:val="0"/>
              <w:spacing w:after="0" w:line="240" w:lineRule="auto"/>
              <w:ind w:left="107" w:firstLine="0"/>
              <w:jc w:val="center"/>
              <w:rPr>
                <w:sz w:val="21"/>
                <w:szCs w:val="21"/>
              </w:rPr>
            </w:pPr>
            <w:r w:rsidDel="00000000" w:rsidR="00000000" w:rsidRPr="00000000">
              <w:rPr>
                <w:sz w:val="21"/>
                <w:szCs w:val="21"/>
                <w:rtl w:val="0"/>
              </w:rPr>
              <w:t xml:space="preserve">Library &amp; Information Science Research</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8">
            <w:pPr>
              <w:widowControl w:val="0"/>
              <w:spacing w:after="0" w:line="240" w:lineRule="auto"/>
              <w:ind w:left="8" w:firstLine="0"/>
              <w:jc w:val="center"/>
              <w:rPr>
                <w:sz w:val="21"/>
                <w:szCs w:val="21"/>
              </w:rPr>
            </w:pPr>
            <w:r w:rsidDel="00000000" w:rsidR="00000000" w:rsidRPr="00000000">
              <w:rPr>
                <w:sz w:val="21"/>
                <w:szCs w:val="21"/>
                <w:rtl w:val="0"/>
              </w:rPr>
              <w:t xml:space="preserve">8</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9">
            <w:pPr>
              <w:widowControl w:val="0"/>
              <w:spacing w:after="0" w:line="240" w:lineRule="auto"/>
              <w:ind w:left="9" w:firstLine="0"/>
              <w:jc w:val="center"/>
              <w:rPr>
                <w:sz w:val="21"/>
                <w:szCs w:val="21"/>
              </w:rPr>
            </w:pPr>
            <w:r w:rsidDel="00000000" w:rsidR="00000000" w:rsidRPr="00000000">
              <w:rPr>
                <w:sz w:val="21"/>
                <w:szCs w:val="21"/>
                <w:rtl w:val="0"/>
              </w:rPr>
              <w:t xml:space="preserve">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A">
            <w:pPr>
              <w:widowControl w:val="0"/>
              <w:spacing w:after="0" w:line="240" w:lineRule="auto"/>
              <w:ind w:left="107" w:firstLine="0"/>
              <w:jc w:val="center"/>
              <w:rPr>
                <w:sz w:val="21"/>
                <w:szCs w:val="21"/>
              </w:rPr>
            </w:pPr>
            <w:r w:rsidDel="00000000" w:rsidR="00000000" w:rsidRPr="00000000">
              <w:rPr>
                <w:sz w:val="21"/>
                <w:szCs w:val="21"/>
                <w:rtl w:val="0"/>
              </w:rPr>
              <w:t xml:space="preserve">Journal of Librarianship and Information Scienc</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B">
            <w:pPr>
              <w:widowControl w:val="0"/>
              <w:spacing w:after="0" w:line="240" w:lineRule="auto"/>
              <w:ind w:left="8" w:firstLine="0"/>
              <w:jc w:val="center"/>
              <w:rPr>
                <w:sz w:val="21"/>
                <w:szCs w:val="21"/>
              </w:rPr>
            </w:pPr>
            <w:r w:rsidDel="00000000" w:rsidR="00000000" w:rsidRPr="00000000">
              <w:rPr>
                <w:sz w:val="21"/>
                <w:szCs w:val="21"/>
                <w:rtl w:val="0"/>
              </w:rPr>
              <w:t xml:space="preserve">8</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C">
            <w:pPr>
              <w:widowControl w:val="0"/>
              <w:spacing w:after="0" w:line="240" w:lineRule="auto"/>
              <w:ind w:left="9" w:firstLine="0"/>
              <w:jc w:val="center"/>
              <w:rPr>
                <w:sz w:val="21"/>
                <w:szCs w:val="21"/>
              </w:rPr>
            </w:pPr>
            <w:r w:rsidDel="00000000" w:rsidR="00000000" w:rsidRPr="00000000">
              <w:rPr>
                <w:sz w:val="21"/>
                <w:szCs w:val="21"/>
                <w:rtl w:val="0"/>
              </w:rPr>
              <w:t xml:space="preserve">10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D">
            <w:pPr>
              <w:widowControl w:val="0"/>
              <w:spacing w:after="0" w:line="240" w:lineRule="auto"/>
              <w:ind w:left="107" w:firstLine="0"/>
              <w:jc w:val="center"/>
              <w:rPr>
                <w:sz w:val="21"/>
                <w:szCs w:val="21"/>
              </w:rPr>
            </w:pPr>
            <w:r w:rsidDel="00000000" w:rsidR="00000000" w:rsidRPr="00000000">
              <w:rPr>
                <w:sz w:val="21"/>
                <w:szCs w:val="21"/>
                <w:rtl w:val="0"/>
              </w:rPr>
              <w:t xml:space="preserve">Archival Science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E">
            <w:pPr>
              <w:widowControl w:val="0"/>
              <w:spacing w:after="0" w:line="240" w:lineRule="auto"/>
              <w:ind w:left="8" w:firstLine="0"/>
              <w:jc w:val="center"/>
              <w:rPr>
                <w:sz w:val="21"/>
                <w:szCs w:val="21"/>
              </w:rPr>
            </w:pPr>
            <w:r w:rsidDel="00000000" w:rsidR="00000000" w:rsidRPr="00000000">
              <w:rPr>
                <w:sz w:val="21"/>
                <w:szCs w:val="21"/>
                <w:rtl w:val="0"/>
              </w:rPr>
              <w:t xml:space="preserve">8</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F">
            <w:pPr>
              <w:widowControl w:val="0"/>
              <w:spacing w:after="0" w:line="240" w:lineRule="auto"/>
              <w:ind w:left="9" w:firstLine="0"/>
              <w:jc w:val="center"/>
              <w:rPr>
                <w:sz w:val="21"/>
                <w:szCs w:val="21"/>
              </w:rPr>
            </w:pPr>
            <w:r w:rsidDel="00000000" w:rsidR="00000000" w:rsidRPr="00000000">
              <w:rPr>
                <w:sz w:val="21"/>
                <w:szCs w:val="21"/>
                <w:rtl w:val="0"/>
              </w:rPr>
              <w:t xml:space="preserve">11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0">
            <w:pPr>
              <w:widowControl w:val="0"/>
              <w:spacing w:after="0" w:line="240" w:lineRule="auto"/>
              <w:ind w:left="107" w:firstLine="0"/>
              <w:jc w:val="center"/>
              <w:rPr>
                <w:sz w:val="21"/>
                <w:szCs w:val="21"/>
              </w:rPr>
            </w:pPr>
            <w:r w:rsidDel="00000000" w:rsidR="00000000" w:rsidRPr="00000000">
              <w:rPr>
                <w:sz w:val="21"/>
                <w:szCs w:val="21"/>
                <w:rtl w:val="0"/>
              </w:rPr>
              <w:t xml:space="preserve">Taylor and Francis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1">
            <w:pPr>
              <w:widowControl w:val="0"/>
              <w:spacing w:after="0" w:line="240" w:lineRule="auto"/>
              <w:ind w:left="8" w:firstLine="0"/>
              <w:jc w:val="center"/>
              <w:rPr>
                <w:sz w:val="21"/>
                <w:szCs w:val="21"/>
              </w:rPr>
            </w:pPr>
            <w:r w:rsidDel="00000000" w:rsidR="00000000" w:rsidRPr="00000000">
              <w:rPr>
                <w:sz w:val="21"/>
                <w:szCs w:val="21"/>
                <w:rtl w:val="0"/>
              </w:rPr>
              <w:t xml:space="preserve">7</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2">
            <w:pPr>
              <w:widowControl w:val="0"/>
              <w:spacing w:after="0" w:line="240" w:lineRule="auto"/>
              <w:ind w:left="9" w:firstLine="0"/>
              <w:jc w:val="center"/>
              <w:rPr>
                <w:sz w:val="21"/>
                <w:szCs w:val="21"/>
              </w:rPr>
            </w:pPr>
            <w:r w:rsidDel="00000000" w:rsidR="00000000" w:rsidRPr="00000000">
              <w:rPr>
                <w:sz w:val="21"/>
                <w:szCs w:val="21"/>
                <w:rtl w:val="0"/>
              </w:rPr>
              <w:t xml:space="preserve">12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3">
            <w:pPr>
              <w:widowControl w:val="0"/>
              <w:spacing w:after="0" w:line="240" w:lineRule="auto"/>
              <w:ind w:left="107" w:firstLine="0"/>
              <w:jc w:val="center"/>
              <w:rPr>
                <w:sz w:val="21"/>
                <w:szCs w:val="21"/>
              </w:rPr>
            </w:pPr>
            <w:r w:rsidDel="00000000" w:rsidR="00000000" w:rsidRPr="00000000">
              <w:rPr>
                <w:sz w:val="21"/>
                <w:szCs w:val="21"/>
                <w:rtl w:val="0"/>
              </w:rPr>
              <w:t xml:space="preserve">PLoS ONE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4">
            <w:pPr>
              <w:widowControl w:val="0"/>
              <w:spacing w:after="0" w:line="240" w:lineRule="auto"/>
              <w:ind w:left="8" w:firstLine="0"/>
              <w:jc w:val="center"/>
              <w:rPr>
                <w:sz w:val="21"/>
                <w:szCs w:val="21"/>
              </w:rPr>
            </w:pPr>
            <w:r w:rsidDel="00000000" w:rsidR="00000000" w:rsidRPr="00000000">
              <w:rPr>
                <w:sz w:val="21"/>
                <w:szCs w:val="21"/>
                <w:rtl w:val="0"/>
              </w:rPr>
              <w:t xml:space="preserve">7</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5">
            <w:pPr>
              <w:widowControl w:val="0"/>
              <w:spacing w:after="0" w:line="240" w:lineRule="auto"/>
              <w:ind w:left="9" w:firstLine="0"/>
              <w:jc w:val="center"/>
              <w:rPr>
                <w:sz w:val="21"/>
                <w:szCs w:val="21"/>
              </w:rPr>
            </w:pPr>
            <w:r w:rsidDel="00000000" w:rsidR="00000000" w:rsidRPr="00000000">
              <w:rPr>
                <w:sz w:val="21"/>
                <w:szCs w:val="21"/>
                <w:rtl w:val="0"/>
              </w:rPr>
              <w:t xml:space="preserve">13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6">
            <w:pPr>
              <w:widowControl w:val="0"/>
              <w:spacing w:after="0" w:line="240" w:lineRule="auto"/>
              <w:ind w:left="107" w:firstLine="0"/>
              <w:jc w:val="center"/>
              <w:rPr>
                <w:sz w:val="21"/>
                <w:szCs w:val="21"/>
              </w:rPr>
            </w:pPr>
            <w:r w:rsidDel="00000000" w:rsidR="00000000" w:rsidRPr="00000000">
              <w:rPr>
                <w:sz w:val="21"/>
                <w:szCs w:val="21"/>
                <w:rtl w:val="0"/>
              </w:rPr>
              <w:t xml:space="preserve">Media Pustakawan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7">
            <w:pPr>
              <w:widowControl w:val="0"/>
              <w:spacing w:after="0" w:line="240" w:lineRule="auto"/>
              <w:ind w:left="8" w:firstLine="0"/>
              <w:jc w:val="center"/>
              <w:rPr>
                <w:sz w:val="21"/>
                <w:szCs w:val="21"/>
              </w:rPr>
            </w:pPr>
            <w:r w:rsidDel="00000000" w:rsidR="00000000" w:rsidRPr="00000000">
              <w:rPr>
                <w:sz w:val="21"/>
                <w:szCs w:val="21"/>
                <w:rtl w:val="0"/>
              </w:rPr>
              <w:t xml:space="preserve">7</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8">
            <w:pPr>
              <w:widowControl w:val="0"/>
              <w:spacing w:after="0" w:line="240" w:lineRule="auto"/>
              <w:jc w:val="center"/>
              <w:rPr>
                <w:sz w:val="21"/>
                <w:szCs w:val="21"/>
              </w:rPr>
            </w:pPr>
            <w:r w:rsidDel="00000000" w:rsidR="00000000" w:rsidRPr="00000000">
              <w:rPr>
                <w:sz w:val="21"/>
                <w:szCs w:val="21"/>
                <w:rtl w:val="0"/>
              </w:rPr>
              <w:t xml:space="preserve">14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9">
            <w:pPr>
              <w:widowControl w:val="0"/>
              <w:spacing w:after="0" w:line="240" w:lineRule="auto"/>
              <w:ind w:left="107" w:firstLine="0"/>
              <w:jc w:val="center"/>
              <w:rPr>
                <w:sz w:val="21"/>
                <w:szCs w:val="21"/>
              </w:rPr>
            </w:pPr>
            <w:r w:rsidDel="00000000" w:rsidR="00000000" w:rsidRPr="00000000">
              <w:rPr>
                <w:sz w:val="21"/>
                <w:szCs w:val="21"/>
                <w:rtl w:val="0"/>
              </w:rPr>
              <w:t xml:space="preserve">Khizanah al-Hikmah : Jurnal Ilmu Perpustakaan, Informasi, dan Kearsipan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A">
            <w:pPr>
              <w:widowControl w:val="0"/>
              <w:spacing w:after="0" w:line="240" w:lineRule="auto"/>
              <w:jc w:val="center"/>
              <w:rPr>
                <w:sz w:val="21"/>
                <w:szCs w:val="21"/>
              </w:rPr>
            </w:pPr>
            <w:r w:rsidDel="00000000" w:rsidR="00000000" w:rsidRPr="00000000">
              <w:rPr>
                <w:sz w:val="21"/>
                <w:szCs w:val="21"/>
                <w:rtl w:val="0"/>
              </w:rPr>
              <w:t xml:space="preserve">7</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B">
            <w:pPr>
              <w:widowControl w:val="0"/>
              <w:spacing w:after="0" w:line="240" w:lineRule="auto"/>
              <w:ind w:left="9" w:firstLine="0"/>
              <w:jc w:val="center"/>
              <w:rPr>
                <w:sz w:val="21"/>
                <w:szCs w:val="21"/>
              </w:rPr>
            </w:pPr>
            <w:r w:rsidDel="00000000" w:rsidR="00000000" w:rsidRPr="00000000">
              <w:rPr>
                <w:sz w:val="21"/>
                <w:szCs w:val="21"/>
                <w:rtl w:val="0"/>
              </w:rPr>
              <w:t xml:space="preserve">15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C">
            <w:pPr>
              <w:widowControl w:val="0"/>
              <w:spacing w:after="0" w:line="240" w:lineRule="auto"/>
              <w:jc w:val="center"/>
              <w:rPr>
                <w:sz w:val="21"/>
                <w:szCs w:val="21"/>
              </w:rPr>
            </w:pPr>
            <w:r w:rsidDel="00000000" w:rsidR="00000000" w:rsidRPr="00000000">
              <w:rPr>
                <w:sz w:val="21"/>
                <w:szCs w:val="21"/>
                <w:rtl w:val="0"/>
              </w:rPr>
              <w:t xml:space="preserve">Policy and Society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D">
            <w:pPr>
              <w:widowControl w:val="0"/>
              <w:spacing w:after="0" w:line="240" w:lineRule="auto"/>
              <w:ind w:left="8" w:firstLine="0"/>
              <w:jc w:val="center"/>
              <w:rPr>
                <w:sz w:val="21"/>
                <w:szCs w:val="21"/>
              </w:rPr>
            </w:pPr>
            <w:r w:rsidDel="00000000" w:rsidR="00000000" w:rsidRPr="00000000">
              <w:rPr>
                <w:sz w:val="21"/>
                <w:szCs w:val="21"/>
                <w:rtl w:val="0"/>
              </w:rPr>
              <w:t xml:space="preserve">6</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widowControl w:val="0"/>
              <w:spacing w:after="0" w:line="240" w:lineRule="auto"/>
              <w:ind w:left="9" w:firstLine="0"/>
              <w:jc w:val="center"/>
              <w:rPr>
                <w:sz w:val="21"/>
                <w:szCs w:val="21"/>
              </w:rPr>
            </w:pPr>
            <w:r w:rsidDel="00000000" w:rsidR="00000000" w:rsidRPr="00000000">
              <w:rPr>
                <w:sz w:val="21"/>
                <w:szCs w:val="21"/>
                <w:rtl w:val="0"/>
              </w:rPr>
              <w:t xml:space="preserve">16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F">
            <w:pPr>
              <w:widowControl w:val="0"/>
              <w:spacing w:after="0" w:line="240" w:lineRule="auto"/>
              <w:ind w:left="107" w:firstLine="0"/>
              <w:jc w:val="center"/>
              <w:rPr>
                <w:sz w:val="21"/>
                <w:szCs w:val="21"/>
              </w:rPr>
            </w:pPr>
            <w:r w:rsidDel="00000000" w:rsidR="00000000" w:rsidRPr="00000000">
              <w:rPr>
                <w:sz w:val="21"/>
                <w:szCs w:val="21"/>
                <w:rtl w:val="0"/>
              </w:rPr>
              <w:t xml:space="preserve">Iqra': Jurnal Perpustakaan dan Informasi</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0">
            <w:pPr>
              <w:widowControl w:val="0"/>
              <w:spacing w:after="0" w:line="240" w:lineRule="auto"/>
              <w:ind w:left="8" w:firstLine="0"/>
              <w:jc w:val="center"/>
              <w:rPr>
                <w:sz w:val="21"/>
                <w:szCs w:val="21"/>
              </w:rPr>
            </w:pPr>
            <w:r w:rsidDel="00000000" w:rsidR="00000000" w:rsidRPr="00000000">
              <w:rPr>
                <w:sz w:val="21"/>
                <w:szCs w:val="21"/>
                <w:rtl w:val="0"/>
              </w:rPr>
              <w:t xml:space="preserve">6</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1">
            <w:pPr>
              <w:widowControl w:val="0"/>
              <w:spacing w:after="0" w:line="240" w:lineRule="auto"/>
              <w:ind w:left="9" w:firstLine="0"/>
              <w:jc w:val="center"/>
              <w:rPr>
                <w:sz w:val="21"/>
                <w:szCs w:val="21"/>
              </w:rPr>
            </w:pPr>
            <w:r w:rsidDel="00000000" w:rsidR="00000000" w:rsidRPr="00000000">
              <w:rPr>
                <w:sz w:val="21"/>
                <w:szCs w:val="21"/>
                <w:rtl w:val="0"/>
              </w:rPr>
              <w:t xml:space="preserve">17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2">
            <w:pPr>
              <w:widowControl w:val="0"/>
              <w:spacing w:after="0" w:line="240" w:lineRule="auto"/>
              <w:ind w:left="107" w:firstLine="0"/>
              <w:jc w:val="center"/>
              <w:rPr>
                <w:sz w:val="21"/>
                <w:szCs w:val="21"/>
              </w:rPr>
            </w:pPr>
            <w:r w:rsidDel="00000000" w:rsidR="00000000" w:rsidRPr="00000000">
              <w:rPr>
                <w:sz w:val="21"/>
                <w:szCs w:val="21"/>
                <w:rtl w:val="0"/>
              </w:rPr>
              <w:t xml:space="preserve">International Journal of Disaster Risk Reduction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3">
            <w:pPr>
              <w:widowControl w:val="0"/>
              <w:spacing w:after="0" w:line="240" w:lineRule="auto"/>
              <w:ind w:left="8" w:firstLine="0"/>
              <w:jc w:val="center"/>
              <w:rPr>
                <w:sz w:val="21"/>
                <w:szCs w:val="21"/>
              </w:rPr>
            </w:pPr>
            <w:r w:rsidDel="00000000" w:rsidR="00000000" w:rsidRPr="00000000">
              <w:rPr>
                <w:sz w:val="21"/>
                <w:szCs w:val="21"/>
                <w:rtl w:val="0"/>
              </w:rPr>
              <w:t xml:space="preserve">6</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widowControl w:val="0"/>
              <w:spacing w:after="0" w:line="240" w:lineRule="auto"/>
              <w:ind w:left="9" w:firstLine="0"/>
              <w:jc w:val="center"/>
              <w:rPr>
                <w:sz w:val="21"/>
                <w:szCs w:val="21"/>
              </w:rPr>
            </w:pPr>
            <w:r w:rsidDel="00000000" w:rsidR="00000000" w:rsidRPr="00000000">
              <w:rPr>
                <w:sz w:val="21"/>
                <w:szCs w:val="21"/>
                <w:rtl w:val="0"/>
              </w:rPr>
              <w:t xml:space="preserve">18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5">
            <w:pPr>
              <w:widowControl w:val="0"/>
              <w:spacing w:after="0" w:line="240" w:lineRule="auto"/>
              <w:ind w:left="107" w:firstLine="0"/>
              <w:jc w:val="center"/>
              <w:rPr>
                <w:sz w:val="21"/>
                <w:szCs w:val="21"/>
              </w:rPr>
            </w:pPr>
            <w:r w:rsidDel="00000000" w:rsidR="00000000" w:rsidRPr="00000000">
              <w:rPr>
                <w:sz w:val="21"/>
                <w:szCs w:val="21"/>
                <w:rtl w:val="0"/>
              </w:rPr>
              <w:t xml:space="preserve">E-Proceeding of Managemen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6">
            <w:pPr>
              <w:widowControl w:val="0"/>
              <w:spacing w:after="0" w:line="240" w:lineRule="auto"/>
              <w:ind w:left="8" w:firstLine="0"/>
              <w:jc w:val="center"/>
              <w:rPr>
                <w:sz w:val="21"/>
                <w:szCs w:val="21"/>
              </w:rPr>
            </w:pPr>
            <w:r w:rsidDel="00000000" w:rsidR="00000000" w:rsidRPr="00000000">
              <w:rPr>
                <w:sz w:val="21"/>
                <w:szCs w:val="21"/>
                <w:rtl w:val="0"/>
              </w:rPr>
              <w:t xml:space="preserve">6</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7">
            <w:pPr>
              <w:widowControl w:val="0"/>
              <w:spacing w:after="0" w:line="240" w:lineRule="auto"/>
              <w:jc w:val="center"/>
              <w:rPr>
                <w:sz w:val="21"/>
                <w:szCs w:val="21"/>
              </w:rPr>
            </w:pPr>
            <w:r w:rsidDel="00000000" w:rsidR="00000000" w:rsidRPr="00000000">
              <w:rPr>
                <w:sz w:val="21"/>
                <w:szCs w:val="21"/>
                <w:rtl w:val="0"/>
              </w:rPr>
              <w:t xml:space="preserve">19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8">
            <w:pPr>
              <w:widowControl w:val="0"/>
              <w:spacing w:after="0" w:line="240" w:lineRule="auto"/>
              <w:ind w:left="107" w:firstLine="0"/>
              <w:jc w:val="center"/>
              <w:rPr>
                <w:sz w:val="21"/>
                <w:szCs w:val="21"/>
              </w:rPr>
            </w:pPr>
            <w:r w:rsidDel="00000000" w:rsidR="00000000" w:rsidRPr="00000000">
              <w:rPr>
                <w:sz w:val="21"/>
                <w:szCs w:val="21"/>
                <w:rtl w:val="0"/>
              </w:rPr>
              <w:t xml:space="preserve">VISI PUSTAKA: Buletin Jaringan Informasi Antar Perpustakaan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9">
            <w:pPr>
              <w:widowControl w:val="0"/>
              <w:spacing w:after="0" w:line="240" w:lineRule="auto"/>
              <w:jc w:val="center"/>
              <w:rPr>
                <w:sz w:val="21"/>
                <w:szCs w:val="21"/>
              </w:rPr>
            </w:pPr>
            <w:r w:rsidDel="00000000" w:rsidR="00000000" w:rsidRPr="00000000">
              <w:rPr>
                <w:sz w:val="21"/>
                <w:szCs w:val="21"/>
                <w:rtl w:val="0"/>
              </w:rPr>
              <w:t xml:space="preserve">5</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A">
            <w:pPr>
              <w:widowControl w:val="0"/>
              <w:spacing w:after="0" w:line="240" w:lineRule="auto"/>
              <w:ind w:left="9" w:firstLine="0"/>
              <w:jc w:val="center"/>
              <w:rPr>
                <w:sz w:val="21"/>
                <w:szCs w:val="21"/>
              </w:rPr>
            </w:pPr>
            <w:r w:rsidDel="00000000" w:rsidR="00000000" w:rsidRPr="00000000">
              <w:rPr>
                <w:sz w:val="21"/>
                <w:szCs w:val="21"/>
                <w:rtl w:val="0"/>
              </w:rPr>
              <w:t xml:space="preserve">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B">
            <w:pPr>
              <w:widowControl w:val="0"/>
              <w:spacing w:after="0" w:line="240" w:lineRule="auto"/>
              <w:ind w:left="107" w:firstLine="0"/>
              <w:jc w:val="center"/>
              <w:rPr>
                <w:sz w:val="21"/>
                <w:szCs w:val="21"/>
              </w:rPr>
            </w:pPr>
            <w:r w:rsidDel="00000000" w:rsidR="00000000" w:rsidRPr="00000000">
              <w:rPr>
                <w:sz w:val="21"/>
                <w:szCs w:val="21"/>
                <w:rtl w:val="0"/>
              </w:rPr>
              <w:t xml:space="preserve">Scientometrics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C">
            <w:pPr>
              <w:widowControl w:val="0"/>
              <w:spacing w:after="0" w:line="240" w:lineRule="auto"/>
              <w:ind w:left="8" w:firstLine="0"/>
              <w:jc w:val="center"/>
              <w:rPr>
                <w:sz w:val="21"/>
                <w:szCs w:val="21"/>
              </w:rPr>
            </w:pPr>
            <w:r w:rsidDel="00000000" w:rsidR="00000000" w:rsidRPr="00000000">
              <w:rPr>
                <w:sz w:val="21"/>
                <w:szCs w:val="21"/>
                <w:rtl w:val="0"/>
              </w:rPr>
              <w:t xml:space="preserve">5</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D">
            <w:pPr>
              <w:widowControl w:val="0"/>
              <w:spacing w:after="0" w:line="240" w:lineRule="auto"/>
              <w:ind w:left="9" w:firstLine="0"/>
              <w:jc w:val="center"/>
              <w:rPr>
                <w:sz w:val="21"/>
                <w:szCs w:val="21"/>
              </w:rPr>
            </w:pPr>
            <w:r w:rsidDel="00000000" w:rsidR="00000000" w:rsidRPr="00000000">
              <w:rPr>
                <w:sz w:val="21"/>
                <w:szCs w:val="21"/>
                <w:rtl w:val="0"/>
              </w:rPr>
              <w:t xml:space="preserve">21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E">
            <w:pPr>
              <w:widowControl w:val="0"/>
              <w:spacing w:after="0" w:line="240" w:lineRule="auto"/>
              <w:ind w:left="107" w:firstLine="0"/>
              <w:jc w:val="center"/>
              <w:rPr>
                <w:sz w:val="21"/>
                <w:szCs w:val="21"/>
              </w:rPr>
            </w:pPr>
            <w:r w:rsidDel="00000000" w:rsidR="00000000" w:rsidRPr="00000000">
              <w:rPr>
                <w:sz w:val="21"/>
                <w:szCs w:val="21"/>
                <w:rtl w:val="0"/>
              </w:rPr>
              <w:t xml:space="preserve">Perpustakaan Nasional RI</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F">
            <w:pPr>
              <w:widowControl w:val="0"/>
              <w:spacing w:after="0" w:line="240" w:lineRule="auto"/>
              <w:ind w:left="8" w:firstLine="0"/>
              <w:jc w:val="center"/>
              <w:rPr>
                <w:sz w:val="21"/>
                <w:szCs w:val="21"/>
              </w:rPr>
            </w:pPr>
            <w:r w:rsidDel="00000000" w:rsidR="00000000" w:rsidRPr="00000000">
              <w:rPr>
                <w:sz w:val="21"/>
                <w:szCs w:val="21"/>
                <w:rtl w:val="0"/>
              </w:rPr>
              <w:t xml:space="preserve">5</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0">
            <w:pPr>
              <w:widowControl w:val="0"/>
              <w:spacing w:after="0" w:line="240" w:lineRule="auto"/>
              <w:ind w:left="9" w:firstLine="0"/>
              <w:jc w:val="center"/>
              <w:rPr>
                <w:sz w:val="21"/>
                <w:szCs w:val="21"/>
              </w:rPr>
            </w:pPr>
            <w:r w:rsidDel="00000000" w:rsidR="00000000" w:rsidRPr="00000000">
              <w:rPr>
                <w:sz w:val="21"/>
                <w:szCs w:val="21"/>
                <w:rtl w:val="0"/>
              </w:rPr>
              <w:t xml:space="preserve">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1">
            <w:pPr>
              <w:widowControl w:val="0"/>
              <w:spacing w:after="0" w:line="240" w:lineRule="auto"/>
              <w:ind w:left="107" w:firstLine="0"/>
              <w:jc w:val="center"/>
              <w:rPr>
                <w:sz w:val="21"/>
                <w:szCs w:val="21"/>
              </w:rPr>
            </w:pPr>
            <w:r w:rsidDel="00000000" w:rsidR="00000000" w:rsidRPr="00000000">
              <w:rPr>
                <w:sz w:val="21"/>
                <w:szCs w:val="21"/>
                <w:rtl w:val="0"/>
              </w:rPr>
              <w:t xml:space="preserve">LIBRIA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2">
            <w:pPr>
              <w:widowControl w:val="0"/>
              <w:spacing w:after="0" w:line="240" w:lineRule="auto"/>
              <w:ind w:left="8" w:firstLine="0"/>
              <w:jc w:val="center"/>
              <w:rPr>
                <w:sz w:val="21"/>
                <w:szCs w:val="21"/>
              </w:rPr>
            </w:pPr>
            <w:r w:rsidDel="00000000" w:rsidR="00000000" w:rsidRPr="00000000">
              <w:rPr>
                <w:sz w:val="21"/>
                <w:szCs w:val="21"/>
                <w:rtl w:val="0"/>
              </w:rPr>
              <w:t xml:space="preserve">5</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3">
            <w:pPr>
              <w:widowControl w:val="0"/>
              <w:spacing w:after="0" w:line="240" w:lineRule="auto"/>
              <w:ind w:left="9" w:firstLine="0"/>
              <w:jc w:val="center"/>
              <w:rPr>
                <w:sz w:val="21"/>
                <w:szCs w:val="21"/>
              </w:rPr>
            </w:pPr>
            <w:r w:rsidDel="00000000" w:rsidR="00000000" w:rsidRPr="00000000">
              <w:rPr>
                <w:sz w:val="21"/>
                <w:szCs w:val="21"/>
                <w:rtl w:val="0"/>
              </w:rPr>
              <w:t xml:space="preserve">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4">
            <w:pPr>
              <w:widowControl w:val="0"/>
              <w:spacing w:after="0" w:line="240" w:lineRule="auto"/>
              <w:ind w:left="107" w:firstLine="0"/>
              <w:jc w:val="center"/>
              <w:rPr>
                <w:sz w:val="21"/>
                <w:szCs w:val="21"/>
              </w:rPr>
            </w:pPr>
            <w:r w:rsidDel="00000000" w:rsidR="00000000" w:rsidRPr="00000000">
              <w:rPr>
                <w:sz w:val="21"/>
                <w:szCs w:val="21"/>
                <w:rtl w:val="0"/>
              </w:rPr>
              <w:t xml:space="preserve">Journal of Documentation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5">
            <w:pPr>
              <w:widowControl w:val="0"/>
              <w:spacing w:after="0" w:line="240" w:lineRule="auto"/>
              <w:ind w:left="8" w:firstLine="0"/>
              <w:jc w:val="center"/>
              <w:rPr>
                <w:sz w:val="21"/>
                <w:szCs w:val="21"/>
              </w:rPr>
            </w:pPr>
            <w:r w:rsidDel="00000000" w:rsidR="00000000" w:rsidRPr="00000000">
              <w:rPr>
                <w:sz w:val="21"/>
                <w:szCs w:val="21"/>
                <w:rtl w:val="0"/>
              </w:rPr>
              <w:t xml:space="preserve">5</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6">
            <w:pPr>
              <w:widowControl w:val="0"/>
              <w:spacing w:after="0" w:line="240" w:lineRule="auto"/>
              <w:ind w:left="9" w:firstLine="0"/>
              <w:jc w:val="center"/>
              <w:rPr>
                <w:sz w:val="21"/>
                <w:szCs w:val="21"/>
              </w:rPr>
            </w:pPr>
            <w:r w:rsidDel="00000000" w:rsidR="00000000" w:rsidRPr="00000000">
              <w:rPr>
                <w:sz w:val="21"/>
                <w:szCs w:val="21"/>
                <w:rtl w:val="0"/>
              </w:rPr>
              <w:t xml:space="preserve">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7">
            <w:pPr>
              <w:widowControl w:val="0"/>
              <w:spacing w:after="0" w:line="240" w:lineRule="auto"/>
              <w:ind w:left="107" w:firstLine="0"/>
              <w:jc w:val="center"/>
              <w:rPr>
                <w:sz w:val="21"/>
                <w:szCs w:val="21"/>
              </w:rPr>
            </w:pPr>
            <w:r w:rsidDel="00000000" w:rsidR="00000000" w:rsidRPr="00000000">
              <w:rPr>
                <w:sz w:val="21"/>
                <w:szCs w:val="21"/>
                <w:rtl w:val="0"/>
              </w:rPr>
              <w:t xml:space="preserve">Journal of Cleaner Production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8">
            <w:pPr>
              <w:widowControl w:val="0"/>
              <w:spacing w:after="0" w:line="240" w:lineRule="auto"/>
              <w:ind w:left="8" w:firstLine="0"/>
              <w:jc w:val="center"/>
              <w:rPr>
                <w:sz w:val="21"/>
                <w:szCs w:val="21"/>
              </w:rPr>
            </w:pPr>
            <w:r w:rsidDel="00000000" w:rsidR="00000000" w:rsidRPr="00000000">
              <w:rPr>
                <w:sz w:val="21"/>
                <w:szCs w:val="21"/>
                <w:rtl w:val="0"/>
              </w:rPr>
              <w:t xml:space="preserve">5</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9">
            <w:pPr>
              <w:widowControl w:val="0"/>
              <w:spacing w:after="0" w:line="240" w:lineRule="auto"/>
              <w:ind w:left="9" w:firstLine="0"/>
              <w:jc w:val="center"/>
              <w:rPr>
                <w:sz w:val="21"/>
                <w:szCs w:val="21"/>
              </w:rPr>
            </w:pPr>
            <w:r w:rsidDel="00000000" w:rsidR="00000000" w:rsidRPr="00000000">
              <w:rPr>
                <w:sz w:val="21"/>
                <w:szCs w:val="21"/>
                <w:rtl w:val="0"/>
              </w:rPr>
              <w:t xml:space="preserve">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A">
            <w:pPr>
              <w:widowControl w:val="0"/>
              <w:spacing w:after="0" w:line="240" w:lineRule="auto"/>
              <w:ind w:left="107" w:firstLine="0"/>
              <w:jc w:val="center"/>
              <w:rPr>
                <w:sz w:val="21"/>
                <w:szCs w:val="21"/>
              </w:rPr>
            </w:pPr>
            <w:r w:rsidDel="00000000" w:rsidR="00000000" w:rsidRPr="00000000">
              <w:rPr>
                <w:sz w:val="21"/>
                <w:szCs w:val="21"/>
                <w:rtl w:val="0"/>
              </w:rPr>
              <w:t xml:space="preserve">Deepublis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B">
            <w:pPr>
              <w:widowControl w:val="0"/>
              <w:spacing w:after="0" w:line="240" w:lineRule="auto"/>
              <w:ind w:left="8" w:firstLine="0"/>
              <w:jc w:val="center"/>
              <w:rPr>
                <w:sz w:val="21"/>
                <w:szCs w:val="21"/>
              </w:rPr>
            </w:pPr>
            <w:r w:rsidDel="00000000" w:rsidR="00000000" w:rsidRPr="00000000">
              <w:rPr>
                <w:sz w:val="21"/>
                <w:szCs w:val="21"/>
                <w:rtl w:val="0"/>
              </w:rPr>
              <w:t xml:space="preserve">5</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C">
            <w:pPr>
              <w:widowControl w:val="0"/>
              <w:spacing w:after="0" w:line="240" w:lineRule="auto"/>
              <w:ind w:left="9" w:firstLine="0"/>
              <w:jc w:val="center"/>
              <w:rPr>
                <w:sz w:val="21"/>
                <w:szCs w:val="21"/>
              </w:rPr>
            </w:pPr>
            <w:r w:rsidDel="00000000" w:rsidR="00000000" w:rsidRPr="00000000">
              <w:rPr>
                <w:sz w:val="21"/>
                <w:szCs w:val="21"/>
                <w:rtl w:val="0"/>
              </w:rPr>
              <w:t xml:space="preserve">26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D">
            <w:pPr>
              <w:widowControl w:val="0"/>
              <w:spacing w:after="0" w:line="240" w:lineRule="auto"/>
              <w:ind w:left="107" w:firstLine="0"/>
              <w:jc w:val="center"/>
              <w:rPr>
                <w:sz w:val="21"/>
                <w:szCs w:val="21"/>
              </w:rPr>
            </w:pPr>
            <w:r w:rsidDel="00000000" w:rsidR="00000000" w:rsidRPr="00000000">
              <w:rPr>
                <w:sz w:val="21"/>
                <w:szCs w:val="21"/>
                <w:rtl w:val="0"/>
              </w:rPr>
              <w:t xml:space="preserve">Technological Forecasting and Social Change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E">
            <w:pPr>
              <w:widowControl w:val="0"/>
              <w:spacing w:after="0" w:line="240" w:lineRule="auto"/>
              <w:ind w:left="8" w:firstLine="0"/>
              <w:jc w:val="center"/>
              <w:rPr>
                <w:sz w:val="21"/>
                <w:szCs w:val="21"/>
              </w:rPr>
            </w:pPr>
            <w:r w:rsidDel="00000000" w:rsidR="00000000" w:rsidRPr="00000000">
              <w:rPr>
                <w:sz w:val="21"/>
                <w:szCs w:val="21"/>
                <w:rtl w:val="0"/>
              </w:rPr>
              <w:t xml:space="preserve">4</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F">
            <w:pPr>
              <w:widowControl w:val="0"/>
              <w:spacing w:after="0" w:line="240" w:lineRule="auto"/>
              <w:ind w:left="9" w:firstLine="0"/>
              <w:jc w:val="center"/>
              <w:rPr>
                <w:sz w:val="21"/>
                <w:szCs w:val="21"/>
              </w:rPr>
            </w:pPr>
            <w:r w:rsidDel="00000000" w:rsidR="00000000" w:rsidRPr="00000000">
              <w:rPr>
                <w:sz w:val="21"/>
                <w:szCs w:val="21"/>
                <w:rtl w:val="0"/>
              </w:rPr>
              <w:t xml:space="preserve">27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0">
            <w:pPr>
              <w:widowControl w:val="0"/>
              <w:spacing w:after="0" w:line="240" w:lineRule="auto"/>
              <w:ind w:left="107" w:firstLine="0"/>
              <w:jc w:val="center"/>
              <w:rPr>
                <w:sz w:val="21"/>
                <w:szCs w:val="21"/>
              </w:rPr>
            </w:pPr>
            <w:r w:rsidDel="00000000" w:rsidR="00000000" w:rsidRPr="00000000">
              <w:rPr>
                <w:sz w:val="21"/>
                <w:szCs w:val="21"/>
                <w:rtl w:val="0"/>
              </w:rPr>
              <w:t xml:space="preserve">Record and Library Journal</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1">
            <w:pPr>
              <w:widowControl w:val="0"/>
              <w:spacing w:after="0" w:line="240" w:lineRule="auto"/>
              <w:ind w:left="8" w:firstLine="0"/>
              <w:jc w:val="center"/>
              <w:rPr>
                <w:sz w:val="21"/>
                <w:szCs w:val="21"/>
              </w:rPr>
            </w:pPr>
            <w:r w:rsidDel="00000000" w:rsidR="00000000" w:rsidRPr="00000000">
              <w:rPr>
                <w:sz w:val="21"/>
                <w:szCs w:val="21"/>
                <w:rtl w:val="0"/>
              </w:rPr>
              <w:t xml:space="preserve">4</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2">
            <w:pPr>
              <w:widowControl w:val="0"/>
              <w:spacing w:after="0" w:line="240" w:lineRule="auto"/>
              <w:ind w:left="9" w:firstLine="0"/>
              <w:jc w:val="center"/>
              <w:rPr>
                <w:sz w:val="21"/>
                <w:szCs w:val="21"/>
              </w:rPr>
            </w:pPr>
            <w:r w:rsidDel="00000000" w:rsidR="00000000" w:rsidRPr="00000000">
              <w:rPr>
                <w:sz w:val="21"/>
                <w:szCs w:val="21"/>
                <w:rtl w:val="0"/>
              </w:rPr>
              <w:t xml:space="preserve">28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3">
            <w:pPr>
              <w:widowControl w:val="0"/>
              <w:spacing w:after="0" w:line="240" w:lineRule="auto"/>
              <w:ind w:left="107" w:firstLine="0"/>
              <w:jc w:val="center"/>
              <w:rPr>
                <w:sz w:val="21"/>
                <w:szCs w:val="21"/>
              </w:rPr>
            </w:pPr>
            <w:r w:rsidDel="00000000" w:rsidR="00000000" w:rsidRPr="00000000">
              <w:rPr>
                <w:sz w:val="21"/>
                <w:szCs w:val="21"/>
                <w:rtl w:val="0"/>
              </w:rPr>
              <w:t xml:space="preserve">Pustabiblia. Journal of Library and Information Science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4">
            <w:pPr>
              <w:widowControl w:val="0"/>
              <w:spacing w:after="0" w:line="240" w:lineRule="auto"/>
              <w:ind w:left="8" w:firstLine="0"/>
              <w:jc w:val="center"/>
              <w:rPr>
                <w:sz w:val="21"/>
                <w:szCs w:val="21"/>
              </w:rPr>
            </w:pPr>
            <w:r w:rsidDel="00000000" w:rsidR="00000000" w:rsidRPr="00000000">
              <w:rPr>
                <w:sz w:val="21"/>
                <w:szCs w:val="21"/>
                <w:rtl w:val="0"/>
              </w:rPr>
              <w:t xml:space="preserve">4</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5">
            <w:pPr>
              <w:widowControl w:val="0"/>
              <w:spacing w:after="0" w:line="240" w:lineRule="auto"/>
              <w:ind w:left="9" w:firstLine="0"/>
              <w:jc w:val="center"/>
              <w:rPr>
                <w:sz w:val="21"/>
                <w:szCs w:val="21"/>
              </w:rPr>
            </w:pPr>
            <w:r w:rsidDel="00000000" w:rsidR="00000000" w:rsidRPr="00000000">
              <w:rPr>
                <w:sz w:val="21"/>
                <w:szCs w:val="21"/>
                <w:rtl w:val="0"/>
              </w:rPr>
              <w:t xml:space="preserve">29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6">
            <w:pPr>
              <w:widowControl w:val="0"/>
              <w:spacing w:after="0" w:line="240" w:lineRule="auto"/>
              <w:ind w:left="107" w:firstLine="0"/>
              <w:jc w:val="center"/>
              <w:rPr>
                <w:sz w:val="21"/>
                <w:szCs w:val="21"/>
              </w:rPr>
            </w:pPr>
            <w:r w:rsidDel="00000000" w:rsidR="00000000" w:rsidRPr="00000000">
              <w:rPr>
                <w:sz w:val="21"/>
                <w:szCs w:val="21"/>
                <w:rtl w:val="0"/>
              </w:rPr>
              <w:t xml:space="preserve">Public Management Review</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7">
            <w:pPr>
              <w:widowControl w:val="0"/>
              <w:spacing w:after="0" w:line="240" w:lineRule="auto"/>
              <w:ind w:left="8" w:firstLine="0"/>
              <w:jc w:val="center"/>
              <w:rPr>
                <w:sz w:val="21"/>
                <w:szCs w:val="21"/>
              </w:rPr>
            </w:pPr>
            <w:r w:rsidDel="00000000" w:rsidR="00000000" w:rsidRPr="00000000">
              <w:rPr>
                <w:sz w:val="21"/>
                <w:szCs w:val="21"/>
                <w:rtl w:val="0"/>
              </w:rPr>
              <w:t xml:space="preserve">4</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8">
            <w:pPr>
              <w:widowControl w:val="0"/>
              <w:spacing w:after="0" w:line="240" w:lineRule="auto"/>
              <w:ind w:left="9" w:firstLine="0"/>
              <w:jc w:val="center"/>
              <w:rPr>
                <w:sz w:val="21"/>
                <w:szCs w:val="21"/>
              </w:rPr>
            </w:pPr>
            <w:r w:rsidDel="00000000" w:rsidR="00000000" w:rsidRPr="00000000">
              <w:rPr>
                <w:sz w:val="21"/>
                <w:szCs w:val="21"/>
                <w:rtl w:val="0"/>
              </w:rPr>
              <w:t xml:space="preserve">30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9">
            <w:pPr>
              <w:widowControl w:val="0"/>
              <w:spacing w:after="0" w:line="240" w:lineRule="auto"/>
              <w:ind w:left="107" w:firstLine="0"/>
              <w:jc w:val="center"/>
              <w:rPr>
                <w:sz w:val="21"/>
                <w:szCs w:val="21"/>
              </w:rPr>
            </w:pPr>
            <w:r w:rsidDel="00000000" w:rsidR="00000000" w:rsidRPr="00000000">
              <w:rPr>
                <w:sz w:val="21"/>
                <w:szCs w:val="21"/>
                <w:rtl w:val="0"/>
              </w:rPr>
              <w:t xml:space="preserve">Procedia Computer Science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A">
            <w:pPr>
              <w:widowControl w:val="0"/>
              <w:spacing w:after="0" w:line="240" w:lineRule="auto"/>
              <w:ind w:left="8" w:firstLine="0"/>
              <w:jc w:val="center"/>
              <w:rPr>
                <w:sz w:val="21"/>
                <w:szCs w:val="21"/>
              </w:rPr>
            </w:pPr>
            <w:r w:rsidDel="00000000" w:rsidR="00000000" w:rsidRPr="00000000">
              <w:rPr>
                <w:sz w:val="21"/>
                <w:szCs w:val="21"/>
                <w:rtl w:val="0"/>
              </w:rPr>
              <w:t xml:space="preserve">4</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B">
            <w:pPr>
              <w:widowControl w:val="0"/>
              <w:spacing w:after="0" w:line="240" w:lineRule="auto"/>
              <w:ind w:left="9" w:firstLine="0"/>
              <w:jc w:val="center"/>
              <w:rPr>
                <w:sz w:val="21"/>
                <w:szCs w:val="21"/>
              </w:rPr>
            </w:pPr>
            <w:r w:rsidDel="00000000" w:rsidR="00000000" w:rsidRPr="00000000">
              <w:rPr>
                <w:sz w:val="21"/>
                <w:szCs w:val="21"/>
                <w:rtl w:val="0"/>
              </w:rPr>
              <w:t xml:space="preserve">31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C">
            <w:pPr>
              <w:widowControl w:val="0"/>
              <w:spacing w:after="0" w:line="240" w:lineRule="auto"/>
              <w:ind w:left="107" w:firstLine="0"/>
              <w:jc w:val="center"/>
              <w:rPr>
                <w:sz w:val="21"/>
                <w:szCs w:val="21"/>
              </w:rPr>
            </w:pPr>
            <w:r w:rsidDel="00000000" w:rsidR="00000000" w:rsidRPr="00000000">
              <w:rPr>
                <w:sz w:val="21"/>
                <w:szCs w:val="21"/>
                <w:rtl w:val="0"/>
              </w:rPr>
              <w:t xml:space="preserve">Nusantara - Journal of Information and Library Studies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D">
            <w:pPr>
              <w:widowControl w:val="0"/>
              <w:spacing w:after="0" w:line="240" w:lineRule="auto"/>
              <w:ind w:left="8" w:firstLine="0"/>
              <w:jc w:val="center"/>
              <w:rPr>
                <w:sz w:val="21"/>
                <w:szCs w:val="21"/>
              </w:rPr>
            </w:pPr>
            <w:r w:rsidDel="00000000" w:rsidR="00000000" w:rsidRPr="00000000">
              <w:rPr>
                <w:sz w:val="21"/>
                <w:szCs w:val="21"/>
                <w:rtl w:val="0"/>
              </w:rPr>
              <w:t xml:space="preserve">4</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E">
            <w:pPr>
              <w:widowControl w:val="0"/>
              <w:spacing w:after="0" w:line="240" w:lineRule="auto"/>
              <w:ind w:left="9" w:firstLine="0"/>
              <w:jc w:val="center"/>
              <w:rPr>
                <w:sz w:val="21"/>
                <w:szCs w:val="21"/>
              </w:rPr>
            </w:pPr>
            <w:r w:rsidDel="00000000" w:rsidR="00000000" w:rsidRPr="00000000">
              <w:rPr>
                <w:sz w:val="21"/>
                <w:szCs w:val="21"/>
                <w:rtl w:val="0"/>
              </w:rPr>
              <w:t xml:space="preserve">32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F">
            <w:pPr>
              <w:widowControl w:val="0"/>
              <w:spacing w:after="0" w:line="240" w:lineRule="auto"/>
              <w:ind w:left="107" w:firstLine="0"/>
              <w:jc w:val="center"/>
              <w:rPr>
                <w:sz w:val="21"/>
                <w:szCs w:val="21"/>
              </w:rPr>
            </w:pPr>
            <w:r w:rsidDel="00000000" w:rsidR="00000000" w:rsidRPr="00000000">
              <w:rPr>
                <w:sz w:val="21"/>
                <w:szCs w:val="21"/>
                <w:rtl w:val="0"/>
              </w:rPr>
              <w:t xml:space="preserve">Natural Hazards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0">
            <w:pPr>
              <w:widowControl w:val="0"/>
              <w:spacing w:after="0" w:line="240" w:lineRule="auto"/>
              <w:ind w:left="8" w:firstLine="0"/>
              <w:jc w:val="center"/>
              <w:rPr>
                <w:sz w:val="21"/>
                <w:szCs w:val="21"/>
              </w:rPr>
            </w:pPr>
            <w:r w:rsidDel="00000000" w:rsidR="00000000" w:rsidRPr="00000000">
              <w:rPr>
                <w:sz w:val="21"/>
                <w:szCs w:val="21"/>
                <w:rtl w:val="0"/>
              </w:rPr>
              <w:t xml:space="preserve">4</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1">
            <w:pPr>
              <w:widowControl w:val="0"/>
              <w:spacing w:after="0" w:line="240" w:lineRule="auto"/>
              <w:ind w:left="9" w:firstLine="0"/>
              <w:jc w:val="center"/>
              <w:rPr>
                <w:sz w:val="21"/>
                <w:szCs w:val="21"/>
              </w:rPr>
            </w:pPr>
            <w:r w:rsidDel="00000000" w:rsidR="00000000" w:rsidRPr="00000000">
              <w:rPr>
                <w:sz w:val="21"/>
                <w:szCs w:val="21"/>
                <w:rtl w:val="0"/>
              </w:rPr>
              <w:t xml:space="preserve">33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2">
            <w:pPr>
              <w:widowControl w:val="0"/>
              <w:spacing w:after="0" w:line="240" w:lineRule="auto"/>
              <w:ind w:left="107" w:firstLine="0"/>
              <w:jc w:val="center"/>
              <w:rPr>
                <w:sz w:val="21"/>
                <w:szCs w:val="21"/>
              </w:rPr>
            </w:pPr>
            <w:r w:rsidDel="00000000" w:rsidR="00000000" w:rsidRPr="00000000">
              <w:rPr>
                <w:sz w:val="21"/>
                <w:szCs w:val="21"/>
                <w:rtl w:val="0"/>
              </w:rPr>
              <w:t xml:space="preserve">Jurnal Pustakawan Indonesia,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3">
            <w:pPr>
              <w:widowControl w:val="0"/>
              <w:spacing w:after="0" w:line="240" w:lineRule="auto"/>
              <w:ind w:left="8" w:firstLine="0"/>
              <w:jc w:val="center"/>
              <w:rPr>
                <w:sz w:val="21"/>
                <w:szCs w:val="21"/>
              </w:rPr>
            </w:pPr>
            <w:r w:rsidDel="00000000" w:rsidR="00000000" w:rsidRPr="00000000">
              <w:rPr>
                <w:sz w:val="21"/>
                <w:szCs w:val="21"/>
                <w:rtl w:val="0"/>
              </w:rPr>
              <w:t xml:space="preserve">4</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4">
            <w:pPr>
              <w:widowControl w:val="0"/>
              <w:spacing w:after="0" w:line="240" w:lineRule="auto"/>
              <w:ind w:left="9" w:firstLine="0"/>
              <w:jc w:val="center"/>
              <w:rPr>
                <w:sz w:val="21"/>
                <w:szCs w:val="21"/>
              </w:rPr>
            </w:pPr>
            <w:r w:rsidDel="00000000" w:rsidR="00000000" w:rsidRPr="00000000">
              <w:rPr>
                <w:sz w:val="21"/>
                <w:szCs w:val="21"/>
                <w:rtl w:val="0"/>
              </w:rPr>
              <w:t xml:space="preserve">34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5">
            <w:pPr>
              <w:widowControl w:val="0"/>
              <w:spacing w:after="0" w:line="240" w:lineRule="auto"/>
              <w:ind w:left="107" w:firstLine="0"/>
              <w:jc w:val="center"/>
              <w:rPr>
                <w:sz w:val="21"/>
                <w:szCs w:val="21"/>
              </w:rPr>
            </w:pPr>
            <w:r w:rsidDel="00000000" w:rsidR="00000000" w:rsidRPr="00000000">
              <w:rPr>
                <w:sz w:val="21"/>
                <w:szCs w:val="21"/>
                <w:rtl w:val="0"/>
              </w:rPr>
              <w:t xml:space="preserve">Jurnal Administrasi Bisnis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6">
            <w:pPr>
              <w:widowControl w:val="0"/>
              <w:spacing w:after="0" w:line="240" w:lineRule="auto"/>
              <w:ind w:left="8" w:firstLine="0"/>
              <w:jc w:val="center"/>
              <w:rPr>
                <w:sz w:val="21"/>
                <w:szCs w:val="21"/>
              </w:rPr>
            </w:pPr>
            <w:r w:rsidDel="00000000" w:rsidR="00000000" w:rsidRPr="00000000">
              <w:rPr>
                <w:sz w:val="21"/>
                <w:szCs w:val="21"/>
                <w:rtl w:val="0"/>
              </w:rPr>
              <w:t xml:space="preserve">4</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7">
            <w:pPr>
              <w:widowControl w:val="0"/>
              <w:spacing w:after="0" w:line="240" w:lineRule="auto"/>
              <w:ind w:left="9" w:firstLine="0"/>
              <w:jc w:val="center"/>
              <w:rPr>
                <w:sz w:val="21"/>
                <w:szCs w:val="21"/>
              </w:rPr>
            </w:pPr>
            <w:r w:rsidDel="00000000" w:rsidR="00000000" w:rsidRPr="00000000">
              <w:rPr>
                <w:sz w:val="21"/>
                <w:szCs w:val="21"/>
                <w:rtl w:val="0"/>
              </w:rPr>
              <w:t xml:space="preserve">35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8">
            <w:pPr>
              <w:widowControl w:val="0"/>
              <w:spacing w:after="0" w:line="240" w:lineRule="auto"/>
              <w:ind w:left="107" w:firstLine="0"/>
              <w:jc w:val="center"/>
              <w:rPr>
                <w:sz w:val="21"/>
                <w:szCs w:val="21"/>
              </w:rPr>
            </w:pPr>
            <w:r w:rsidDel="00000000" w:rsidR="00000000" w:rsidRPr="00000000">
              <w:rPr>
                <w:sz w:val="21"/>
                <w:szCs w:val="21"/>
                <w:rtl w:val="0"/>
              </w:rPr>
              <w:t xml:space="preserve">Journal of Public Administration Research and Theor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9">
            <w:pPr>
              <w:widowControl w:val="0"/>
              <w:spacing w:after="0" w:line="240" w:lineRule="auto"/>
              <w:ind w:left="8" w:firstLine="0"/>
              <w:jc w:val="center"/>
              <w:rPr>
                <w:sz w:val="21"/>
                <w:szCs w:val="21"/>
              </w:rPr>
            </w:pPr>
            <w:r w:rsidDel="00000000" w:rsidR="00000000" w:rsidRPr="00000000">
              <w:rPr>
                <w:sz w:val="21"/>
                <w:szCs w:val="21"/>
                <w:rtl w:val="0"/>
              </w:rPr>
              <w:t xml:space="preserve">4</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A">
            <w:pPr>
              <w:widowControl w:val="0"/>
              <w:spacing w:after="0" w:line="240" w:lineRule="auto"/>
              <w:ind w:left="9" w:firstLine="0"/>
              <w:jc w:val="center"/>
              <w:rPr>
                <w:sz w:val="21"/>
                <w:szCs w:val="21"/>
              </w:rPr>
            </w:pPr>
            <w:r w:rsidDel="00000000" w:rsidR="00000000" w:rsidRPr="00000000">
              <w:rPr>
                <w:sz w:val="21"/>
                <w:szCs w:val="21"/>
                <w:rtl w:val="0"/>
              </w:rPr>
              <w:t xml:space="preserve">36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B">
            <w:pPr>
              <w:widowControl w:val="0"/>
              <w:spacing w:after="0" w:line="240" w:lineRule="auto"/>
              <w:ind w:left="107" w:firstLine="0"/>
              <w:jc w:val="center"/>
              <w:rPr>
                <w:sz w:val="21"/>
                <w:szCs w:val="21"/>
              </w:rPr>
            </w:pPr>
            <w:r w:rsidDel="00000000" w:rsidR="00000000" w:rsidRPr="00000000">
              <w:rPr>
                <w:sz w:val="21"/>
                <w:szCs w:val="21"/>
                <w:rtl w:val="0"/>
              </w:rPr>
              <w:t xml:space="preserve">Journal of Physics: Conference Series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C">
            <w:pPr>
              <w:widowControl w:val="0"/>
              <w:spacing w:after="0" w:line="240" w:lineRule="auto"/>
              <w:ind w:left="8" w:firstLine="0"/>
              <w:jc w:val="center"/>
              <w:rPr>
                <w:sz w:val="21"/>
                <w:szCs w:val="21"/>
              </w:rPr>
            </w:pPr>
            <w:r w:rsidDel="00000000" w:rsidR="00000000" w:rsidRPr="00000000">
              <w:rPr>
                <w:sz w:val="21"/>
                <w:szCs w:val="21"/>
                <w:rtl w:val="0"/>
              </w:rPr>
              <w:t xml:space="preserve">4</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D">
            <w:pPr>
              <w:widowControl w:val="0"/>
              <w:spacing w:after="0" w:line="240" w:lineRule="auto"/>
              <w:ind w:left="9" w:firstLine="0"/>
              <w:jc w:val="center"/>
              <w:rPr>
                <w:sz w:val="21"/>
                <w:szCs w:val="21"/>
              </w:rPr>
            </w:pPr>
            <w:r w:rsidDel="00000000" w:rsidR="00000000" w:rsidRPr="00000000">
              <w:rPr>
                <w:sz w:val="21"/>
                <w:szCs w:val="21"/>
                <w:rtl w:val="0"/>
              </w:rPr>
              <w:t xml:space="preserve">37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E">
            <w:pPr>
              <w:widowControl w:val="0"/>
              <w:spacing w:after="0" w:line="240" w:lineRule="auto"/>
              <w:ind w:left="107" w:firstLine="0"/>
              <w:jc w:val="center"/>
              <w:rPr>
                <w:sz w:val="21"/>
                <w:szCs w:val="21"/>
              </w:rPr>
            </w:pPr>
            <w:r w:rsidDel="00000000" w:rsidR="00000000" w:rsidRPr="00000000">
              <w:rPr>
                <w:sz w:val="21"/>
                <w:szCs w:val="21"/>
                <w:rtl w:val="0"/>
              </w:rPr>
              <w:t xml:space="preserve">IFLA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F">
            <w:pPr>
              <w:widowControl w:val="0"/>
              <w:spacing w:after="0" w:line="240" w:lineRule="auto"/>
              <w:ind w:left="8" w:firstLine="0"/>
              <w:jc w:val="center"/>
              <w:rPr>
                <w:sz w:val="21"/>
                <w:szCs w:val="21"/>
              </w:rPr>
            </w:pPr>
            <w:r w:rsidDel="00000000" w:rsidR="00000000" w:rsidRPr="00000000">
              <w:rPr>
                <w:sz w:val="21"/>
                <w:szCs w:val="21"/>
                <w:rtl w:val="0"/>
              </w:rPr>
              <w:t xml:space="preserve">4</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0">
            <w:pPr>
              <w:widowControl w:val="0"/>
              <w:spacing w:after="0" w:line="240" w:lineRule="auto"/>
              <w:ind w:left="9" w:firstLine="0"/>
              <w:jc w:val="center"/>
              <w:rPr>
                <w:sz w:val="21"/>
                <w:szCs w:val="21"/>
              </w:rPr>
            </w:pPr>
            <w:r w:rsidDel="00000000" w:rsidR="00000000" w:rsidRPr="00000000">
              <w:rPr>
                <w:sz w:val="21"/>
                <w:szCs w:val="21"/>
                <w:rtl w:val="0"/>
              </w:rPr>
              <w:t xml:space="preserve">38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1">
            <w:pPr>
              <w:widowControl w:val="0"/>
              <w:spacing w:after="0" w:line="240" w:lineRule="auto"/>
              <w:ind w:left="107" w:firstLine="0"/>
              <w:jc w:val="center"/>
              <w:rPr>
                <w:sz w:val="21"/>
                <w:szCs w:val="21"/>
              </w:rPr>
            </w:pPr>
            <w:r w:rsidDel="00000000" w:rsidR="00000000" w:rsidRPr="00000000">
              <w:rPr>
                <w:sz w:val="21"/>
                <w:szCs w:val="21"/>
                <w:rtl w:val="0"/>
              </w:rPr>
              <w:t xml:space="preserve">IEEE Access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2">
            <w:pPr>
              <w:widowControl w:val="0"/>
              <w:spacing w:after="0" w:line="240" w:lineRule="auto"/>
              <w:ind w:left="8" w:firstLine="0"/>
              <w:jc w:val="center"/>
              <w:rPr>
                <w:sz w:val="21"/>
                <w:szCs w:val="21"/>
              </w:rPr>
            </w:pPr>
            <w:r w:rsidDel="00000000" w:rsidR="00000000" w:rsidRPr="00000000">
              <w:rPr>
                <w:sz w:val="21"/>
                <w:szCs w:val="21"/>
                <w:rtl w:val="0"/>
              </w:rPr>
              <w:t xml:space="preserve">4</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3">
            <w:pPr>
              <w:widowControl w:val="0"/>
              <w:spacing w:after="0" w:line="240" w:lineRule="auto"/>
              <w:ind w:left="9" w:firstLine="0"/>
              <w:jc w:val="center"/>
              <w:rPr>
                <w:sz w:val="21"/>
                <w:szCs w:val="21"/>
              </w:rPr>
            </w:pPr>
            <w:r w:rsidDel="00000000" w:rsidR="00000000" w:rsidRPr="00000000">
              <w:rPr>
                <w:sz w:val="21"/>
                <w:szCs w:val="21"/>
                <w:rtl w:val="0"/>
              </w:rPr>
              <w:t xml:space="preserve">39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4">
            <w:pPr>
              <w:widowControl w:val="0"/>
              <w:spacing w:after="0" w:line="240" w:lineRule="auto"/>
              <w:ind w:left="107" w:firstLine="0"/>
              <w:jc w:val="center"/>
              <w:rPr>
                <w:sz w:val="21"/>
                <w:szCs w:val="21"/>
              </w:rPr>
            </w:pPr>
            <w:r w:rsidDel="00000000" w:rsidR="00000000" w:rsidRPr="00000000">
              <w:rPr>
                <w:sz w:val="21"/>
                <w:szCs w:val="21"/>
                <w:rtl w:val="0"/>
              </w:rPr>
              <w:t xml:space="preserve">Emerald Publishing Limited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5">
            <w:pPr>
              <w:widowControl w:val="0"/>
              <w:spacing w:after="0" w:line="240" w:lineRule="auto"/>
              <w:ind w:left="8" w:firstLine="0"/>
              <w:jc w:val="center"/>
              <w:rPr>
                <w:sz w:val="21"/>
                <w:szCs w:val="21"/>
              </w:rPr>
            </w:pPr>
            <w:r w:rsidDel="00000000" w:rsidR="00000000" w:rsidRPr="00000000">
              <w:rPr>
                <w:sz w:val="21"/>
                <w:szCs w:val="21"/>
                <w:rtl w:val="0"/>
              </w:rPr>
              <w:t xml:space="preserve">4</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6">
            <w:pPr>
              <w:widowControl w:val="0"/>
              <w:spacing w:after="0" w:line="240" w:lineRule="auto"/>
              <w:ind w:left="9" w:firstLine="0"/>
              <w:jc w:val="center"/>
              <w:rPr>
                <w:sz w:val="21"/>
                <w:szCs w:val="21"/>
              </w:rPr>
            </w:pPr>
            <w:r w:rsidDel="00000000" w:rsidR="00000000" w:rsidRPr="00000000">
              <w:rPr>
                <w:sz w:val="21"/>
                <w:szCs w:val="21"/>
                <w:rtl w:val="0"/>
              </w:rPr>
              <w:t xml:space="preserve">40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7">
            <w:pPr>
              <w:widowControl w:val="0"/>
              <w:spacing w:after="0" w:line="240" w:lineRule="auto"/>
              <w:ind w:left="107" w:firstLine="0"/>
              <w:jc w:val="center"/>
              <w:rPr>
                <w:sz w:val="21"/>
                <w:szCs w:val="21"/>
              </w:rPr>
            </w:pPr>
            <w:r w:rsidDel="00000000" w:rsidR="00000000" w:rsidRPr="00000000">
              <w:rPr>
                <w:sz w:val="21"/>
                <w:szCs w:val="21"/>
                <w:rtl w:val="0"/>
              </w:rPr>
              <w:t xml:space="preserve">Tik Ilmeu : Jurnal Ilmu Perpustakaan dan Informasi</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8">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9">
            <w:pPr>
              <w:widowControl w:val="0"/>
              <w:spacing w:after="0" w:line="240" w:lineRule="auto"/>
              <w:jc w:val="center"/>
              <w:rPr>
                <w:sz w:val="21"/>
                <w:szCs w:val="21"/>
              </w:rPr>
            </w:pPr>
            <w:r w:rsidDel="00000000" w:rsidR="00000000" w:rsidRPr="00000000">
              <w:rPr>
                <w:sz w:val="21"/>
                <w:szCs w:val="21"/>
                <w:rtl w:val="0"/>
              </w:rPr>
              <w:t xml:space="preserve">41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A">
            <w:pPr>
              <w:widowControl w:val="0"/>
              <w:spacing w:after="0" w:line="240" w:lineRule="auto"/>
              <w:ind w:left="107" w:firstLine="0"/>
              <w:jc w:val="center"/>
              <w:rPr>
                <w:sz w:val="21"/>
                <w:szCs w:val="21"/>
              </w:rPr>
            </w:pPr>
            <w:r w:rsidDel="00000000" w:rsidR="00000000" w:rsidRPr="00000000">
              <w:rPr>
                <w:sz w:val="21"/>
                <w:szCs w:val="21"/>
                <w:rtl w:val="0"/>
              </w:rPr>
              <w:t xml:space="preserve">Sustainable Leadership and Academic Excellence International Conference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B">
            <w:pPr>
              <w:widowControl w:val="0"/>
              <w:spacing w:after="0" w:line="240" w:lineRule="auto"/>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C">
            <w:pPr>
              <w:widowControl w:val="0"/>
              <w:spacing w:after="0" w:line="240" w:lineRule="auto"/>
              <w:ind w:left="9" w:firstLine="0"/>
              <w:jc w:val="center"/>
              <w:rPr>
                <w:sz w:val="21"/>
                <w:szCs w:val="21"/>
              </w:rPr>
            </w:pPr>
            <w:r w:rsidDel="00000000" w:rsidR="00000000" w:rsidRPr="00000000">
              <w:rPr>
                <w:sz w:val="21"/>
                <w:szCs w:val="21"/>
                <w:rtl w:val="0"/>
              </w:rPr>
              <w:t xml:space="preserve">42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D">
            <w:pPr>
              <w:widowControl w:val="0"/>
              <w:spacing w:after="0" w:line="240" w:lineRule="auto"/>
              <w:ind w:left="107" w:firstLine="0"/>
              <w:jc w:val="center"/>
              <w:rPr>
                <w:sz w:val="21"/>
                <w:szCs w:val="21"/>
              </w:rPr>
            </w:pPr>
            <w:r w:rsidDel="00000000" w:rsidR="00000000" w:rsidRPr="00000000">
              <w:rPr>
                <w:sz w:val="21"/>
                <w:szCs w:val="21"/>
                <w:rtl w:val="0"/>
              </w:rPr>
              <w:t xml:space="preserve">SSRN Electronic Journal</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E">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F">
            <w:pPr>
              <w:widowControl w:val="0"/>
              <w:spacing w:after="0" w:line="240" w:lineRule="auto"/>
              <w:ind w:left="9" w:firstLine="0"/>
              <w:jc w:val="center"/>
              <w:rPr>
                <w:sz w:val="21"/>
                <w:szCs w:val="21"/>
              </w:rPr>
            </w:pPr>
            <w:r w:rsidDel="00000000" w:rsidR="00000000" w:rsidRPr="00000000">
              <w:rPr>
                <w:sz w:val="21"/>
                <w:szCs w:val="21"/>
                <w:rtl w:val="0"/>
              </w:rPr>
              <w:t xml:space="preserve">43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0">
            <w:pPr>
              <w:widowControl w:val="0"/>
              <w:spacing w:after="0" w:line="240" w:lineRule="auto"/>
              <w:ind w:left="107" w:firstLine="0"/>
              <w:jc w:val="center"/>
              <w:rPr>
                <w:sz w:val="21"/>
                <w:szCs w:val="21"/>
              </w:rPr>
            </w:pPr>
            <w:r w:rsidDel="00000000" w:rsidR="00000000" w:rsidRPr="00000000">
              <w:rPr>
                <w:sz w:val="21"/>
                <w:szCs w:val="21"/>
                <w:rtl w:val="0"/>
              </w:rPr>
              <w:t xml:space="preserve">Routledge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1">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2">
            <w:pPr>
              <w:widowControl w:val="0"/>
              <w:spacing w:after="0" w:line="240" w:lineRule="auto"/>
              <w:ind w:left="9" w:firstLine="0"/>
              <w:jc w:val="center"/>
              <w:rPr>
                <w:sz w:val="21"/>
                <w:szCs w:val="21"/>
              </w:rPr>
            </w:pPr>
            <w:r w:rsidDel="00000000" w:rsidR="00000000" w:rsidRPr="00000000">
              <w:rPr>
                <w:sz w:val="21"/>
                <w:szCs w:val="21"/>
                <w:rtl w:val="0"/>
              </w:rPr>
              <w:t xml:space="preserve">44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3">
            <w:pPr>
              <w:widowControl w:val="0"/>
              <w:spacing w:after="0" w:line="240" w:lineRule="auto"/>
              <w:ind w:left="107" w:firstLine="0"/>
              <w:jc w:val="center"/>
              <w:rPr>
                <w:sz w:val="21"/>
                <w:szCs w:val="21"/>
              </w:rPr>
            </w:pPr>
            <w:r w:rsidDel="00000000" w:rsidR="00000000" w:rsidRPr="00000000">
              <w:rPr>
                <w:sz w:val="21"/>
                <w:szCs w:val="21"/>
                <w:rtl w:val="0"/>
              </w:rPr>
              <w:t xml:space="preserve">ResearchGate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4">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5">
            <w:pPr>
              <w:widowControl w:val="0"/>
              <w:spacing w:after="0" w:line="240" w:lineRule="auto"/>
              <w:ind w:left="9" w:firstLine="0"/>
              <w:jc w:val="center"/>
              <w:rPr>
                <w:sz w:val="21"/>
                <w:szCs w:val="21"/>
              </w:rPr>
            </w:pPr>
            <w:r w:rsidDel="00000000" w:rsidR="00000000" w:rsidRPr="00000000">
              <w:rPr>
                <w:sz w:val="21"/>
                <w:szCs w:val="21"/>
                <w:rtl w:val="0"/>
              </w:rPr>
              <w:t xml:space="preserve">45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6">
            <w:pPr>
              <w:widowControl w:val="0"/>
              <w:spacing w:after="0" w:line="240" w:lineRule="auto"/>
              <w:ind w:left="107" w:firstLine="0"/>
              <w:jc w:val="center"/>
              <w:rPr>
                <w:sz w:val="21"/>
                <w:szCs w:val="21"/>
              </w:rPr>
            </w:pPr>
            <w:r w:rsidDel="00000000" w:rsidR="00000000" w:rsidRPr="00000000">
              <w:rPr>
                <w:sz w:val="21"/>
                <w:szCs w:val="21"/>
                <w:rtl w:val="0"/>
              </w:rPr>
              <w:t xml:space="preserve">Library Management</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7">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8">
            <w:pPr>
              <w:widowControl w:val="0"/>
              <w:spacing w:after="0" w:line="240" w:lineRule="auto"/>
              <w:ind w:left="9" w:firstLine="0"/>
              <w:jc w:val="center"/>
              <w:rPr>
                <w:sz w:val="21"/>
                <w:szCs w:val="21"/>
              </w:rPr>
            </w:pPr>
            <w:r w:rsidDel="00000000" w:rsidR="00000000" w:rsidRPr="00000000">
              <w:rPr>
                <w:sz w:val="21"/>
                <w:szCs w:val="21"/>
                <w:rtl w:val="0"/>
              </w:rPr>
              <w:t xml:space="preserve">46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9">
            <w:pPr>
              <w:widowControl w:val="0"/>
              <w:spacing w:after="0" w:line="240" w:lineRule="auto"/>
              <w:ind w:left="107" w:firstLine="0"/>
              <w:jc w:val="center"/>
              <w:rPr>
                <w:sz w:val="21"/>
                <w:szCs w:val="21"/>
              </w:rPr>
            </w:pPr>
            <w:r w:rsidDel="00000000" w:rsidR="00000000" w:rsidRPr="00000000">
              <w:rPr>
                <w:sz w:val="21"/>
                <w:szCs w:val="21"/>
                <w:rtl w:val="0"/>
              </w:rPr>
              <w:t xml:space="preserve">LIBRARIA: Jurnal Perpustakaa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A">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B">
            <w:pPr>
              <w:widowControl w:val="0"/>
              <w:spacing w:after="0" w:line="240" w:lineRule="auto"/>
              <w:jc w:val="center"/>
              <w:rPr>
                <w:sz w:val="21"/>
                <w:szCs w:val="21"/>
              </w:rPr>
            </w:pPr>
            <w:r w:rsidDel="00000000" w:rsidR="00000000" w:rsidRPr="00000000">
              <w:rPr>
                <w:sz w:val="21"/>
                <w:szCs w:val="21"/>
                <w:rtl w:val="0"/>
              </w:rPr>
              <w:t xml:space="preserve">47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C">
            <w:pPr>
              <w:widowControl w:val="0"/>
              <w:spacing w:after="0" w:line="240" w:lineRule="auto"/>
              <w:ind w:left="107" w:firstLine="0"/>
              <w:jc w:val="center"/>
              <w:rPr>
                <w:sz w:val="21"/>
                <w:szCs w:val="21"/>
              </w:rPr>
            </w:pPr>
            <w:r w:rsidDel="00000000" w:rsidR="00000000" w:rsidRPr="00000000">
              <w:rPr>
                <w:sz w:val="21"/>
                <w:szCs w:val="21"/>
                <w:rtl w:val="0"/>
              </w:rPr>
              <w:t xml:space="preserve">Lentera Pustaka: Jurnal Kajian Ilmu Perpustakaan, Informasi dan Kearsipan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D">
            <w:pPr>
              <w:widowControl w:val="0"/>
              <w:spacing w:after="0" w:line="240" w:lineRule="auto"/>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E">
            <w:pPr>
              <w:widowControl w:val="0"/>
              <w:spacing w:after="0" w:line="240" w:lineRule="auto"/>
              <w:ind w:left="9" w:firstLine="0"/>
              <w:jc w:val="center"/>
              <w:rPr>
                <w:sz w:val="21"/>
                <w:szCs w:val="21"/>
              </w:rPr>
            </w:pPr>
            <w:r w:rsidDel="00000000" w:rsidR="00000000" w:rsidRPr="00000000">
              <w:rPr>
                <w:sz w:val="21"/>
                <w:szCs w:val="21"/>
                <w:rtl w:val="0"/>
              </w:rPr>
              <w:t xml:space="preserve">48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F">
            <w:pPr>
              <w:widowControl w:val="0"/>
              <w:spacing w:after="0" w:line="240" w:lineRule="auto"/>
              <w:ind w:left="107" w:firstLine="0"/>
              <w:jc w:val="center"/>
              <w:rPr>
                <w:sz w:val="21"/>
                <w:szCs w:val="21"/>
              </w:rPr>
            </w:pPr>
            <w:r w:rsidDel="00000000" w:rsidR="00000000" w:rsidRPr="00000000">
              <w:rPr>
                <w:sz w:val="21"/>
                <w:szCs w:val="21"/>
                <w:rtl w:val="0"/>
              </w:rPr>
              <w:t xml:space="preserve">Jurnal Komunikasi: Malaysian Journal of Communication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0">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1">
            <w:pPr>
              <w:widowControl w:val="0"/>
              <w:spacing w:after="0" w:line="240" w:lineRule="auto"/>
              <w:ind w:left="9" w:firstLine="0"/>
              <w:jc w:val="center"/>
              <w:rPr>
                <w:sz w:val="21"/>
                <w:szCs w:val="21"/>
              </w:rPr>
            </w:pPr>
            <w:r w:rsidDel="00000000" w:rsidR="00000000" w:rsidRPr="00000000">
              <w:rPr>
                <w:sz w:val="21"/>
                <w:szCs w:val="21"/>
                <w:rtl w:val="0"/>
              </w:rPr>
              <w:t xml:space="preserve">49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2">
            <w:pPr>
              <w:widowControl w:val="0"/>
              <w:spacing w:after="0" w:line="240" w:lineRule="auto"/>
              <w:ind w:left="107" w:firstLine="0"/>
              <w:jc w:val="center"/>
              <w:rPr>
                <w:sz w:val="21"/>
                <w:szCs w:val="21"/>
              </w:rPr>
            </w:pPr>
            <w:r w:rsidDel="00000000" w:rsidR="00000000" w:rsidRPr="00000000">
              <w:rPr>
                <w:sz w:val="21"/>
                <w:szCs w:val="21"/>
                <w:rtl w:val="0"/>
              </w:rPr>
              <w:t xml:space="preserve">Jurnal Iqra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3">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4">
            <w:pPr>
              <w:widowControl w:val="0"/>
              <w:spacing w:after="0" w:line="240" w:lineRule="auto"/>
              <w:ind w:left="9" w:firstLine="0"/>
              <w:jc w:val="center"/>
              <w:rPr>
                <w:sz w:val="21"/>
                <w:szCs w:val="21"/>
              </w:rPr>
            </w:pPr>
            <w:r w:rsidDel="00000000" w:rsidR="00000000" w:rsidRPr="00000000">
              <w:rPr>
                <w:sz w:val="21"/>
                <w:szCs w:val="21"/>
                <w:rtl w:val="0"/>
              </w:rPr>
              <w:t xml:space="preserve">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5">
            <w:pPr>
              <w:widowControl w:val="0"/>
              <w:spacing w:after="0" w:line="240" w:lineRule="auto"/>
              <w:ind w:left="107" w:firstLine="0"/>
              <w:jc w:val="center"/>
              <w:rPr>
                <w:sz w:val="21"/>
                <w:szCs w:val="21"/>
              </w:rPr>
            </w:pPr>
            <w:r w:rsidDel="00000000" w:rsidR="00000000" w:rsidRPr="00000000">
              <w:rPr>
                <w:sz w:val="21"/>
                <w:szCs w:val="21"/>
                <w:rtl w:val="0"/>
              </w:rPr>
              <w:t xml:space="preserve">Jurnal IPI (Ikatan Pustakawan Indonesia)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6">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7">
            <w:pPr>
              <w:widowControl w:val="0"/>
              <w:spacing w:after="0" w:line="240" w:lineRule="auto"/>
              <w:ind w:left="9" w:firstLine="0"/>
              <w:jc w:val="center"/>
              <w:rPr>
                <w:sz w:val="21"/>
                <w:szCs w:val="21"/>
              </w:rPr>
            </w:pPr>
            <w:r w:rsidDel="00000000" w:rsidR="00000000" w:rsidRPr="00000000">
              <w:rPr>
                <w:sz w:val="21"/>
                <w:szCs w:val="21"/>
                <w:rtl w:val="0"/>
              </w:rPr>
              <w:t xml:space="preserve">51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8">
            <w:pPr>
              <w:widowControl w:val="0"/>
              <w:spacing w:after="0" w:line="240" w:lineRule="auto"/>
              <w:ind w:left="107" w:firstLine="0"/>
              <w:jc w:val="center"/>
              <w:rPr>
                <w:sz w:val="21"/>
                <w:szCs w:val="21"/>
              </w:rPr>
            </w:pPr>
            <w:r w:rsidDel="00000000" w:rsidR="00000000" w:rsidRPr="00000000">
              <w:rPr>
                <w:sz w:val="21"/>
                <w:szCs w:val="21"/>
                <w:rtl w:val="0"/>
              </w:rPr>
              <w:t xml:space="preserve">Jurnal Imam Bonjol : Kajian Ilmu Informasi Dan Perpustakaan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9">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A">
            <w:pPr>
              <w:widowControl w:val="0"/>
              <w:spacing w:after="0" w:line="240" w:lineRule="auto"/>
              <w:ind w:left="9" w:firstLine="0"/>
              <w:jc w:val="center"/>
              <w:rPr>
                <w:sz w:val="21"/>
                <w:szCs w:val="21"/>
              </w:rPr>
            </w:pPr>
            <w:r w:rsidDel="00000000" w:rsidR="00000000" w:rsidRPr="00000000">
              <w:rPr>
                <w:sz w:val="21"/>
                <w:szCs w:val="21"/>
                <w:rtl w:val="0"/>
              </w:rPr>
              <w:t xml:space="preserve">52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B">
            <w:pPr>
              <w:widowControl w:val="0"/>
              <w:spacing w:after="0" w:line="240" w:lineRule="auto"/>
              <w:ind w:left="107" w:firstLine="0"/>
              <w:jc w:val="center"/>
              <w:rPr>
                <w:sz w:val="21"/>
                <w:szCs w:val="21"/>
              </w:rPr>
            </w:pPr>
            <w:r w:rsidDel="00000000" w:rsidR="00000000" w:rsidRPr="00000000">
              <w:rPr>
                <w:sz w:val="21"/>
                <w:szCs w:val="21"/>
                <w:rtl w:val="0"/>
              </w:rPr>
              <w:t xml:space="preserve">Jurnal Ilmu Informasi, Perpustakaan, dan Kearsipan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C">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D">
            <w:pPr>
              <w:widowControl w:val="0"/>
              <w:spacing w:after="0" w:line="240" w:lineRule="auto"/>
              <w:ind w:left="9" w:firstLine="0"/>
              <w:jc w:val="center"/>
              <w:rPr>
                <w:sz w:val="21"/>
                <w:szCs w:val="21"/>
              </w:rPr>
            </w:pPr>
            <w:r w:rsidDel="00000000" w:rsidR="00000000" w:rsidRPr="00000000">
              <w:rPr>
                <w:sz w:val="21"/>
                <w:szCs w:val="21"/>
                <w:rtl w:val="0"/>
              </w:rPr>
              <w:t xml:space="preserve">53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E">
            <w:pPr>
              <w:widowControl w:val="0"/>
              <w:spacing w:after="0" w:line="240" w:lineRule="auto"/>
              <w:ind w:left="107" w:firstLine="0"/>
              <w:jc w:val="center"/>
              <w:rPr>
                <w:sz w:val="21"/>
                <w:szCs w:val="21"/>
              </w:rPr>
            </w:pPr>
            <w:r w:rsidDel="00000000" w:rsidR="00000000" w:rsidRPr="00000000">
              <w:rPr>
                <w:sz w:val="21"/>
                <w:szCs w:val="21"/>
                <w:rtl w:val="0"/>
              </w:rPr>
              <w:t xml:space="preserve">Jurnal Dokumentasi Dan Informasi</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F">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0">
            <w:pPr>
              <w:widowControl w:val="0"/>
              <w:spacing w:after="0" w:line="240" w:lineRule="auto"/>
              <w:ind w:left="9" w:firstLine="0"/>
              <w:jc w:val="center"/>
              <w:rPr>
                <w:sz w:val="21"/>
                <w:szCs w:val="21"/>
              </w:rPr>
            </w:pPr>
            <w:r w:rsidDel="00000000" w:rsidR="00000000" w:rsidRPr="00000000">
              <w:rPr>
                <w:sz w:val="21"/>
                <w:szCs w:val="21"/>
                <w:rtl w:val="0"/>
              </w:rPr>
              <w:t xml:space="preserve">54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1">
            <w:pPr>
              <w:widowControl w:val="0"/>
              <w:spacing w:after="0" w:line="240" w:lineRule="auto"/>
              <w:ind w:left="107" w:firstLine="0"/>
              <w:jc w:val="center"/>
              <w:rPr>
                <w:sz w:val="21"/>
                <w:szCs w:val="21"/>
              </w:rPr>
            </w:pPr>
            <w:r w:rsidDel="00000000" w:rsidR="00000000" w:rsidRPr="00000000">
              <w:rPr>
                <w:sz w:val="21"/>
                <w:szCs w:val="21"/>
                <w:rtl w:val="0"/>
              </w:rPr>
              <w:t xml:space="preserve">Jurnal Adabiya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2">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3">
            <w:pPr>
              <w:widowControl w:val="0"/>
              <w:spacing w:after="0" w:line="240" w:lineRule="auto"/>
              <w:ind w:left="9" w:firstLine="0"/>
              <w:jc w:val="center"/>
              <w:rPr>
                <w:sz w:val="21"/>
                <w:szCs w:val="21"/>
              </w:rPr>
            </w:pPr>
            <w:r w:rsidDel="00000000" w:rsidR="00000000" w:rsidRPr="00000000">
              <w:rPr>
                <w:sz w:val="21"/>
                <w:szCs w:val="21"/>
                <w:rtl w:val="0"/>
              </w:rPr>
              <w:t xml:space="preserve">55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4">
            <w:pPr>
              <w:widowControl w:val="0"/>
              <w:spacing w:after="0" w:line="240" w:lineRule="auto"/>
              <w:ind w:left="107" w:firstLine="0"/>
              <w:jc w:val="center"/>
              <w:rPr>
                <w:sz w:val="21"/>
                <w:szCs w:val="21"/>
              </w:rPr>
            </w:pPr>
            <w:r w:rsidDel="00000000" w:rsidR="00000000" w:rsidRPr="00000000">
              <w:rPr>
                <w:sz w:val="21"/>
                <w:szCs w:val="21"/>
                <w:rtl w:val="0"/>
              </w:rPr>
              <w:t xml:space="preserve">JUPITER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5">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6">
            <w:pPr>
              <w:widowControl w:val="0"/>
              <w:spacing w:after="0" w:line="240" w:lineRule="auto"/>
              <w:ind w:left="9" w:firstLine="0"/>
              <w:jc w:val="center"/>
              <w:rPr>
                <w:sz w:val="21"/>
                <w:szCs w:val="21"/>
              </w:rPr>
            </w:pPr>
            <w:r w:rsidDel="00000000" w:rsidR="00000000" w:rsidRPr="00000000">
              <w:rPr>
                <w:sz w:val="21"/>
                <w:szCs w:val="21"/>
                <w:rtl w:val="0"/>
              </w:rPr>
              <w:t xml:space="preserve">56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7">
            <w:pPr>
              <w:widowControl w:val="0"/>
              <w:spacing w:after="0" w:line="240" w:lineRule="auto"/>
              <w:ind w:left="107" w:firstLine="0"/>
              <w:jc w:val="center"/>
              <w:rPr>
                <w:sz w:val="21"/>
                <w:szCs w:val="21"/>
              </w:rPr>
            </w:pPr>
            <w:r w:rsidDel="00000000" w:rsidR="00000000" w:rsidRPr="00000000">
              <w:rPr>
                <w:sz w:val="21"/>
                <w:szCs w:val="21"/>
                <w:rtl w:val="0"/>
              </w:rPr>
              <w:t xml:space="preserve">Journal of the Medical Library Association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8">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9">
            <w:pPr>
              <w:widowControl w:val="0"/>
              <w:spacing w:after="0" w:line="240" w:lineRule="auto"/>
              <w:jc w:val="center"/>
              <w:rPr>
                <w:sz w:val="21"/>
                <w:szCs w:val="21"/>
              </w:rPr>
            </w:pPr>
            <w:r w:rsidDel="00000000" w:rsidR="00000000" w:rsidRPr="00000000">
              <w:rPr>
                <w:sz w:val="21"/>
                <w:szCs w:val="21"/>
                <w:rtl w:val="0"/>
              </w:rPr>
              <w:t xml:space="preserve">57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A">
            <w:pPr>
              <w:widowControl w:val="0"/>
              <w:spacing w:after="0" w:line="240" w:lineRule="auto"/>
              <w:ind w:left="107" w:firstLine="0"/>
              <w:jc w:val="center"/>
              <w:rPr>
                <w:sz w:val="21"/>
                <w:szCs w:val="21"/>
              </w:rPr>
            </w:pPr>
            <w:r w:rsidDel="00000000" w:rsidR="00000000" w:rsidRPr="00000000">
              <w:rPr>
                <w:sz w:val="21"/>
                <w:szCs w:val="21"/>
                <w:rtl w:val="0"/>
              </w:rPr>
              <w:t xml:space="preserve">Journal of the American Society for Information Science and Technology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B">
            <w:pPr>
              <w:widowControl w:val="0"/>
              <w:spacing w:after="0" w:line="240" w:lineRule="auto"/>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C">
            <w:pPr>
              <w:widowControl w:val="0"/>
              <w:spacing w:after="0" w:line="240" w:lineRule="auto"/>
              <w:ind w:left="9" w:firstLine="0"/>
              <w:jc w:val="center"/>
              <w:rPr>
                <w:sz w:val="21"/>
                <w:szCs w:val="21"/>
              </w:rPr>
            </w:pPr>
            <w:r w:rsidDel="00000000" w:rsidR="00000000" w:rsidRPr="00000000">
              <w:rPr>
                <w:sz w:val="21"/>
                <w:szCs w:val="21"/>
                <w:rtl w:val="0"/>
              </w:rPr>
              <w:t xml:space="preserve">58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D">
            <w:pPr>
              <w:widowControl w:val="0"/>
              <w:spacing w:after="0" w:line="240" w:lineRule="auto"/>
              <w:ind w:left="107" w:firstLine="0"/>
              <w:jc w:val="center"/>
              <w:rPr>
                <w:sz w:val="21"/>
                <w:szCs w:val="21"/>
              </w:rPr>
            </w:pPr>
            <w:r w:rsidDel="00000000" w:rsidR="00000000" w:rsidRPr="00000000">
              <w:rPr>
                <w:sz w:val="21"/>
                <w:szCs w:val="21"/>
                <w:rtl w:val="0"/>
              </w:rPr>
              <w:t xml:space="preserve">Journal of Library Administration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E">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F">
            <w:pPr>
              <w:widowControl w:val="0"/>
              <w:spacing w:after="0" w:line="240" w:lineRule="auto"/>
              <w:ind w:left="9" w:firstLine="0"/>
              <w:jc w:val="center"/>
              <w:rPr>
                <w:sz w:val="21"/>
                <w:szCs w:val="21"/>
              </w:rPr>
            </w:pPr>
            <w:r w:rsidDel="00000000" w:rsidR="00000000" w:rsidRPr="00000000">
              <w:rPr>
                <w:sz w:val="21"/>
                <w:szCs w:val="21"/>
                <w:rtl w:val="0"/>
              </w:rPr>
              <w:t xml:space="preserve">59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0">
            <w:pPr>
              <w:widowControl w:val="0"/>
              <w:spacing w:after="0" w:line="240" w:lineRule="auto"/>
              <w:ind w:left="107" w:firstLine="0"/>
              <w:jc w:val="center"/>
              <w:rPr>
                <w:sz w:val="21"/>
                <w:szCs w:val="21"/>
              </w:rPr>
            </w:pPr>
            <w:r w:rsidDel="00000000" w:rsidR="00000000" w:rsidRPr="00000000">
              <w:rPr>
                <w:sz w:val="21"/>
                <w:szCs w:val="21"/>
                <w:rtl w:val="0"/>
              </w:rPr>
              <w:t xml:space="preserve">Journal of Informetrics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1">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2">
            <w:pPr>
              <w:widowControl w:val="0"/>
              <w:spacing w:after="0" w:line="240" w:lineRule="auto"/>
              <w:ind w:left="9" w:firstLine="0"/>
              <w:jc w:val="center"/>
              <w:rPr>
                <w:sz w:val="21"/>
                <w:szCs w:val="21"/>
              </w:rPr>
            </w:pPr>
            <w:r w:rsidDel="00000000" w:rsidR="00000000" w:rsidRPr="00000000">
              <w:rPr>
                <w:sz w:val="21"/>
                <w:szCs w:val="21"/>
                <w:rtl w:val="0"/>
              </w:rPr>
              <w:t xml:space="preserve">60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3">
            <w:pPr>
              <w:widowControl w:val="0"/>
              <w:spacing w:after="0" w:line="240" w:lineRule="auto"/>
              <w:ind w:left="107" w:firstLine="0"/>
              <w:jc w:val="center"/>
              <w:rPr>
                <w:sz w:val="21"/>
                <w:szCs w:val="21"/>
              </w:rPr>
            </w:pPr>
            <w:r w:rsidDel="00000000" w:rsidR="00000000" w:rsidRPr="00000000">
              <w:rPr>
                <w:sz w:val="21"/>
                <w:szCs w:val="21"/>
                <w:rtl w:val="0"/>
              </w:rPr>
              <w:t xml:space="preserve">Journal Information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4">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5">
            <w:pPr>
              <w:widowControl w:val="0"/>
              <w:spacing w:after="0" w:line="240" w:lineRule="auto"/>
              <w:ind w:left="9" w:firstLine="0"/>
              <w:jc w:val="center"/>
              <w:rPr>
                <w:sz w:val="21"/>
                <w:szCs w:val="21"/>
              </w:rPr>
            </w:pPr>
            <w:r w:rsidDel="00000000" w:rsidR="00000000" w:rsidRPr="00000000">
              <w:rPr>
                <w:sz w:val="21"/>
                <w:szCs w:val="21"/>
                <w:rtl w:val="0"/>
              </w:rPr>
              <w:t xml:space="preserve">61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6">
            <w:pPr>
              <w:widowControl w:val="0"/>
              <w:spacing w:after="0" w:line="240" w:lineRule="auto"/>
              <w:ind w:left="107" w:firstLine="0"/>
              <w:jc w:val="center"/>
              <w:rPr>
                <w:sz w:val="21"/>
                <w:szCs w:val="21"/>
              </w:rPr>
            </w:pPr>
            <w:r w:rsidDel="00000000" w:rsidR="00000000" w:rsidRPr="00000000">
              <w:rPr>
                <w:sz w:val="21"/>
                <w:szCs w:val="21"/>
                <w:rtl w:val="0"/>
              </w:rPr>
              <w:t xml:space="preserve">The Information Society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7">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8">
            <w:pPr>
              <w:widowControl w:val="0"/>
              <w:spacing w:after="0" w:line="240" w:lineRule="auto"/>
              <w:jc w:val="center"/>
              <w:rPr>
                <w:sz w:val="21"/>
                <w:szCs w:val="21"/>
              </w:rPr>
            </w:pPr>
            <w:r w:rsidDel="00000000" w:rsidR="00000000" w:rsidRPr="00000000">
              <w:rPr>
                <w:sz w:val="21"/>
                <w:szCs w:val="21"/>
                <w:rtl w:val="0"/>
              </w:rPr>
              <w:t xml:space="preserve">62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9">
            <w:pPr>
              <w:widowControl w:val="0"/>
              <w:spacing w:after="0" w:line="240" w:lineRule="auto"/>
              <w:ind w:left="107" w:firstLine="0"/>
              <w:jc w:val="center"/>
              <w:rPr>
                <w:sz w:val="21"/>
                <w:szCs w:val="21"/>
              </w:rPr>
            </w:pPr>
            <w:r w:rsidDel="00000000" w:rsidR="00000000" w:rsidRPr="00000000">
              <w:rPr>
                <w:sz w:val="21"/>
                <w:szCs w:val="21"/>
                <w:rtl w:val="0"/>
              </w:rPr>
              <w:t xml:space="preserve">International Conference on Advanced Communication Technology, ICACT</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A">
            <w:pPr>
              <w:widowControl w:val="0"/>
              <w:spacing w:after="0" w:line="240" w:lineRule="auto"/>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B">
            <w:pPr>
              <w:widowControl w:val="0"/>
              <w:spacing w:after="0" w:line="240" w:lineRule="auto"/>
              <w:ind w:left="9" w:firstLine="0"/>
              <w:jc w:val="center"/>
              <w:rPr>
                <w:sz w:val="21"/>
                <w:szCs w:val="21"/>
              </w:rPr>
            </w:pPr>
            <w:r w:rsidDel="00000000" w:rsidR="00000000" w:rsidRPr="00000000">
              <w:rPr>
                <w:sz w:val="21"/>
                <w:szCs w:val="21"/>
                <w:rtl w:val="0"/>
              </w:rPr>
              <w:t xml:space="preserve">63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C">
            <w:pPr>
              <w:widowControl w:val="0"/>
              <w:spacing w:after="0" w:line="240" w:lineRule="auto"/>
              <w:jc w:val="center"/>
              <w:rPr>
                <w:sz w:val="21"/>
                <w:szCs w:val="21"/>
              </w:rPr>
            </w:pPr>
            <w:r w:rsidDel="00000000" w:rsidR="00000000" w:rsidRPr="00000000">
              <w:rPr>
                <w:sz w:val="21"/>
                <w:szCs w:val="21"/>
                <w:rtl w:val="0"/>
              </w:rPr>
              <w:t xml:space="preserve">Information Research</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D">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E">
            <w:pPr>
              <w:widowControl w:val="0"/>
              <w:spacing w:after="0" w:line="240" w:lineRule="auto"/>
              <w:ind w:left="9" w:firstLine="0"/>
              <w:jc w:val="center"/>
              <w:rPr>
                <w:sz w:val="21"/>
                <w:szCs w:val="21"/>
              </w:rPr>
            </w:pPr>
            <w:r w:rsidDel="00000000" w:rsidR="00000000" w:rsidRPr="00000000">
              <w:rPr>
                <w:sz w:val="21"/>
                <w:szCs w:val="21"/>
                <w:rtl w:val="0"/>
              </w:rPr>
              <w:t xml:space="preserve">64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F">
            <w:pPr>
              <w:widowControl w:val="0"/>
              <w:spacing w:after="0" w:line="240" w:lineRule="auto"/>
              <w:ind w:left="107" w:firstLine="0"/>
              <w:jc w:val="center"/>
              <w:rPr>
                <w:sz w:val="21"/>
                <w:szCs w:val="21"/>
              </w:rPr>
            </w:pPr>
            <w:r w:rsidDel="00000000" w:rsidR="00000000" w:rsidRPr="00000000">
              <w:rPr>
                <w:sz w:val="21"/>
                <w:szCs w:val="21"/>
                <w:rtl w:val="0"/>
              </w:rPr>
              <w:t xml:space="preserve">Informatio: Journal of Library and Information Science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0">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1">
            <w:pPr>
              <w:widowControl w:val="0"/>
              <w:spacing w:after="0" w:line="240" w:lineRule="auto"/>
              <w:ind w:left="9" w:firstLine="0"/>
              <w:jc w:val="center"/>
              <w:rPr>
                <w:sz w:val="21"/>
                <w:szCs w:val="21"/>
              </w:rPr>
            </w:pPr>
            <w:r w:rsidDel="00000000" w:rsidR="00000000" w:rsidRPr="00000000">
              <w:rPr>
                <w:sz w:val="21"/>
                <w:szCs w:val="21"/>
                <w:rtl w:val="0"/>
              </w:rPr>
              <w:t xml:space="preserve">65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2">
            <w:pPr>
              <w:widowControl w:val="0"/>
              <w:spacing w:after="0" w:line="240" w:lineRule="auto"/>
              <w:ind w:left="107" w:firstLine="0"/>
              <w:jc w:val="center"/>
              <w:rPr>
                <w:sz w:val="21"/>
                <w:szCs w:val="21"/>
              </w:rPr>
            </w:pPr>
            <w:r w:rsidDel="00000000" w:rsidR="00000000" w:rsidRPr="00000000">
              <w:rPr>
                <w:sz w:val="21"/>
                <w:szCs w:val="21"/>
                <w:rtl w:val="0"/>
              </w:rPr>
              <w:t xml:space="preserve">Environmental Science and Pollution Research</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3">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4">
            <w:pPr>
              <w:widowControl w:val="0"/>
              <w:spacing w:after="0" w:line="240" w:lineRule="auto"/>
              <w:ind w:left="9" w:firstLine="0"/>
              <w:jc w:val="center"/>
              <w:rPr>
                <w:sz w:val="21"/>
                <w:szCs w:val="21"/>
              </w:rPr>
            </w:pPr>
            <w:r w:rsidDel="00000000" w:rsidR="00000000" w:rsidRPr="00000000">
              <w:rPr>
                <w:sz w:val="21"/>
                <w:szCs w:val="21"/>
                <w:rtl w:val="0"/>
              </w:rPr>
              <w:t xml:space="preserve">66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5">
            <w:pPr>
              <w:widowControl w:val="0"/>
              <w:spacing w:after="0" w:line="240" w:lineRule="auto"/>
              <w:ind w:left="107" w:firstLine="0"/>
              <w:jc w:val="center"/>
              <w:rPr>
                <w:sz w:val="21"/>
                <w:szCs w:val="21"/>
              </w:rPr>
            </w:pPr>
            <w:r w:rsidDel="00000000" w:rsidR="00000000" w:rsidRPr="00000000">
              <w:rPr>
                <w:sz w:val="21"/>
                <w:szCs w:val="21"/>
                <w:rtl w:val="0"/>
              </w:rPr>
              <w:t xml:space="preserve">Cornell University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6">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7">
            <w:pPr>
              <w:widowControl w:val="0"/>
              <w:spacing w:after="0" w:line="240" w:lineRule="auto"/>
              <w:ind w:left="9" w:firstLine="0"/>
              <w:jc w:val="center"/>
              <w:rPr>
                <w:sz w:val="21"/>
                <w:szCs w:val="21"/>
              </w:rPr>
            </w:pPr>
            <w:r w:rsidDel="00000000" w:rsidR="00000000" w:rsidRPr="00000000">
              <w:rPr>
                <w:sz w:val="21"/>
                <w:szCs w:val="21"/>
                <w:rtl w:val="0"/>
              </w:rPr>
              <w:t xml:space="preserve">67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8">
            <w:pPr>
              <w:widowControl w:val="0"/>
              <w:spacing w:after="0" w:line="240" w:lineRule="auto"/>
              <w:ind w:left="107" w:firstLine="0"/>
              <w:jc w:val="center"/>
              <w:rPr>
                <w:sz w:val="21"/>
                <w:szCs w:val="21"/>
              </w:rPr>
            </w:pPr>
            <w:r w:rsidDel="00000000" w:rsidR="00000000" w:rsidRPr="00000000">
              <w:rPr>
                <w:sz w:val="21"/>
                <w:szCs w:val="21"/>
                <w:rtl w:val="0"/>
              </w:rPr>
              <w:t xml:space="preserve">Cambridge Dictionary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9">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A">
            <w:pPr>
              <w:widowControl w:val="0"/>
              <w:spacing w:after="0" w:line="240" w:lineRule="auto"/>
              <w:ind w:left="9" w:firstLine="0"/>
              <w:jc w:val="center"/>
              <w:rPr>
                <w:sz w:val="21"/>
                <w:szCs w:val="21"/>
              </w:rPr>
            </w:pPr>
            <w:r w:rsidDel="00000000" w:rsidR="00000000" w:rsidRPr="00000000">
              <w:rPr>
                <w:sz w:val="21"/>
                <w:szCs w:val="21"/>
                <w:rtl w:val="0"/>
              </w:rPr>
              <w:t xml:space="preserve">68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B">
            <w:pPr>
              <w:widowControl w:val="0"/>
              <w:spacing w:after="0" w:line="240" w:lineRule="auto"/>
              <w:ind w:left="107" w:firstLine="0"/>
              <w:jc w:val="center"/>
              <w:rPr>
                <w:sz w:val="21"/>
                <w:szCs w:val="21"/>
              </w:rPr>
            </w:pPr>
            <w:r w:rsidDel="00000000" w:rsidR="00000000" w:rsidRPr="00000000">
              <w:rPr>
                <w:sz w:val="21"/>
                <w:szCs w:val="21"/>
                <w:rtl w:val="0"/>
              </w:rPr>
              <w:t xml:space="preserve">Biodiveritas Journal of Biological Diversity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C">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D">
            <w:pPr>
              <w:widowControl w:val="0"/>
              <w:spacing w:after="0" w:line="240" w:lineRule="auto"/>
              <w:ind w:left="9" w:firstLine="0"/>
              <w:jc w:val="center"/>
              <w:rPr>
                <w:sz w:val="21"/>
                <w:szCs w:val="21"/>
              </w:rPr>
            </w:pPr>
            <w:r w:rsidDel="00000000" w:rsidR="00000000" w:rsidRPr="00000000">
              <w:rPr>
                <w:sz w:val="21"/>
                <w:szCs w:val="21"/>
                <w:rtl w:val="0"/>
              </w:rPr>
              <w:t xml:space="preserve">69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E">
            <w:pPr>
              <w:widowControl w:val="0"/>
              <w:spacing w:after="0" w:line="240" w:lineRule="auto"/>
              <w:ind w:left="107" w:firstLine="0"/>
              <w:jc w:val="center"/>
              <w:rPr>
                <w:sz w:val="21"/>
                <w:szCs w:val="21"/>
              </w:rPr>
            </w:pPr>
            <w:r w:rsidDel="00000000" w:rsidR="00000000" w:rsidRPr="00000000">
              <w:rPr>
                <w:sz w:val="21"/>
                <w:szCs w:val="21"/>
                <w:rtl w:val="0"/>
              </w:rPr>
              <w:t xml:space="preserve">Bibliotika: Jurnal Kajian Perpustakaan dan Informasi</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F">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0">
            <w:pPr>
              <w:widowControl w:val="0"/>
              <w:spacing w:after="0" w:line="240" w:lineRule="auto"/>
              <w:ind w:left="9" w:firstLine="0"/>
              <w:jc w:val="center"/>
              <w:rPr>
                <w:sz w:val="21"/>
                <w:szCs w:val="21"/>
              </w:rPr>
            </w:pPr>
            <w:r w:rsidDel="00000000" w:rsidR="00000000" w:rsidRPr="00000000">
              <w:rPr>
                <w:sz w:val="21"/>
                <w:szCs w:val="21"/>
                <w:rtl w:val="0"/>
              </w:rPr>
              <w:t xml:space="preserve">70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1">
            <w:pPr>
              <w:widowControl w:val="0"/>
              <w:spacing w:after="0" w:line="240" w:lineRule="auto"/>
              <w:ind w:left="107" w:firstLine="0"/>
              <w:jc w:val="center"/>
              <w:rPr>
                <w:sz w:val="21"/>
                <w:szCs w:val="21"/>
              </w:rPr>
            </w:pPr>
            <w:r w:rsidDel="00000000" w:rsidR="00000000" w:rsidRPr="00000000">
              <w:rPr>
                <w:sz w:val="21"/>
                <w:szCs w:val="21"/>
                <w:rtl w:val="0"/>
              </w:rPr>
              <w:t xml:space="preserve">ANUVA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2">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3">
            <w:pPr>
              <w:widowControl w:val="0"/>
              <w:spacing w:after="0" w:line="240" w:lineRule="auto"/>
              <w:ind w:left="9" w:firstLine="0"/>
              <w:jc w:val="center"/>
              <w:rPr>
                <w:sz w:val="21"/>
                <w:szCs w:val="21"/>
              </w:rPr>
            </w:pPr>
            <w:r w:rsidDel="00000000" w:rsidR="00000000" w:rsidRPr="00000000">
              <w:rPr>
                <w:sz w:val="21"/>
                <w:szCs w:val="21"/>
                <w:rtl w:val="0"/>
              </w:rPr>
              <w:t xml:space="preserve">71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4">
            <w:pPr>
              <w:widowControl w:val="0"/>
              <w:spacing w:after="0" w:line="240" w:lineRule="auto"/>
              <w:ind w:left="107" w:firstLine="0"/>
              <w:jc w:val="center"/>
              <w:rPr>
                <w:sz w:val="21"/>
                <w:szCs w:val="21"/>
              </w:rPr>
            </w:pPr>
            <w:r w:rsidDel="00000000" w:rsidR="00000000" w:rsidRPr="00000000">
              <w:rPr>
                <w:sz w:val="21"/>
                <w:szCs w:val="21"/>
                <w:rtl w:val="0"/>
              </w:rPr>
              <w:t xml:space="preserve">Al Maktabah</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5">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6">
            <w:pPr>
              <w:widowControl w:val="0"/>
              <w:spacing w:after="0" w:line="240" w:lineRule="auto"/>
              <w:ind w:left="9" w:firstLine="0"/>
              <w:jc w:val="center"/>
              <w:rPr>
                <w:sz w:val="21"/>
                <w:szCs w:val="21"/>
              </w:rPr>
            </w:pPr>
            <w:r w:rsidDel="00000000" w:rsidR="00000000" w:rsidRPr="00000000">
              <w:rPr>
                <w:sz w:val="21"/>
                <w:szCs w:val="21"/>
                <w:rtl w:val="0"/>
              </w:rPr>
              <w:t xml:space="preserve">72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7">
            <w:pPr>
              <w:widowControl w:val="0"/>
              <w:spacing w:after="0" w:line="240" w:lineRule="auto"/>
              <w:ind w:left="167" w:firstLine="0"/>
              <w:jc w:val="center"/>
              <w:rPr>
                <w:sz w:val="21"/>
                <w:szCs w:val="21"/>
              </w:rPr>
            </w:pPr>
            <w:r w:rsidDel="00000000" w:rsidR="00000000" w:rsidRPr="00000000">
              <w:rPr>
                <w:sz w:val="21"/>
                <w:szCs w:val="21"/>
                <w:rtl w:val="0"/>
              </w:rPr>
              <w:t xml:space="preserve">The Library Quarterly: Information, Community, Policy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8">
            <w:pPr>
              <w:widowControl w:val="0"/>
              <w:spacing w:after="0" w:line="240" w:lineRule="auto"/>
              <w:ind w:left="8" w:firstLine="0"/>
              <w:jc w:val="center"/>
              <w:rPr>
                <w:sz w:val="21"/>
                <w:szCs w:val="21"/>
              </w:rPr>
            </w:pPr>
            <w:r w:rsidDel="00000000" w:rsidR="00000000" w:rsidRPr="00000000">
              <w:rPr>
                <w:sz w:val="21"/>
                <w:szCs w:val="21"/>
                <w:rtl w:val="0"/>
              </w:rPr>
              <w:t xml:space="preserve">3</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9">
            <w:pPr>
              <w:widowControl w:val="0"/>
              <w:spacing w:after="0" w:line="240" w:lineRule="auto"/>
              <w:ind w:left="9" w:firstLine="0"/>
              <w:jc w:val="center"/>
              <w:rPr>
                <w:sz w:val="21"/>
                <w:szCs w:val="21"/>
              </w:rPr>
            </w:pPr>
            <w:r w:rsidDel="00000000" w:rsidR="00000000" w:rsidRPr="00000000">
              <w:rPr>
                <w:sz w:val="21"/>
                <w:szCs w:val="21"/>
                <w:rtl w:val="0"/>
              </w:rPr>
              <w:t xml:space="preserve">73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A">
            <w:pPr>
              <w:widowControl w:val="0"/>
              <w:spacing w:after="0" w:line="240" w:lineRule="auto"/>
              <w:ind w:left="107" w:firstLine="0"/>
              <w:jc w:val="center"/>
              <w:rPr>
                <w:sz w:val="21"/>
                <w:szCs w:val="21"/>
              </w:rPr>
            </w:pPr>
            <w:r w:rsidDel="00000000" w:rsidR="00000000" w:rsidRPr="00000000">
              <w:rPr>
                <w:sz w:val="21"/>
                <w:szCs w:val="21"/>
                <w:rtl w:val="0"/>
              </w:rPr>
              <w:t xml:space="preserve">Jurnal Sains, Teknologi dan Industri</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B">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C">
            <w:pPr>
              <w:widowControl w:val="0"/>
              <w:spacing w:after="0" w:line="240" w:lineRule="auto"/>
              <w:ind w:left="9" w:firstLine="0"/>
              <w:jc w:val="center"/>
              <w:rPr>
                <w:sz w:val="21"/>
                <w:szCs w:val="21"/>
              </w:rPr>
            </w:pPr>
            <w:r w:rsidDel="00000000" w:rsidR="00000000" w:rsidRPr="00000000">
              <w:rPr>
                <w:sz w:val="21"/>
                <w:szCs w:val="21"/>
                <w:rtl w:val="0"/>
              </w:rPr>
              <w:t xml:space="preserve">74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D">
            <w:pPr>
              <w:widowControl w:val="0"/>
              <w:spacing w:after="0" w:line="240" w:lineRule="auto"/>
              <w:ind w:left="107" w:firstLine="0"/>
              <w:jc w:val="center"/>
              <w:rPr>
                <w:sz w:val="21"/>
                <w:szCs w:val="21"/>
              </w:rPr>
            </w:pPr>
            <w:r w:rsidDel="00000000" w:rsidR="00000000" w:rsidRPr="00000000">
              <w:rPr>
                <w:sz w:val="21"/>
                <w:szCs w:val="21"/>
                <w:rtl w:val="0"/>
              </w:rPr>
              <w:t xml:space="preserve">The International Journal of Digital Curation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E">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F">
            <w:pPr>
              <w:widowControl w:val="0"/>
              <w:spacing w:after="0" w:line="240" w:lineRule="auto"/>
              <w:jc w:val="center"/>
              <w:rPr>
                <w:sz w:val="21"/>
                <w:szCs w:val="21"/>
              </w:rPr>
            </w:pPr>
            <w:r w:rsidDel="00000000" w:rsidR="00000000" w:rsidRPr="00000000">
              <w:rPr>
                <w:sz w:val="21"/>
                <w:szCs w:val="21"/>
                <w:rtl w:val="0"/>
              </w:rPr>
              <w:t xml:space="preserve">75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0">
            <w:pPr>
              <w:widowControl w:val="0"/>
              <w:spacing w:after="0" w:line="240" w:lineRule="auto"/>
              <w:ind w:left="107" w:firstLine="0"/>
              <w:jc w:val="center"/>
              <w:rPr>
                <w:sz w:val="21"/>
                <w:szCs w:val="21"/>
              </w:rPr>
            </w:pPr>
            <w:r w:rsidDel="00000000" w:rsidR="00000000" w:rsidRPr="00000000">
              <w:rPr>
                <w:sz w:val="21"/>
                <w:szCs w:val="21"/>
                <w:rtl w:val="0"/>
              </w:rPr>
              <w:t xml:space="preserve">VINE Journal of Information and Knowledge Management The International Information &amp; Library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1">
            <w:pPr>
              <w:widowControl w:val="0"/>
              <w:spacing w:after="0" w:line="240" w:lineRule="auto"/>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2">
            <w:pPr>
              <w:widowControl w:val="0"/>
              <w:spacing w:after="0" w:line="240" w:lineRule="auto"/>
              <w:ind w:left="9" w:firstLine="0"/>
              <w:jc w:val="center"/>
              <w:rPr>
                <w:sz w:val="21"/>
                <w:szCs w:val="21"/>
              </w:rPr>
            </w:pPr>
            <w:r w:rsidDel="00000000" w:rsidR="00000000" w:rsidRPr="00000000">
              <w:rPr>
                <w:sz w:val="21"/>
                <w:szCs w:val="21"/>
                <w:rtl w:val="0"/>
              </w:rPr>
              <w:t xml:space="preserve">76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3">
            <w:pPr>
              <w:widowControl w:val="0"/>
              <w:spacing w:after="0" w:line="240" w:lineRule="auto"/>
              <w:ind w:left="107" w:firstLine="0"/>
              <w:jc w:val="center"/>
              <w:rPr>
                <w:sz w:val="21"/>
                <w:szCs w:val="21"/>
              </w:rPr>
            </w:pPr>
            <w:r w:rsidDel="00000000" w:rsidR="00000000" w:rsidRPr="00000000">
              <w:rPr>
                <w:sz w:val="21"/>
                <w:szCs w:val="21"/>
                <w:rtl w:val="0"/>
              </w:rPr>
              <w:t xml:space="preserve">Universiteit Leiden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4">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5">
            <w:pPr>
              <w:widowControl w:val="0"/>
              <w:spacing w:after="0" w:line="240" w:lineRule="auto"/>
              <w:ind w:left="9" w:firstLine="0"/>
              <w:jc w:val="center"/>
              <w:rPr>
                <w:sz w:val="21"/>
                <w:szCs w:val="21"/>
              </w:rPr>
            </w:pPr>
            <w:r w:rsidDel="00000000" w:rsidR="00000000" w:rsidRPr="00000000">
              <w:rPr>
                <w:sz w:val="21"/>
                <w:szCs w:val="21"/>
                <w:rtl w:val="0"/>
              </w:rPr>
              <w:t xml:space="preserve">77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6">
            <w:pPr>
              <w:widowControl w:val="0"/>
              <w:spacing w:after="0" w:line="240" w:lineRule="auto"/>
              <w:ind w:left="107" w:firstLine="0"/>
              <w:jc w:val="center"/>
              <w:rPr>
                <w:sz w:val="21"/>
                <w:szCs w:val="21"/>
              </w:rPr>
            </w:pPr>
            <w:r w:rsidDel="00000000" w:rsidR="00000000" w:rsidRPr="00000000">
              <w:rPr>
                <w:sz w:val="21"/>
                <w:szCs w:val="21"/>
                <w:rtl w:val="0"/>
              </w:rPr>
              <w:t xml:space="preserve">Universitas Indonesia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7">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8">
            <w:pPr>
              <w:widowControl w:val="0"/>
              <w:spacing w:after="0" w:line="240" w:lineRule="auto"/>
              <w:ind w:left="9" w:firstLine="0"/>
              <w:jc w:val="center"/>
              <w:rPr>
                <w:sz w:val="21"/>
                <w:szCs w:val="21"/>
              </w:rPr>
            </w:pPr>
            <w:r w:rsidDel="00000000" w:rsidR="00000000" w:rsidRPr="00000000">
              <w:rPr>
                <w:sz w:val="21"/>
                <w:szCs w:val="21"/>
                <w:rtl w:val="0"/>
              </w:rPr>
              <w:t xml:space="preserve">78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9">
            <w:pPr>
              <w:widowControl w:val="0"/>
              <w:spacing w:after="0" w:line="240" w:lineRule="auto"/>
              <w:ind w:left="107" w:firstLine="0"/>
              <w:jc w:val="center"/>
              <w:rPr>
                <w:sz w:val="21"/>
                <w:szCs w:val="21"/>
              </w:rPr>
            </w:pPr>
            <w:r w:rsidDel="00000000" w:rsidR="00000000" w:rsidRPr="00000000">
              <w:rPr>
                <w:sz w:val="21"/>
                <w:szCs w:val="21"/>
                <w:rtl w:val="0"/>
              </w:rPr>
              <w:t xml:space="preserve">Unika Atma Jaya Jakarta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A">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B">
            <w:pPr>
              <w:widowControl w:val="0"/>
              <w:spacing w:after="0" w:line="240" w:lineRule="auto"/>
              <w:ind w:left="9" w:firstLine="0"/>
              <w:jc w:val="center"/>
              <w:rPr>
                <w:sz w:val="21"/>
                <w:szCs w:val="21"/>
              </w:rPr>
            </w:pPr>
            <w:r w:rsidDel="00000000" w:rsidR="00000000" w:rsidRPr="00000000">
              <w:rPr>
                <w:sz w:val="21"/>
                <w:szCs w:val="21"/>
                <w:rtl w:val="0"/>
              </w:rPr>
              <w:t xml:space="preserve">79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C">
            <w:pPr>
              <w:widowControl w:val="0"/>
              <w:spacing w:after="0" w:line="240" w:lineRule="auto"/>
              <w:ind w:left="107" w:firstLine="0"/>
              <w:jc w:val="center"/>
              <w:rPr>
                <w:sz w:val="21"/>
                <w:szCs w:val="21"/>
              </w:rPr>
            </w:pPr>
            <w:r w:rsidDel="00000000" w:rsidR="00000000" w:rsidRPr="00000000">
              <w:rPr>
                <w:sz w:val="21"/>
                <w:szCs w:val="21"/>
                <w:rtl w:val="0"/>
              </w:rPr>
              <w:t xml:space="preserve">European Journal of Personality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D">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E">
            <w:pPr>
              <w:widowControl w:val="0"/>
              <w:spacing w:after="0" w:line="240" w:lineRule="auto"/>
              <w:ind w:left="9" w:firstLine="0"/>
              <w:jc w:val="center"/>
              <w:rPr>
                <w:sz w:val="21"/>
                <w:szCs w:val="21"/>
              </w:rPr>
            </w:pPr>
            <w:r w:rsidDel="00000000" w:rsidR="00000000" w:rsidRPr="00000000">
              <w:rPr>
                <w:sz w:val="21"/>
                <w:szCs w:val="21"/>
                <w:rtl w:val="0"/>
              </w:rPr>
              <w:t xml:space="preserve">80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F">
            <w:pPr>
              <w:widowControl w:val="0"/>
              <w:spacing w:after="0" w:line="240" w:lineRule="auto"/>
              <w:ind w:left="107" w:firstLine="0"/>
              <w:jc w:val="center"/>
              <w:rPr>
                <w:sz w:val="21"/>
                <w:szCs w:val="21"/>
              </w:rPr>
            </w:pPr>
            <w:r w:rsidDel="00000000" w:rsidR="00000000" w:rsidRPr="00000000">
              <w:rPr>
                <w:sz w:val="21"/>
                <w:szCs w:val="21"/>
                <w:rtl w:val="0"/>
              </w:rPr>
              <w:t xml:space="preserve">Tourism Recreation Research</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0">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1">
            <w:pPr>
              <w:widowControl w:val="0"/>
              <w:spacing w:after="0" w:line="240" w:lineRule="auto"/>
              <w:ind w:left="9" w:firstLine="0"/>
              <w:jc w:val="center"/>
              <w:rPr>
                <w:sz w:val="21"/>
                <w:szCs w:val="21"/>
              </w:rPr>
            </w:pPr>
            <w:r w:rsidDel="00000000" w:rsidR="00000000" w:rsidRPr="00000000">
              <w:rPr>
                <w:sz w:val="21"/>
                <w:szCs w:val="21"/>
                <w:rtl w:val="0"/>
              </w:rPr>
              <w:t xml:space="preserve">81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2">
            <w:pPr>
              <w:widowControl w:val="0"/>
              <w:spacing w:after="0" w:line="240" w:lineRule="auto"/>
              <w:ind w:left="107" w:firstLine="0"/>
              <w:jc w:val="center"/>
              <w:rPr>
                <w:sz w:val="21"/>
                <w:szCs w:val="21"/>
              </w:rPr>
            </w:pPr>
            <w:r w:rsidDel="00000000" w:rsidR="00000000" w:rsidRPr="00000000">
              <w:rPr>
                <w:sz w:val="21"/>
                <w:szCs w:val="21"/>
                <w:rtl w:val="0"/>
              </w:rPr>
              <w:t xml:space="preserve">Tourism Management</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3">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4">
            <w:pPr>
              <w:widowControl w:val="0"/>
              <w:spacing w:after="0" w:line="240" w:lineRule="auto"/>
              <w:ind w:left="9" w:firstLine="0"/>
              <w:jc w:val="center"/>
              <w:rPr>
                <w:sz w:val="21"/>
                <w:szCs w:val="21"/>
              </w:rPr>
            </w:pPr>
            <w:r w:rsidDel="00000000" w:rsidR="00000000" w:rsidRPr="00000000">
              <w:rPr>
                <w:sz w:val="21"/>
                <w:szCs w:val="21"/>
                <w:rtl w:val="0"/>
              </w:rPr>
              <w:t xml:space="preserve">82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5">
            <w:pPr>
              <w:widowControl w:val="0"/>
              <w:spacing w:after="0" w:line="240" w:lineRule="auto"/>
              <w:ind w:left="107" w:firstLine="0"/>
              <w:jc w:val="center"/>
              <w:rPr>
                <w:sz w:val="21"/>
                <w:szCs w:val="21"/>
              </w:rPr>
            </w:pPr>
            <w:r w:rsidDel="00000000" w:rsidR="00000000" w:rsidRPr="00000000">
              <w:rPr>
                <w:sz w:val="21"/>
                <w:szCs w:val="21"/>
                <w:rtl w:val="0"/>
              </w:rPr>
              <w:t xml:space="preserve">The Reading Teacher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6">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7">
            <w:pPr>
              <w:widowControl w:val="0"/>
              <w:spacing w:after="0" w:line="240" w:lineRule="auto"/>
              <w:ind w:left="9" w:firstLine="0"/>
              <w:jc w:val="center"/>
              <w:rPr>
                <w:sz w:val="21"/>
                <w:szCs w:val="21"/>
              </w:rPr>
            </w:pPr>
            <w:r w:rsidDel="00000000" w:rsidR="00000000" w:rsidRPr="00000000">
              <w:rPr>
                <w:sz w:val="21"/>
                <w:szCs w:val="21"/>
                <w:rtl w:val="0"/>
              </w:rPr>
              <w:t xml:space="preserve">83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8">
            <w:pPr>
              <w:widowControl w:val="0"/>
              <w:spacing w:after="0" w:line="240" w:lineRule="auto"/>
              <w:ind w:left="107" w:firstLine="0"/>
              <w:jc w:val="center"/>
              <w:rPr>
                <w:sz w:val="21"/>
                <w:szCs w:val="21"/>
              </w:rPr>
            </w:pPr>
            <w:r w:rsidDel="00000000" w:rsidR="00000000" w:rsidRPr="00000000">
              <w:rPr>
                <w:sz w:val="21"/>
                <w:szCs w:val="21"/>
                <w:rtl w:val="0"/>
              </w:rPr>
              <w:t xml:space="preserve">The MIT Press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9">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A">
            <w:pPr>
              <w:widowControl w:val="0"/>
              <w:spacing w:after="0" w:line="240" w:lineRule="auto"/>
              <w:jc w:val="center"/>
              <w:rPr>
                <w:sz w:val="21"/>
                <w:szCs w:val="21"/>
              </w:rPr>
            </w:pPr>
            <w:r w:rsidDel="00000000" w:rsidR="00000000" w:rsidRPr="00000000">
              <w:rPr>
                <w:sz w:val="21"/>
                <w:szCs w:val="21"/>
                <w:rtl w:val="0"/>
              </w:rPr>
              <w:t xml:space="preserve">84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B">
            <w:pPr>
              <w:widowControl w:val="0"/>
              <w:spacing w:after="0" w:line="240" w:lineRule="auto"/>
              <w:ind w:left="107" w:firstLine="0"/>
              <w:jc w:val="center"/>
              <w:rPr>
                <w:sz w:val="21"/>
                <w:szCs w:val="21"/>
              </w:rPr>
            </w:pPr>
            <w:r w:rsidDel="00000000" w:rsidR="00000000" w:rsidRPr="00000000">
              <w:rPr>
                <w:sz w:val="21"/>
                <w:szCs w:val="21"/>
                <w:rtl w:val="0"/>
              </w:rPr>
              <w:t xml:space="preserve">Shaut Al-Maktabah: Jurnal Perpustakaan, Arsip dan IPIS: Jurnal Ilmu Perpustakaan dan Informasi Islam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C">
            <w:pPr>
              <w:widowControl w:val="0"/>
              <w:spacing w:after="0" w:line="240" w:lineRule="auto"/>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D">
            <w:pPr>
              <w:widowControl w:val="0"/>
              <w:spacing w:after="0" w:line="240" w:lineRule="auto"/>
              <w:ind w:left="9" w:firstLine="0"/>
              <w:jc w:val="center"/>
              <w:rPr>
                <w:sz w:val="21"/>
                <w:szCs w:val="21"/>
              </w:rPr>
            </w:pPr>
            <w:r w:rsidDel="00000000" w:rsidR="00000000" w:rsidRPr="00000000">
              <w:rPr>
                <w:sz w:val="21"/>
                <w:szCs w:val="21"/>
                <w:rtl w:val="0"/>
              </w:rPr>
              <w:t xml:space="preserve">85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E">
            <w:pPr>
              <w:widowControl w:val="0"/>
              <w:spacing w:after="0" w:line="240" w:lineRule="auto"/>
              <w:ind w:left="107" w:firstLine="0"/>
              <w:jc w:val="center"/>
              <w:rPr>
                <w:sz w:val="21"/>
                <w:szCs w:val="21"/>
              </w:rPr>
            </w:pPr>
            <w:r w:rsidDel="00000000" w:rsidR="00000000" w:rsidRPr="00000000">
              <w:rPr>
                <w:sz w:val="21"/>
                <w:szCs w:val="21"/>
                <w:rtl w:val="0"/>
              </w:rPr>
              <w:t xml:space="preserve">School Library Research</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F">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0">
            <w:pPr>
              <w:widowControl w:val="0"/>
              <w:spacing w:after="0" w:line="240" w:lineRule="auto"/>
              <w:ind w:left="9" w:firstLine="0"/>
              <w:jc w:val="center"/>
              <w:rPr>
                <w:sz w:val="21"/>
                <w:szCs w:val="21"/>
              </w:rPr>
            </w:pPr>
            <w:r w:rsidDel="00000000" w:rsidR="00000000" w:rsidRPr="00000000">
              <w:rPr>
                <w:sz w:val="21"/>
                <w:szCs w:val="21"/>
                <w:rtl w:val="0"/>
              </w:rPr>
              <w:t xml:space="preserve">86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1">
            <w:pPr>
              <w:widowControl w:val="0"/>
              <w:spacing w:after="0" w:line="240" w:lineRule="auto"/>
              <w:ind w:left="107" w:firstLine="0"/>
              <w:jc w:val="center"/>
              <w:rPr>
                <w:sz w:val="21"/>
                <w:szCs w:val="21"/>
              </w:rPr>
            </w:pPr>
            <w:r w:rsidDel="00000000" w:rsidR="00000000" w:rsidRPr="00000000">
              <w:rPr>
                <w:sz w:val="21"/>
                <w:szCs w:val="21"/>
                <w:rtl w:val="0"/>
              </w:rPr>
              <w:t xml:space="preserve">School Libraries Worldwide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2">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3">
            <w:pPr>
              <w:widowControl w:val="0"/>
              <w:spacing w:after="0" w:line="240" w:lineRule="auto"/>
              <w:ind w:left="9" w:firstLine="0"/>
              <w:jc w:val="center"/>
              <w:rPr>
                <w:sz w:val="21"/>
                <w:szCs w:val="21"/>
              </w:rPr>
            </w:pPr>
            <w:r w:rsidDel="00000000" w:rsidR="00000000" w:rsidRPr="00000000">
              <w:rPr>
                <w:sz w:val="21"/>
                <w:szCs w:val="21"/>
                <w:rtl w:val="0"/>
              </w:rPr>
              <w:t xml:space="preserve">87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4">
            <w:pPr>
              <w:widowControl w:val="0"/>
              <w:spacing w:after="0" w:line="240" w:lineRule="auto"/>
              <w:ind w:left="107" w:firstLine="0"/>
              <w:jc w:val="center"/>
              <w:rPr>
                <w:sz w:val="21"/>
                <w:szCs w:val="21"/>
              </w:rPr>
            </w:pPr>
            <w:r w:rsidDel="00000000" w:rsidR="00000000" w:rsidRPr="00000000">
              <w:rPr>
                <w:sz w:val="21"/>
                <w:szCs w:val="21"/>
                <w:rtl w:val="0"/>
              </w:rPr>
              <w:t xml:space="preserve">Journal of Librarianship and Scholarly Communication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5">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6">
            <w:pPr>
              <w:widowControl w:val="0"/>
              <w:spacing w:after="0" w:line="240" w:lineRule="auto"/>
              <w:ind w:left="9" w:firstLine="0"/>
              <w:jc w:val="center"/>
              <w:rPr>
                <w:sz w:val="21"/>
                <w:szCs w:val="21"/>
              </w:rPr>
            </w:pPr>
            <w:r w:rsidDel="00000000" w:rsidR="00000000" w:rsidRPr="00000000">
              <w:rPr>
                <w:sz w:val="21"/>
                <w:szCs w:val="21"/>
                <w:rtl w:val="0"/>
              </w:rPr>
              <w:t xml:space="preserve">88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7">
            <w:pPr>
              <w:widowControl w:val="0"/>
              <w:spacing w:after="0" w:line="240" w:lineRule="auto"/>
              <w:ind w:left="107" w:firstLine="0"/>
              <w:jc w:val="center"/>
              <w:rPr>
                <w:sz w:val="21"/>
                <w:szCs w:val="21"/>
              </w:rPr>
            </w:pPr>
            <w:r w:rsidDel="00000000" w:rsidR="00000000" w:rsidRPr="00000000">
              <w:rPr>
                <w:sz w:val="21"/>
                <w:szCs w:val="21"/>
                <w:rtl w:val="0"/>
              </w:rPr>
              <w:t xml:space="preserve">Revista de Psicología Del Trabajo y de Las Organizaciones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8">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9">
            <w:pPr>
              <w:widowControl w:val="0"/>
              <w:spacing w:after="0" w:line="240" w:lineRule="auto"/>
              <w:ind w:left="9" w:firstLine="0"/>
              <w:jc w:val="center"/>
              <w:rPr>
                <w:sz w:val="21"/>
                <w:szCs w:val="21"/>
              </w:rPr>
            </w:pPr>
            <w:r w:rsidDel="00000000" w:rsidR="00000000" w:rsidRPr="00000000">
              <w:rPr>
                <w:sz w:val="21"/>
                <w:szCs w:val="21"/>
                <w:rtl w:val="0"/>
              </w:rPr>
              <w:t xml:space="preserve">89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A">
            <w:pPr>
              <w:widowControl w:val="0"/>
              <w:spacing w:after="0" w:line="240" w:lineRule="auto"/>
              <w:ind w:left="107" w:firstLine="0"/>
              <w:jc w:val="center"/>
              <w:rPr>
                <w:sz w:val="21"/>
                <w:szCs w:val="21"/>
              </w:rPr>
            </w:pPr>
            <w:r w:rsidDel="00000000" w:rsidR="00000000" w:rsidRPr="00000000">
              <w:rPr>
                <w:sz w:val="21"/>
                <w:szCs w:val="21"/>
                <w:rtl w:val="0"/>
              </w:rPr>
              <w:t xml:space="preserve">Reference Librarian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B">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C">
            <w:pPr>
              <w:widowControl w:val="0"/>
              <w:spacing w:after="0" w:line="240" w:lineRule="auto"/>
              <w:ind w:left="9" w:firstLine="0"/>
              <w:jc w:val="center"/>
              <w:rPr>
                <w:sz w:val="21"/>
                <w:szCs w:val="21"/>
              </w:rPr>
            </w:pPr>
            <w:r w:rsidDel="00000000" w:rsidR="00000000" w:rsidRPr="00000000">
              <w:rPr>
                <w:sz w:val="21"/>
                <w:szCs w:val="21"/>
                <w:rtl w:val="0"/>
              </w:rPr>
              <w:t xml:space="preserve">90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D">
            <w:pPr>
              <w:widowControl w:val="0"/>
              <w:spacing w:after="0" w:line="240" w:lineRule="auto"/>
              <w:ind w:left="107" w:firstLine="0"/>
              <w:jc w:val="center"/>
              <w:rPr>
                <w:sz w:val="21"/>
                <w:szCs w:val="21"/>
              </w:rPr>
            </w:pPr>
            <w:r w:rsidDel="00000000" w:rsidR="00000000" w:rsidRPr="00000000">
              <w:rPr>
                <w:sz w:val="21"/>
                <w:szCs w:val="21"/>
                <w:rtl w:val="0"/>
              </w:rPr>
              <w:t xml:space="preserve">Reading Psychology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E">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F">
            <w:pPr>
              <w:widowControl w:val="0"/>
              <w:spacing w:after="0" w:line="240" w:lineRule="auto"/>
              <w:ind w:left="9" w:firstLine="0"/>
              <w:jc w:val="center"/>
              <w:rPr>
                <w:sz w:val="21"/>
                <w:szCs w:val="21"/>
              </w:rPr>
            </w:pPr>
            <w:r w:rsidDel="00000000" w:rsidR="00000000" w:rsidRPr="00000000">
              <w:rPr>
                <w:sz w:val="21"/>
                <w:szCs w:val="21"/>
                <w:rtl w:val="0"/>
              </w:rPr>
              <w:t xml:space="preserve">91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0">
            <w:pPr>
              <w:widowControl w:val="0"/>
              <w:spacing w:after="0" w:line="240" w:lineRule="auto"/>
              <w:ind w:left="107" w:firstLine="0"/>
              <w:jc w:val="center"/>
              <w:rPr>
                <w:sz w:val="21"/>
                <w:szCs w:val="21"/>
              </w:rPr>
            </w:pPr>
            <w:r w:rsidDel="00000000" w:rsidR="00000000" w:rsidRPr="00000000">
              <w:rPr>
                <w:sz w:val="21"/>
                <w:szCs w:val="21"/>
                <w:rtl w:val="0"/>
              </w:rPr>
              <w:t xml:space="preserve">The Journal of Technology Transfer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1">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2">
            <w:pPr>
              <w:widowControl w:val="0"/>
              <w:spacing w:after="0" w:line="240" w:lineRule="auto"/>
              <w:ind w:left="9" w:firstLine="0"/>
              <w:jc w:val="center"/>
              <w:rPr>
                <w:sz w:val="21"/>
                <w:szCs w:val="21"/>
              </w:rPr>
            </w:pPr>
            <w:r w:rsidDel="00000000" w:rsidR="00000000" w:rsidRPr="00000000">
              <w:rPr>
                <w:sz w:val="21"/>
                <w:szCs w:val="21"/>
                <w:rtl w:val="0"/>
              </w:rPr>
              <w:t xml:space="preserve">92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3">
            <w:pPr>
              <w:widowControl w:val="0"/>
              <w:spacing w:after="0" w:line="240" w:lineRule="auto"/>
              <w:ind w:left="107" w:firstLine="0"/>
              <w:jc w:val="center"/>
              <w:rPr>
                <w:sz w:val="21"/>
                <w:szCs w:val="21"/>
              </w:rPr>
            </w:pPr>
            <w:r w:rsidDel="00000000" w:rsidR="00000000" w:rsidRPr="00000000">
              <w:rPr>
                <w:sz w:val="21"/>
                <w:szCs w:val="21"/>
                <w:rtl w:val="0"/>
              </w:rPr>
              <w:t xml:space="preserve">Pustaka Pelajar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4">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5">
            <w:pPr>
              <w:widowControl w:val="0"/>
              <w:spacing w:after="0" w:line="240" w:lineRule="auto"/>
              <w:ind w:left="9" w:firstLine="0"/>
              <w:jc w:val="center"/>
              <w:rPr>
                <w:sz w:val="21"/>
                <w:szCs w:val="21"/>
              </w:rPr>
            </w:pPr>
            <w:r w:rsidDel="00000000" w:rsidR="00000000" w:rsidRPr="00000000">
              <w:rPr>
                <w:sz w:val="21"/>
                <w:szCs w:val="21"/>
                <w:rtl w:val="0"/>
              </w:rPr>
              <w:t xml:space="preserve">93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6">
            <w:pPr>
              <w:widowControl w:val="0"/>
              <w:spacing w:after="0" w:line="240" w:lineRule="auto"/>
              <w:ind w:left="107" w:firstLine="0"/>
              <w:jc w:val="center"/>
              <w:rPr>
                <w:sz w:val="21"/>
                <w:szCs w:val="21"/>
              </w:rPr>
            </w:pPr>
            <w:r w:rsidDel="00000000" w:rsidR="00000000" w:rsidRPr="00000000">
              <w:rPr>
                <w:sz w:val="21"/>
                <w:szCs w:val="21"/>
                <w:rtl w:val="0"/>
              </w:rPr>
              <w:t xml:space="preserve">Publication Library and Information Science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7">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8">
            <w:pPr>
              <w:widowControl w:val="0"/>
              <w:spacing w:after="0" w:line="240" w:lineRule="auto"/>
              <w:ind w:left="9" w:firstLine="0"/>
              <w:jc w:val="center"/>
              <w:rPr>
                <w:sz w:val="21"/>
                <w:szCs w:val="21"/>
              </w:rPr>
            </w:pPr>
            <w:r w:rsidDel="00000000" w:rsidR="00000000" w:rsidRPr="00000000">
              <w:rPr>
                <w:sz w:val="21"/>
                <w:szCs w:val="21"/>
                <w:rtl w:val="0"/>
              </w:rPr>
              <w:t xml:space="preserve">94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9">
            <w:pPr>
              <w:widowControl w:val="0"/>
              <w:spacing w:after="0" w:line="240" w:lineRule="auto"/>
              <w:ind w:left="107" w:firstLine="0"/>
              <w:jc w:val="center"/>
              <w:rPr>
                <w:sz w:val="21"/>
                <w:szCs w:val="21"/>
              </w:rPr>
            </w:pPr>
            <w:r w:rsidDel="00000000" w:rsidR="00000000" w:rsidRPr="00000000">
              <w:rPr>
                <w:sz w:val="21"/>
                <w:szCs w:val="21"/>
                <w:rtl w:val="0"/>
              </w:rPr>
              <w:t xml:space="preserve">Public Health</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A">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B">
            <w:pPr>
              <w:widowControl w:val="0"/>
              <w:spacing w:after="0" w:line="240" w:lineRule="auto"/>
              <w:ind w:left="9" w:firstLine="0"/>
              <w:jc w:val="center"/>
              <w:rPr>
                <w:sz w:val="21"/>
                <w:szCs w:val="21"/>
              </w:rPr>
            </w:pPr>
            <w:r w:rsidDel="00000000" w:rsidR="00000000" w:rsidRPr="00000000">
              <w:rPr>
                <w:sz w:val="21"/>
                <w:szCs w:val="21"/>
                <w:rtl w:val="0"/>
              </w:rPr>
              <w:t xml:space="preserve">95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C">
            <w:pPr>
              <w:widowControl w:val="0"/>
              <w:spacing w:after="0" w:line="240" w:lineRule="auto"/>
              <w:ind w:left="107" w:firstLine="0"/>
              <w:jc w:val="center"/>
              <w:rPr>
                <w:sz w:val="21"/>
                <w:szCs w:val="21"/>
              </w:rPr>
            </w:pPr>
            <w:r w:rsidDel="00000000" w:rsidR="00000000" w:rsidRPr="00000000">
              <w:rPr>
                <w:sz w:val="21"/>
                <w:szCs w:val="21"/>
                <w:rtl w:val="0"/>
              </w:rPr>
              <w:t xml:space="preserve">Procedia Economics and Finance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D">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E">
            <w:pPr>
              <w:widowControl w:val="0"/>
              <w:spacing w:after="0" w:line="240" w:lineRule="auto"/>
              <w:ind w:left="9" w:firstLine="0"/>
              <w:jc w:val="center"/>
              <w:rPr>
                <w:sz w:val="21"/>
                <w:szCs w:val="21"/>
              </w:rPr>
            </w:pPr>
            <w:r w:rsidDel="00000000" w:rsidR="00000000" w:rsidRPr="00000000">
              <w:rPr>
                <w:sz w:val="21"/>
                <w:szCs w:val="21"/>
                <w:rtl w:val="0"/>
              </w:rPr>
              <w:t xml:space="preserve">96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F">
            <w:pPr>
              <w:widowControl w:val="0"/>
              <w:spacing w:after="0" w:line="240" w:lineRule="auto"/>
              <w:ind w:left="107" w:firstLine="0"/>
              <w:jc w:val="center"/>
              <w:rPr>
                <w:sz w:val="21"/>
                <w:szCs w:val="21"/>
              </w:rPr>
            </w:pPr>
            <w:r w:rsidDel="00000000" w:rsidR="00000000" w:rsidRPr="00000000">
              <w:rPr>
                <w:sz w:val="21"/>
                <w:szCs w:val="21"/>
                <w:rtl w:val="0"/>
              </w:rPr>
              <w:t xml:space="preserve">International Journal of Library Science and Research (IJLSR)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0">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1">
            <w:pPr>
              <w:widowControl w:val="0"/>
              <w:spacing w:after="0" w:line="240" w:lineRule="auto"/>
              <w:jc w:val="center"/>
              <w:rPr>
                <w:sz w:val="21"/>
                <w:szCs w:val="21"/>
              </w:rPr>
            </w:pPr>
            <w:r w:rsidDel="00000000" w:rsidR="00000000" w:rsidRPr="00000000">
              <w:rPr>
                <w:sz w:val="21"/>
                <w:szCs w:val="21"/>
                <w:rtl w:val="0"/>
              </w:rPr>
              <w:t xml:space="preserve">97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2">
            <w:pPr>
              <w:widowControl w:val="0"/>
              <w:spacing w:after="0" w:line="240" w:lineRule="auto"/>
              <w:ind w:left="107" w:firstLine="0"/>
              <w:jc w:val="center"/>
              <w:rPr>
                <w:sz w:val="21"/>
                <w:szCs w:val="21"/>
              </w:rPr>
            </w:pPr>
            <w:r w:rsidDel="00000000" w:rsidR="00000000" w:rsidRPr="00000000">
              <w:rPr>
                <w:sz w:val="21"/>
                <w:szCs w:val="21"/>
                <w:rtl w:val="0"/>
              </w:rPr>
              <w:t xml:space="preserve">Open Access Journal for a Global Sustainable InformationSociety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3">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4">
            <w:pPr>
              <w:widowControl w:val="0"/>
              <w:spacing w:after="0" w:line="240" w:lineRule="auto"/>
              <w:jc w:val="center"/>
              <w:rPr>
                <w:sz w:val="21"/>
                <w:szCs w:val="21"/>
              </w:rPr>
            </w:pPr>
            <w:r w:rsidDel="00000000" w:rsidR="00000000" w:rsidRPr="00000000">
              <w:rPr>
                <w:sz w:val="21"/>
                <w:szCs w:val="21"/>
                <w:rtl w:val="0"/>
              </w:rPr>
              <w:t xml:space="preserve">98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5">
            <w:pPr>
              <w:widowControl w:val="0"/>
              <w:spacing w:after="0" w:line="240" w:lineRule="auto"/>
              <w:ind w:left="107" w:firstLine="0"/>
              <w:jc w:val="center"/>
              <w:rPr>
                <w:sz w:val="21"/>
                <w:szCs w:val="21"/>
              </w:rPr>
            </w:pPr>
            <w:r w:rsidDel="00000000" w:rsidR="00000000" w:rsidRPr="00000000">
              <w:rPr>
                <w:sz w:val="21"/>
                <w:szCs w:val="21"/>
                <w:rtl w:val="0"/>
              </w:rPr>
              <w:t xml:space="preserve">Nordic Journal of Library and Information Studies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6">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7">
            <w:pPr>
              <w:widowControl w:val="0"/>
              <w:spacing w:after="0" w:line="240" w:lineRule="auto"/>
              <w:jc w:val="center"/>
              <w:rPr>
                <w:sz w:val="21"/>
                <w:szCs w:val="21"/>
              </w:rPr>
            </w:pPr>
            <w:r w:rsidDel="00000000" w:rsidR="00000000" w:rsidRPr="00000000">
              <w:rPr>
                <w:sz w:val="21"/>
                <w:szCs w:val="21"/>
                <w:rtl w:val="0"/>
              </w:rPr>
              <w:t xml:space="preserve">99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8">
            <w:pPr>
              <w:widowControl w:val="0"/>
              <w:spacing w:after="0" w:line="240" w:lineRule="auto"/>
              <w:ind w:left="107" w:firstLine="0"/>
              <w:jc w:val="center"/>
              <w:rPr>
                <w:sz w:val="21"/>
                <w:szCs w:val="21"/>
              </w:rPr>
            </w:pPr>
            <w:r w:rsidDel="00000000" w:rsidR="00000000" w:rsidRPr="00000000">
              <w:rPr>
                <w:sz w:val="21"/>
                <w:szCs w:val="21"/>
                <w:rtl w:val="0"/>
              </w:rPr>
              <w:t xml:space="preserve">New Media and Society Journal</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9">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r>
        <w:trPr>
          <w:cantSplit w:val="0"/>
          <w:trHeight w:val="127" w:hRule="atLeast"/>
          <w:tblHeader w:val="0"/>
        </w:trPr>
        <w:tc>
          <w:tcPr>
            <w:tcBorders>
              <w:top w:color="000000" w:space="0" w:sz="0" w:val="nil"/>
              <w:left w:color="000000" w:space="0" w:sz="0" w:val="nil"/>
              <w:right w:color="000000" w:space="0" w:sz="0" w:val="nil"/>
            </w:tcBorders>
          </w:tcPr>
          <w:p w:rsidR="00000000" w:rsidDel="00000000" w:rsidP="00000000" w:rsidRDefault="00000000" w:rsidRPr="00000000" w14:paraId="000001BA">
            <w:pPr>
              <w:widowControl w:val="0"/>
              <w:spacing w:after="0" w:line="240" w:lineRule="auto"/>
              <w:jc w:val="center"/>
              <w:rPr>
                <w:sz w:val="21"/>
                <w:szCs w:val="21"/>
              </w:rPr>
            </w:pPr>
            <w:r w:rsidDel="00000000" w:rsidR="00000000" w:rsidRPr="00000000">
              <w:rPr>
                <w:sz w:val="21"/>
                <w:szCs w:val="21"/>
                <w:rtl w:val="0"/>
              </w:rPr>
              <w:t xml:space="preserve">100</w:t>
            </w:r>
          </w:p>
        </w:tc>
        <w:tc>
          <w:tcPr>
            <w:tcBorders>
              <w:top w:color="000000" w:space="0" w:sz="0" w:val="nil"/>
              <w:left w:color="000000" w:space="0" w:sz="0" w:val="nil"/>
              <w:right w:color="000000" w:space="0" w:sz="0" w:val="nil"/>
            </w:tcBorders>
          </w:tcPr>
          <w:p w:rsidR="00000000" w:rsidDel="00000000" w:rsidP="00000000" w:rsidRDefault="00000000" w:rsidRPr="00000000" w14:paraId="000001BB">
            <w:pPr>
              <w:widowControl w:val="0"/>
              <w:spacing w:after="0" w:line="240" w:lineRule="auto"/>
              <w:ind w:left="107" w:firstLine="0"/>
              <w:jc w:val="center"/>
              <w:rPr>
                <w:sz w:val="21"/>
                <w:szCs w:val="21"/>
              </w:rPr>
            </w:pPr>
            <w:r w:rsidDel="00000000" w:rsidR="00000000" w:rsidRPr="00000000">
              <w:rPr>
                <w:sz w:val="21"/>
                <w:szCs w:val="21"/>
                <w:rtl w:val="0"/>
              </w:rPr>
              <w:t xml:space="preserve">Monash University Publishing</w:t>
            </w:r>
          </w:p>
        </w:tc>
        <w:tc>
          <w:tcPr>
            <w:tcBorders>
              <w:top w:color="000000" w:space="0" w:sz="0" w:val="nil"/>
              <w:left w:color="000000" w:space="0" w:sz="0" w:val="nil"/>
              <w:right w:color="000000" w:space="0" w:sz="0" w:val="nil"/>
            </w:tcBorders>
          </w:tcPr>
          <w:p w:rsidR="00000000" w:rsidDel="00000000" w:rsidP="00000000" w:rsidRDefault="00000000" w:rsidRPr="00000000" w14:paraId="000001BC">
            <w:pPr>
              <w:widowControl w:val="0"/>
              <w:spacing w:after="0" w:line="240" w:lineRule="auto"/>
              <w:ind w:left="8" w:firstLine="0"/>
              <w:jc w:val="center"/>
              <w:rPr>
                <w:sz w:val="21"/>
                <w:szCs w:val="21"/>
              </w:rPr>
            </w:pPr>
            <w:r w:rsidDel="00000000" w:rsidR="00000000" w:rsidRPr="00000000">
              <w:rPr>
                <w:sz w:val="21"/>
                <w:szCs w:val="21"/>
                <w:rtl w:val="0"/>
              </w:rPr>
              <w:t xml:space="preserve">2</w:t>
            </w:r>
          </w:p>
        </w:tc>
      </w:tr>
    </w:tbl>
    <w:p w:rsidR="00000000" w:rsidDel="00000000" w:rsidP="00000000" w:rsidRDefault="00000000" w:rsidRPr="00000000" w14:paraId="000001BD">
      <w:pPr>
        <w:spacing w:after="0" w:line="240" w:lineRule="auto"/>
        <w:jc w:val="center"/>
        <w:rPr/>
        <w:sectPr>
          <w:type w:val="nextPage"/>
          <w:pgSz w:h="11906" w:w="16838" w:orient="landscape"/>
          <w:pgMar w:bottom="1418" w:top="1843" w:left="1134" w:right="1418" w:header="851" w:footer="851"/>
        </w:sectPr>
      </w:pPr>
      <w:r w:rsidDel="00000000" w:rsidR="00000000" w:rsidRPr="00000000">
        <w:rPr>
          <w:rtl w:val="0"/>
        </w:rPr>
        <w:t xml:space="preserve">Source: Author’s Research, 2025</w:t>
      </w:r>
    </w:p>
    <w:p w:rsidR="00000000" w:rsidDel="00000000" w:rsidP="00000000" w:rsidRDefault="00000000" w:rsidRPr="00000000" w14:paraId="000001BE">
      <w:pPr>
        <w:spacing w:before="61" w:line="240" w:lineRule="auto"/>
        <w:jc w:val="both"/>
        <w:rPr/>
      </w:pP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From Table 2, the total citations obtained, researchers filter back citations in journals. Based on data processing, it was found that the total number of journals in the Library and Information Science Periodical from 2021-2023 was 939 journal articles. Table 2 presents a list of the 100 most cited journals in the field of Berkala Ilmu perpustakaan dan Informasi, after filtering, with a total citation frequency showing each journal's influence and relevance. The Journal of Berkala Ilmu perpustakaan dan Informasi, topped the list with 18 citations, followed by the Journal of Library, Information and Archival Science with 16 citations. Furthermore, both Springer and the Journal of Information and Library Studies received 14 citations each, confirming the importance of these two publications in the academic community. The Journal of Business Research also showed relevance with 13 citations, reflecting the interaction between business and libraries. Meanwhile, journals such as Library Philosophy and Practice, SAGE Publications, and Archival Science also received significant attention, each with 8 to 9 citations. Overall, this list reflects the substantial contributions of various journals to the development of library and information science, as well as the growing need for research in this area. </w:t>
      </w:r>
    </w:p>
    <w:p w:rsidR="00000000" w:rsidDel="00000000" w:rsidP="00000000" w:rsidRDefault="00000000" w:rsidRPr="00000000" w14:paraId="000001C0">
      <w:pPr>
        <w:spacing w:after="0" w:line="240" w:lineRule="auto"/>
        <w:jc w:val="both"/>
        <w:rPr>
          <w:b w:val="1"/>
          <w:bCs w:val="1"/>
          <w:color w:val="0e101a"/>
        </w:rPr>
      </w:pPr>
      <w:r w:rsidDel="00000000" w:rsidR="00000000" w:rsidRPr="00000000">
        <w:rPr>
          <w:rtl w:val="0"/>
        </w:rPr>
      </w:r>
    </w:p>
    <w:p w:rsidR="00000000" w:rsidDel="00000000" w:rsidP="00000000" w:rsidRDefault="00000000" w:rsidRPr="00000000" w14:paraId="000001C1">
      <w:pPr>
        <w:spacing w:after="0" w:line="240" w:lineRule="auto"/>
        <w:jc w:val="both"/>
        <w:rPr>
          <w:b w:val="1"/>
          <w:bCs w:val="1"/>
          <w:color w:val="0e101a"/>
        </w:rPr>
      </w:pPr>
      <w:r w:rsidDel="00000000" w:rsidR="00000000" w:rsidRPr="00000000">
        <w:rPr>
          <w:b w:val="1"/>
          <w:bCs w:val="1"/>
          <w:color w:val="0e101a"/>
          <w:rtl w:val="0"/>
        </w:rPr>
        <w:t xml:space="preserve">3.3. List of journal citation frequency to simplify the process of calculating journal productivity</w:t>
      </w:r>
    </w:p>
    <w:p w:rsidR="00000000" w:rsidDel="00000000" w:rsidP="00000000" w:rsidRDefault="00000000" w:rsidRPr="00000000" w14:paraId="000001C2">
      <w:pPr>
        <w:spacing w:after="0" w:line="240" w:lineRule="auto"/>
        <w:jc w:val="both"/>
        <w:rPr>
          <w:b w:val="1"/>
          <w:bCs w:val="1"/>
          <w:color w:val="0e101a"/>
        </w:rPr>
      </w:pPr>
      <w:r w:rsidDel="00000000" w:rsidR="00000000" w:rsidRPr="00000000">
        <w:rPr>
          <w:rtl w:val="0"/>
        </w:rPr>
      </w:r>
    </w:p>
    <w:p w:rsidR="00000000" w:rsidDel="00000000" w:rsidP="00000000" w:rsidRDefault="00000000" w:rsidRPr="00000000" w14:paraId="000001C3">
      <w:pPr>
        <w:spacing w:after="0" w:before="0" w:line="240" w:lineRule="auto"/>
        <w:jc w:val="center"/>
        <w:rPr/>
      </w:pPr>
      <w:r w:rsidDel="00000000" w:rsidR="00000000" w:rsidRPr="00000000">
        <w:rPr>
          <w:b w:val="1"/>
          <w:bCs w:val="1"/>
          <w:rtl w:val="0"/>
        </w:rPr>
        <w:t xml:space="preserve">Table 3</w:t>
      </w:r>
      <w:r w:rsidDel="00000000" w:rsidR="00000000" w:rsidRPr="00000000">
        <w:rPr>
          <w:rtl w:val="0"/>
        </w:rPr>
        <w:t xml:space="preserve">. Journal Citation Frequency</w:t>
      </w:r>
    </w:p>
    <w:tbl>
      <w:tblPr>
        <w:tblStyle w:val="Table4"/>
        <w:tblW w:w="9070.0" w:type="dxa"/>
        <w:jc w:val="center"/>
        <w:tblBorders>
          <w:top w:color="000000" w:space="0" w:sz="4" w:val="single"/>
          <w:left w:color="000000" w:space="0" w:sz="4" w:val="single"/>
          <w:bottom w:color="000000" w:space="0" w:sz="4" w:val="single"/>
          <w:right w:color="000000" w:space="0" w:sz="4" w:val="single"/>
        </w:tblBorders>
        <w:tblLayout w:type="fixed"/>
        <w:tblLook w:val="0400"/>
      </w:tblPr>
      <w:tblGrid>
        <w:gridCol w:w="1055"/>
        <w:gridCol w:w="3164"/>
        <w:gridCol w:w="4851"/>
        <w:tblGridChange w:id="0">
          <w:tblGrid>
            <w:gridCol w:w="1055"/>
            <w:gridCol w:w="3164"/>
            <w:gridCol w:w="4851"/>
          </w:tblGrid>
        </w:tblGridChange>
      </w:tblGrid>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1C4">
            <w:pPr>
              <w:tabs>
                <w:tab w:val="left" w:leader="none" w:pos="2240"/>
              </w:tabs>
              <w:spacing w:after="0" w:line="240" w:lineRule="auto"/>
              <w:jc w:val="center"/>
              <w:rPr>
                <w:b w:val="1"/>
                <w:bCs w:val="1"/>
                <w:sz w:val="21"/>
                <w:szCs w:val="21"/>
              </w:rPr>
            </w:pPr>
            <w:r w:rsidDel="00000000" w:rsidR="00000000" w:rsidRPr="00000000">
              <w:rPr>
                <w:b w:val="1"/>
                <w:bCs w:val="1"/>
                <w:sz w:val="21"/>
                <w:szCs w:val="21"/>
                <w:rtl w:val="0"/>
              </w:rPr>
              <w:t xml:space="preserve">Number</w:t>
            </w:r>
          </w:p>
        </w:tc>
        <w:tc>
          <w:tcPr>
            <w:tcBorders>
              <w:top w:color="000000" w:space="0" w:sz="4" w:val="single"/>
              <w:bottom w:color="000000" w:space="0" w:sz="4" w:val="single"/>
            </w:tcBorders>
          </w:tcPr>
          <w:p w:rsidR="00000000" w:rsidDel="00000000" w:rsidP="00000000" w:rsidRDefault="00000000" w:rsidRPr="00000000" w14:paraId="000001C5">
            <w:pPr>
              <w:tabs>
                <w:tab w:val="left" w:leader="none" w:pos="2240"/>
              </w:tabs>
              <w:spacing w:after="0" w:line="240" w:lineRule="auto"/>
              <w:jc w:val="center"/>
              <w:rPr>
                <w:b w:val="1"/>
                <w:bCs w:val="1"/>
                <w:sz w:val="21"/>
                <w:szCs w:val="21"/>
              </w:rPr>
            </w:pPr>
            <w:r w:rsidDel="00000000" w:rsidR="00000000" w:rsidRPr="00000000">
              <w:rPr>
                <w:b w:val="1"/>
                <w:bCs w:val="1"/>
                <w:sz w:val="21"/>
                <w:szCs w:val="21"/>
                <w:rtl w:val="0"/>
              </w:rPr>
              <w:t xml:space="preserve">Number of Journals</w:t>
            </w:r>
          </w:p>
        </w:tc>
        <w:tc>
          <w:tcPr>
            <w:tcBorders>
              <w:top w:color="000000" w:space="0" w:sz="4" w:val="single"/>
              <w:bottom w:color="000000" w:space="0" w:sz="4" w:val="single"/>
              <w:right w:color="000000" w:space="0" w:sz="0" w:val="nil"/>
            </w:tcBorders>
          </w:tcPr>
          <w:p w:rsidR="00000000" w:rsidDel="00000000" w:rsidP="00000000" w:rsidRDefault="00000000" w:rsidRPr="00000000" w14:paraId="000001C6">
            <w:pPr>
              <w:tabs>
                <w:tab w:val="left" w:leader="none" w:pos="2240"/>
              </w:tabs>
              <w:spacing w:after="0" w:line="240" w:lineRule="auto"/>
              <w:jc w:val="center"/>
              <w:rPr>
                <w:b w:val="1"/>
                <w:bCs w:val="1"/>
                <w:sz w:val="21"/>
                <w:szCs w:val="21"/>
              </w:rPr>
            </w:pPr>
            <w:r w:rsidDel="00000000" w:rsidR="00000000" w:rsidRPr="00000000">
              <w:rPr>
                <w:b w:val="1"/>
                <w:bCs w:val="1"/>
                <w:sz w:val="21"/>
                <w:szCs w:val="21"/>
                <w:rtl w:val="0"/>
              </w:rPr>
              <w:t xml:space="preserve">Number of Articles</w:t>
            </w:r>
          </w:p>
        </w:tc>
      </w:tr>
      <w:tr>
        <w:trPr>
          <w:cantSplit w:val="0"/>
          <w:tblHeader w:val="0"/>
        </w:trPr>
        <w:tc>
          <w:tcPr>
            <w:tcBorders>
              <w:top w:color="000000" w:space="0" w:sz="4" w:val="single"/>
              <w:left w:color="000000" w:space="0" w:sz="0" w:val="nil"/>
            </w:tcBorders>
          </w:tcPr>
          <w:p w:rsidR="00000000" w:rsidDel="00000000" w:rsidP="00000000" w:rsidRDefault="00000000" w:rsidRPr="00000000" w14:paraId="000001C7">
            <w:pPr>
              <w:tabs>
                <w:tab w:val="left" w:leader="none" w:pos="2240"/>
              </w:tabs>
              <w:spacing w:after="0" w:line="240" w:lineRule="auto"/>
              <w:jc w:val="center"/>
              <w:rPr>
                <w:sz w:val="21"/>
                <w:szCs w:val="21"/>
              </w:rPr>
            </w:pPr>
            <w:r w:rsidDel="00000000" w:rsidR="00000000" w:rsidRPr="00000000">
              <w:rPr>
                <w:sz w:val="21"/>
                <w:szCs w:val="21"/>
                <w:rtl w:val="0"/>
              </w:rPr>
              <w:t xml:space="preserve">1</w:t>
            </w:r>
          </w:p>
        </w:tc>
        <w:tc>
          <w:tcPr>
            <w:tcBorders>
              <w:top w:color="000000" w:space="0" w:sz="4" w:val="single"/>
            </w:tcBorders>
          </w:tcPr>
          <w:p w:rsidR="00000000" w:rsidDel="00000000" w:rsidP="00000000" w:rsidRDefault="00000000" w:rsidRPr="00000000" w14:paraId="000001C8">
            <w:pPr>
              <w:tabs>
                <w:tab w:val="left" w:leader="none" w:pos="2240"/>
              </w:tabs>
              <w:spacing w:after="0" w:line="240" w:lineRule="auto"/>
              <w:jc w:val="center"/>
              <w:rPr>
                <w:sz w:val="21"/>
                <w:szCs w:val="21"/>
              </w:rPr>
            </w:pPr>
            <w:r w:rsidDel="00000000" w:rsidR="00000000" w:rsidRPr="00000000">
              <w:rPr>
                <w:sz w:val="21"/>
                <w:szCs w:val="21"/>
                <w:rtl w:val="0"/>
              </w:rPr>
              <w:t xml:space="preserve">1</w:t>
            </w:r>
          </w:p>
        </w:tc>
        <w:tc>
          <w:tcPr>
            <w:tcBorders>
              <w:top w:color="000000" w:space="0" w:sz="4" w:val="single"/>
              <w:right w:color="000000" w:space="0" w:sz="0" w:val="nil"/>
            </w:tcBorders>
          </w:tcPr>
          <w:p w:rsidR="00000000" w:rsidDel="00000000" w:rsidP="00000000" w:rsidRDefault="00000000" w:rsidRPr="00000000" w14:paraId="000001C9">
            <w:pPr>
              <w:tabs>
                <w:tab w:val="left" w:leader="none" w:pos="2240"/>
              </w:tabs>
              <w:spacing w:after="0" w:line="240" w:lineRule="auto"/>
              <w:jc w:val="center"/>
              <w:rPr>
                <w:sz w:val="21"/>
                <w:szCs w:val="21"/>
              </w:rPr>
            </w:pPr>
            <w:r w:rsidDel="00000000" w:rsidR="00000000" w:rsidRPr="00000000">
              <w:rPr>
                <w:sz w:val="21"/>
                <w:szCs w:val="21"/>
                <w:rtl w:val="0"/>
              </w:rPr>
              <w:t xml:space="preserve">748</w:t>
            </w:r>
          </w:p>
        </w:tc>
      </w:tr>
      <w:tr>
        <w:trPr>
          <w:cantSplit w:val="0"/>
          <w:tblHeader w:val="0"/>
        </w:trPr>
        <w:tc>
          <w:tcPr>
            <w:tcBorders>
              <w:left w:color="000000" w:space="0" w:sz="0" w:val="nil"/>
            </w:tcBorders>
          </w:tcPr>
          <w:p w:rsidR="00000000" w:rsidDel="00000000" w:rsidP="00000000" w:rsidRDefault="00000000" w:rsidRPr="00000000" w14:paraId="000001CA">
            <w:pPr>
              <w:tabs>
                <w:tab w:val="left" w:leader="none" w:pos="2240"/>
              </w:tabs>
              <w:spacing w:after="0" w:line="240" w:lineRule="auto"/>
              <w:jc w:val="center"/>
              <w:rPr>
                <w:sz w:val="21"/>
                <w:szCs w:val="21"/>
              </w:rPr>
            </w:pPr>
            <w:r w:rsidDel="00000000" w:rsidR="00000000" w:rsidRPr="00000000">
              <w:rPr>
                <w:sz w:val="21"/>
                <w:szCs w:val="21"/>
                <w:rtl w:val="0"/>
              </w:rPr>
              <w:t xml:space="preserve">2</w:t>
            </w:r>
          </w:p>
        </w:tc>
        <w:tc>
          <w:tcPr/>
          <w:p w:rsidR="00000000" w:rsidDel="00000000" w:rsidP="00000000" w:rsidRDefault="00000000" w:rsidRPr="00000000" w14:paraId="000001CB">
            <w:pPr>
              <w:tabs>
                <w:tab w:val="left" w:leader="none" w:pos="2240"/>
              </w:tabs>
              <w:spacing w:after="0" w:line="240" w:lineRule="auto"/>
              <w:jc w:val="center"/>
              <w:rPr>
                <w:sz w:val="21"/>
                <w:szCs w:val="21"/>
              </w:rPr>
            </w:pPr>
            <w:r w:rsidDel="00000000" w:rsidR="00000000" w:rsidRPr="00000000">
              <w:rPr>
                <w:sz w:val="21"/>
                <w:szCs w:val="21"/>
                <w:rtl w:val="0"/>
              </w:rPr>
              <w:t xml:space="preserve">2</w:t>
            </w:r>
          </w:p>
        </w:tc>
        <w:tc>
          <w:tcPr>
            <w:tcBorders>
              <w:right w:color="000000" w:space="0" w:sz="0" w:val="nil"/>
            </w:tcBorders>
          </w:tcPr>
          <w:p w:rsidR="00000000" w:rsidDel="00000000" w:rsidP="00000000" w:rsidRDefault="00000000" w:rsidRPr="00000000" w14:paraId="000001CC">
            <w:pPr>
              <w:tabs>
                <w:tab w:val="left" w:leader="none" w:pos="2240"/>
              </w:tabs>
              <w:spacing w:after="0" w:line="240" w:lineRule="auto"/>
              <w:jc w:val="center"/>
              <w:rPr>
                <w:sz w:val="21"/>
                <w:szCs w:val="21"/>
              </w:rPr>
            </w:pPr>
            <w:r w:rsidDel="00000000" w:rsidR="00000000" w:rsidRPr="00000000">
              <w:rPr>
                <w:sz w:val="21"/>
                <w:szCs w:val="21"/>
                <w:rtl w:val="0"/>
              </w:rPr>
              <w:t xml:space="preserve">116</w:t>
            </w:r>
          </w:p>
        </w:tc>
      </w:tr>
      <w:tr>
        <w:trPr>
          <w:cantSplit w:val="0"/>
          <w:tblHeader w:val="0"/>
        </w:trPr>
        <w:tc>
          <w:tcPr>
            <w:tcBorders>
              <w:left w:color="000000" w:space="0" w:sz="0" w:val="nil"/>
            </w:tcBorders>
          </w:tcPr>
          <w:p w:rsidR="00000000" w:rsidDel="00000000" w:rsidP="00000000" w:rsidRDefault="00000000" w:rsidRPr="00000000" w14:paraId="000001CD">
            <w:pPr>
              <w:tabs>
                <w:tab w:val="left" w:leader="none" w:pos="2240"/>
              </w:tabs>
              <w:spacing w:after="0" w:line="240" w:lineRule="auto"/>
              <w:jc w:val="center"/>
              <w:rPr>
                <w:sz w:val="21"/>
                <w:szCs w:val="21"/>
              </w:rPr>
            </w:pPr>
            <w:r w:rsidDel="00000000" w:rsidR="00000000" w:rsidRPr="00000000">
              <w:rPr>
                <w:sz w:val="21"/>
                <w:szCs w:val="21"/>
                <w:rtl w:val="0"/>
              </w:rPr>
              <w:t xml:space="preserve">3</w:t>
            </w:r>
          </w:p>
        </w:tc>
        <w:tc>
          <w:tcPr/>
          <w:p w:rsidR="00000000" w:rsidDel="00000000" w:rsidP="00000000" w:rsidRDefault="00000000" w:rsidRPr="00000000" w14:paraId="000001CE">
            <w:pPr>
              <w:tabs>
                <w:tab w:val="left" w:leader="none" w:pos="2240"/>
              </w:tabs>
              <w:spacing w:after="0" w:line="240" w:lineRule="auto"/>
              <w:jc w:val="center"/>
              <w:rPr>
                <w:sz w:val="21"/>
                <w:szCs w:val="21"/>
              </w:rPr>
            </w:pPr>
            <w:r w:rsidDel="00000000" w:rsidR="00000000" w:rsidRPr="00000000">
              <w:rPr>
                <w:sz w:val="21"/>
                <w:szCs w:val="21"/>
                <w:rtl w:val="0"/>
              </w:rPr>
              <w:t xml:space="preserve">3</w:t>
            </w:r>
          </w:p>
        </w:tc>
        <w:tc>
          <w:tcPr>
            <w:tcBorders>
              <w:right w:color="000000" w:space="0" w:sz="0" w:val="nil"/>
            </w:tcBorders>
          </w:tcPr>
          <w:p w:rsidR="00000000" w:rsidDel="00000000" w:rsidP="00000000" w:rsidRDefault="00000000" w:rsidRPr="00000000" w14:paraId="000001CF">
            <w:pPr>
              <w:tabs>
                <w:tab w:val="left" w:leader="none" w:pos="2240"/>
              </w:tabs>
              <w:spacing w:after="0" w:line="240" w:lineRule="auto"/>
              <w:jc w:val="center"/>
              <w:rPr>
                <w:sz w:val="21"/>
                <w:szCs w:val="21"/>
              </w:rPr>
            </w:pPr>
            <w:r w:rsidDel="00000000" w:rsidR="00000000" w:rsidRPr="00000000">
              <w:rPr>
                <w:sz w:val="21"/>
                <w:szCs w:val="21"/>
                <w:rtl w:val="0"/>
              </w:rPr>
              <w:t xml:space="preserve">33</w:t>
            </w:r>
          </w:p>
        </w:tc>
      </w:tr>
      <w:tr>
        <w:trPr>
          <w:cantSplit w:val="0"/>
          <w:tblHeader w:val="0"/>
        </w:trPr>
        <w:tc>
          <w:tcPr>
            <w:tcBorders>
              <w:left w:color="000000" w:space="0" w:sz="0" w:val="nil"/>
            </w:tcBorders>
          </w:tcPr>
          <w:p w:rsidR="00000000" w:rsidDel="00000000" w:rsidP="00000000" w:rsidRDefault="00000000" w:rsidRPr="00000000" w14:paraId="000001D0">
            <w:pPr>
              <w:tabs>
                <w:tab w:val="left" w:leader="none" w:pos="2240"/>
              </w:tabs>
              <w:spacing w:after="0" w:line="240" w:lineRule="auto"/>
              <w:jc w:val="center"/>
              <w:rPr>
                <w:sz w:val="21"/>
                <w:szCs w:val="21"/>
              </w:rPr>
            </w:pPr>
            <w:r w:rsidDel="00000000" w:rsidR="00000000" w:rsidRPr="00000000">
              <w:rPr>
                <w:sz w:val="21"/>
                <w:szCs w:val="21"/>
                <w:rtl w:val="0"/>
              </w:rPr>
              <w:t xml:space="preserve">4</w:t>
            </w:r>
          </w:p>
        </w:tc>
        <w:tc>
          <w:tcPr/>
          <w:p w:rsidR="00000000" w:rsidDel="00000000" w:rsidP="00000000" w:rsidRDefault="00000000" w:rsidRPr="00000000" w14:paraId="000001D1">
            <w:pPr>
              <w:tabs>
                <w:tab w:val="left" w:leader="none" w:pos="2240"/>
              </w:tabs>
              <w:spacing w:after="0" w:line="240" w:lineRule="auto"/>
              <w:jc w:val="center"/>
              <w:rPr>
                <w:sz w:val="21"/>
                <w:szCs w:val="21"/>
              </w:rPr>
            </w:pPr>
            <w:r w:rsidDel="00000000" w:rsidR="00000000" w:rsidRPr="00000000">
              <w:rPr>
                <w:sz w:val="21"/>
                <w:szCs w:val="21"/>
                <w:rtl w:val="0"/>
              </w:rPr>
              <w:t xml:space="preserve">4</w:t>
            </w:r>
          </w:p>
        </w:tc>
        <w:tc>
          <w:tcPr>
            <w:tcBorders>
              <w:right w:color="000000" w:space="0" w:sz="0" w:val="nil"/>
            </w:tcBorders>
          </w:tcPr>
          <w:p w:rsidR="00000000" w:rsidDel="00000000" w:rsidP="00000000" w:rsidRDefault="00000000" w:rsidRPr="00000000" w14:paraId="000001D2">
            <w:pPr>
              <w:tabs>
                <w:tab w:val="left" w:leader="none" w:pos="2240"/>
              </w:tabs>
              <w:spacing w:after="0" w:line="240" w:lineRule="auto"/>
              <w:jc w:val="center"/>
              <w:rPr>
                <w:sz w:val="21"/>
                <w:szCs w:val="21"/>
              </w:rPr>
            </w:pPr>
            <w:r w:rsidDel="00000000" w:rsidR="00000000" w:rsidRPr="00000000">
              <w:rPr>
                <w:sz w:val="21"/>
                <w:szCs w:val="21"/>
                <w:rtl w:val="0"/>
              </w:rPr>
              <w:t xml:space="preserve">14</w:t>
            </w:r>
          </w:p>
        </w:tc>
      </w:tr>
      <w:tr>
        <w:trPr>
          <w:cantSplit w:val="0"/>
          <w:tblHeader w:val="0"/>
        </w:trPr>
        <w:tc>
          <w:tcPr>
            <w:tcBorders>
              <w:left w:color="000000" w:space="0" w:sz="0" w:val="nil"/>
            </w:tcBorders>
          </w:tcPr>
          <w:p w:rsidR="00000000" w:rsidDel="00000000" w:rsidP="00000000" w:rsidRDefault="00000000" w:rsidRPr="00000000" w14:paraId="000001D3">
            <w:pPr>
              <w:tabs>
                <w:tab w:val="left" w:leader="none" w:pos="2240"/>
              </w:tabs>
              <w:spacing w:after="0" w:line="240" w:lineRule="auto"/>
              <w:jc w:val="center"/>
              <w:rPr>
                <w:sz w:val="21"/>
                <w:szCs w:val="21"/>
              </w:rPr>
            </w:pPr>
            <w:r w:rsidDel="00000000" w:rsidR="00000000" w:rsidRPr="00000000">
              <w:rPr>
                <w:sz w:val="21"/>
                <w:szCs w:val="21"/>
                <w:rtl w:val="0"/>
              </w:rPr>
              <w:t xml:space="preserve">5</w:t>
            </w:r>
          </w:p>
        </w:tc>
        <w:tc>
          <w:tcPr/>
          <w:p w:rsidR="00000000" w:rsidDel="00000000" w:rsidP="00000000" w:rsidRDefault="00000000" w:rsidRPr="00000000" w14:paraId="000001D4">
            <w:pPr>
              <w:tabs>
                <w:tab w:val="left" w:leader="none" w:pos="2240"/>
              </w:tabs>
              <w:spacing w:after="0" w:line="240" w:lineRule="auto"/>
              <w:jc w:val="center"/>
              <w:rPr>
                <w:sz w:val="21"/>
                <w:szCs w:val="21"/>
              </w:rPr>
            </w:pPr>
            <w:r w:rsidDel="00000000" w:rsidR="00000000" w:rsidRPr="00000000">
              <w:rPr>
                <w:sz w:val="21"/>
                <w:szCs w:val="21"/>
                <w:rtl w:val="0"/>
              </w:rPr>
              <w:t xml:space="preserve">5</w:t>
            </w:r>
          </w:p>
        </w:tc>
        <w:tc>
          <w:tcPr>
            <w:tcBorders>
              <w:right w:color="000000" w:space="0" w:sz="0" w:val="nil"/>
            </w:tcBorders>
          </w:tcPr>
          <w:p w:rsidR="00000000" w:rsidDel="00000000" w:rsidP="00000000" w:rsidRDefault="00000000" w:rsidRPr="00000000" w14:paraId="000001D5">
            <w:pPr>
              <w:tabs>
                <w:tab w:val="left" w:leader="none" w:pos="2240"/>
              </w:tabs>
              <w:spacing w:after="0" w:line="240" w:lineRule="auto"/>
              <w:jc w:val="center"/>
              <w:rPr>
                <w:sz w:val="21"/>
                <w:szCs w:val="21"/>
              </w:rPr>
            </w:pPr>
            <w:r w:rsidDel="00000000" w:rsidR="00000000" w:rsidRPr="00000000">
              <w:rPr>
                <w:sz w:val="21"/>
                <w:szCs w:val="21"/>
                <w:rtl w:val="0"/>
              </w:rPr>
              <w:t xml:space="preserve">7</w:t>
            </w:r>
          </w:p>
        </w:tc>
      </w:tr>
      <w:tr>
        <w:trPr>
          <w:cantSplit w:val="0"/>
          <w:tblHeader w:val="0"/>
        </w:trPr>
        <w:tc>
          <w:tcPr>
            <w:tcBorders>
              <w:left w:color="000000" w:space="0" w:sz="0" w:val="nil"/>
            </w:tcBorders>
          </w:tcPr>
          <w:p w:rsidR="00000000" w:rsidDel="00000000" w:rsidP="00000000" w:rsidRDefault="00000000" w:rsidRPr="00000000" w14:paraId="000001D6">
            <w:pPr>
              <w:tabs>
                <w:tab w:val="left" w:leader="none" w:pos="2240"/>
              </w:tabs>
              <w:spacing w:after="0" w:line="240" w:lineRule="auto"/>
              <w:jc w:val="center"/>
              <w:rPr>
                <w:sz w:val="21"/>
                <w:szCs w:val="21"/>
              </w:rPr>
            </w:pPr>
            <w:r w:rsidDel="00000000" w:rsidR="00000000" w:rsidRPr="00000000">
              <w:rPr>
                <w:sz w:val="21"/>
                <w:szCs w:val="21"/>
                <w:rtl w:val="0"/>
              </w:rPr>
              <w:t xml:space="preserve">6</w:t>
            </w:r>
          </w:p>
        </w:tc>
        <w:tc>
          <w:tcPr/>
          <w:p w:rsidR="00000000" w:rsidDel="00000000" w:rsidP="00000000" w:rsidRDefault="00000000" w:rsidRPr="00000000" w14:paraId="000001D7">
            <w:pPr>
              <w:tabs>
                <w:tab w:val="left" w:leader="none" w:pos="2240"/>
              </w:tabs>
              <w:spacing w:after="0" w:line="240" w:lineRule="auto"/>
              <w:jc w:val="center"/>
              <w:rPr>
                <w:sz w:val="21"/>
                <w:szCs w:val="21"/>
              </w:rPr>
            </w:pPr>
            <w:r w:rsidDel="00000000" w:rsidR="00000000" w:rsidRPr="00000000">
              <w:rPr>
                <w:sz w:val="21"/>
                <w:szCs w:val="21"/>
                <w:rtl w:val="0"/>
              </w:rPr>
              <w:t xml:space="preserve">6</w:t>
            </w:r>
          </w:p>
        </w:tc>
        <w:tc>
          <w:tcPr>
            <w:tcBorders>
              <w:right w:color="000000" w:space="0" w:sz="0" w:val="nil"/>
            </w:tcBorders>
          </w:tcPr>
          <w:p w:rsidR="00000000" w:rsidDel="00000000" w:rsidP="00000000" w:rsidRDefault="00000000" w:rsidRPr="00000000" w14:paraId="000001D8">
            <w:pPr>
              <w:tabs>
                <w:tab w:val="left" w:leader="none" w:pos="2240"/>
              </w:tabs>
              <w:spacing w:after="0" w:line="240" w:lineRule="auto"/>
              <w:jc w:val="center"/>
              <w:rPr>
                <w:sz w:val="21"/>
                <w:szCs w:val="21"/>
              </w:rPr>
            </w:pPr>
            <w:r w:rsidDel="00000000" w:rsidR="00000000" w:rsidRPr="00000000">
              <w:rPr>
                <w:sz w:val="21"/>
                <w:szCs w:val="21"/>
                <w:rtl w:val="0"/>
              </w:rPr>
              <w:t xml:space="preserve">4</w:t>
            </w:r>
          </w:p>
        </w:tc>
      </w:tr>
      <w:tr>
        <w:trPr>
          <w:cantSplit w:val="0"/>
          <w:tblHeader w:val="0"/>
        </w:trPr>
        <w:tc>
          <w:tcPr>
            <w:tcBorders>
              <w:left w:color="000000" w:space="0" w:sz="0" w:val="nil"/>
            </w:tcBorders>
          </w:tcPr>
          <w:p w:rsidR="00000000" w:rsidDel="00000000" w:rsidP="00000000" w:rsidRDefault="00000000" w:rsidRPr="00000000" w14:paraId="000001D9">
            <w:pPr>
              <w:tabs>
                <w:tab w:val="left" w:leader="none" w:pos="2240"/>
              </w:tabs>
              <w:spacing w:after="0" w:line="240" w:lineRule="auto"/>
              <w:jc w:val="center"/>
              <w:rPr>
                <w:sz w:val="21"/>
                <w:szCs w:val="21"/>
              </w:rPr>
            </w:pPr>
            <w:r w:rsidDel="00000000" w:rsidR="00000000" w:rsidRPr="00000000">
              <w:rPr>
                <w:sz w:val="21"/>
                <w:szCs w:val="21"/>
                <w:rtl w:val="0"/>
              </w:rPr>
              <w:t xml:space="preserve">7</w:t>
            </w:r>
          </w:p>
        </w:tc>
        <w:tc>
          <w:tcPr/>
          <w:p w:rsidR="00000000" w:rsidDel="00000000" w:rsidP="00000000" w:rsidRDefault="00000000" w:rsidRPr="00000000" w14:paraId="000001DA">
            <w:pPr>
              <w:tabs>
                <w:tab w:val="left" w:leader="none" w:pos="2240"/>
              </w:tabs>
              <w:spacing w:after="0" w:line="240" w:lineRule="auto"/>
              <w:jc w:val="center"/>
              <w:rPr>
                <w:sz w:val="21"/>
                <w:szCs w:val="21"/>
              </w:rPr>
            </w:pPr>
            <w:r w:rsidDel="00000000" w:rsidR="00000000" w:rsidRPr="00000000">
              <w:rPr>
                <w:sz w:val="21"/>
                <w:szCs w:val="21"/>
                <w:rtl w:val="0"/>
              </w:rPr>
              <w:t xml:space="preserve">7</w:t>
            </w:r>
          </w:p>
        </w:tc>
        <w:tc>
          <w:tcPr>
            <w:tcBorders>
              <w:right w:color="000000" w:space="0" w:sz="0" w:val="nil"/>
            </w:tcBorders>
          </w:tcPr>
          <w:p w:rsidR="00000000" w:rsidDel="00000000" w:rsidP="00000000" w:rsidRDefault="00000000" w:rsidRPr="00000000" w14:paraId="000001DB">
            <w:pPr>
              <w:tabs>
                <w:tab w:val="left" w:leader="none" w:pos="2240"/>
              </w:tabs>
              <w:spacing w:after="0" w:line="240" w:lineRule="auto"/>
              <w:jc w:val="center"/>
              <w:rPr>
                <w:sz w:val="21"/>
                <w:szCs w:val="21"/>
              </w:rPr>
            </w:pPr>
            <w:r w:rsidDel="00000000" w:rsidR="00000000" w:rsidRPr="00000000">
              <w:rPr>
                <w:sz w:val="21"/>
                <w:szCs w:val="21"/>
                <w:rtl w:val="0"/>
              </w:rPr>
              <w:t xml:space="preserve">4</w:t>
            </w:r>
          </w:p>
        </w:tc>
      </w:tr>
      <w:tr>
        <w:trPr>
          <w:cantSplit w:val="0"/>
          <w:tblHeader w:val="0"/>
        </w:trPr>
        <w:tc>
          <w:tcPr>
            <w:tcBorders>
              <w:left w:color="000000" w:space="0" w:sz="0" w:val="nil"/>
            </w:tcBorders>
          </w:tcPr>
          <w:p w:rsidR="00000000" w:rsidDel="00000000" w:rsidP="00000000" w:rsidRDefault="00000000" w:rsidRPr="00000000" w14:paraId="000001DC">
            <w:pPr>
              <w:tabs>
                <w:tab w:val="left" w:leader="none" w:pos="2240"/>
              </w:tabs>
              <w:spacing w:after="0" w:line="240" w:lineRule="auto"/>
              <w:jc w:val="center"/>
              <w:rPr>
                <w:sz w:val="21"/>
                <w:szCs w:val="21"/>
              </w:rPr>
            </w:pPr>
            <w:r w:rsidDel="00000000" w:rsidR="00000000" w:rsidRPr="00000000">
              <w:rPr>
                <w:sz w:val="21"/>
                <w:szCs w:val="21"/>
                <w:rtl w:val="0"/>
              </w:rPr>
              <w:t xml:space="preserve">8</w:t>
            </w:r>
          </w:p>
        </w:tc>
        <w:tc>
          <w:tcPr/>
          <w:p w:rsidR="00000000" w:rsidDel="00000000" w:rsidP="00000000" w:rsidRDefault="00000000" w:rsidRPr="00000000" w14:paraId="000001DD">
            <w:pPr>
              <w:tabs>
                <w:tab w:val="left" w:leader="none" w:pos="2240"/>
              </w:tabs>
              <w:spacing w:after="0" w:line="240" w:lineRule="auto"/>
              <w:jc w:val="center"/>
              <w:rPr>
                <w:sz w:val="21"/>
                <w:szCs w:val="21"/>
              </w:rPr>
            </w:pPr>
            <w:r w:rsidDel="00000000" w:rsidR="00000000" w:rsidRPr="00000000">
              <w:rPr>
                <w:sz w:val="21"/>
                <w:szCs w:val="21"/>
                <w:rtl w:val="0"/>
              </w:rPr>
              <w:t xml:space="preserve">8</w:t>
            </w:r>
          </w:p>
        </w:tc>
        <w:tc>
          <w:tcPr>
            <w:tcBorders>
              <w:right w:color="000000" w:space="0" w:sz="0" w:val="nil"/>
            </w:tcBorders>
          </w:tcPr>
          <w:p w:rsidR="00000000" w:rsidDel="00000000" w:rsidP="00000000" w:rsidRDefault="00000000" w:rsidRPr="00000000" w14:paraId="000001DE">
            <w:pPr>
              <w:tabs>
                <w:tab w:val="left" w:leader="none" w:pos="2240"/>
              </w:tabs>
              <w:spacing w:after="0" w:line="240" w:lineRule="auto"/>
              <w:jc w:val="center"/>
              <w:rPr>
                <w:sz w:val="21"/>
                <w:szCs w:val="21"/>
              </w:rPr>
            </w:pPr>
            <w:r w:rsidDel="00000000" w:rsidR="00000000" w:rsidRPr="00000000">
              <w:rPr>
                <w:sz w:val="21"/>
                <w:szCs w:val="21"/>
                <w:rtl w:val="0"/>
              </w:rPr>
              <w:t xml:space="preserve">4</w:t>
            </w:r>
          </w:p>
        </w:tc>
      </w:tr>
      <w:tr>
        <w:trPr>
          <w:cantSplit w:val="0"/>
          <w:tblHeader w:val="0"/>
        </w:trPr>
        <w:tc>
          <w:tcPr>
            <w:tcBorders>
              <w:left w:color="000000" w:space="0" w:sz="0" w:val="nil"/>
            </w:tcBorders>
          </w:tcPr>
          <w:p w:rsidR="00000000" w:rsidDel="00000000" w:rsidP="00000000" w:rsidRDefault="00000000" w:rsidRPr="00000000" w14:paraId="000001DF">
            <w:pPr>
              <w:tabs>
                <w:tab w:val="left" w:leader="none" w:pos="2240"/>
              </w:tabs>
              <w:spacing w:after="0" w:line="240" w:lineRule="auto"/>
              <w:jc w:val="center"/>
              <w:rPr>
                <w:sz w:val="21"/>
                <w:szCs w:val="21"/>
              </w:rPr>
            </w:pPr>
            <w:r w:rsidDel="00000000" w:rsidR="00000000" w:rsidRPr="00000000">
              <w:rPr>
                <w:sz w:val="21"/>
                <w:szCs w:val="21"/>
                <w:rtl w:val="0"/>
              </w:rPr>
              <w:t xml:space="preserve">9</w:t>
            </w:r>
          </w:p>
        </w:tc>
        <w:tc>
          <w:tcPr/>
          <w:p w:rsidR="00000000" w:rsidDel="00000000" w:rsidP="00000000" w:rsidRDefault="00000000" w:rsidRPr="00000000" w14:paraId="000001E0">
            <w:pPr>
              <w:tabs>
                <w:tab w:val="left" w:leader="none" w:pos="2240"/>
              </w:tabs>
              <w:spacing w:after="0" w:line="240" w:lineRule="auto"/>
              <w:jc w:val="center"/>
              <w:rPr>
                <w:sz w:val="21"/>
                <w:szCs w:val="21"/>
              </w:rPr>
            </w:pPr>
            <w:r w:rsidDel="00000000" w:rsidR="00000000" w:rsidRPr="00000000">
              <w:rPr>
                <w:sz w:val="21"/>
                <w:szCs w:val="21"/>
                <w:rtl w:val="0"/>
              </w:rPr>
              <w:t xml:space="preserve">9</w:t>
            </w:r>
          </w:p>
        </w:tc>
        <w:tc>
          <w:tcPr>
            <w:tcBorders>
              <w:right w:color="000000" w:space="0" w:sz="0" w:val="nil"/>
            </w:tcBorders>
          </w:tcPr>
          <w:p w:rsidR="00000000" w:rsidDel="00000000" w:rsidP="00000000" w:rsidRDefault="00000000" w:rsidRPr="00000000" w14:paraId="000001E1">
            <w:pPr>
              <w:tabs>
                <w:tab w:val="left" w:leader="none" w:pos="2240"/>
              </w:tabs>
              <w:spacing w:after="0" w:line="240" w:lineRule="auto"/>
              <w:jc w:val="center"/>
              <w:rPr>
                <w:sz w:val="21"/>
                <w:szCs w:val="21"/>
              </w:rPr>
            </w:pPr>
            <w:r w:rsidDel="00000000" w:rsidR="00000000" w:rsidRPr="00000000">
              <w:rPr>
                <w:sz w:val="21"/>
                <w:szCs w:val="21"/>
                <w:rtl w:val="0"/>
              </w:rPr>
              <w:t xml:space="preserve">1</w:t>
            </w:r>
          </w:p>
        </w:tc>
      </w:tr>
      <w:tr>
        <w:trPr>
          <w:cantSplit w:val="0"/>
          <w:tblHeader w:val="0"/>
        </w:trPr>
        <w:tc>
          <w:tcPr>
            <w:tcBorders>
              <w:left w:color="000000" w:space="0" w:sz="0" w:val="nil"/>
            </w:tcBorders>
          </w:tcPr>
          <w:p w:rsidR="00000000" w:rsidDel="00000000" w:rsidP="00000000" w:rsidRDefault="00000000" w:rsidRPr="00000000" w14:paraId="000001E2">
            <w:pPr>
              <w:tabs>
                <w:tab w:val="left" w:leader="none" w:pos="2240"/>
              </w:tabs>
              <w:spacing w:after="0" w:line="240" w:lineRule="auto"/>
              <w:jc w:val="center"/>
              <w:rPr>
                <w:sz w:val="21"/>
                <w:szCs w:val="21"/>
              </w:rPr>
            </w:pPr>
            <w:r w:rsidDel="00000000" w:rsidR="00000000" w:rsidRPr="00000000">
              <w:rPr>
                <w:sz w:val="21"/>
                <w:szCs w:val="21"/>
                <w:rtl w:val="0"/>
              </w:rPr>
              <w:t xml:space="preserve">10</w:t>
            </w:r>
          </w:p>
        </w:tc>
        <w:tc>
          <w:tcPr/>
          <w:p w:rsidR="00000000" w:rsidDel="00000000" w:rsidP="00000000" w:rsidRDefault="00000000" w:rsidRPr="00000000" w14:paraId="000001E3">
            <w:pPr>
              <w:tabs>
                <w:tab w:val="left" w:leader="none" w:pos="2240"/>
              </w:tabs>
              <w:spacing w:after="0" w:line="240" w:lineRule="auto"/>
              <w:jc w:val="center"/>
              <w:rPr>
                <w:sz w:val="21"/>
                <w:szCs w:val="21"/>
              </w:rPr>
            </w:pPr>
            <w:r w:rsidDel="00000000" w:rsidR="00000000" w:rsidRPr="00000000">
              <w:rPr>
                <w:sz w:val="21"/>
                <w:szCs w:val="21"/>
                <w:rtl w:val="0"/>
              </w:rPr>
              <w:t xml:space="preserve">13</w:t>
            </w:r>
          </w:p>
        </w:tc>
        <w:tc>
          <w:tcPr>
            <w:tcBorders>
              <w:right w:color="000000" w:space="0" w:sz="0" w:val="nil"/>
            </w:tcBorders>
          </w:tcPr>
          <w:p w:rsidR="00000000" w:rsidDel="00000000" w:rsidP="00000000" w:rsidRDefault="00000000" w:rsidRPr="00000000" w14:paraId="000001E4">
            <w:pPr>
              <w:tabs>
                <w:tab w:val="left" w:leader="none" w:pos="2240"/>
              </w:tabs>
              <w:spacing w:after="0" w:line="240" w:lineRule="auto"/>
              <w:jc w:val="center"/>
              <w:rPr>
                <w:sz w:val="21"/>
                <w:szCs w:val="21"/>
              </w:rPr>
            </w:pPr>
            <w:r w:rsidDel="00000000" w:rsidR="00000000" w:rsidRPr="00000000">
              <w:rPr>
                <w:sz w:val="21"/>
                <w:szCs w:val="21"/>
                <w:rtl w:val="0"/>
              </w:rPr>
              <w:t xml:space="preserve">1</w:t>
            </w:r>
          </w:p>
        </w:tc>
      </w:tr>
      <w:tr>
        <w:trPr>
          <w:cantSplit w:val="0"/>
          <w:tblHeader w:val="0"/>
        </w:trPr>
        <w:tc>
          <w:tcPr>
            <w:tcBorders>
              <w:left w:color="000000" w:space="0" w:sz="0" w:val="nil"/>
              <w:bottom w:color="000000" w:space="0" w:sz="0" w:val="nil"/>
            </w:tcBorders>
          </w:tcPr>
          <w:p w:rsidR="00000000" w:rsidDel="00000000" w:rsidP="00000000" w:rsidRDefault="00000000" w:rsidRPr="00000000" w14:paraId="000001E5">
            <w:pPr>
              <w:tabs>
                <w:tab w:val="left" w:leader="none" w:pos="2240"/>
              </w:tabs>
              <w:spacing w:after="0" w:line="240" w:lineRule="auto"/>
              <w:jc w:val="center"/>
              <w:rPr>
                <w:sz w:val="21"/>
                <w:szCs w:val="21"/>
              </w:rPr>
            </w:pPr>
            <w:r w:rsidDel="00000000" w:rsidR="00000000" w:rsidRPr="00000000">
              <w:rPr>
                <w:sz w:val="21"/>
                <w:szCs w:val="21"/>
                <w:rtl w:val="0"/>
              </w:rPr>
              <w:t xml:space="preserve">11</w:t>
            </w:r>
          </w:p>
        </w:tc>
        <w:tc>
          <w:tcPr>
            <w:tcBorders>
              <w:bottom w:color="000000" w:space="0" w:sz="0" w:val="nil"/>
            </w:tcBorders>
          </w:tcPr>
          <w:p w:rsidR="00000000" w:rsidDel="00000000" w:rsidP="00000000" w:rsidRDefault="00000000" w:rsidRPr="00000000" w14:paraId="000001E6">
            <w:pPr>
              <w:tabs>
                <w:tab w:val="left" w:leader="none" w:pos="2240"/>
              </w:tabs>
              <w:spacing w:after="0" w:line="240" w:lineRule="auto"/>
              <w:jc w:val="center"/>
              <w:rPr>
                <w:sz w:val="21"/>
                <w:szCs w:val="21"/>
              </w:rPr>
            </w:pPr>
            <w:r w:rsidDel="00000000" w:rsidR="00000000" w:rsidRPr="00000000">
              <w:rPr>
                <w:sz w:val="21"/>
                <w:szCs w:val="21"/>
                <w:rtl w:val="0"/>
              </w:rPr>
              <w:t xml:space="preserve">14</w:t>
            </w:r>
          </w:p>
        </w:tc>
        <w:tc>
          <w:tcPr>
            <w:tcBorders>
              <w:bottom w:color="000000" w:space="0" w:sz="0" w:val="nil"/>
              <w:right w:color="000000" w:space="0" w:sz="0" w:val="nil"/>
            </w:tcBorders>
          </w:tcPr>
          <w:p w:rsidR="00000000" w:rsidDel="00000000" w:rsidP="00000000" w:rsidRDefault="00000000" w:rsidRPr="00000000" w14:paraId="000001E7">
            <w:pPr>
              <w:tabs>
                <w:tab w:val="left" w:leader="none" w:pos="2240"/>
              </w:tabs>
              <w:spacing w:after="0" w:line="240" w:lineRule="auto"/>
              <w:jc w:val="center"/>
              <w:rPr>
                <w:sz w:val="21"/>
                <w:szCs w:val="21"/>
              </w:rPr>
            </w:pPr>
            <w:r w:rsidDel="00000000" w:rsidR="00000000" w:rsidRPr="00000000">
              <w:rPr>
                <w:sz w:val="21"/>
                <w:szCs w:val="21"/>
                <w:rtl w:val="0"/>
              </w:rPr>
              <w:t xml:space="preserve">2</w:t>
            </w:r>
          </w:p>
        </w:tc>
      </w:tr>
      <w:tr>
        <w:trPr>
          <w:cantSplit w:val="0"/>
          <w:tblHeader w:val="0"/>
        </w:trPr>
        <w:tc>
          <w:tcPr>
            <w:tcBorders>
              <w:top w:color="000000" w:space="0" w:sz="0" w:val="nil"/>
              <w:left w:color="000000" w:space="0" w:sz="0" w:val="nil"/>
              <w:bottom w:color="000000" w:space="0" w:sz="0" w:val="nil"/>
            </w:tcBorders>
          </w:tcPr>
          <w:p w:rsidR="00000000" w:rsidDel="00000000" w:rsidP="00000000" w:rsidRDefault="00000000" w:rsidRPr="00000000" w14:paraId="000001E8">
            <w:pPr>
              <w:tabs>
                <w:tab w:val="left" w:leader="none" w:pos="2240"/>
              </w:tabs>
              <w:spacing w:after="0" w:line="240" w:lineRule="auto"/>
              <w:jc w:val="center"/>
              <w:rPr>
                <w:sz w:val="21"/>
                <w:szCs w:val="21"/>
              </w:rPr>
            </w:pPr>
            <w:r w:rsidDel="00000000" w:rsidR="00000000" w:rsidRPr="00000000">
              <w:rPr>
                <w:sz w:val="21"/>
                <w:szCs w:val="21"/>
                <w:rtl w:val="0"/>
              </w:rPr>
              <w:t xml:space="preserve">12</w:t>
            </w:r>
          </w:p>
        </w:tc>
        <w:tc>
          <w:tcPr>
            <w:tcBorders>
              <w:top w:color="000000" w:space="0" w:sz="0" w:val="nil"/>
              <w:bottom w:color="000000" w:space="0" w:sz="0" w:val="nil"/>
            </w:tcBorders>
          </w:tcPr>
          <w:p w:rsidR="00000000" w:rsidDel="00000000" w:rsidP="00000000" w:rsidRDefault="00000000" w:rsidRPr="00000000" w14:paraId="000001E9">
            <w:pPr>
              <w:tabs>
                <w:tab w:val="left" w:leader="none" w:pos="2240"/>
              </w:tabs>
              <w:spacing w:after="0" w:line="240" w:lineRule="auto"/>
              <w:jc w:val="center"/>
              <w:rPr>
                <w:sz w:val="21"/>
                <w:szCs w:val="21"/>
              </w:rPr>
            </w:pPr>
            <w:r w:rsidDel="00000000" w:rsidR="00000000" w:rsidRPr="00000000">
              <w:rPr>
                <w:sz w:val="21"/>
                <w:szCs w:val="21"/>
                <w:rtl w:val="0"/>
              </w:rPr>
              <w:t xml:space="preserve">16</w:t>
            </w:r>
          </w:p>
        </w:tc>
        <w:tc>
          <w:tcPr>
            <w:tcBorders>
              <w:top w:color="000000" w:space="0" w:sz="0" w:val="nil"/>
              <w:bottom w:color="000000" w:space="0" w:sz="0" w:val="nil"/>
              <w:right w:color="000000" w:space="0" w:sz="0" w:val="nil"/>
            </w:tcBorders>
          </w:tcPr>
          <w:p w:rsidR="00000000" w:rsidDel="00000000" w:rsidP="00000000" w:rsidRDefault="00000000" w:rsidRPr="00000000" w14:paraId="000001EA">
            <w:pPr>
              <w:tabs>
                <w:tab w:val="left" w:leader="none" w:pos="2240"/>
              </w:tabs>
              <w:spacing w:after="0" w:line="240" w:lineRule="auto"/>
              <w:jc w:val="center"/>
              <w:rPr>
                <w:sz w:val="21"/>
                <w:szCs w:val="21"/>
              </w:rPr>
            </w:pPr>
            <w:r w:rsidDel="00000000" w:rsidR="00000000" w:rsidRPr="00000000">
              <w:rPr>
                <w:sz w:val="21"/>
                <w:szCs w:val="21"/>
                <w:rtl w:val="0"/>
              </w:rPr>
              <w:t xml:space="preserve">1</w:t>
            </w:r>
          </w:p>
        </w:tc>
      </w:tr>
      <w:tr>
        <w:trPr>
          <w:cantSplit w:val="0"/>
          <w:tblHeader w:val="0"/>
        </w:trPr>
        <w:tc>
          <w:tcPr>
            <w:tcBorders>
              <w:top w:color="000000" w:space="0" w:sz="0" w:val="nil"/>
              <w:left w:color="000000" w:space="0" w:sz="0" w:val="nil"/>
              <w:bottom w:color="000000" w:space="0" w:sz="4" w:val="single"/>
            </w:tcBorders>
          </w:tcPr>
          <w:p w:rsidR="00000000" w:rsidDel="00000000" w:rsidP="00000000" w:rsidRDefault="00000000" w:rsidRPr="00000000" w14:paraId="000001EB">
            <w:pPr>
              <w:tabs>
                <w:tab w:val="left" w:leader="none" w:pos="2240"/>
              </w:tabs>
              <w:spacing w:after="0" w:line="240" w:lineRule="auto"/>
              <w:jc w:val="center"/>
              <w:rPr>
                <w:sz w:val="21"/>
                <w:szCs w:val="21"/>
              </w:rPr>
            </w:pPr>
            <w:r w:rsidDel="00000000" w:rsidR="00000000" w:rsidRPr="00000000">
              <w:rPr>
                <w:sz w:val="21"/>
                <w:szCs w:val="21"/>
                <w:rtl w:val="0"/>
              </w:rPr>
              <w:t xml:space="preserve">13</w:t>
            </w:r>
          </w:p>
        </w:tc>
        <w:tc>
          <w:tcPr>
            <w:tcBorders>
              <w:top w:color="000000" w:space="0" w:sz="0" w:val="nil"/>
              <w:bottom w:color="000000" w:space="0" w:sz="4" w:val="single"/>
            </w:tcBorders>
          </w:tcPr>
          <w:p w:rsidR="00000000" w:rsidDel="00000000" w:rsidP="00000000" w:rsidRDefault="00000000" w:rsidRPr="00000000" w14:paraId="000001EC">
            <w:pPr>
              <w:tabs>
                <w:tab w:val="left" w:leader="none" w:pos="2240"/>
              </w:tabs>
              <w:spacing w:after="0" w:line="240" w:lineRule="auto"/>
              <w:jc w:val="center"/>
              <w:rPr>
                <w:sz w:val="21"/>
                <w:szCs w:val="21"/>
              </w:rPr>
            </w:pPr>
            <w:r w:rsidDel="00000000" w:rsidR="00000000" w:rsidRPr="00000000">
              <w:rPr>
                <w:sz w:val="21"/>
                <w:szCs w:val="21"/>
                <w:rtl w:val="0"/>
              </w:rPr>
              <w:t xml:space="preserve">18</w:t>
            </w:r>
          </w:p>
        </w:tc>
        <w:tc>
          <w:tcPr>
            <w:tcBorders>
              <w:top w:color="000000" w:space="0" w:sz="0" w:val="nil"/>
              <w:bottom w:color="000000" w:space="0" w:sz="4" w:val="single"/>
              <w:right w:color="000000" w:space="0" w:sz="0" w:val="nil"/>
            </w:tcBorders>
          </w:tcPr>
          <w:p w:rsidR="00000000" w:rsidDel="00000000" w:rsidP="00000000" w:rsidRDefault="00000000" w:rsidRPr="00000000" w14:paraId="000001ED">
            <w:pPr>
              <w:tabs>
                <w:tab w:val="left" w:leader="none" w:pos="2240"/>
              </w:tabs>
              <w:spacing w:after="0" w:line="240" w:lineRule="auto"/>
              <w:jc w:val="center"/>
              <w:rPr>
                <w:sz w:val="21"/>
                <w:szCs w:val="21"/>
              </w:rPr>
            </w:pPr>
            <w:r w:rsidDel="00000000" w:rsidR="00000000" w:rsidRPr="00000000">
              <w:rPr>
                <w:sz w:val="21"/>
                <w:szCs w:val="21"/>
                <w:rtl w:val="0"/>
              </w:rPr>
              <w:t xml:space="preserve">1</w:t>
            </w:r>
          </w:p>
        </w:tc>
      </w:tr>
    </w:tbl>
    <w:p w:rsidR="00000000" w:rsidDel="00000000" w:rsidP="00000000" w:rsidRDefault="00000000" w:rsidRPr="00000000" w14:paraId="000001EE">
      <w:pPr>
        <w:spacing w:after="0" w:line="240" w:lineRule="auto"/>
        <w:jc w:val="center"/>
        <w:rPr/>
      </w:pPr>
      <w:r w:rsidDel="00000000" w:rsidR="00000000" w:rsidRPr="00000000">
        <w:rPr>
          <w:rtl w:val="0"/>
        </w:rPr>
        <w:t xml:space="preserve">Source: Author’s Research, 2025</w:t>
      </w:r>
    </w:p>
    <w:p w:rsidR="00000000" w:rsidDel="00000000" w:rsidP="00000000" w:rsidRDefault="00000000" w:rsidRPr="00000000" w14:paraId="000001EF">
      <w:pPr>
        <w:spacing w:after="0" w:line="240" w:lineRule="auto"/>
        <w:jc w:val="center"/>
        <w:rPr/>
      </w:pPr>
      <w:r w:rsidDel="00000000" w:rsidR="00000000" w:rsidRPr="00000000">
        <w:rPr>
          <w:rtl w:val="0"/>
        </w:rPr>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Table 3 presents the frequency of journal citations to calculate journal productivity based on the number of cited articles. From the table, it can be seen that one journal has a very significant number of articles with 748 citations. Furthermore, two journals have a total of 116 articles cited, while three journals have 33 articles cited. The frequency of journals continues to decrease as the number of journals increases, where four journals have 14 articles, five journals have seven articles and nine journals only have one cited article. There is also a particular case where journal number 13 has one cited article. Overall, this table illustrates the varying distribution of citations among different numbers of journals, with some journals being very productive and others having smaller citation contributions.</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This table is important for understanding the level of productivity and relevance of journals in a given field, as well as facilitating analysis of the scientific contribution of each journal based on citation frequency. The number of citations is interesting as raw data for evaluating scientific performance, as it serves as an “indirect measure” that does not require cooperation from the respondent and does not affect the response itself, hence it is non-reactive (Smith, 1981). </w:t>
      </w:r>
    </w:p>
    <w:p w:rsidR="00000000" w:rsidDel="00000000" w:rsidP="00000000" w:rsidRDefault="00000000" w:rsidRPr="00000000" w14:paraId="000001F2">
      <w:pPr>
        <w:spacing w:before="61" w:line="240" w:lineRule="auto"/>
        <w:jc w:val="both"/>
        <w:rPr/>
      </w:pPr>
      <w:r w:rsidDel="00000000" w:rsidR="00000000" w:rsidRPr="00000000">
        <w:rPr>
          <w:rtl w:val="0"/>
        </w:rPr>
      </w:r>
    </w:p>
    <w:p w:rsidR="00000000" w:rsidDel="00000000" w:rsidP="00000000" w:rsidRDefault="00000000" w:rsidRPr="00000000" w14:paraId="000001F3">
      <w:pPr>
        <w:spacing w:after="0" w:line="240" w:lineRule="auto"/>
        <w:jc w:val="both"/>
        <w:rPr>
          <w:b w:val="1"/>
          <w:bCs w:val="1"/>
          <w:color w:val="0e101a"/>
        </w:rPr>
      </w:pPr>
      <w:r w:rsidDel="00000000" w:rsidR="00000000" w:rsidRPr="00000000">
        <w:rPr>
          <w:b w:val="1"/>
          <w:bCs w:val="1"/>
          <w:color w:val="0e101a"/>
          <w:rtl w:val="0"/>
        </w:rPr>
        <w:t xml:space="preserve">3.4. Cumulative Calculation of Journals Berkala Ilmu Perpustakaan dan Informasi</w:t>
      </w:r>
    </w:p>
    <w:p w:rsidR="00000000" w:rsidDel="00000000" w:rsidP="00000000" w:rsidRDefault="00000000" w:rsidRPr="00000000" w14:paraId="000001F4">
      <w:pPr>
        <w:spacing w:after="0" w:line="240" w:lineRule="auto"/>
        <w:jc w:val="both"/>
        <w:rPr>
          <w:b w:val="1"/>
          <w:bCs w:val="1"/>
          <w:color w:val="0e101a"/>
        </w:rPr>
      </w:pPr>
      <w:r w:rsidDel="00000000" w:rsidR="00000000" w:rsidRPr="00000000">
        <w:rPr>
          <w:rtl w:val="0"/>
        </w:rPr>
      </w:r>
    </w:p>
    <w:p w:rsidR="00000000" w:rsidDel="00000000" w:rsidP="00000000" w:rsidRDefault="00000000" w:rsidRPr="00000000" w14:paraId="000001F5">
      <w:pPr>
        <w:spacing w:after="0" w:before="0" w:line="240" w:lineRule="auto"/>
        <w:jc w:val="center"/>
        <w:rPr/>
      </w:pPr>
      <w:r w:rsidDel="00000000" w:rsidR="00000000" w:rsidRPr="00000000">
        <w:rPr>
          <w:b w:val="1"/>
          <w:bCs w:val="1"/>
          <w:rtl w:val="0"/>
        </w:rPr>
        <w:t xml:space="preserve">Table 4</w:t>
      </w:r>
      <w:r w:rsidDel="00000000" w:rsidR="00000000" w:rsidRPr="00000000">
        <w:rPr>
          <w:rtl w:val="0"/>
        </w:rPr>
        <w:t xml:space="preserve">. Cumulative Journal Calculation</w:t>
      </w:r>
    </w:p>
    <w:tbl>
      <w:tblPr>
        <w:tblStyle w:val="Table5"/>
        <w:tblW w:w="8820.0" w:type="dxa"/>
        <w:jc w:val="left"/>
        <w:tblBorders>
          <w:top w:color="000000" w:space="0" w:sz="4" w:val="single"/>
          <w:bottom w:color="000000" w:space="0" w:sz="4" w:val="single"/>
        </w:tblBorders>
        <w:tblLayout w:type="fixed"/>
        <w:tblLook w:val="0400"/>
      </w:tblPr>
      <w:tblGrid>
        <w:gridCol w:w="900"/>
        <w:gridCol w:w="900"/>
        <w:gridCol w:w="900"/>
        <w:gridCol w:w="1560"/>
        <w:gridCol w:w="1695"/>
        <w:gridCol w:w="1215"/>
        <w:gridCol w:w="1380"/>
        <w:gridCol w:w="270"/>
        <w:tblGridChange w:id="0">
          <w:tblGrid>
            <w:gridCol w:w="900"/>
            <w:gridCol w:w="900"/>
            <w:gridCol w:w="900"/>
            <w:gridCol w:w="1560"/>
            <w:gridCol w:w="1695"/>
            <w:gridCol w:w="1215"/>
            <w:gridCol w:w="1380"/>
            <w:gridCol w:w="270"/>
          </w:tblGrid>
        </w:tblGridChange>
      </w:tblGrid>
      <w:tr>
        <w:trPr>
          <w:cantSplit w:val="0"/>
          <w:trHeight w:val="298"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1F6">
            <w:pPr>
              <w:spacing w:after="0" w:line="240" w:lineRule="auto"/>
              <w:ind w:right="-60"/>
              <w:jc w:val="center"/>
              <w:rPr>
                <w:b w:val="1"/>
                <w:bCs w:val="1"/>
                <w:sz w:val="21"/>
                <w:szCs w:val="21"/>
              </w:rPr>
            </w:pPr>
            <w:r w:rsidDel="00000000" w:rsidR="00000000" w:rsidRPr="00000000">
              <w:rPr>
                <w:b w:val="1"/>
                <w:bCs w:val="1"/>
                <w:sz w:val="21"/>
                <w:szCs w:val="21"/>
                <w:rtl w:val="0"/>
              </w:rPr>
              <w:t xml:space="preserve">Number</w:t>
            </w:r>
          </w:p>
        </w:tc>
        <w:tc>
          <w:tcPr>
            <w:tcBorders>
              <w:top w:color="000000" w:space="0" w:sz="4" w:val="single"/>
              <w:bottom w:color="000000" w:space="0" w:sz="4" w:val="single"/>
            </w:tcBorders>
            <w:vAlign w:val="center"/>
          </w:tcPr>
          <w:p w:rsidR="00000000" w:rsidDel="00000000" w:rsidP="00000000" w:rsidRDefault="00000000" w:rsidRPr="00000000" w14:paraId="000001F7">
            <w:pPr>
              <w:spacing w:after="0" w:line="240" w:lineRule="auto"/>
              <w:ind w:right="-90"/>
              <w:jc w:val="center"/>
              <w:rPr>
                <w:b w:val="1"/>
                <w:bCs w:val="1"/>
                <w:sz w:val="21"/>
                <w:szCs w:val="21"/>
              </w:rPr>
            </w:pPr>
            <w:r w:rsidDel="00000000" w:rsidR="00000000" w:rsidRPr="00000000">
              <w:rPr>
                <w:b w:val="1"/>
                <w:bCs w:val="1"/>
                <w:sz w:val="21"/>
                <w:szCs w:val="21"/>
                <w:rtl w:val="0"/>
              </w:rPr>
              <w:t xml:space="preserve">Journals</w:t>
            </w:r>
          </w:p>
        </w:tc>
        <w:tc>
          <w:tcPr>
            <w:tcBorders>
              <w:top w:color="000000" w:space="0" w:sz="4" w:val="single"/>
              <w:bottom w:color="000000" w:space="0" w:sz="4" w:val="single"/>
            </w:tcBorders>
            <w:vAlign w:val="center"/>
          </w:tcPr>
          <w:p w:rsidR="00000000" w:rsidDel="00000000" w:rsidP="00000000" w:rsidRDefault="00000000" w:rsidRPr="00000000" w14:paraId="000001F8">
            <w:pPr>
              <w:spacing w:after="0" w:line="240" w:lineRule="auto"/>
              <w:jc w:val="center"/>
              <w:rPr>
                <w:b w:val="1"/>
                <w:bCs w:val="1"/>
                <w:sz w:val="21"/>
                <w:szCs w:val="21"/>
              </w:rPr>
            </w:pPr>
            <w:r w:rsidDel="00000000" w:rsidR="00000000" w:rsidRPr="00000000">
              <w:rPr>
                <w:b w:val="1"/>
                <w:bCs w:val="1"/>
                <w:sz w:val="21"/>
                <w:szCs w:val="21"/>
                <w:rtl w:val="0"/>
              </w:rPr>
              <w:t xml:space="preserve">Articles</w:t>
            </w:r>
          </w:p>
        </w:tc>
        <w:tc>
          <w:tcPr>
            <w:tcBorders>
              <w:top w:color="000000" w:space="0" w:sz="4" w:val="single"/>
              <w:bottom w:color="000000" w:space="0" w:sz="4" w:val="single"/>
            </w:tcBorders>
            <w:vAlign w:val="center"/>
          </w:tcPr>
          <w:p w:rsidR="00000000" w:rsidDel="00000000" w:rsidP="00000000" w:rsidRDefault="00000000" w:rsidRPr="00000000" w14:paraId="000001F9">
            <w:pPr>
              <w:spacing w:after="0" w:line="240" w:lineRule="auto"/>
              <w:jc w:val="center"/>
              <w:rPr>
                <w:b w:val="1"/>
                <w:bCs w:val="1"/>
                <w:sz w:val="21"/>
                <w:szCs w:val="21"/>
              </w:rPr>
            </w:pPr>
            <w:r w:rsidDel="00000000" w:rsidR="00000000" w:rsidRPr="00000000">
              <w:rPr>
                <w:b w:val="1"/>
                <w:bCs w:val="1"/>
                <w:sz w:val="21"/>
                <w:szCs w:val="21"/>
                <w:rtl w:val="0"/>
              </w:rPr>
              <w:t xml:space="preserve">Cumulative Number of Journals</w:t>
            </w:r>
          </w:p>
        </w:tc>
        <w:tc>
          <w:tcPr>
            <w:tcBorders>
              <w:top w:color="000000" w:space="0" w:sz="4" w:val="single"/>
              <w:bottom w:color="000000" w:space="0" w:sz="4" w:val="single"/>
            </w:tcBorders>
            <w:vAlign w:val="center"/>
          </w:tcPr>
          <w:p w:rsidR="00000000" w:rsidDel="00000000" w:rsidP="00000000" w:rsidRDefault="00000000" w:rsidRPr="00000000" w14:paraId="000001FA">
            <w:pPr>
              <w:spacing w:after="0" w:line="240" w:lineRule="auto"/>
              <w:jc w:val="center"/>
              <w:rPr>
                <w:b w:val="1"/>
                <w:bCs w:val="1"/>
                <w:sz w:val="21"/>
                <w:szCs w:val="21"/>
              </w:rPr>
            </w:pPr>
            <w:r w:rsidDel="00000000" w:rsidR="00000000" w:rsidRPr="00000000">
              <w:rPr>
                <w:b w:val="1"/>
                <w:bCs w:val="1"/>
                <w:sz w:val="21"/>
                <w:szCs w:val="21"/>
                <w:rtl w:val="0"/>
              </w:rPr>
              <w:t xml:space="preserve">Cumulative Number of Articles</w:t>
            </w:r>
          </w:p>
        </w:tc>
        <w:tc>
          <w:tcPr>
            <w:tcBorders>
              <w:top w:color="000000" w:space="0" w:sz="4" w:val="single"/>
              <w:bottom w:color="000000" w:space="0" w:sz="4" w:val="single"/>
            </w:tcBorders>
            <w:vAlign w:val="center"/>
          </w:tcPr>
          <w:p w:rsidR="00000000" w:rsidDel="00000000" w:rsidP="00000000" w:rsidRDefault="00000000" w:rsidRPr="00000000" w14:paraId="000001FB">
            <w:pPr>
              <w:spacing w:after="0" w:line="240" w:lineRule="auto"/>
              <w:ind w:right="-90"/>
              <w:jc w:val="center"/>
              <w:rPr>
                <w:b w:val="1"/>
                <w:bCs w:val="1"/>
                <w:sz w:val="21"/>
                <w:szCs w:val="21"/>
              </w:rPr>
            </w:pPr>
            <w:r w:rsidDel="00000000" w:rsidR="00000000" w:rsidRPr="00000000">
              <w:rPr>
                <w:b w:val="1"/>
                <w:bCs w:val="1"/>
                <w:sz w:val="21"/>
                <w:szCs w:val="21"/>
                <w:rtl w:val="0"/>
              </w:rPr>
              <w:t xml:space="preserve">Ln Cumulative Journal</w:t>
            </w:r>
          </w:p>
          <w:p w:rsidR="00000000" w:rsidDel="00000000" w:rsidP="00000000" w:rsidRDefault="00000000" w:rsidRPr="00000000" w14:paraId="000001FC">
            <w:pPr>
              <w:spacing w:after="0" w:line="240" w:lineRule="auto"/>
              <w:jc w:val="center"/>
              <w:rPr>
                <w:b w:val="1"/>
                <w:bCs w:val="1"/>
                <w:sz w:val="21"/>
                <w:szCs w:val="21"/>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FD">
            <w:pPr>
              <w:spacing w:after="0" w:line="240" w:lineRule="auto"/>
              <w:jc w:val="center"/>
              <w:rPr>
                <w:b w:val="1"/>
                <w:bCs w:val="1"/>
                <w:sz w:val="21"/>
                <w:szCs w:val="21"/>
              </w:rPr>
            </w:pPr>
            <w:r w:rsidDel="00000000" w:rsidR="00000000" w:rsidRPr="00000000">
              <w:rPr>
                <w:b w:val="1"/>
                <w:bCs w:val="1"/>
                <w:sz w:val="21"/>
                <w:szCs w:val="21"/>
                <w:rtl w:val="0"/>
              </w:rPr>
              <w:t xml:space="preserve">Cumulative percentage of journals</w:t>
            </w:r>
          </w:p>
        </w:tc>
        <w:tc>
          <w:tcPr>
            <w:tcBorders>
              <w:top w:color="000000" w:space="0" w:sz="4" w:val="single"/>
              <w:bottom w:color="000000" w:space="0" w:sz="4" w:val="single"/>
            </w:tcBorders>
            <w:vAlign w:val="bottom"/>
          </w:tcPr>
          <w:p w:rsidR="00000000" w:rsidDel="00000000" w:rsidP="00000000" w:rsidRDefault="00000000" w:rsidRPr="00000000" w14:paraId="000001FE">
            <w:pPr>
              <w:spacing w:after="0" w:line="240" w:lineRule="auto"/>
              <w:jc w:val="center"/>
              <w:rPr>
                <w:b w:val="1"/>
                <w:bCs w:val="1"/>
                <w:sz w:val="20"/>
                <w:szCs w:val="20"/>
              </w:rPr>
            </w:pPr>
            <w:r w:rsidDel="00000000" w:rsidR="00000000" w:rsidRPr="00000000">
              <w:rPr>
                <w:rtl w:val="0"/>
              </w:rPr>
            </w:r>
          </w:p>
        </w:tc>
      </w:tr>
      <w:tr>
        <w:trPr>
          <w:cantSplit w:val="0"/>
          <w:trHeight w:val="298" w:hRule="atLeast"/>
          <w:tblHeader w:val="0"/>
        </w:trPr>
        <w:tc>
          <w:tcPr>
            <w:tcBorders>
              <w:top w:color="000000" w:space="0" w:sz="4" w:val="single"/>
            </w:tcBorders>
            <w:vAlign w:val="bottom"/>
          </w:tcPr>
          <w:p w:rsidR="00000000" w:rsidDel="00000000" w:rsidP="00000000" w:rsidRDefault="00000000" w:rsidRPr="00000000" w14:paraId="000001FF">
            <w:pPr>
              <w:spacing w:after="0" w:line="240" w:lineRule="auto"/>
              <w:jc w:val="center"/>
              <w:rPr>
                <w:b w:val="1"/>
                <w:bCs w:val="1"/>
                <w:sz w:val="21"/>
                <w:szCs w:val="21"/>
              </w:rPr>
            </w:pPr>
            <w:r w:rsidDel="00000000" w:rsidR="00000000" w:rsidRPr="00000000">
              <w:rPr>
                <w:sz w:val="21"/>
                <w:szCs w:val="21"/>
                <w:rtl w:val="0"/>
              </w:rPr>
              <w:t xml:space="preserve">1</w:t>
            </w:r>
            <w:r w:rsidDel="00000000" w:rsidR="00000000" w:rsidRPr="00000000">
              <w:rPr>
                <w:rtl w:val="0"/>
              </w:rPr>
            </w:r>
          </w:p>
        </w:tc>
        <w:tc>
          <w:tcPr>
            <w:tcBorders>
              <w:top w:color="000000" w:space="0" w:sz="4" w:val="single"/>
            </w:tcBorders>
            <w:vAlign w:val="bottom"/>
          </w:tcPr>
          <w:p w:rsidR="00000000" w:rsidDel="00000000" w:rsidP="00000000" w:rsidRDefault="00000000" w:rsidRPr="00000000" w14:paraId="00000200">
            <w:pPr>
              <w:spacing w:after="0" w:line="240" w:lineRule="auto"/>
              <w:jc w:val="center"/>
              <w:rPr>
                <w:sz w:val="21"/>
                <w:szCs w:val="21"/>
              </w:rPr>
            </w:pPr>
            <w:r w:rsidDel="00000000" w:rsidR="00000000" w:rsidRPr="00000000">
              <w:rPr>
                <w:sz w:val="21"/>
                <w:szCs w:val="21"/>
                <w:rtl w:val="0"/>
              </w:rPr>
              <w:t xml:space="preserve">1</w:t>
            </w:r>
          </w:p>
        </w:tc>
        <w:tc>
          <w:tcPr>
            <w:tcBorders>
              <w:top w:color="000000" w:space="0" w:sz="4" w:val="single"/>
            </w:tcBorders>
            <w:vAlign w:val="bottom"/>
          </w:tcPr>
          <w:p w:rsidR="00000000" w:rsidDel="00000000" w:rsidP="00000000" w:rsidRDefault="00000000" w:rsidRPr="00000000" w14:paraId="00000201">
            <w:pPr>
              <w:spacing w:after="0" w:line="240" w:lineRule="auto"/>
              <w:jc w:val="center"/>
              <w:rPr>
                <w:sz w:val="21"/>
                <w:szCs w:val="21"/>
              </w:rPr>
            </w:pPr>
            <w:r w:rsidDel="00000000" w:rsidR="00000000" w:rsidRPr="00000000">
              <w:rPr>
                <w:sz w:val="21"/>
                <w:szCs w:val="21"/>
                <w:rtl w:val="0"/>
              </w:rPr>
              <w:t xml:space="preserve">748</w:t>
            </w:r>
          </w:p>
        </w:tc>
        <w:tc>
          <w:tcPr>
            <w:tcBorders>
              <w:top w:color="000000" w:space="0" w:sz="4" w:val="single"/>
            </w:tcBorders>
            <w:vAlign w:val="bottom"/>
          </w:tcPr>
          <w:p w:rsidR="00000000" w:rsidDel="00000000" w:rsidP="00000000" w:rsidRDefault="00000000" w:rsidRPr="00000000" w14:paraId="00000202">
            <w:pPr>
              <w:spacing w:after="0" w:line="240" w:lineRule="auto"/>
              <w:jc w:val="center"/>
              <w:rPr>
                <w:sz w:val="21"/>
                <w:szCs w:val="21"/>
              </w:rPr>
            </w:pPr>
            <w:r w:rsidDel="00000000" w:rsidR="00000000" w:rsidRPr="00000000">
              <w:rPr>
                <w:sz w:val="21"/>
                <w:szCs w:val="21"/>
                <w:rtl w:val="0"/>
              </w:rPr>
              <w:t xml:space="preserve">1</w:t>
            </w:r>
          </w:p>
        </w:tc>
        <w:tc>
          <w:tcPr>
            <w:tcBorders>
              <w:top w:color="000000" w:space="0" w:sz="4" w:val="single"/>
            </w:tcBorders>
            <w:vAlign w:val="bottom"/>
          </w:tcPr>
          <w:p w:rsidR="00000000" w:rsidDel="00000000" w:rsidP="00000000" w:rsidRDefault="00000000" w:rsidRPr="00000000" w14:paraId="00000203">
            <w:pPr>
              <w:spacing w:after="0" w:line="240" w:lineRule="auto"/>
              <w:jc w:val="center"/>
              <w:rPr>
                <w:sz w:val="21"/>
                <w:szCs w:val="21"/>
              </w:rPr>
            </w:pPr>
            <w:r w:rsidDel="00000000" w:rsidR="00000000" w:rsidRPr="00000000">
              <w:rPr>
                <w:sz w:val="21"/>
                <w:szCs w:val="21"/>
                <w:rtl w:val="0"/>
              </w:rPr>
              <w:t xml:space="preserve">748</w:t>
            </w:r>
          </w:p>
        </w:tc>
        <w:tc>
          <w:tcPr>
            <w:tcBorders>
              <w:top w:color="000000" w:space="0" w:sz="4" w:val="single"/>
            </w:tcBorders>
            <w:vAlign w:val="bottom"/>
          </w:tcPr>
          <w:p w:rsidR="00000000" w:rsidDel="00000000" w:rsidP="00000000" w:rsidRDefault="00000000" w:rsidRPr="00000000" w14:paraId="00000204">
            <w:pPr>
              <w:spacing w:after="0" w:line="240" w:lineRule="auto"/>
              <w:jc w:val="center"/>
              <w:rPr>
                <w:sz w:val="21"/>
                <w:szCs w:val="21"/>
              </w:rPr>
            </w:pPr>
            <w:r w:rsidDel="00000000" w:rsidR="00000000" w:rsidRPr="00000000">
              <w:rPr>
                <w:sz w:val="21"/>
                <w:szCs w:val="21"/>
                <w:rtl w:val="0"/>
              </w:rPr>
              <w:t xml:space="preserve">0</w:t>
            </w:r>
          </w:p>
        </w:tc>
        <w:tc>
          <w:tcPr>
            <w:tcBorders>
              <w:top w:color="000000" w:space="0" w:sz="4" w:val="single"/>
            </w:tcBorders>
            <w:vAlign w:val="bottom"/>
          </w:tcPr>
          <w:p w:rsidR="00000000" w:rsidDel="00000000" w:rsidP="00000000" w:rsidRDefault="00000000" w:rsidRPr="00000000" w14:paraId="00000205">
            <w:pPr>
              <w:spacing w:after="0" w:line="240" w:lineRule="auto"/>
              <w:jc w:val="center"/>
              <w:rPr>
                <w:sz w:val="21"/>
                <w:szCs w:val="21"/>
              </w:rPr>
            </w:pPr>
            <w:r w:rsidDel="00000000" w:rsidR="00000000" w:rsidRPr="00000000">
              <w:rPr>
                <w:sz w:val="21"/>
                <w:szCs w:val="21"/>
                <w:rtl w:val="0"/>
              </w:rPr>
              <w:t xml:space="preserve">79.66</w:t>
            </w:r>
          </w:p>
        </w:tc>
        <w:tc>
          <w:tcPr>
            <w:tcBorders>
              <w:top w:color="000000" w:space="0" w:sz="4" w:val="single"/>
            </w:tcBorders>
            <w:vAlign w:val="bottom"/>
          </w:tcPr>
          <w:p w:rsidR="00000000" w:rsidDel="00000000" w:rsidP="00000000" w:rsidRDefault="00000000" w:rsidRPr="00000000" w14:paraId="00000206">
            <w:pPr>
              <w:spacing w:after="0" w:line="240" w:lineRule="auto"/>
              <w:jc w:val="both"/>
              <w:rPr>
                <w:sz w:val="20"/>
                <w:szCs w:val="20"/>
              </w:rPr>
            </w:pPr>
            <w:r w:rsidDel="00000000" w:rsidR="00000000" w:rsidRPr="00000000">
              <w:rPr>
                <w:rtl w:val="0"/>
              </w:rPr>
            </w:r>
          </w:p>
        </w:tc>
      </w:tr>
      <w:tr>
        <w:trPr>
          <w:cantSplit w:val="0"/>
          <w:trHeight w:val="298" w:hRule="atLeast"/>
          <w:tblHeader w:val="0"/>
        </w:trPr>
        <w:tc>
          <w:tcPr>
            <w:vAlign w:val="bottom"/>
          </w:tcPr>
          <w:p w:rsidR="00000000" w:rsidDel="00000000" w:rsidP="00000000" w:rsidRDefault="00000000" w:rsidRPr="00000000" w14:paraId="00000207">
            <w:pPr>
              <w:spacing w:after="0" w:line="240" w:lineRule="auto"/>
              <w:jc w:val="center"/>
              <w:rPr>
                <w:b w:val="1"/>
                <w:bCs w:val="1"/>
                <w:sz w:val="21"/>
                <w:szCs w:val="21"/>
              </w:rPr>
            </w:pPr>
            <w:r w:rsidDel="00000000" w:rsidR="00000000" w:rsidRPr="00000000">
              <w:rPr>
                <w:sz w:val="21"/>
                <w:szCs w:val="21"/>
                <w:rtl w:val="0"/>
              </w:rPr>
              <w:t xml:space="preserve">2</w:t>
            </w:r>
            <w:r w:rsidDel="00000000" w:rsidR="00000000" w:rsidRPr="00000000">
              <w:rPr>
                <w:rtl w:val="0"/>
              </w:rPr>
            </w:r>
          </w:p>
        </w:tc>
        <w:tc>
          <w:tcPr>
            <w:vAlign w:val="bottom"/>
          </w:tcPr>
          <w:p w:rsidR="00000000" w:rsidDel="00000000" w:rsidP="00000000" w:rsidRDefault="00000000" w:rsidRPr="00000000" w14:paraId="00000208">
            <w:pPr>
              <w:spacing w:after="0" w:line="240" w:lineRule="auto"/>
              <w:jc w:val="center"/>
              <w:rPr>
                <w:sz w:val="21"/>
                <w:szCs w:val="21"/>
              </w:rPr>
            </w:pPr>
            <w:r w:rsidDel="00000000" w:rsidR="00000000" w:rsidRPr="00000000">
              <w:rPr>
                <w:sz w:val="21"/>
                <w:szCs w:val="21"/>
                <w:rtl w:val="0"/>
              </w:rPr>
              <w:t xml:space="preserve">2</w:t>
            </w:r>
          </w:p>
        </w:tc>
        <w:tc>
          <w:tcPr>
            <w:vAlign w:val="bottom"/>
          </w:tcPr>
          <w:p w:rsidR="00000000" w:rsidDel="00000000" w:rsidP="00000000" w:rsidRDefault="00000000" w:rsidRPr="00000000" w14:paraId="00000209">
            <w:pPr>
              <w:spacing w:after="0" w:line="240" w:lineRule="auto"/>
              <w:jc w:val="center"/>
              <w:rPr>
                <w:sz w:val="21"/>
                <w:szCs w:val="21"/>
              </w:rPr>
            </w:pPr>
            <w:r w:rsidDel="00000000" w:rsidR="00000000" w:rsidRPr="00000000">
              <w:rPr>
                <w:sz w:val="21"/>
                <w:szCs w:val="21"/>
                <w:rtl w:val="0"/>
              </w:rPr>
              <w:t xml:space="preserve">116</w:t>
            </w:r>
          </w:p>
        </w:tc>
        <w:tc>
          <w:tcPr>
            <w:vAlign w:val="bottom"/>
          </w:tcPr>
          <w:p w:rsidR="00000000" w:rsidDel="00000000" w:rsidP="00000000" w:rsidRDefault="00000000" w:rsidRPr="00000000" w14:paraId="0000020A">
            <w:pPr>
              <w:spacing w:after="0" w:line="240" w:lineRule="auto"/>
              <w:jc w:val="center"/>
              <w:rPr>
                <w:sz w:val="21"/>
                <w:szCs w:val="21"/>
              </w:rPr>
            </w:pPr>
            <w:r w:rsidDel="00000000" w:rsidR="00000000" w:rsidRPr="00000000">
              <w:rPr>
                <w:sz w:val="21"/>
                <w:szCs w:val="21"/>
                <w:rtl w:val="0"/>
              </w:rPr>
              <w:t xml:space="preserve">3</w:t>
            </w:r>
          </w:p>
        </w:tc>
        <w:tc>
          <w:tcPr>
            <w:vAlign w:val="bottom"/>
          </w:tcPr>
          <w:p w:rsidR="00000000" w:rsidDel="00000000" w:rsidP="00000000" w:rsidRDefault="00000000" w:rsidRPr="00000000" w14:paraId="0000020B">
            <w:pPr>
              <w:spacing w:after="0" w:line="240" w:lineRule="auto"/>
              <w:jc w:val="center"/>
              <w:rPr>
                <w:sz w:val="21"/>
                <w:szCs w:val="21"/>
              </w:rPr>
            </w:pPr>
            <w:r w:rsidDel="00000000" w:rsidR="00000000" w:rsidRPr="00000000">
              <w:rPr>
                <w:sz w:val="21"/>
                <w:szCs w:val="21"/>
                <w:rtl w:val="0"/>
              </w:rPr>
              <w:t xml:space="preserve">864</w:t>
            </w:r>
          </w:p>
        </w:tc>
        <w:tc>
          <w:tcPr>
            <w:vAlign w:val="bottom"/>
          </w:tcPr>
          <w:p w:rsidR="00000000" w:rsidDel="00000000" w:rsidP="00000000" w:rsidRDefault="00000000" w:rsidRPr="00000000" w14:paraId="0000020C">
            <w:pPr>
              <w:spacing w:after="0" w:line="240" w:lineRule="auto"/>
              <w:jc w:val="center"/>
              <w:rPr>
                <w:sz w:val="21"/>
                <w:szCs w:val="21"/>
              </w:rPr>
            </w:pPr>
            <w:r w:rsidDel="00000000" w:rsidR="00000000" w:rsidRPr="00000000">
              <w:rPr>
                <w:sz w:val="21"/>
                <w:szCs w:val="21"/>
                <w:rtl w:val="0"/>
              </w:rPr>
              <w:t xml:space="preserve">1.10</w:t>
            </w:r>
          </w:p>
        </w:tc>
        <w:tc>
          <w:tcPr>
            <w:vAlign w:val="bottom"/>
          </w:tcPr>
          <w:p w:rsidR="00000000" w:rsidDel="00000000" w:rsidP="00000000" w:rsidRDefault="00000000" w:rsidRPr="00000000" w14:paraId="0000020D">
            <w:pPr>
              <w:spacing w:after="0" w:line="240" w:lineRule="auto"/>
              <w:jc w:val="center"/>
              <w:rPr>
                <w:sz w:val="21"/>
                <w:szCs w:val="21"/>
              </w:rPr>
            </w:pPr>
            <w:r w:rsidDel="00000000" w:rsidR="00000000" w:rsidRPr="00000000">
              <w:rPr>
                <w:sz w:val="21"/>
                <w:szCs w:val="21"/>
                <w:rtl w:val="0"/>
              </w:rPr>
              <w:t xml:space="preserve">92.01</w:t>
            </w:r>
          </w:p>
        </w:tc>
        <w:tc>
          <w:tcPr>
            <w:vAlign w:val="bottom"/>
          </w:tcPr>
          <w:p w:rsidR="00000000" w:rsidDel="00000000" w:rsidP="00000000" w:rsidRDefault="00000000" w:rsidRPr="00000000" w14:paraId="0000020E">
            <w:pPr>
              <w:spacing w:after="0" w:line="240" w:lineRule="auto"/>
              <w:jc w:val="both"/>
              <w:rPr>
                <w:sz w:val="20"/>
                <w:szCs w:val="20"/>
              </w:rPr>
            </w:pPr>
            <w:r w:rsidDel="00000000" w:rsidR="00000000" w:rsidRPr="00000000">
              <w:rPr>
                <w:rtl w:val="0"/>
              </w:rPr>
            </w:r>
          </w:p>
        </w:tc>
      </w:tr>
      <w:tr>
        <w:trPr>
          <w:cantSplit w:val="0"/>
          <w:trHeight w:val="298" w:hRule="atLeast"/>
          <w:tblHeader w:val="0"/>
        </w:trPr>
        <w:tc>
          <w:tcPr>
            <w:vAlign w:val="bottom"/>
          </w:tcPr>
          <w:p w:rsidR="00000000" w:rsidDel="00000000" w:rsidP="00000000" w:rsidRDefault="00000000" w:rsidRPr="00000000" w14:paraId="0000020F">
            <w:pPr>
              <w:spacing w:after="0" w:line="240" w:lineRule="auto"/>
              <w:jc w:val="center"/>
              <w:rPr>
                <w:b w:val="1"/>
                <w:bCs w:val="1"/>
                <w:sz w:val="21"/>
                <w:szCs w:val="21"/>
              </w:rPr>
            </w:pPr>
            <w:r w:rsidDel="00000000" w:rsidR="00000000" w:rsidRPr="00000000">
              <w:rPr>
                <w:sz w:val="21"/>
                <w:szCs w:val="21"/>
                <w:rtl w:val="0"/>
              </w:rPr>
              <w:t xml:space="preserve">3</w:t>
            </w:r>
            <w:r w:rsidDel="00000000" w:rsidR="00000000" w:rsidRPr="00000000">
              <w:rPr>
                <w:rtl w:val="0"/>
              </w:rPr>
            </w:r>
          </w:p>
        </w:tc>
        <w:tc>
          <w:tcPr>
            <w:vAlign w:val="bottom"/>
          </w:tcPr>
          <w:p w:rsidR="00000000" w:rsidDel="00000000" w:rsidP="00000000" w:rsidRDefault="00000000" w:rsidRPr="00000000" w14:paraId="00000210">
            <w:pPr>
              <w:spacing w:after="0" w:line="240" w:lineRule="auto"/>
              <w:jc w:val="center"/>
              <w:rPr>
                <w:sz w:val="21"/>
                <w:szCs w:val="21"/>
              </w:rPr>
            </w:pPr>
            <w:r w:rsidDel="00000000" w:rsidR="00000000" w:rsidRPr="00000000">
              <w:rPr>
                <w:sz w:val="21"/>
                <w:szCs w:val="21"/>
                <w:rtl w:val="0"/>
              </w:rPr>
              <w:t xml:space="preserve">3</w:t>
            </w:r>
          </w:p>
        </w:tc>
        <w:tc>
          <w:tcPr>
            <w:vAlign w:val="bottom"/>
          </w:tcPr>
          <w:p w:rsidR="00000000" w:rsidDel="00000000" w:rsidP="00000000" w:rsidRDefault="00000000" w:rsidRPr="00000000" w14:paraId="00000211">
            <w:pPr>
              <w:spacing w:after="0" w:line="240" w:lineRule="auto"/>
              <w:jc w:val="center"/>
              <w:rPr>
                <w:sz w:val="21"/>
                <w:szCs w:val="21"/>
              </w:rPr>
            </w:pPr>
            <w:r w:rsidDel="00000000" w:rsidR="00000000" w:rsidRPr="00000000">
              <w:rPr>
                <w:sz w:val="21"/>
                <w:szCs w:val="21"/>
                <w:rtl w:val="0"/>
              </w:rPr>
              <w:t xml:space="preserve">33</w:t>
            </w:r>
          </w:p>
        </w:tc>
        <w:tc>
          <w:tcPr>
            <w:vAlign w:val="bottom"/>
          </w:tcPr>
          <w:p w:rsidR="00000000" w:rsidDel="00000000" w:rsidP="00000000" w:rsidRDefault="00000000" w:rsidRPr="00000000" w14:paraId="00000212">
            <w:pPr>
              <w:spacing w:after="0" w:line="240" w:lineRule="auto"/>
              <w:jc w:val="center"/>
              <w:rPr>
                <w:sz w:val="21"/>
                <w:szCs w:val="21"/>
              </w:rPr>
            </w:pPr>
            <w:r w:rsidDel="00000000" w:rsidR="00000000" w:rsidRPr="00000000">
              <w:rPr>
                <w:sz w:val="21"/>
                <w:szCs w:val="21"/>
                <w:rtl w:val="0"/>
              </w:rPr>
              <w:t xml:space="preserve">6</w:t>
            </w:r>
          </w:p>
        </w:tc>
        <w:tc>
          <w:tcPr>
            <w:vAlign w:val="bottom"/>
          </w:tcPr>
          <w:p w:rsidR="00000000" w:rsidDel="00000000" w:rsidP="00000000" w:rsidRDefault="00000000" w:rsidRPr="00000000" w14:paraId="00000213">
            <w:pPr>
              <w:spacing w:after="0" w:line="240" w:lineRule="auto"/>
              <w:jc w:val="center"/>
              <w:rPr>
                <w:sz w:val="21"/>
                <w:szCs w:val="21"/>
              </w:rPr>
            </w:pPr>
            <w:r w:rsidDel="00000000" w:rsidR="00000000" w:rsidRPr="00000000">
              <w:rPr>
                <w:sz w:val="21"/>
                <w:szCs w:val="21"/>
                <w:rtl w:val="0"/>
              </w:rPr>
              <w:t xml:space="preserve">897</w:t>
            </w:r>
          </w:p>
        </w:tc>
        <w:tc>
          <w:tcPr>
            <w:vAlign w:val="bottom"/>
          </w:tcPr>
          <w:p w:rsidR="00000000" w:rsidDel="00000000" w:rsidP="00000000" w:rsidRDefault="00000000" w:rsidRPr="00000000" w14:paraId="00000214">
            <w:pPr>
              <w:spacing w:after="0" w:line="240" w:lineRule="auto"/>
              <w:jc w:val="center"/>
              <w:rPr>
                <w:sz w:val="21"/>
                <w:szCs w:val="21"/>
              </w:rPr>
            </w:pPr>
            <w:r w:rsidDel="00000000" w:rsidR="00000000" w:rsidRPr="00000000">
              <w:rPr>
                <w:sz w:val="21"/>
                <w:szCs w:val="21"/>
                <w:rtl w:val="0"/>
              </w:rPr>
              <w:t xml:space="preserve">1.79</w:t>
            </w:r>
          </w:p>
        </w:tc>
        <w:tc>
          <w:tcPr>
            <w:vAlign w:val="bottom"/>
          </w:tcPr>
          <w:p w:rsidR="00000000" w:rsidDel="00000000" w:rsidP="00000000" w:rsidRDefault="00000000" w:rsidRPr="00000000" w14:paraId="00000215">
            <w:pPr>
              <w:spacing w:after="0" w:line="240" w:lineRule="auto"/>
              <w:jc w:val="center"/>
              <w:rPr>
                <w:sz w:val="21"/>
                <w:szCs w:val="21"/>
              </w:rPr>
            </w:pPr>
            <w:r w:rsidDel="00000000" w:rsidR="00000000" w:rsidRPr="00000000">
              <w:rPr>
                <w:sz w:val="21"/>
                <w:szCs w:val="21"/>
                <w:rtl w:val="0"/>
              </w:rPr>
              <w:t xml:space="preserve">95.53</w:t>
            </w:r>
          </w:p>
        </w:tc>
        <w:tc>
          <w:tcPr>
            <w:vAlign w:val="bottom"/>
          </w:tcPr>
          <w:p w:rsidR="00000000" w:rsidDel="00000000" w:rsidP="00000000" w:rsidRDefault="00000000" w:rsidRPr="00000000" w14:paraId="00000216">
            <w:pPr>
              <w:spacing w:after="0" w:line="240" w:lineRule="auto"/>
              <w:jc w:val="both"/>
              <w:rPr>
                <w:sz w:val="20"/>
                <w:szCs w:val="20"/>
              </w:rPr>
            </w:pPr>
            <w:r w:rsidDel="00000000" w:rsidR="00000000" w:rsidRPr="00000000">
              <w:rPr>
                <w:rtl w:val="0"/>
              </w:rPr>
            </w:r>
          </w:p>
        </w:tc>
      </w:tr>
      <w:tr>
        <w:trPr>
          <w:cantSplit w:val="0"/>
          <w:trHeight w:val="298" w:hRule="atLeast"/>
          <w:tblHeader w:val="0"/>
        </w:trPr>
        <w:tc>
          <w:tcPr>
            <w:vAlign w:val="bottom"/>
          </w:tcPr>
          <w:p w:rsidR="00000000" w:rsidDel="00000000" w:rsidP="00000000" w:rsidRDefault="00000000" w:rsidRPr="00000000" w14:paraId="00000217">
            <w:pPr>
              <w:spacing w:after="0" w:line="240" w:lineRule="auto"/>
              <w:jc w:val="center"/>
              <w:rPr>
                <w:b w:val="1"/>
                <w:bCs w:val="1"/>
                <w:sz w:val="21"/>
                <w:szCs w:val="21"/>
              </w:rPr>
            </w:pPr>
            <w:r w:rsidDel="00000000" w:rsidR="00000000" w:rsidRPr="00000000">
              <w:rPr>
                <w:sz w:val="21"/>
                <w:szCs w:val="21"/>
                <w:rtl w:val="0"/>
              </w:rPr>
              <w:t xml:space="preserve">4</w:t>
            </w:r>
            <w:r w:rsidDel="00000000" w:rsidR="00000000" w:rsidRPr="00000000">
              <w:rPr>
                <w:rtl w:val="0"/>
              </w:rPr>
            </w:r>
          </w:p>
        </w:tc>
        <w:tc>
          <w:tcPr>
            <w:vAlign w:val="bottom"/>
          </w:tcPr>
          <w:p w:rsidR="00000000" w:rsidDel="00000000" w:rsidP="00000000" w:rsidRDefault="00000000" w:rsidRPr="00000000" w14:paraId="00000218">
            <w:pPr>
              <w:spacing w:after="0" w:line="240" w:lineRule="auto"/>
              <w:jc w:val="center"/>
              <w:rPr>
                <w:sz w:val="21"/>
                <w:szCs w:val="21"/>
              </w:rPr>
            </w:pPr>
            <w:r w:rsidDel="00000000" w:rsidR="00000000" w:rsidRPr="00000000">
              <w:rPr>
                <w:sz w:val="21"/>
                <w:szCs w:val="21"/>
                <w:rtl w:val="0"/>
              </w:rPr>
              <w:t xml:space="preserve">4</w:t>
            </w:r>
          </w:p>
        </w:tc>
        <w:tc>
          <w:tcPr>
            <w:vAlign w:val="bottom"/>
          </w:tcPr>
          <w:p w:rsidR="00000000" w:rsidDel="00000000" w:rsidP="00000000" w:rsidRDefault="00000000" w:rsidRPr="00000000" w14:paraId="00000219">
            <w:pPr>
              <w:spacing w:after="0" w:line="240" w:lineRule="auto"/>
              <w:jc w:val="center"/>
              <w:rPr>
                <w:sz w:val="21"/>
                <w:szCs w:val="21"/>
              </w:rPr>
            </w:pPr>
            <w:r w:rsidDel="00000000" w:rsidR="00000000" w:rsidRPr="00000000">
              <w:rPr>
                <w:sz w:val="21"/>
                <w:szCs w:val="21"/>
                <w:rtl w:val="0"/>
              </w:rPr>
              <w:t xml:space="preserve">14</w:t>
            </w:r>
          </w:p>
        </w:tc>
        <w:tc>
          <w:tcPr>
            <w:vAlign w:val="bottom"/>
          </w:tcPr>
          <w:p w:rsidR="00000000" w:rsidDel="00000000" w:rsidP="00000000" w:rsidRDefault="00000000" w:rsidRPr="00000000" w14:paraId="0000021A">
            <w:pPr>
              <w:spacing w:after="0" w:line="240" w:lineRule="auto"/>
              <w:jc w:val="center"/>
              <w:rPr>
                <w:sz w:val="21"/>
                <w:szCs w:val="21"/>
              </w:rPr>
            </w:pPr>
            <w:r w:rsidDel="00000000" w:rsidR="00000000" w:rsidRPr="00000000">
              <w:rPr>
                <w:sz w:val="21"/>
                <w:szCs w:val="21"/>
                <w:rtl w:val="0"/>
              </w:rPr>
              <w:t xml:space="preserve">10</w:t>
            </w:r>
          </w:p>
        </w:tc>
        <w:tc>
          <w:tcPr>
            <w:vAlign w:val="bottom"/>
          </w:tcPr>
          <w:p w:rsidR="00000000" w:rsidDel="00000000" w:rsidP="00000000" w:rsidRDefault="00000000" w:rsidRPr="00000000" w14:paraId="0000021B">
            <w:pPr>
              <w:spacing w:after="0" w:line="240" w:lineRule="auto"/>
              <w:jc w:val="center"/>
              <w:rPr>
                <w:sz w:val="21"/>
                <w:szCs w:val="21"/>
              </w:rPr>
            </w:pPr>
            <w:r w:rsidDel="00000000" w:rsidR="00000000" w:rsidRPr="00000000">
              <w:rPr>
                <w:sz w:val="21"/>
                <w:szCs w:val="21"/>
                <w:rtl w:val="0"/>
              </w:rPr>
              <w:t xml:space="preserve">911</w:t>
            </w:r>
          </w:p>
        </w:tc>
        <w:tc>
          <w:tcPr>
            <w:vAlign w:val="bottom"/>
          </w:tcPr>
          <w:p w:rsidR="00000000" w:rsidDel="00000000" w:rsidP="00000000" w:rsidRDefault="00000000" w:rsidRPr="00000000" w14:paraId="0000021C">
            <w:pPr>
              <w:spacing w:after="0" w:line="240" w:lineRule="auto"/>
              <w:jc w:val="center"/>
              <w:rPr>
                <w:sz w:val="21"/>
                <w:szCs w:val="21"/>
              </w:rPr>
            </w:pPr>
            <w:r w:rsidDel="00000000" w:rsidR="00000000" w:rsidRPr="00000000">
              <w:rPr>
                <w:sz w:val="21"/>
                <w:szCs w:val="21"/>
                <w:rtl w:val="0"/>
              </w:rPr>
              <w:t xml:space="preserve">2.30</w:t>
            </w:r>
          </w:p>
        </w:tc>
        <w:tc>
          <w:tcPr>
            <w:vAlign w:val="bottom"/>
          </w:tcPr>
          <w:p w:rsidR="00000000" w:rsidDel="00000000" w:rsidP="00000000" w:rsidRDefault="00000000" w:rsidRPr="00000000" w14:paraId="0000021D">
            <w:pPr>
              <w:spacing w:after="0" w:line="240" w:lineRule="auto"/>
              <w:jc w:val="center"/>
              <w:rPr>
                <w:sz w:val="21"/>
                <w:szCs w:val="21"/>
              </w:rPr>
            </w:pPr>
            <w:r w:rsidDel="00000000" w:rsidR="00000000" w:rsidRPr="00000000">
              <w:rPr>
                <w:sz w:val="21"/>
                <w:szCs w:val="21"/>
                <w:rtl w:val="0"/>
              </w:rPr>
              <w:t xml:space="preserve">97.02</w:t>
            </w:r>
          </w:p>
        </w:tc>
        <w:tc>
          <w:tcPr>
            <w:vAlign w:val="bottom"/>
          </w:tcPr>
          <w:p w:rsidR="00000000" w:rsidDel="00000000" w:rsidP="00000000" w:rsidRDefault="00000000" w:rsidRPr="00000000" w14:paraId="0000021E">
            <w:pPr>
              <w:spacing w:after="0" w:line="240" w:lineRule="auto"/>
              <w:jc w:val="both"/>
              <w:rPr>
                <w:sz w:val="20"/>
                <w:szCs w:val="20"/>
              </w:rPr>
            </w:pPr>
            <w:r w:rsidDel="00000000" w:rsidR="00000000" w:rsidRPr="00000000">
              <w:rPr>
                <w:rtl w:val="0"/>
              </w:rPr>
            </w:r>
          </w:p>
        </w:tc>
      </w:tr>
      <w:tr>
        <w:trPr>
          <w:cantSplit w:val="0"/>
          <w:trHeight w:val="298" w:hRule="atLeast"/>
          <w:tblHeader w:val="0"/>
        </w:trPr>
        <w:tc>
          <w:tcPr>
            <w:vAlign w:val="bottom"/>
          </w:tcPr>
          <w:p w:rsidR="00000000" w:rsidDel="00000000" w:rsidP="00000000" w:rsidRDefault="00000000" w:rsidRPr="00000000" w14:paraId="0000021F">
            <w:pPr>
              <w:spacing w:after="0" w:line="240" w:lineRule="auto"/>
              <w:jc w:val="center"/>
              <w:rPr>
                <w:b w:val="1"/>
                <w:bCs w:val="1"/>
                <w:sz w:val="21"/>
                <w:szCs w:val="21"/>
              </w:rPr>
            </w:pPr>
            <w:r w:rsidDel="00000000" w:rsidR="00000000" w:rsidRPr="00000000">
              <w:rPr>
                <w:sz w:val="21"/>
                <w:szCs w:val="21"/>
                <w:rtl w:val="0"/>
              </w:rPr>
              <w:t xml:space="preserve">5</w:t>
            </w:r>
            <w:r w:rsidDel="00000000" w:rsidR="00000000" w:rsidRPr="00000000">
              <w:rPr>
                <w:rtl w:val="0"/>
              </w:rPr>
            </w:r>
          </w:p>
        </w:tc>
        <w:tc>
          <w:tcPr>
            <w:vAlign w:val="bottom"/>
          </w:tcPr>
          <w:p w:rsidR="00000000" w:rsidDel="00000000" w:rsidP="00000000" w:rsidRDefault="00000000" w:rsidRPr="00000000" w14:paraId="00000220">
            <w:pPr>
              <w:spacing w:after="0" w:line="240" w:lineRule="auto"/>
              <w:jc w:val="center"/>
              <w:rPr>
                <w:sz w:val="21"/>
                <w:szCs w:val="21"/>
              </w:rPr>
            </w:pPr>
            <w:r w:rsidDel="00000000" w:rsidR="00000000" w:rsidRPr="00000000">
              <w:rPr>
                <w:sz w:val="21"/>
                <w:szCs w:val="21"/>
                <w:rtl w:val="0"/>
              </w:rPr>
              <w:t xml:space="preserve">5</w:t>
            </w:r>
          </w:p>
        </w:tc>
        <w:tc>
          <w:tcPr>
            <w:vAlign w:val="bottom"/>
          </w:tcPr>
          <w:p w:rsidR="00000000" w:rsidDel="00000000" w:rsidP="00000000" w:rsidRDefault="00000000" w:rsidRPr="00000000" w14:paraId="00000221">
            <w:pPr>
              <w:spacing w:after="0" w:line="240" w:lineRule="auto"/>
              <w:jc w:val="center"/>
              <w:rPr>
                <w:sz w:val="21"/>
                <w:szCs w:val="21"/>
              </w:rPr>
            </w:pPr>
            <w:r w:rsidDel="00000000" w:rsidR="00000000" w:rsidRPr="00000000">
              <w:rPr>
                <w:sz w:val="21"/>
                <w:szCs w:val="21"/>
                <w:rtl w:val="0"/>
              </w:rPr>
              <w:t xml:space="preserve">7</w:t>
            </w:r>
          </w:p>
        </w:tc>
        <w:tc>
          <w:tcPr>
            <w:vAlign w:val="bottom"/>
          </w:tcPr>
          <w:p w:rsidR="00000000" w:rsidDel="00000000" w:rsidP="00000000" w:rsidRDefault="00000000" w:rsidRPr="00000000" w14:paraId="00000222">
            <w:pPr>
              <w:spacing w:after="0" w:line="240" w:lineRule="auto"/>
              <w:jc w:val="center"/>
              <w:rPr>
                <w:sz w:val="21"/>
                <w:szCs w:val="21"/>
              </w:rPr>
            </w:pPr>
            <w:r w:rsidDel="00000000" w:rsidR="00000000" w:rsidRPr="00000000">
              <w:rPr>
                <w:sz w:val="21"/>
                <w:szCs w:val="21"/>
                <w:rtl w:val="0"/>
              </w:rPr>
              <w:t xml:space="preserve">15</w:t>
            </w:r>
          </w:p>
        </w:tc>
        <w:tc>
          <w:tcPr>
            <w:vAlign w:val="bottom"/>
          </w:tcPr>
          <w:p w:rsidR="00000000" w:rsidDel="00000000" w:rsidP="00000000" w:rsidRDefault="00000000" w:rsidRPr="00000000" w14:paraId="00000223">
            <w:pPr>
              <w:spacing w:after="0" w:line="240" w:lineRule="auto"/>
              <w:jc w:val="center"/>
              <w:rPr>
                <w:sz w:val="21"/>
                <w:szCs w:val="21"/>
              </w:rPr>
            </w:pPr>
            <w:r w:rsidDel="00000000" w:rsidR="00000000" w:rsidRPr="00000000">
              <w:rPr>
                <w:sz w:val="21"/>
                <w:szCs w:val="21"/>
                <w:rtl w:val="0"/>
              </w:rPr>
              <w:t xml:space="preserve">918</w:t>
            </w:r>
          </w:p>
        </w:tc>
        <w:tc>
          <w:tcPr>
            <w:vAlign w:val="bottom"/>
          </w:tcPr>
          <w:p w:rsidR="00000000" w:rsidDel="00000000" w:rsidP="00000000" w:rsidRDefault="00000000" w:rsidRPr="00000000" w14:paraId="00000224">
            <w:pPr>
              <w:spacing w:after="0" w:line="240" w:lineRule="auto"/>
              <w:jc w:val="center"/>
              <w:rPr>
                <w:sz w:val="21"/>
                <w:szCs w:val="21"/>
              </w:rPr>
            </w:pPr>
            <w:r w:rsidDel="00000000" w:rsidR="00000000" w:rsidRPr="00000000">
              <w:rPr>
                <w:sz w:val="21"/>
                <w:szCs w:val="21"/>
                <w:rtl w:val="0"/>
              </w:rPr>
              <w:t xml:space="preserve">2.71</w:t>
            </w:r>
          </w:p>
        </w:tc>
        <w:tc>
          <w:tcPr>
            <w:vAlign w:val="bottom"/>
          </w:tcPr>
          <w:p w:rsidR="00000000" w:rsidDel="00000000" w:rsidP="00000000" w:rsidRDefault="00000000" w:rsidRPr="00000000" w14:paraId="00000225">
            <w:pPr>
              <w:spacing w:after="0" w:line="240" w:lineRule="auto"/>
              <w:jc w:val="center"/>
              <w:rPr>
                <w:sz w:val="21"/>
                <w:szCs w:val="21"/>
              </w:rPr>
            </w:pPr>
            <w:r w:rsidDel="00000000" w:rsidR="00000000" w:rsidRPr="00000000">
              <w:rPr>
                <w:sz w:val="21"/>
                <w:szCs w:val="21"/>
                <w:rtl w:val="0"/>
              </w:rPr>
              <w:t xml:space="preserve">97.76</w:t>
            </w:r>
          </w:p>
        </w:tc>
        <w:tc>
          <w:tcPr>
            <w:vAlign w:val="bottom"/>
          </w:tcPr>
          <w:p w:rsidR="00000000" w:rsidDel="00000000" w:rsidP="00000000" w:rsidRDefault="00000000" w:rsidRPr="00000000" w14:paraId="00000226">
            <w:pPr>
              <w:spacing w:after="0" w:line="240" w:lineRule="auto"/>
              <w:jc w:val="both"/>
              <w:rPr>
                <w:sz w:val="20"/>
                <w:szCs w:val="20"/>
              </w:rPr>
            </w:pPr>
            <w:r w:rsidDel="00000000" w:rsidR="00000000" w:rsidRPr="00000000">
              <w:rPr>
                <w:rtl w:val="0"/>
              </w:rPr>
            </w:r>
          </w:p>
        </w:tc>
      </w:tr>
      <w:tr>
        <w:trPr>
          <w:cantSplit w:val="0"/>
          <w:trHeight w:val="298" w:hRule="atLeast"/>
          <w:tblHeader w:val="0"/>
        </w:trPr>
        <w:tc>
          <w:tcPr>
            <w:vAlign w:val="bottom"/>
          </w:tcPr>
          <w:p w:rsidR="00000000" w:rsidDel="00000000" w:rsidP="00000000" w:rsidRDefault="00000000" w:rsidRPr="00000000" w14:paraId="00000227">
            <w:pPr>
              <w:spacing w:after="0" w:line="240" w:lineRule="auto"/>
              <w:jc w:val="center"/>
              <w:rPr>
                <w:b w:val="1"/>
                <w:bCs w:val="1"/>
                <w:sz w:val="21"/>
                <w:szCs w:val="21"/>
              </w:rPr>
            </w:pPr>
            <w:r w:rsidDel="00000000" w:rsidR="00000000" w:rsidRPr="00000000">
              <w:rPr>
                <w:sz w:val="21"/>
                <w:szCs w:val="21"/>
                <w:rtl w:val="0"/>
              </w:rPr>
              <w:t xml:space="preserve">6</w:t>
            </w:r>
            <w:r w:rsidDel="00000000" w:rsidR="00000000" w:rsidRPr="00000000">
              <w:rPr>
                <w:rtl w:val="0"/>
              </w:rPr>
            </w:r>
          </w:p>
        </w:tc>
        <w:tc>
          <w:tcPr>
            <w:vAlign w:val="bottom"/>
          </w:tcPr>
          <w:p w:rsidR="00000000" w:rsidDel="00000000" w:rsidP="00000000" w:rsidRDefault="00000000" w:rsidRPr="00000000" w14:paraId="00000228">
            <w:pPr>
              <w:spacing w:after="0" w:line="240" w:lineRule="auto"/>
              <w:jc w:val="center"/>
              <w:rPr>
                <w:sz w:val="21"/>
                <w:szCs w:val="21"/>
              </w:rPr>
            </w:pPr>
            <w:r w:rsidDel="00000000" w:rsidR="00000000" w:rsidRPr="00000000">
              <w:rPr>
                <w:sz w:val="21"/>
                <w:szCs w:val="21"/>
                <w:rtl w:val="0"/>
              </w:rPr>
              <w:t xml:space="preserve">6</w:t>
            </w:r>
          </w:p>
        </w:tc>
        <w:tc>
          <w:tcPr>
            <w:vAlign w:val="bottom"/>
          </w:tcPr>
          <w:p w:rsidR="00000000" w:rsidDel="00000000" w:rsidP="00000000" w:rsidRDefault="00000000" w:rsidRPr="00000000" w14:paraId="00000229">
            <w:pPr>
              <w:spacing w:after="0" w:line="240" w:lineRule="auto"/>
              <w:jc w:val="center"/>
              <w:rPr>
                <w:sz w:val="21"/>
                <w:szCs w:val="21"/>
              </w:rPr>
            </w:pPr>
            <w:r w:rsidDel="00000000" w:rsidR="00000000" w:rsidRPr="00000000">
              <w:rPr>
                <w:sz w:val="21"/>
                <w:szCs w:val="21"/>
                <w:rtl w:val="0"/>
              </w:rPr>
              <w:t xml:space="preserve">4</w:t>
            </w:r>
          </w:p>
        </w:tc>
        <w:tc>
          <w:tcPr>
            <w:vAlign w:val="bottom"/>
          </w:tcPr>
          <w:p w:rsidR="00000000" w:rsidDel="00000000" w:rsidP="00000000" w:rsidRDefault="00000000" w:rsidRPr="00000000" w14:paraId="0000022A">
            <w:pPr>
              <w:spacing w:after="0" w:line="240" w:lineRule="auto"/>
              <w:jc w:val="center"/>
              <w:rPr>
                <w:sz w:val="21"/>
                <w:szCs w:val="21"/>
              </w:rPr>
            </w:pPr>
            <w:r w:rsidDel="00000000" w:rsidR="00000000" w:rsidRPr="00000000">
              <w:rPr>
                <w:sz w:val="21"/>
                <w:szCs w:val="21"/>
                <w:rtl w:val="0"/>
              </w:rPr>
              <w:t xml:space="preserve">21</w:t>
            </w:r>
          </w:p>
        </w:tc>
        <w:tc>
          <w:tcPr>
            <w:vAlign w:val="bottom"/>
          </w:tcPr>
          <w:p w:rsidR="00000000" w:rsidDel="00000000" w:rsidP="00000000" w:rsidRDefault="00000000" w:rsidRPr="00000000" w14:paraId="0000022B">
            <w:pPr>
              <w:spacing w:after="0" w:line="240" w:lineRule="auto"/>
              <w:jc w:val="center"/>
              <w:rPr>
                <w:sz w:val="21"/>
                <w:szCs w:val="21"/>
              </w:rPr>
            </w:pPr>
            <w:r w:rsidDel="00000000" w:rsidR="00000000" w:rsidRPr="00000000">
              <w:rPr>
                <w:sz w:val="21"/>
                <w:szCs w:val="21"/>
                <w:rtl w:val="0"/>
              </w:rPr>
              <w:t xml:space="preserve">922</w:t>
            </w:r>
          </w:p>
        </w:tc>
        <w:tc>
          <w:tcPr>
            <w:vAlign w:val="bottom"/>
          </w:tcPr>
          <w:p w:rsidR="00000000" w:rsidDel="00000000" w:rsidP="00000000" w:rsidRDefault="00000000" w:rsidRPr="00000000" w14:paraId="0000022C">
            <w:pPr>
              <w:spacing w:after="0" w:line="240" w:lineRule="auto"/>
              <w:jc w:val="center"/>
              <w:rPr>
                <w:sz w:val="21"/>
                <w:szCs w:val="21"/>
              </w:rPr>
            </w:pPr>
            <w:r w:rsidDel="00000000" w:rsidR="00000000" w:rsidRPr="00000000">
              <w:rPr>
                <w:sz w:val="21"/>
                <w:szCs w:val="21"/>
                <w:rtl w:val="0"/>
              </w:rPr>
              <w:t xml:space="preserve">03.04</w:t>
            </w:r>
          </w:p>
        </w:tc>
        <w:tc>
          <w:tcPr>
            <w:vAlign w:val="bottom"/>
          </w:tcPr>
          <w:p w:rsidR="00000000" w:rsidDel="00000000" w:rsidP="00000000" w:rsidRDefault="00000000" w:rsidRPr="00000000" w14:paraId="0000022D">
            <w:pPr>
              <w:spacing w:after="0" w:line="240" w:lineRule="auto"/>
              <w:jc w:val="center"/>
              <w:rPr>
                <w:sz w:val="21"/>
                <w:szCs w:val="21"/>
              </w:rPr>
            </w:pPr>
            <w:r w:rsidDel="00000000" w:rsidR="00000000" w:rsidRPr="00000000">
              <w:rPr>
                <w:sz w:val="21"/>
                <w:szCs w:val="21"/>
                <w:rtl w:val="0"/>
              </w:rPr>
              <w:t xml:space="preserve">98.19</w:t>
            </w:r>
          </w:p>
        </w:tc>
        <w:tc>
          <w:tcPr>
            <w:vAlign w:val="bottom"/>
          </w:tcPr>
          <w:p w:rsidR="00000000" w:rsidDel="00000000" w:rsidP="00000000" w:rsidRDefault="00000000" w:rsidRPr="00000000" w14:paraId="0000022E">
            <w:pPr>
              <w:spacing w:after="0" w:line="240" w:lineRule="auto"/>
              <w:jc w:val="both"/>
              <w:rPr>
                <w:sz w:val="20"/>
                <w:szCs w:val="20"/>
              </w:rPr>
            </w:pPr>
            <w:r w:rsidDel="00000000" w:rsidR="00000000" w:rsidRPr="00000000">
              <w:rPr>
                <w:rtl w:val="0"/>
              </w:rPr>
            </w:r>
          </w:p>
        </w:tc>
      </w:tr>
      <w:tr>
        <w:trPr>
          <w:cantSplit w:val="0"/>
          <w:trHeight w:val="298" w:hRule="atLeast"/>
          <w:tblHeader w:val="0"/>
        </w:trPr>
        <w:tc>
          <w:tcPr>
            <w:vAlign w:val="bottom"/>
          </w:tcPr>
          <w:p w:rsidR="00000000" w:rsidDel="00000000" w:rsidP="00000000" w:rsidRDefault="00000000" w:rsidRPr="00000000" w14:paraId="0000022F">
            <w:pPr>
              <w:spacing w:after="0" w:line="240" w:lineRule="auto"/>
              <w:jc w:val="center"/>
              <w:rPr>
                <w:b w:val="1"/>
                <w:bCs w:val="1"/>
                <w:sz w:val="21"/>
                <w:szCs w:val="21"/>
              </w:rPr>
            </w:pPr>
            <w:r w:rsidDel="00000000" w:rsidR="00000000" w:rsidRPr="00000000">
              <w:rPr>
                <w:sz w:val="21"/>
                <w:szCs w:val="21"/>
                <w:rtl w:val="0"/>
              </w:rPr>
              <w:t xml:space="preserve">7</w:t>
            </w:r>
            <w:r w:rsidDel="00000000" w:rsidR="00000000" w:rsidRPr="00000000">
              <w:rPr>
                <w:rtl w:val="0"/>
              </w:rPr>
            </w:r>
          </w:p>
        </w:tc>
        <w:tc>
          <w:tcPr>
            <w:vAlign w:val="bottom"/>
          </w:tcPr>
          <w:p w:rsidR="00000000" w:rsidDel="00000000" w:rsidP="00000000" w:rsidRDefault="00000000" w:rsidRPr="00000000" w14:paraId="00000230">
            <w:pPr>
              <w:spacing w:after="0" w:line="240" w:lineRule="auto"/>
              <w:jc w:val="center"/>
              <w:rPr>
                <w:sz w:val="21"/>
                <w:szCs w:val="21"/>
              </w:rPr>
            </w:pPr>
            <w:r w:rsidDel="00000000" w:rsidR="00000000" w:rsidRPr="00000000">
              <w:rPr>
                <w:sz w:val="21"/>
                <w:szCs w:val="21"/>
                <w:rtl w:val="0"/>
              </w:rPr>
              <w:t xml:space="preserve">7</w:t>
            </w:r>
          </w:p>
        </w:tc>
        <w:tc>
          <w:tcPr>
            <w:vAlign w:val="bottom"/>
          </w:tcPr>
          <w:p w:rsidR="00000000" w:rsidDel="00000000" w:rsidP="00000000" w:rsidRDefault="00000000" w:rsidRPr="00000000" w14:paraId="00000231">
            <w:pPr>
              <w:spacing w:after="0" w:line="240" w:lineRule="auto"/>
              <w:jc w:val="center"/>
              <w:rPr>
                <w:sz w:val="21"/>
                <w:szCs w:val="21"/>
              </w:rPr>
            </w:pPr>
            <w:r w:rsidDel="00000000" w:rsidR="00000000" w:rsidRPr="00000000">
              <w:rPr>
                <w:sz w:val="21"/>
                <w:szCs w:val="21"/>
                <w:rtl w:val="0"/>
              </w:rPr>
              <w:t xml:space="preserve">4</w:t>
            </w:r>
          </w:p>
        </w:tc>
        <w:tc>
          <w:tcPr>
            <w:vAlign w:val="bottom"/>
          </w:tcPr>
          <w:p w:rsidR="00000000" w:rsidDel="00000000" w:rsidP="00000000" w:rsidRDefault="00000000" w:rsidRPr="00000000" w14:paraId="00000232">
            <w:pPr>
              <w:spacing w:after="0" w:line="240" w:lineRule="auto"/>
              <w:jc w:val="center"/>
              <w:rPr>
                <w:sz w:val="21"/>
                <w:szCs w:val="21"/>
              </w:rPr>
            </w:pPr>
            <w:r w:rsidDel="00000000" w:rsidR="00000000" w:rsidRPr="00000000">
              <w:rPr>
                <w:sz w:val="21"/>
                <w:szCs w:val="21"/>
                <w:rtl w:val="0"/>
              </w:rPr>
              <w:t xml:space="preserve">28</w:t>
            </w:r>
          </w:p>
        </w:tc>
        <w:tc>
          <w:tcPr>
            <w:vAlign w:val="bottom"/>
          </w:tcPr>
          <w:p w:rsidR="00000000" w:rsidDel="00000000" w:rsidP="00000000" w:rsidRDefault="00000000" w:rsidRPr="00000000" w14:paraId="00000233">
            <w:pPr>
              <w:spacing w:after="0" w:line="240" w:lineRule="auto"/>
              <w:jc w:val="center"/>
              <w:rPr>
                <w:sz w:val="21"/>
                <w:szCs w:val="21"/>
              </w:rPr>
            </w:pPr>
            <w:r w:rsidDel="00000000" w:rsidR="00000000" w:rsidRPr="00000000">
              <w:rPr>
                <w:sz w:val="21"/>
                <w:szCs w:val="21"/>
                <w:rtl w:val="0"/>
              </w:rPr>
              <w:t xml:space="preserve">926</w:t>
            </w:r>
          </w:p>
        </w:tc>
        <w:tc>
          <w:tcPr>
            <w:vAlign w:val="bottom"/>
          </w:tcPr>
          <w:p w:rsidR="00000000" w:rsidDel="00000000" w:rsidP="00000000" w:rsidRDefault="00000000" w:rsidRPr="00000000" w14:paraId="00000234">
            <w:pPr>
              <w:spacing w:after="0" w:line="240" w:lineRule="auto"/>
              <w:jc w:val="center"/>
              <w:rPr>
                <w:sz w:val="21"/>
                <w:szCs w:val="21"/>
              </w:rPr>
            </w:pPr>
            <w:r w:rsidDel="00000000" w:rsidR="00000000" w:rsidRPr="00000000">
              <w:rPr>
                <w:sz w:val="21"/>
                <w:szCs w:val="21"/>
                <w:rtl w:val="0"/>
              </w:rPr>
              <w:t xml:space="preserve">3.33</w:t>
            </w:r>
          </w:p>
        </w:tc>
        <w:tc>
          <w:tcPr>
            <w:vAlign w:val="bottom"/>
          </w:tcPr>
          <w:p w:rsidR="00000000" w:rsidDel="00000000" w:rsidP="00000000" w:rsidRDefault="00000000" w:rsidRPr="00000000" w14:paraId="00000235">
            <w:pPr>
              <w:spacing w:after="0" w:line="240" w:lineRule="auto"/>
              <w:jc w:val="center"/>
              <w:rPr>
                <w:sz w:val="21"/>
                <w:szCs w:val="21"/>
              </w:rPr>
            </w:pPr>
            <w:r w:rsidDel="00000000" w:rsidR="00000000" w:rsidRPr="00000000">
              <w:rPr>
                <w:sz w:val="21"/>
                <w:szCs w:val="21"/>
                <w:rtl w:val="0"/>
              </w:rPr>
              <w:t xml:space="preserve">98.62</w:t>
            </w:r>
          </w:p>
        </w:tc>
        <w:tc>
          <w:tcPr>
            <w:vAlign w:val="bottom"/>
          </w:tcPr>
          <w:p w:rsidR="00000000" w:rsidDel="00000000" w:rsidP="00000000" w:rsidRDefault="00000000" w:rsidRPr="00000000" w14:paraId="00000236">
            <w:pPr>
              <w:spacing w:after="0" w:line="240" w:lineRule="auto"/>
              <w:jc w:val="both"/>
              <w:rPr>
                <w:sz w:val="20"/>
                <w:szCs w:val="20"/>
              </w:rPr>
            </w:pPr>
            <w:r w:rsidDel="00000000" w:rsidR="00000000" w:rsidRPr="00000000">
              <w:rPr>
                <w:rtl w:val="0"/>
              </w:rPr>
            </w:r>
          </w:p>
        </w:tc>
      </w:tr>
      <w:tr>
        <w:trPr>
          <w:cantSplit w:val="0"/>
          <w:trHeight w:val="298" w:hRule="atLeast"/>
          <w:tblHeader w:val="0"/>
        </w:trPr>
        <w:tc>
          <w:tcPr>
            <w:vAlign w:val="bottom"/>
          </w:tcPr>
          <w:p w:rsidR="00000000" w:rsidDel="00000000" w:rsidP="00000000" w:rsidRDefault="00000000" w:rsidRPr="00000000" w14:paraId="00000237">
            <w:pPr>
              <w:spacing w:after="0" w:line="240" w:lineRule="auto"/>
              <w:jc w:val="center"/>
              <w:rPr>
                <w:b w:val="1"/>
                <w:bCs w:val="1"/>
                <w:sz w:val="21"/>
                <w:szCs w:val="21"/>
              </w:rPr>
            </w:pPr>
            <w:r w:rsidDel="00000000" w:rsidR="00000000" w:rsidRPr="00000000">
              <w:rPr>
                <w:sz w:val="21"/>
                <w:szCs w:val="21"/>
                <w:rtl w:val="0"/>
              </w:rPr>
              <w:t xml:space="preserve">8</w:t>
            </w:r>
            <w:r w:rsidDel="00000000" w:rsidR="00000000" w:rsidRPr="00000000">
              <w:rPr>
                <w:rtl w:val="0"/>
              </w:rPr>
            </w:r>
          </w:p>
        </w:tc>
        <w:tc>
          <w:tcPr>
            <w:vAlign w:val="bottom"/>
          </w:tcPr>
          <w:p w:rsidR="00000000" w:rsidDel="00000000" w:rsidP="00000000" w:rsidRDefault="00000000" w:rsidRPr="00000000" w14:paraId="00000238">
            <w:pPr>
              <w:spacing w:after="0" w:line="240" w:lineRule="auto"/>
              <w:jc w:val="center"/>
              <w:rPr>
                <w:sz w:val="21"/>
                <w:szCs w:val="21"/>
              </w:rPr>
            </w:pPr>
            <w:r w:rsidDel="00000000" w:rsidR="00000000" w:rsidRPr="00000000">
              <w:rPr>
                <w:sz w:val="21"/>
                <w:szCs w:val="21"/>
                <w:rtl w:val="0"/>
              </w:rPr>
              <w:t xml:space="preserve">8</w:t>
            </w:r>
          </w:p>
        </w:tc>
        <w:tc>
          <w:tcPr>
            <w:vAlign w:val="bottom"/>
          </w:tcPr>
          <w:p w:rsidR="00000000" w:rsidDel="00000000" w:rsidP="00000000" w:rsidRDefault="00000000" w:rsidRPr="00000000" w14:paraId="00000239">
            <w:pPr>
              <w:spacing w:after="0" w:line="240" w:lineRule="auto"/>
              <w:jc w:val="center"/>
              <w:rPr>
                <w:sz w:val="21"/>
                <w:szCs w:val="21"/>
              </w:rPr>
            </w:pPr>
            <w:r w:rsidDel="00000000" w:rsidR="00000000" w:rsidRPr="00000000">
              <w:rPr>
                <w:sz w:val="21"/>
                <w:szCs w:val="21"/>
                <w:rtl w:val="0"/>
              </w:rPr>
              <w:t xml:space="preserve">4</w:t>
            </w:r>
          </w:p>
        </w:tc>
        <w:tc>
          <w:tcPr>
            <w:vAlign w:val="bottom"/>
          </w:tcPr>
          <w:p w:rsidR="00000000" w:rsidDel="00000000" w:rsidP="00000000" w:rsidRDefault="00000000" w:rsidRPr="00000000" w14:paraId="0000023A">
            <w:pPr>
              <w:spacing w:after="0" w:line="240" w:lineRule="auto"/>
              <w:jc w:val="center"/>
              <w:rPr>
                <w:sz w:val="21"/>
                <w:szCs w:val="21"/>
              </w:rPr>
            </w:pPr>
            <w:r w:rsidDel="00000000" w:rsidR="00000000" w:rsidRPr="00000000">
              <w:rPr>
                <w:sz w:val="21"/>
                <w:szCs w:val="21"/>
                <w:rtl w:val="0"/>
              </w:rPr>
              <w:t xml:space="preserve">36</w:t>
            </w:r>
          </w:p>
        </w:tc>
        <w:tc>
          <w:tcPr>
            <w:vAlign w:val="bottom"/>
          </w:tcPr>
          <w:p w:rsidR="00000000" w:rsidDel="00000000" w:rsidP="00000000" w:rsidRDefault="00000000" w:rsidRPr="00000000" w14:paraId="0000023B">
            <w:pPr>
              <w:spacing w:after="0" w:line="240" w:lineRule="auto"/>
              <w:jc w:val="center"/>
              <w:rPr>
                <w:sz w:val="21"/>
                <w:szCs w:val="21"/>
              </w:rPr>
            </w:pPr>
            <w:r w:rsidDel="00000000" w:rsidR="00000000" w:rsidRPr="00000000">
              <w:rPr>
                <w:sz w:val="21"/>
                <w:szCs w:val="21"/>
                <w:rtl w:val="0"/>
              </w:rPr>
              <w:t xml:space="preserve">930</w:t>
            </w:r>
          </w:p>
        </w:tc>
        <w:tc>
          <w:tcPr>
            <w:vAlign w:val="bottom"/>
          </w:tcPr>
          <w:p w:rsidR="00000000" w:rsidDel="00000000" w:rsidP="00000000" w:rsidRDefault="00000000" w:rsidRPr="00000000" w14:paraId="0000023C">
            <w:pPr>
              <w:spacing w:after="0" w:line="240" w:lineRule="auto"/>
              <w:jc w:val="center"/>
              <w:rPr>
                <w:sz w:val="21"/>
                <w:szCs w:val="21"/>
              </w:rPr>
            </w:pPr>
            <w:r w:rsidDel="00000000" w:rsidR="00000000" w:rsidRPr="00000000">
              <w:rPr>
                <w:sz w:val="21"/>
                <w:szCs w:val="21"/>
                <w:rtl w:val="0"/>
              </w:rPr>
              <w:t xml:space="preserve">3.58</w:t>
            </w:r>
          </w:p>
        </w:tc>
        <w:tc>
          <w:tcPr>
            <w:vAlign w:val="bottom"/>
          </w:tcPr>
          <w:p w:rsidR="00000000" w:rsidDel="00000000" w:rsidP="00000000" w:rsidRDefault="00000000" w:rsidRPr="00000000" w14:paraId="0000023D">
            <w:pPr>
              <w:spacing w:after="0" w:line="240" w:lineRule="auto"/>
              <w:jc w:val="center"/>
              <w:rPr>
                <w:sz w:val="21"/>
                <w:szCs w:val="21"/>
              </w:rPr>
            </w:pPr>
            <w:r w:rsidDel="00000000" w:rsidR="00000000" w:rsidRPr="00000000">
              <w:rPr>
                <w:sz w:val="21"/>
                <w:szCs w:val="21"/>
                <w:rtl w:val="0"/>
              </w:rPr>
              <w:t xml:space="preserve">99.04</w:t>
            </w:r>
          </w:p>
        </w:tc>
        <w:tc>
          <w:tcPr>
            <w:vAlign w:val="bottom"/>
          </w:tcPr>
          <w:p w:rsidR="00000000" w:rsidDel="00000000" w:rsidP="00000000" w:rsidRDefault="00000000" w:rsidRPr="00000000" w14:paraId="0000023E">
            <w:pPr>
              <w:spacing w:after="0" w:line="240" w:lineRule="auto"/>
              <w:jc w:val="both"/>
              <w:rPr>
                <w:sz w:val="20"/>
                <w:szCs w:val="20"/>
              </w:rPr>
            </w:pPr>
            <w:r w:rsidDel="00000000" w:rsidR="00000000" w:rsidRPr="00000000">
              <w:rPr>
                <w:rtl w:val="0"/>
              </w:rPr>
            </w:r>
          </w:p>
        </w:tc>
      </w:tr>
      <w:tr>
        <w:trPr>
          <w:cantSplit w:val="0"/>
          <w:trHeight w:val="298" w:hRule="atLeast"/>
          <w:tblHeader w:val="0"/>
        </w:trPr>
        <w:tc>
          <w:tcPr>
            <w:vAlign w:val="bottom"/>
          </w:tcPr>
          <w:p w:rsidR="00000000" w:rsidDel="00000000" w:rsidP="00000000" w:rsidRDefault="00000000" w:rsidRPr="00000000" w14:paraId="0000023F">
            <w:pPr>
              <w:spacing w:after="0" w:line="240" w:lineRule="auto"/>
              <w:jc w:val="center"/>
              <w:rPr>
                <w:b w:val="1"/>
                <w:bCs w:val="1"/>
                <w:sz w:val="21"/>
                <w:szCs w:val="21"/>
              </w:rPr>
            </w:pPr>
            <w:r w:rsidDel="00000000" w:rsidR="00000000" w:rsidRPr="00000000">
              <w:rPr>
                <w:sz w:val="21"/>
                <w:szCs w:val="21"/>
                <w:rtl w:val="0"/>
              </w:rPr>
              <w:t xml:space="preserve">9</w:t>
            </w:r>
            <w:r w:rsidDel="00000000" w:rsidR="00000000" w:rsidRPr="00000000">
              <w:rPr>
                <w:rtl w:val="0"/>
              </w:rPr>
            </w:r>
          </w:p>
        </w:tc>
        <w:tc>
          <w:tcPr>
            <w:vAlign w:val="bottom"/>
          </w:tcPr>
          <w:p w:rsidR="00000000" w:rsidDel="00000000" w:rsidP="00000000" w:rsidRDefault="00000000" w:rsidRPr="00000000" w14:paraId="00000240">
            <w:pPr>
              <w:spacing w:after="0" w:line="240" w:lineRule="auto"/>
              <w:jc w:val="center"/>
              <w:rPr>
                <w:sz w:val="21"/>
                <w:szCs w:val="21"/>
              </w:rPr>
            </w:pPr>
            <w:r w:rsidDel="00000000" w:rsidR="00000000" w:rsidRPr="00000000">
              <w:rPr>
                <w:sz w:val="21"/>
                <w:szCs w:val="21"/>
                <w:rtl w:val="0"/>
              </w:rPr>
              <w:t xml:space="preserve">9</w:t>
            </w:r>
          </w:p>
        </w:tc>
        <w:tc>
          <w:tcPr>
            <w:vAlign w:val="bottom"/>
          </w:tcPr>
          <w:p w:rsidR="00000000" w:rsidDel="00000000" w:rsidP="00000000" w:rsidRDefault="00000000" w:rsidRPr="00000000" w14:paraId="00000241">
            <w:pPr>
              <w:spacing w:after="0" w:line="240" w:lineRule="auto"/>
              <w:jc w:val="center"/>
              <w:rPr>
                <w:sz w:val="21"/>
                <w:szCs w:val="21"/>
              </w:rPr>
            </w:pPr>
            <w:r w:rsidDel="00000000" w:rsidR="00000000" w:rsidRPr="00000000">
              <w:rPr>
                <w:sz w:val="21"/>
                <w:szCs w:val="21"/>
                <w:rtl w:val="0"/>
              </w:rPr>
              <w:t xml:space="preserve">1</w:t>
            </w:r>
          </w:p>
        </w:tc>
        <w:tc>
          <w:tcPr>
            <w:vAlign w:val="bottom"/>
          </w:tcPr>
          <w:p w:rsidR="00000000" w:rsidDel="00000000" w:rsidP="00000000" w:rsidRDefault="00000000" w:rsidRPr="00000000" w14:paraId="00000242">
            <w:pPr>
              <w:spacing w:after="0" w:line="240" w:lineRule="auto"/>
              <w:jc w:val="center"/>
              <w:rPr>
                <w:sz w:val="21"/>
                <w:szCs w:val="21"/>
              </w:rPr>
            </w:pPr>
            <w:r w:rsidDel="00000000" w:rsidR="00000000" w:rsidRPr="00000000">
              <w:rPr>
                <w:sz w:val="21"/>
                <w:szCs w:val="21"/>
                <w:rtl w:val="0"/>
              </w:rPr>
              <w:t xml:space="preserve">45</w:t>
            </w:r>
          </w:p>
        </w:tc>
        <w:tc>
          <w:tcPr>
            <w:vAlign w:val="bottom"/>
          </w:tcPr>
          <w:p w:rsidR="00000000" w:rsidDel="00000000" w:rsidP="00000000" w:rsidRDefault="00000000" w:rsidRPr="00000000" w14:paraId="00000243">
            <w:pPr>
              <w:spacing w:after="0" w:line="240" w:lineRule="auto"/>
              <w:jc w:val="center"/>
              <w:rPr>
                <w:sz w:val="21"/>
                <w:szCs w:val="21"/>
              </w:rPr>
            </w:pPr>
            <w:r w:rsidDel="00000000" w:rsidR="00000000" w:rsidRPr="00000000">
              <w:rPr>
                <w:sz w:val="21"/>
                <w:szCs w:val="21"/>
                <w:rtl w:val="0"/>
              </w:rPr>
              <w:t xml:space="preserve">931</w:t>
            </w:r>
          </w:p>
        </w:tc>
        <w:tc>
          <w:tcPr>
            <w:vAlign w:val="bottom"/>
          </w:tcPr>
          <w:p w:rsidR="00000000" w:rsidDel="00000000" w:rsidP="00000000" w:rsidRDefault="00000000" w:rsidRPr="00000000" w14:paraId="00000244">
            <w:pPr>
              <w:spacing w:after="0" w:line="240" w:lineRule="auto"/>
              <w:jc w:val="center"/>
              <w:rPr>
                <w:sz w:val="21"/>
                <w:szCs w:val="21"/>
              </w:rPr>
            </w:pPr>
            <w:r w:rsidDel="00000000" w:rsidR="00000000" w:rsidRPr="00000000">
              <w:rPr>
                <w:sz w:val="21"/>
                <w:szCs w:val="21"/>
                <w:rtl w:val="0"/>
              </w:rPr>
              <w:t xml:space="preserve">3.81</w:t>
            </w:r>
          </w:p>
        </w:tc>
        <w:tc>
          <w:tcPr>
            <w:vAlign w:val="bottom"/>
          </w:tcPr>
          <w:p w:rsidR="00000000" w:rsidDel="00000000" w:rsidP="00000000" w:rsidRDefault="00000000" w:rsidRPr="00000000" w14:paraId="00000245">
            <w:pPr>
              <w:spacing w:after="0" w:line="240" w:lineRule="auto"/>
              <w:jc w:val="center"/>
              <w:rPr>
                <w:sz w:val="21"/>
                <w:szCs w:val="21"/>
              </w:rPr>
            </w:pPr>
            <w:r w:rsidDel="00000000" w:rsidR="00000000" w:rsidRPr="00000000">
              <w:rPr>
                <w:sz w:val="21"/>
                <w:szCs w:val="21"/>
                <w:rtl w:val="0"/>
              </w:rPr>
              <w:t xml:space="preserve">99.15</w:t>
            </w:r>
          </w:p>
        </w:tc>
        <w:tc>
          <w:tcPr>
            <w:vAlign w:val="bottom"/>
          </w:tcPr>
          <w:p w:rsidR="00000000" w:rsidDel="00000000" w:rsidP="00000000" w:rsidRDefault="00000000" w:rsidRPr="00000000" w14:paraId="00000246">
            <w:pPr>
              <w:spacing w:after="0" w:line="240" w:lineRule="auto"/>
              <w:jc w:val="both"/>
              <w:rPr>
                <w:sz w:val="20"/>
                <w:szCs w:val="20"/>
              </w:rPr>
            </w:pPr>
            <w:r w:rsidDel="00000000" w:rsidR="00000000" w:rsidRPr="00000000">
              <w:rPr>
                <w:rtl w:val="0"/>
              </w:rPr>
            </w:r>
          </w:p>
        </w:tc>
      </w:tr>
      <w:tr>
        <w:trPr>
          <w:cantSplit w:val="0"/>
          <w:trHeight w:val="298" w:hRule="atLeast"/>
          <w:tblHeader w:val="0"/>
        </w:trPr>
        <w:tc>
          <w:tcPr>
            <w:vAlign w:val="bottom"/>
          </w:tcPr>
          <w:p w:rsidR="00000000" w:rsidDel="00000000" w:rsidP="00000000" w:rsidRDefault="00000000" w:rsidRPr="00000000" w14:paraId="00000247">
            <w:pPr>
              <w:spacing w:after="0" w:line="240" w:lineRule="auto"/>
              <w:jc w:val="center"/>
              <w:rPr>
                <w:b w:val="1"/>
                <w:bCs w:val="1"/>
                <w:sz w:val="21"/>
                <w:szCs w:val="21"/>
              </w:rPr>
            </w:pPr>
            <w:r w:rsidDel="00000000" w:rsidR="00000000" w:rsidRPr="00000000">
              <w:rPr>
                <w:sz w:val="21"/>
                <w:szCs w:val="21"/>
                <w:rtl w:val="0"/>
              </w:rPr>
              <w:t xml:space="preserve">10</w:t>
            </w:r>
            <w:r w:rsidDel="00000000" w:rsidR="00000000" w:rsidRPr="00000000">
              <w:rPr>
                <w:rtl w:val="0"/>
              </w:rPr>
            </w:r>
          </w:p>
        </w:tc>
        <w:tc>
          <w:tcPr>
            <w:vAlign w:val="bottom"/>
          </w:tcPr>
          <w:p w:rsidR="00000000" w:rsidDel="00000000" w:rsidP="00000000" w:rsidRDefault="00000000" w:rsidRPr="00000000" w14:paraId="00000248">
            <w:pPr>
              <w:spacing w:after="0" w:line="240" w:lineRule="auto"/>
              <w:jc w:val="center"/>
              <w:rPr>
                <w:sz w:val="21"/>
                <w:szCs w:val="21"/>
              </w:rPr>
            </w:pPr>
            <w:r w:rsidDel="00000000" w:rsidR="00000000" w:rsidRPr="00000000">
              <w:rPr>
                <w:sz w:val="21"/>
                <w:szCs w:val="21"/>
                <w:rtl w:val="0"/>
              </w:rPr>
              <w:t xml:space="preserve">13</w:t>
            </w:r>
          </w:p>
        </w:tc>
        <w:tc>
          <w:tcPr>
            <w:vAlign w:val="bottom"/>
          </w:tcPr>
          <w:p w:rsidR="00000000" w:rsidDel="00000000" w:rsidP="00000000" w:rsidRDefault="00000000" w:rsidRPr="00000000" w14:paraId="00000249">
            <w:pPr>
              <w:spacing w:after="0" w:line="240" w:lineRule="auto"/>
              <w:jc w:val="center"/>
              <w:rPr>
                <w:sz w:val="21"/>
                <w:szCs w:val="21"/>
              </w:rPr>
            </w:pPr>
            <w:r w:rsidDel="00000000" w:rsidR="00000000" w:rsidRPr="00000000">
              <w:rPr>
                <w:sz w:val="21"/>
                <w:szCs w:val="21"/>
                <w:rtl w:val="0"/>
              </w:rPr>
              <w:t xml:space="preserve">1</w:t>
            </w:r>
          </w:p>
        </w:tc>
        <w:tc>
          <w:tcPr>
            <w:vAlign w:val="bottom"/>
          </w:tcPr>
          <w:p w:rsidR="00000000" w:rsidDel="00000000" w:rsidP="00000000" w:rsidRDefault="00000000" w:rsidRPr="00000000" w14:paraId="0000024A">
            <w:pPr>
              <w:spacing w:after="0" w:line="240" w:lineRule="auto"/>
              <w:jc w:val="center"/>
              <w:rPr>
                <w:sz w:val="21"/>
                <w:szCs w:val="21"/>
              </w:rPr>
            </w:pPr>
            <w:r w:rsidDel="00000000" w:rsidR="00000000" w:rsidRPr="00000000">
              <w:rPr>
                <w:sz w:val="21"/>
                <w:szCs w:val="21"/>
                <w:rtl w:val="0"/>
              </w:rPr>
              <w:t xml:space="preserve">58</w:t>
            </w:r>
          </w:p>
        </w:tc>
        <w:tc>
          <w:tcPr>
            <w:vAlign w:val="bottom"/>
          </w:tcPr>
          <w:p w:rsidR="00000000" w:rsidDel="00000000" w:rsidP="00000000" w:rsidRDefault="00000000" w:rsidRPr="00000000" w14:paraId="0000024B">
            <w:pPr>
              <w:spacing w:after="0" w:line="240" w:lineRule="auto"/>
              <w:jc w:val="center"/>
              <w:rPr>
                <w:sz w:val="21"/>
                <w:szCs w:val="21"/>
              </w:rPr>
            </w:pPr>
            <w:r w:rsidDel="00000000" w:rsidR="00000000" w:rsidRPr="00000000">
              <w:rPr>
                <w:sz w:val="21"/>
                <w:szCs w:val="21"/>
                <w:rtl w:val="0"/>
              </w:rPr>
              <w:t xml:space="preserve">932</w:t>
            </w:r>
          </w:p>
        </w:tc>
        <w:tc>
          <w:tcPr>
            <w:vAlign w:val="bottom"/>
          </w:tcPr>
          <w:p w:rsidR="00000000" w:rsidDel="00000000" w:rsidP="00000000" w:rsidRDefault="00000000" w:rsidRPr="00000000" w14:paraId="0000024C">
            <w:pPr>
              <w:spacing w:after="0" w:line="240" w:lineRule="auto"/>
              <w:jc w:val="center"/>
              <w:rPr>
                <w:sz w:val="21"/>
                <w:szCs w:val="21"/>
              </w:rPr>
            </w:pPr>
            <w:r w:rsidDel="00000000" w:rsidR="00000000" w:rsidRPr="00000000">
              <w:rPr>
                <w:sz w:val="21"/>
                <w:szCs w:val="21"/>
                <w:rtl w:val="0"/>
              </w:rPr>
              <w:t xml:space="preserve">04.06</w:t>
            </w:r>
          </w:p>
        </w:tc>
        <w:tc>
          <w:tcPr>
            <w:vAlign w:val="bottom"/>
          </w:tcPr>
          <w:p w:rsidR="00000000" w:rsidDel="00000000" w:rsidP="00000000" w:rsidRDefault="00000000" w:rsidRPr="00000000" w14:paraId="0000024D">
            <w:pPr>
              <w:spacing w:after="0" w:line="240" w:lineRule="auto"/>
              <w:jc w:val="center"/>
              <w:rPr>
                <w:sz w:val="21"/>
                <w:szCs w:val="21"/>
              </w:rPr>
            </w:pPr>
            <w:r w:rsidDel="00000000" w:rsidR="00000000" w:rsidRPr="00000000">
              <w:rPr>
                <w:sz w:val="21"/>
                <w:szCs w:val="21"/>
                <w:rtl w:val="0"/>
              </w:rPr>
              <w:t xml:space="preserve">99.25</w:t>
            </w:r>
          </w:p>
        </w:tc>
        <w:tc>
          <w:tcPr>
            <w:vAlign w:val="bottom"/>
          </w:tcPr>
          <w:p w:rsidR="00000000" w:rsidDel="00000000" w:rsidP="00000000" w:rsidRDefault="00000000" w:rsidRPr="00000000" w14:paraId="0000024E">
            <w:pPr>
              <w:spacing w:after="0" w:line="240" w:lineRule="auto"/>
              <w:jc w:val="both"/>
              <w:rPr>
                <w:sz w:val="20"/>
                <w:szCs w:val="20"/>
              </w:rPr>
            </w:pPr>
            <w:r w:rsidDel="00000000" w:rsidR="00000000" w:rsidRPr="00000000">
              <w:rPr>
                <w:rtl w:val="0"/>
              </w:rPr>
            </w:r>
          </w:p>
        </w:tc>
      </w:tr>
      <w:tr>
        <w:trPr>
          <w:cantSplit w:val="0"/>
          <w:trHeight w:val="298" w:hRule="atLeast"/>
          <w:tblHeader w:val="0"/>
        </w:trPr>
        <w:tc>
          <w:tcPr>
            <w:vAlign w:val="bottom"/>
          </w:tcPr>
          <w:p w:rsidR="00000000" w:rsidDel="00000000" w:rsidP="00000000" w:rsidRDefault="00000000" w:rsidRPr="00000000" w14:paraId="0000024F">
            <w:pPr>
              <w:spacing w:after="0" w:line="240" w:lineRule="auto"/>
              <w:jc w:val="center"/>
              <w:rPr>
                <w:b w:val="1"/>
                <w:bCs w:val="1"/>
                <w:sz w:val="21"/>
                <w:szCs w:val="21"/>
              </w:rPr>
            </w:pPr>
            <w:r w:rsidDel="00000000" w:rsidR="00000000" w:rsidRPr="00000000">
              <w:rPr>
                <w:sz w:val="21"/>
                <w:szCs w:val="21"/>
                <w:rtl w:val="0"/>
              </w:rPr>
              <w:t xml:space="preserve">11</w:t>
            </w:r>
            <w:r w:rsidDel="00000000" w:rsidR="00000000" w:rsidRPr="00000000">
              <w:rPr>
                <w:rtl w:val="0"/>
              </w:rPr>
            </w:r>
          </w:p>
        </w:tc>
        <w:tc>
          <w:tcPr>
            <w:vAlign w:val="bottom"/>
          </w:tcPr>
          <w:p w:rsidR="00000000" w:rsidDel="00000000" w:rsidP="00000000" w:rsidRDefault="00000000" w:rsidRPr="00000000" w14:paraId="00000250">
            <w:pPr>
              <w:spacing w:after="0" w:line="240" w:lineRule="auto"/>
              <w:jc w:val="center"/>
              <w:rPr>
                <w:sz w:val="21"/>
                <w:szCs w:val="21"/>
              </w:rPr>
            </w:pPr>
            <w:r w:rsidDel="00000000" w:rsidR="00000000" w:rsidRPr="00000000">
              <w:rPr>
                <w:sz w:val="21"/>
                <w:szCs w:val="21"/>
                <w:rtl w:val="0"/>
              </w:rPr>
              <w:t xml:space="preserve">14</w:t>
            </w:r>
          </w:p>
        </w:tc>
        <w:tc>
          <w:tcPr>
            <w:vAlign w:val="bottom"/>
          </w:tcPr>
          <w:p w:rsidR="00000000" w:rsidDel="00000000" w:rsidP="00000000" w:rsidRDefault="00000000" w:rsidRPr="00000000" w14:paraId="00000251">
            <w:pPr>
              <w:spacing w:after="0" w:line="240" w:lineRule="auto"/>
              <w:jc w:val="center"/>
              <w:rPr>
                <w:sz w:val="21"/>
                <w:szCs w:val="21"/>
              </w:rPr>
            </w:pPr>
            <w:r w:rsidDel="00000000" w:rsidR="00000000" w:rsidRPr="00000000">
              <w:rPr>
                <w:sz w:val="21"/>
                <w:szCs w:val="21"/>
                <w:rtl w:val="0"/>
              </w:rPr>
              <w:t xml:space="preserve">2</w:t>
            </w:r>
          </w:p>
        </w:tc>
        <w:tc>
          <w:tcPr>
            <w:vAlign w:val="bottom"/>
          </w:tcPr>
          <w:p w:rsidR="00000000" w:rsidDel="00000000" w:rsidP="00000000" w:rsidRDefault="00000000" w:rsidRPr="00000000" w14:paraId="00000252">
            <w:pPr>
              <w:spacing w:after="0" w:line="240" w:lineRule="auto"/>
              <w:jc w:val="center"/>
              <w:rPr>
                <w:sz w:val="21"/>
                <w:szCs w:val="21"/>
              </w:rPr>
            </w:pPr>
            <w:r w:rsidDel="00000000" w:rsidR="00000000" w:rsidRPr="00000000">
              <w:rPr>
                <w:sz w:val="21"/>
                <w:szCs w:val="21"/>
                <w:rtl w:val="0"/>
              </w:rPr>
              <w:t xml:space="preserve">72</w:t>
            </w:r>
          </w:p>
        </w:tc>
        <w:tc>
          <w:tcPr>
            <w:vAlign w:val="bottom"/>
          </w:tcPr>
          <w:p w:rsidR="00000000" w:rsidDel="00000000" w:rsidP="00000000" w:rsidRDefault="00000000" w:rsidRPr="00000000" w14:paraId="00000253">
            <w:pPr>
              <w:spacing w:after="0" w:line="240" w:lineRule="auto"/>
              <w:jc w:val="center"/>
              <w:rPr>
                <w:sz w:val="21"/>
                <w:szCs w:val="21"/>
              </w:rPr>
            </w:pPr>
            <w:r w:rsidDel="00000000" w:rsidR="00000000" w:rsidRPr="00000000">
              <w:rPr>
                <w:sz w:val="21"/>
                <w:szCs w:val="21"/>
                <w:rtl w:val="0"/>
              </w:rPr>
              <w:t xml:space="preserve">934</w:t>
            </w:r>
          </w:p>
        </w:tc>
        <w:tc>
          <w:tcPr>
            <w:vAlign w:val="bottom"/>
          </w:tcPr>
          <w:p w:rsidR="00000000" w:rsidDel="00000000" w:rsidP="00000000" w:rsidRDefault="00000000" w:rsidRPr="00000000" w14:paraId="00000254">
            <w:pPr>
              <w:spacing w:after="0" w:line="240" w:lineRule="auto"/>
              <w:jc w:val="center"/>
              <w:rPr>
                <w:sz w:val="21"/>
                <w:szCs w:val="21"/>
              </w:rPr>
            </w:pPr>
            <w:r w:rsidDel="00000000" w:rsidR="00000000" w:rsidRPr="00000000">
              <w:rPr>
                <w:sz w:val="21"/>
                <w:szCs w:val="21"/>
                <w:rtl w:val="0"/>
              </w:rPr>
              <w:t xml:space="preserve">4.28</w:t>
            </w:r>
          </w:p>
        </w:tc>
        <w:tc>
          <w:tcPr>
            <w:vAlign w:val="bottom"/>
          </w:tcPr>
          <w:p w:rsidR="00000000" w:rsidDel="00000000" w:rsidP="00000000" w:rsidRDefault="00000000" w:rsidRPr="00000000" w14:paraId="00000255">
            <w:pPr>
              <w:spacing w:after="0" w:line="240" w:lineRule="auto"/>
              <w:jc w:val="center"/>
              <w:rPr>
                <w:sz w:val="21"/>
                <w:szCs w:val="21"/>
              </w:rPr>
            </w:pPr>
            <w:r w:rsidDel="00000000" w:rsidR="00000000" w:rsidRPr="00000000">
              <w:rPr>
                <w:sz w:val="21"/>
                <w:szCs w:val="21"/>
                <w:rtl w:val="0"/>
              </w:rPr>
              <w:t xml:space="preserve">99.47</w:t>
            </w:r>
          </w:p>
        </w:tc>
        <w:tc>
          <w:tcPr>
            <w:vAlign w:val="bottom"/>
          </w:tcPr>
          <w:p w:rsidR="00000000" w:rsidDel="00000000" w:rsidP="00000000" w:rsidRDefault="00000000" w:rsidRPr="00000000" w14:paraId="00000256">
            <w:pPr>
              <w:spacing w:after="0" w:line="240" w:lineRule="auto"/>
              <w:jc w:val="both"/>
              <w:rPr>
                <w:sz w:val="20"/>
                <w:szCs w:val="20"/>
              </w:rPr>
            </w:pPr>
            <w:r w:rsidDel="00000000" w:rsidR="00000000" w:rsidRPr="00000000">
              <w:rPr>
                <w:rtl w:val="0"/>
              </w:rPr>
            </w:r>
          </w:p>
        </w:tc>
      </w:tr>
      <w:tr>
        <w:trPr>
          <w:cantSplit w:val="0"/>
          <w:trHeight w:val="298" w:hRule="atLeast"/>
          <w:tblHeader w:val="0"/>
        </w:trPr>
        <w:tc>
          <w:tcPr>
            <w:vAlign w:val="bottom"/>
          </w:tcPr>
          <w:p w:rsidR="00000000" w:rsidDel="00000000" w:rsidP="00000000" w:rsidRDefault="00000000" w:rsidRPr="00000000" w14:paraId="00000257">
            <w:pPr>
              <w:spacing w:after="0" w:line="240" w:lineRule="auto"/>
              <w:jc w:val="center"/>
              <w:rPr>
                <w:b w:val="1"/>
                <w:bCs w:val="1"/>
                <w:sz w:val="21"/>
                <w:szCs w:val="21"/>
              </w:rPr>
            </w:pPr>
            <w:r w:rsidDel="00000000" w:rsidR="00000000" w:rsidRPr="00000000">
              <w:rPr>
                <w:sz w:val="21"/>
                <w:szCs w:val="21"/>
                <w:rtl w:val="0"/>
              </w:rPr>
              <w:t xml:space="preserve">12</w:t>
            </w:r>
            <w:r w:rsidDel="00000000" w:rsidR="00000000" w:rsidRPr="00000000">
              <w:rPr>
                <w:rtl w:val="0"/>
              </w:rPr>
            </w:r>
          </w:p>
        </w:tc>
        <w:tc>
          <w:tcPr>
            <w:vAlign w:val="bottom"/>
          </w:tcPr>
          <w:p w:rsidR="00000000" w:rsidDel="00000000" w:rsidP="00000000" w:rsidRDefault="00000000" w:rsidRPr="00000000" w14:paraId="00000258">
            <w:pPr>
              <w:spacing w:after="0" w:line="240" w:lineRule="auto"/>
              <w:jc w:val="center"/>
              <w:rPr>
                <w:sz w:val="21"/>
                <w:szCs w:val="21"/>
              </w:rPr>
            </w:pPr>
            <w:r w:rsidDel="00000000" w:rsidR="00000000" w:rsidRPr="00000000">
              <w:rPr>
                <w:sz w:val="21"/>
                <w:szCs w:val="21"/>
                <w:rtl w:val="0"/>
              </w:rPr>
              <w:t xml:space="preserve">16</w:t>
            </w:r>
          </w:p>
        </w:tc>
        <w:tc>
          <w:tcPr>
            <w:vAlign w:val="bottom"/>
          </w:tcPr>
          <w:p w:rsidR="00000000" w:rsidDel="00000000" w:rsidP="00000000" w:rsidRDefault="00000000" w:rsidRPr="00000000" w14:paraId="00000259">
            <w:pPr>
              <w:spacing w:after="0" w:line="240" w:lineRule="auto"/>
              <w:jc w:val="center"/>
              <w:rPr>
                <w:sz w:val="21"/>
                <w:szCs w:val="21"/>
              </w:rPr>
            </w:pPr>
            <w:r w:rsidDel="00000000" w:rsidR="00000000" w:rsidRPr="00000000">
              <w:rPr>
                <w:sz w:val="21"/>
                <w:szCs w:val="21"/>
                <w:rtl w:val="0"/>
              </w:rPr>
              <w:t xml:space="preserve">1</w:t>
            </w:r>
          </w:p>
        </w:tc>
        <w:tc>
          <w:tcPr>
            <w:vAlign w:val="bottom"/>
          </w:tcPr>
          <w:p w:rsidR="00000000" w:rsidDel="00000000" w:rsidP="00000000" w:rsidRDefault="00000000" w:rsidRPr="00000000" w14:paraId="0000025A">
            <w:pPr>
              <w:spacing w:after="0" w:line="240" w:lineRule="auto"/>
              <w:jc w:val="center"/>
              <w:rPr>
                <w:sz w:val="21"/>
                <w:szCs w:val="21"/>
              </w:rPr>
            </w:pPr>
            <w:r w:rsidDel="00000000" w:rsidR="00000000" w:rsidRPr="00000000">
              <w:rPr>
                <w:sz w:val="21"/>
                <w:szCs w:val="21"/>
                <w:rtl w:val="0"/>
              </w:rPr>
              <w:t xml:space="preserve">88</w:t>
            </w:r>
          </w:p>
        </w:tc>
        <w:tc>
          <w:tcPr>
            <w:vAlign w:val="bottom"/>
          </w:tcPr>
          <w:p w:rsidR="00000000" w:rsidDel="00000000" w:rsidP="00000000" w:rsidRDefault="00000000" w:rsidRPr="00000000" w14:paraId="0000025B">
            <w:pPr>
              <w:spacing w:after="0" w:line="240" w:lineRule="auto"/>
              <w:jc w:val="center"/>
              <w:rPr>
                <w:sz w:val="21"/>
                <w:szCs w:val="21"/>
              </w:rPr>
            </w:pPr>
            <w:r w:rsidDel="00000000" w:rsidR="00000000" w:rsidRPr="00000000">
              <w:rPr>
                <w:sz w:val="21"/>
                <w:szCs w:val="21"/>
                <w:rtl w:val="0"/>
              </w:rPr>
              <w:t xml:space="preserve">935</w:t>
            </w:r>
          </w:p>
        </w:tc>
        <w:tc>
          <w:tcPr>
            <w:vAlign w:val="bottom"/>
          </w:tcPr>
          <w:p w:rsidR="00000000" w:rsidDel="00000000" w:rsidP="00000000" w:rsidRDefault="00000000" w:rsidRPr="00000000" w14:paraId="0000025C">
            <w:pPr>
              <w:spacing w:after="0" w:line="240" w:lineRule="auto"/>
              <w:jc w:val="center"/>
              <w:rPr>
                <w:sz w:val="21"/>
                <w:szCs w:val="21"/>
              </w:rPr>
            </w:pPr>
            <w:r w:rsidDel="00000000" w:rsidR="00000000" w:rsidRPr="00000000">
              <w:rPr>
                <w:sz w:val="21"/>
                <w:szCs w:val="21"/>
                <w:rtl w:val="0"/>
              </w:rPr>
              <w:t xml:space="preserve">4.48</w:t>
            </w:r>
          </w:p>
        </w:tc>
        <w:tc>
          <w:tcPr>
            <w:vAlign w:val="bottom"/>
          </w:tcPr>
          <w:p w:rsidR="00000000" w:rsidDel="00000000" w:rsidP="00000000" w:rsidRDefault="00000000" w:rsidRPr="00000000" w14:paraId="0000025D">
            <w:pPr>
              <w:spacing w:after="0" w:line="240" w:lineRule="auto"/>
              <w:jc w:val="center"/>
              <w:rPr>
                <w:sz w:val="21"/>
                <w:szCs w:val="21"/>
              </w:rPr>
            </w:pPr>
            <w:r w:rsidDel="00000000" w:rsidR="00000000" w:rsidRPr="00000000">
              <w:rPr>
                <w:sz w:val="21"/>
                <w:szCs w:val="21"/>
                <w:rtl w:val="0"/>
              </w:rPr>
              <w:t xml:space="preserve">99.57</w:t>
            </w:r>
          </w:p>
        </w:tc>
        <w:tc>
          <w:tcPr>
            <w:vAlign w:val="bottom"/>
          </w:tcPr>
          <w:p w:rsidR="00000000" w:rsidDel="00000000" w:rsidP="00000000" w:rsidRDefault="00000000" w:rsidRPr="00000000" w14:paraId="0000025E">
            <w:pPr>
              <w:spacing w:after="0" w:line="240" w:lineRule="auto"/>
              <w:jc w:val="both"/>
              <w:rPr>
                <w:sz w:val="20"/>
                <w:szCs w:val="20"/>
              </w:rPr>
            </w:pPr>
            <w:r w:rsidDel="00000000" w:rsidR="00000000" w:rsidRPr="00000000">
              <w:rPr>
                <w:rtl w:val="0"/>
              </w:rPr>
            </w:r>
          </w:p>
        </w:tc>
      </w:tr>
      <w:tr>
        <w:trPr>
          <w:cantSplit w:val="0"/>
          <w:trHeight w:val="298" w:hRule="atLeast"/>
          <w:tblHeader w:val="0"/>
        </w:trPr>
        <w:tc>
          <w:tcPr>
            <w:vAlign w:val="center"/>
          </w:tcPr>
          <w:p w:rsidR="00000000" w:rsidDel="00000000" w:rsidP="00000000" w:rsidRDefault="00000000" w:rsidRPr="00000000" w14:paraId="0000025F">
            <w:pPr>
              <w:spacing w:after="0" w:line="240" w:lineRule="auto"/>
              <w:jc w:val="center"/>
              <w:rPr>
                <w:sz w:val="21"/>
                <w:szCs w:val="21"/>
              </w:rPr>
            </w:pPr>
            <w:r w:rsidDel="00000000" w:rsidR="00000000" w:rsidRPr="00000000">
              <w:rPr>
                <w:sz w:val="21"/>
                <w:szCs w:val="21"/>
                <w:rtl w:val="0"/>
              </w:rPr>
              <w:t xml:space="preserve">13</w:t>
            </w:r>
          </w:p>
        </w:tc>
        <w:tc>
          <w:tcPr>
            <w:vAlign w:val="center"/>
          </w:tcPr>
          <w:p w:rsidR="00000000" w:rsidDel="00000000" w:rsidP="00000000" w:rsidRDefault="00000000" w:rsidRPr="00000000" w14:paraId="00000260">
            <w:pPr>
              <w:spacing w:after="0" w:line="240" w:lineRule="auto"/>
              <w:jc w:val="center"/>
              <w:rPr>
                <w:sz w:val="21"/>
                <w:szCs w:val="21"/>
              </w:rPr>
            </w:pPr>
            <w:r w:rsidDel="00000000" w:rsidR="00000000" w:rsidRPr="00000000">
              <w:rPr>
                <w:sz w:val="21"/>
                <w:szCs w:val="21"/>
                <w:rtl w:val="0"/>
              </w:rPr>
              <w:t xml:space="preserve">18</w:t>
            </w:r>
          </w:p>
        </w:tc>
        <w:tc>
          <w:tcPr>
            <w:vAlign w:val="center"/>
          </w:tcPr>
          <w:p w:rsidR="00000000" w:rsidDel="00000000" w:rsidP="00000000" w:rsidRDefault="00000000" w:rsidRPr="00000000" w14:paraId="00000261">
            <w:pPr>
              <w:spacing w:after="0" w:line="240" w:lineRule="auto"/>
              <w:jc w:val="center"/>
              <w:rPr>
                <w:sz w:val="21"/>
                <w:szCs w:val="21"/>
              </w:rPr>
            </w:pPr>
            <w:r w:rsidDel="00000000" w:rsidR="00000000" w:rsidRPr="00000000">
              <w:rPr>
                <w:sz w:val="21"/>
                <w:szCs w:val="21"/>
                <w:rtl w:val="0"/>
              </w:rPr>
              <w:t xml:space="preserve">4</w:t>
            </w:r>
          </w:p>
        </w:tc>
        <w:tc>
          <w:tcPr>
            <w:vAlign w:val="center"/>
          </w:tcPr>
          <w:p w:rsidR="00000000" w:rsidDel="00000000" w:rsidP="00000000" w:rsidRDefault="00000000" w:rsidRPr="00000000" w14:paraId="00000262">
            <w:pPr>
              <w:spacing w:after="0" w:line="240" w:lineRule="auto"/>
              <w:jc w:val="center"/>
              <w:rPr>
                <w:sz w:val="21"/>
                <w:szCs w:val="21"/>
              </w:rPr>
            </w:pPr>
            <w:r w:rsidDel="00000000" w:rsidR="00000000" w:rsidRPr="00000000">
              <w:rPr>
                <w:sz w:val="21"/>
                <w:szCs w:val="21"/>
                <w:rtl w:val="0"/>
              </w:rPr>
              <w:t xml:space="preserve">106</w:t>
            </w:r>
          </w:p>
        </w:tc>
        <w:tc>
          <w:tcPr>
            <w:vAlign w:val="center"/>
          </w:tcPr>
          <w:p w:rsidR="00000000" w:rsidDel="00000000" w:rsidP="00000000" w:rsidRDefault="00000000" w:rsidRPr="00000000" w14:paraId="00000263">
            <w:pPr>
              <w:spacing w:after="0" w:line="240" w:lineRule="auto"/>
              <w:jc w:val="center"/>
              <w:rPr>
                <w:sz w:val="21"/>
                <w:szCs w:val="21"/>
              </w:rPr>
            </w:pPr>
            <w:r w:rsidDel="00000000" w:rsidR="00000000" w:rsidRPr="00000000">
              <w:rPr>
                <w:sz w:val="21"/>
                <w:szCs w:val="21"/>
                <w:rtl w:val="0"/>
              </w:rPr>
              <w:t xml:space="preserve">939</w:t>
            </w:r>
          </w:p>
        </w:tc>
        <w:tc>
          <w:tcPr>
            <w:vAlign w:val="center"/>
          </w:tcPr>
          <w:p w:rsidR="00000000" w:rsidDel="00000000" w:rsidP="00000000" w:rsidRDefault="00000000" w:rsidRPr="00000000" w14:paraId="00000264">
            <w:pPr>
              <w:spacing w:after="0" w:line="240" w:lineRule="auto"/>
              <w:jc w:val="center"/>
              <w:rPr>
                <w:sz w:val="21"/>
                <w:szCs w:val="21"/>
              </w:rPr>
            </w:pPr>
            <w:r w:rsidDel="00000000" w:rsidR="00000000" w:rsidRPr="00000000">
              <w:rPr>
                <w:sz w:val="21"/>
                <w:szCs w:val="21"/>
                <w:rtl w:val="0"/>
              </w:rPr>
              <w:t xml:space="preserve">4.66</w:t>
            </w:r>
          </w:p>
        </w:tc>
        <w:tc>
          <w:tcPr>
            <w:vAlign w:val="center"/>
          </w:tcPr>
          <w:p w:rsidR="00000000" w:rsidDel="00000000" w:rsidP="00000000" w:rsidRDefault="00000000" w:rsidRPr="00000000" w14:paraId="00000265">
            <w:pPr>
              <w:spacing w:after="0" w:line="240" w:lineRule="auto"/>
              <w:jc w:val="center"/>
              <w:rPr>
                <w:sz w:val="21"/>
                <w:szCs w:val="21"/>
              </w:rPr>
            </w:pPr>
            <w:r w:rsidDel="00000000" w:rsidR="00000000" w:rsidRPr="00000000">
              <w:rPr>
                <w:sz w:val="21"/>
                <w:szCs w:val="21"/>
                <w:rtl w:val="0"/>
              </w:rPr>
              <w:t xml:space="preserve">100</w:t>
            </w:r>
          </w:p>
        </w:tc>
        <w:tc>
          <w:tcPr>
            <w:vAlign w:val="bottom"/>
          </w:tcPr>
          <w:p w:rsidR="00000000" w:rsidDel="00000000" w:rsidP="00000000" w:rsidRDefault="00000000" w:rsidRPr="00000000" w14:paraId="00000266">
            <w:pPr>
              <w:spacing w:after="0" w:line="240" w:lineRule="auto"/>
              <w:jc w:val="both"/>
              <w:rPr>
                <w:sz w:val="20"/>
                <w:szCs w:val="20"/>
              </w:rPr>
            </w:pPr>
            <w:r w:rsidDel="00000000" w:rsidR="00000000" w:rsidRPr="00000000">
              <w:rPr>
                <w:rtl w:val="0"/>
              </w:rPr>
            </w:r>
          </w:p>
        </w:tc>
      </w:tr>
    </w:tbl>
    <w:p w:rsidR="00000000" w:rsidDel="00000000" w:rsidP="00000000" w:rsidRDefault="00000000" w:rsidRPr="00000000" w14:paraId="00000267">
      <w:pPr>
        <w:spacing w:after="0" w:line="240" w:lineRule="auto"/>
        <w:jc w:val="center"/>
        <w:rPr/>
      </w:pPr>
      <w:r w:rsidDel="00000000" w:rsidR="00000000" w:rsidRPr="00000000">
        <w:rPr>
          <w:rtl w:val="0"/>
        </w:rPr>
        <w:t xml:space="preserve">Source: Author’s Research, 2025</w:t>
      </w:r>
    </w:p>
    <w:p w:rsidR="00000000" w:rsidDel="00000000" w:rsidP="00000000" w:rsidRDefault="00000000" w:rsidRPr="00000000" w14:paraId="00000268">
      <w:pPr>
        <w:spacing w:after="0" w:line="240" w:lineRule="auto"/>
        <w:jc w:val="center"/>
        <w:rPr/>
      </w:pPr>
      <w:r w:rsidDel="00000000" w:rsidR="00000000" w:rsidRPr="00000000">
        <w:rPr>
          <w:rtl w:val="0"/>
        </w:rPr>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Table 4 presents the cumulative count of journals and articles in the library and information science field, illustrating the distribution and contribution of each journal to the total scholarly communication. Based on the refined dataset of 939 journal citations, the first journal recorded 748 articles, representing a dominant 79.66% of the total citations. The second and third journals contributed 116 and 33 articles respectively, bringing the cumulative total to 897 articles with a cumulative rate of 95.53%. As the ranking progresses, the cumulative number of articles reaches the final population of 939 at the 106th journal, achieving a cumulative percentage of 100%. Although the contribution of journals ranked 10th to 13th appears numerically smaller, they remain essential in providing a breadth of specialized knowledge within the field. This analysis demonstrates a high concentration of citations in a small number of core journals, while confirming that every indexed publication—regardless of its individual citation frequency—collectively supports the intellectual structure and development of library and information science research.</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To determine the three zones of Berkala Ilmu perpustakaan dan Informasi in 2021-2023, the Bradford multiplier calculation process was carried out using the following mathematical equation.k = (e</w:t>
      </w:r>
      <w:r w:rsidDel="00000000" w:rsidR="00000000" w:rsidRPr="00000000">
        <w:rPr>
          <w:vertAlign w:val="superscript"/>
          <w:rtl w:val="0"/>
        </w:rPr>
        <w:t xml:space="preserve">γ</w:t>
      </w:r>
      <w:r w:rsidDel="00000000" w:rsidR="00000000" w:rsidRPr="00000000">
        <w:rPr>
          <w:rtl w:val="0"/>
        </w:rPr>
        <w:t xml:space="preserve">Y</w:t>
      </w:r>
      <w:r w:rsidDel="00000000" w:rsidR="00000000" w:rsidRPr="00000000">
        <w:rPr>
          <w:vertAlign w:val="subscript"/>
          <w:rtl w:val="0"/>
        </w:rPr>
        <w:t xml:space="preserve">m</w:t>
      </w:r>
      <w:r w:rsidDel="00000000" w:rsidR="00000000" w:rsidRPr="00000000">
        <w:rPr>
          <w:rtl w:val="0"/>
        </w:rPr>
        <w:t xml:space="preserve">)</w:t>
      </w:r>
      <w:r w:rsidDel="00000000" w:rsidR="00000000" w:rsidRPr="00000000">
        <w:rPr>
          <w:vertAlign w:val="superscript"/>
          <w:rtl w:val="0"/>
        </w:rPr>
        <w:t xml:space="preserve">1/p</w:t>
      </w:r>
      <w:r w:rsidDel="00000000" w:rsidR="00000000" w:rsidRPr="00000000">
        <w:rPr>
          <w:rtl w:val="0"/>
        </w:rPr>
      </w:r>
    </w:p>
    <w:p w:rsidR="00000000" w:rsidDel="00000000" w:rsidP="00000000" w:rsidRDefault="00000000" w:rsidRPr="00000000" w14:paraId="0000026B">
      <w:pPr>
        <w:spacing w:before="61" w:line="240" w:lineRule="auto"/>
        <w:jc w:val="both"/>
        <w:rPr/>
      </w:pPr>
      <w:r w:rsidDel="00000000" w:rsidR="00000000" w:rsidRPr="00000000">
        <w:rPr>
          <w:rtl w:val="0"/>
        </w:rPr>
        <w:t xml:space="preserve">Notes:</w:t>
      </w:r>
    </w:p>
    <w:p w:rsidR="00000000" w:rsidDel="00000000" w:rsidP="00000000" w:rsidRDefault="00000000" w:rsidRPr="00000000" w14:paraId="0000026C">
      <w:pPr>
        <w:spacing w:line="240" w:lineRule="auto"/>
        <w:jc w:val="both"/>
        <w:rPr/>
      </w:pPr>
      <w:r w:rsidDel="00000000" w:rsidR="00000000" w:rsidRPr="00000000">
        <w:rPr>
          <w:rtl w:val="0"/>
        </w:rPr>
        <w:t xml:space="preserve">γ    = 0,5772 (Euler’s number)</w:t>
      </w:r>
    </w:p>
    <w:p w:rsidR="00000000" w:rsidDel="00000000" w:rsidP="00000000" w:rsidRDefault="00000000" w:rsidRPr="00000000" w14:paraId="0000026D">
      <w:pPr>
        <w:spacing w:line="240" w:lineRule="auto"/>
        <w:jc w:val="both"/>
        <w:rPr/>
      </w:pPr>
      <w:r w:rsidDel="00000000" w:rsidR="00000000" w:rsidRPr="00000000">
        <w:rPr>
          <w:rtl w:val="0"/>
        </w:rPr>
        <w:t xml:space="preserve">e    = 2,718 (constan)</w:t>
      </w:r>
    </w:p>
    <w:p w:rsidR="00000000" w:rsidDel="00000000" w:rsidP="00000000" w:rsidRDefault="00000000" w:rsidRPr="00000000" w14:paraId="0000026E">
      <w:pPr>
        <w:spacing w:line="240" w:lineRule="auto"/>
        <w:jc w:val="both"/>
        <w:rPr/>
      </w:pPr>
      <w:r w:rsidDel="00000000" w:rsidR="00000000" w:rsidRPr="00000000">
        <w:rPr>
          <w:rtl w:val="0"/>
        </w:rPr>
        <w:t xml:space="preserve">e</w:t>
      </w:r>
      <w:r w:rsidDel="00000000" w:rsidR="00000000" w:rsidRPr="00000000">
        <w:rPr>
          <w:vertAlign w:val="superscript"/>
          <w:rtl w:val="0"/>
        </w:rPr>
        <w:t xml:space="preserve">γ</w:t>
      </w:r>
      <w:r w:rsidDel="00000000" w:rsidR="00000000" w:rsidRPr="00000000">
        <w:rPr>
          <w:rtl w:val="0"/>
        </w:rPr>
        <w:t xml:space="preserve">   = 1,781</w:t>
      </w:r>
    </w:p>
    <w:p w:rsidR="00000000" w:rsidDel="00000000" w:rsidP="00000000" w:rsidRDefault="00000000" w:rsidRPr="00000000" w14:paraId="0000026F">
      <w:pPr>
        <w:spacing w:line="240" w:lineRule="auto"/>
        <w:jc w:val="both"/>
        <w:rPr/>
      </w:pPr>
      <w:r w:rsidDel="00000000" w:rsidR="00000000" w:rsidRPr="00000000">
        <w:rPr>
          <w:rtl w:val="0"/>
        </w:rPr>
        <w:t xml:space="preserve">p    = 3 zona</w:t>
      </w:r>
    </w:p>
    <w:p w:rsidR="00000000" w:rsidDel="00000000" w:rsidP="00000000" w:rsidRDefault="00000000" w:rsidRPr="00000000" w14:paraId="00000270">
      <w:pPr>
        <w:spacing w:line="240" w:lineRule="auto"/>
        <w:jc w:val="both"/>
        <w:rPr/>
      </w:pPr>
      <w:r w:rsidDel="00000000" w:rsidR="00000000" w:rsidRPr="00000000">
        <w:rPr>
          <w:rtl w:val="0"/>
        </w:rPr>
        <w:t xml:space="preserve">Y</w:t>
      </w:r>
      <w:r w:rsidDel="00000000" w:rsidR="00000000" w:rsidRPr="00000000">
        <w:rPr>
          <w:vertAlign w:val="subscript"/>
          <w:rtl w:val="0"/>
        </w:rPr>
        <w:t xml:space="preserve">m</w:t>
      </w:r>
      <w:r w:rsidDel="00000000" w:rsidR="00000000" w:rsidRPr="00000000">
        <w:rPr>
          <w:rtl w:val="0"/>
        </w:rPr>
        <w:t xml:space="preserve"> = highest frequency article (748)</w:t>
      </w:r>
    </w:p>
    <w:p w:rsidR="00000000" w:rsidDel="00000000" w:rsidP="00000000" w:rsidRDefault="00000000" w:rsidRPr="00000000" w14:paraId="00000271">
      <w:pPr>
        <w:spacing w:line="240" w:lineRule="auto"/>
        <w:jc w:val="both"/>
        <w:rPr/>
      </w:pPr>
      <w:r w:rsidDel="00000000" w:rsidR="00000000" w:rsidRPr="00000000">
        <w:rPr>
          <w:rtl w:val="0"/>
        </w:rPr>
        <w:t xml:space="preserve">Then k  = (1,781 . 748)</w:t>
      </w:r>
      <w:r w:rsidDel="00000000" w:rsidR="00000000" w:rsidRPr="00000000">
        <w:rPr>
          <w:vertAlign w:val="superscript"/>
          <w:rtl w:val="0"/>
        </w:rPr>
        <w:t xml:space="preserve">1/3</w:t>
      </w:r>
      <w:r w:rsidDel="00000000" w:rsidR="00000000" w:rsidRPr="00000000">
        <w:rPr>
          <w:rtl w:val="0"/>
        </w:rPr>
      </w:r>
    </w:p>
    <w:p w:rsidR="00000000" w:rsidDel="00000000" w:rsidP="00000000" w:rsidRDefault="00000000" w:rsidRPr="00000000" w14:paraId="00000272">
      <w:pPr>
        <w:spacing w:line="240" w:lineRule="auto"/>
        <w:jc w:val="both"/>
        <w:rPr>
          <w:vertAlign w:val="superscript"/>
        </w:rPr>
      </w:pPr>
      <w:r w:rsidDel="00000000" w:rsidR="00000000" w:rsidRPr="00000000">
        <w:rPr>
          <w:rtl w:val="0"/>
        </w:rPr>
        <w:tab/>
        <w:t xml:space="preserve"> = (1332,188)</w:t>
      </w:r>
      <w:r w:rsidDel="00000000" w:rsidR="00000000" w:rsidRPr="00000000">
        <w:rPr>
          <w:vertAlign w:val="superscript"/>
          <w:rtl w:val="0"/>
        </w:rPr>
        <w:t xml:space="preserve">1/3</w:t>
      </w:r>
    </w:p>
    <w:p w:rsidR="00000000" w:rsidDel="00000000" w:rsidP="00000000" w:rsidRDefault="00000000" w:rsidRPr="00000000" w14:paraId="00000273">
      <w:pPr>
        <w:spacing w:line="240" w:lineRule="auto"/>
        <w:ind w:firstLine="720"/>
        <w:jc w:val="both"/>
        <w:rPr>
          <w:vertAlign w:val="superscript"/>
        </w:rPr>
      </w:pPr>
      <w:r w:rsidDel="00000000" w:rsidR="00000000" w:rsidRPr="00000000">
        <w:rPr>
          <w:rtl w:val="0"/>
        </w:rPr>
        <w:t xml:space="preserve">= 11,003</w:t>
      </w:r>
      <w:r w:rsidDel="00000000" w:rsidR="00000000" w:rsidRPr="00000000">
        <w:rPr>
          <w:rtl w:val="0"/>
        </w:rPr>
      </w:r>
    </w:p>
    <w:p w:rsidR="00000000" w:rsidDel="00000000" w:rsidP="00000000" w:rsidRDefault="00000000" w:rsidRPr="00000000" w14:paraId="00000274">
      <w:pPr>
        <w:spacing w:line="240" w:lineRule="auto"/>
        <w:jc w:val="both"/>
        <w:rPr/>
      </w:pPr>
      <w:r w:rsidDel="00000000" w:rsidR="00000000" w:rsidRPr="00000000">
        <w:rPr>
          <w:rtl w:val="0"/>
        </w:rPr>
        <w:t xml:space="preserve">Then look for </w:t>
      </w: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oMath>
      <w:r w:rsidDel="00000000" w:rsidR="00000000" w:rsidRPr="00000000">
        <w:rPr>
          <w:rtl w:val="0"/>
        </w:rPr>
        <w:t xml:space="preserve">, </w:t>
      </w: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oMath>
      <w:r w:rsidDel="00000000" w:rsidR="00000000" w:rsidRPr="00000000">
        <w:rPr>
          <w:rtl w:val="0"/>
        </w:rPr>
        <w:t xml:space="preserve"> is the journal number in the first zone</w:t>
      </w: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oMath>
      <w:r w:rsidDel="00000000" w:rsidR="00000000" w:rsidRPr="00000000">
        <w:rPr>
          <w:rtl w:val="0"/>
        </w:rPr>
      </w:r>
    </w:p>
    <w:p w:rsidR="00000000" w:rsidDel="00000000" w:rsidP="00000000" w:rsidRDefault="00000000" w:rsidRPr="00000000" w14:paraId="00000275">
      <w:pPr>
        <w:spacing w:line="240" w:lineRule="auto"/>
        <w:jc w:val="both"/>
        <w:rPr/>
      </w:pP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oMath>
      <w:r w:rsidDel="00000000" w:rsidR="00000000" w:rsidRPr="00000000">
        <w:rPr>
          <w:rtl w:val="0"/>
        </w:rPr>
        <w:t xml:space="preserve"> = T(k - 1) / (k</w:t>
      </w:r>
      <w:r w:rsidDel="00000000" w:rsidR="00000000" w:rsidRPr="00000000">
        <w:rPr>
          <w:vertAlign w:val="superscript"/>
          <w:rtl w:val="0"/>
        </w:rPr>
        <w:t xml:space="preserve">p</w:t>
      </w:r>
      <w:r w:rsidDel="00000000" w:rsidR="00000000" w:rsidRPr="00000000">
        <w:rPr>
          <w:rtl w:val="0"/>
        </w:rPr>
        <w:t xml:space="preserve">-1 where  T = cumulative total of journal</w:t>
      </w:r>
    </w:p>
    <w:p w:rsidR="00000000" w:rsidDel="00000000" w:rsidP="00000000" w:rsidRDefault="00000000" w:rsidRPr="00000000" w14:paraId="00000276">
      <w:pPr>
        <w:spacing w:line="240" w:lineRule="auto"/>
        <w:jc w:val="both"/>
        <w:rPr/>
      </w:pPr>
      <w:r w:rsidDel="00000000" w:rsidR="00000000" w:rsidRPr="00000000">
        <w:rPr>
          <w:rtl w:val="0"/>
        </w:rPr>
        <w:t xml:space="preserve">     = 106 (11,003 - 1) / (11,003</w:t>
      </w:r>
      <w:r w:rsidDel="00000000" w:rsidR="00000000" w:rsidRPr="00000000">
        <w:rPr>
          <w:vertAlign w:val="superscript"/>
          <w:rtl w:val="0"/>
        </w:rPr>
        <w:t xml:space="preserve">3</w:t>
      </w:r>
      <w:r w:rsidDel="00000000" w:rsidR="00000000" w:rsidRPr="00000000">
        <w:rPr>
          <w:rtl w:val="0"/>
        </w:rPr>
        <w:t xml:space="preserve"> - 1)</w:t>
      </w:r>
    </w:p>
    <w:p w:rsidR="00000000" w:rsidDel="00000000" w:rsidP="00000000" w:rsidRDefault="00000000" w:rsidRPr="00000000" w14:paraId="00000277">
      <w:pPr>
        <w:spacing w:line="240" w:lineRule="auto"/>
        <w:jc w:val="both"/>
        <w:rPr/>
      </w:pPr>
      <w:r w:rsidDel="00000000" w:rsidR="00000000" w:rsidRPr="00000000">
        <w:rPr>
          <w:rtl w:val="0"/>
        </w:rPr>
        <w:t xml:space="preserve">     = 1060,318 / 1331,188</w:t>
      </w:r>
    </w:p>
    <w:p w:rsidR="00000000" w:rsidDel="00000000" w:rsidP="00000000" w:rsidRDefault="00000000" w:rsidRPr="00000000" w14:paraId="00000278">
      <w:pPr>
        <w:spacing w:line="240" w:lineRule="auto"/>
        <w:jc w:val="both"/>
        <w:rPr/>
      </w:pPr>
      <w:r w:rsidDel="00000000" w:rsidR="00000000" w:rsidRPr="00000000">
        <w:rPr>
          <w:rtl w:val="0"/>
        </w:rPr>
        <w:t xml:space="preserve">     = 0,8</w:t>
      </w:r>
    </w:p>
    <w:p w:rsidR="00000000" w:rsidDel="00000000" w:rsidP="00000000" w:rsidRDefault="00000000" w:rsidRPr="00000000" w14:paraId="00000279">
      <w:pPr>
        <w:spacing w:line="240" w:lineRule="auto"/>
        <w:jc w:val="both"/>
        <w:rPr/>
      </w:pPr>
      <w:r w:rsidDel="00000000" w:rsidR="00000000" w:rsidRPr="00000000">
        <w:rPr>
          <w:rtl w:val="0"/>
        </w:rPr>
        <w:t xml:space="preserve">Furthermore, the journal value in each zone can be calculated as follows:</w:t>
      </w:r>
    </w:p>
    <w:p w:rsidR="00000000" w:rsidDel="00000000" w:rsidP="00000000" w:rsidRDefault="00000000" w:rsidRPr="00000000" w14:paraId="0000027A">
      <w:pPr>
        <w:spacing w:line="240" w:lineRule="auto"/>
        <w:jc w:val="both"/>
        <w:rPr/>
      </w:pP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oMath>
      <w:r w:rsidDel="00000000" w:rsidR="00000000" w:rsidRPr="00000000">
        <w:rPr>
          <w:rtl w:val="0"/>
        </w:rPr>
        <w:t xml:space="preserve"> = </w:t>
      </w: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oMath>
      <w:r w:rsidDel="00000000" w:rsidR="00000000" w:rsidRPr="00000000">
        <w:rPr>
          <w:rtl w:val="0"/>
        </w:rPr>
        <w:t xml:space="preserve"> x 1 = 0,8 = 1</w:t>
      </w:r>
    </w:p>
    <w:p w:rsidR="00000000" w:rsidDel="00000000" w:rsidP="00000000" w:rsidRDefault="00000000" w:rsidRPr="00000000" w14:paraId="0000027B">
      <w:pPr>
        <w:spacing w:line="240" w:lineRule="auto"/>
        <w:jc w:val="both"/>
        <w:rPr/>
      </w:pP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1</m:t>
            </m:r>
          </m:sub>
        </m:sSub>
      </m:oMath>
      <w:r w:rsidDel="00000000" w:rsidR="00000000" w:rsidRPr="00000000">
        <w:rPr>
          <w:rtl w:val="0"/>
        </w:rPr>
        <w:t xml:space="preserve"> = </w:t>
      </w: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oMath>
      <w:r w:rsidDel="00000000" w:rsidR="00000000" w:rsidRPr="00000000">
        <w:rPr>
          <w:vertAlign w:val="subscript"/>
          <w:rtl w:val="0"/>
        </w:rPr>
        <w:t xml:space="preserve"> </w:t>
      </w:r>
      <w:r w:rsidDel="00000000" w:rsidR="00000000" w:rsidRPr="00000000">
        <w:rPr>
          <w:rtl w:val="0"/>
        </w:rPr>
        <w:t xml:space="preserve">x k = 0,8 x 11,003 = 8,8 = 9</w:t>
      </w:r>
    </w:p>
    <w:p w:rsidR="00000000" w:rsidDel="00000000" w:rsidP="00000000" w:rsidRDefault="00000000" w:rsidRPr="00000000" w14:paraId="0000027C">
      <w:pPr>
        <w:spacing w:line="240" w:lineRule="auto"/>
        <w:jc w:val="both"/>
        <w:rPr/>
      </w:pP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2</m:t>
            </m:r>
          </m:sub>
        </m:sSub>
      </m:oMath>
      <w:r w:rsidDel="00000000" w:rsidR="00000000" w:rsidRPr="00000000">
        <w:rPr>
          <w:rtl w:val="0"/>
        </w:rPr>
        <w:t xml:space="preserve"> = </w:t>
      </w: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oMath>
      <w:r w:rsidDel="00000000" w:rsidR="00000000" w:rsidRPr="00000000">
        <w:rPr>
          <w:rtl w:val="0"/>
        </w:rPr>
        <w:t xml:space="preserve"> x k</w:t>
      </w:r>
      <w:r w:rsidDel="00000000" w:rsidR="00000000" w:rsidRPr="00000000">
        <w:rPr>
          <w:vertAlign w:val="superscript"/>
          <w:rtl w:val="0"/>
        </w:rPr>
        <w:t xml:space="preserve">2 </w:t>
      </w:r>
      <w:r w:rsidDel="00000000" w:rsidR="00000000" w:rsidRPr="00000000">
        <w:rPr>
          <w:rtl w:val="0"/>
        </w:rPr>
        <w:t xml:space="preserve">= 0,8 x 11,003</w:t>
      </w:r>
      <w:r w:rsidDel="00000000" w:rsidR="00000000" w:rsidRPr="00000000">
        <w:rPr>
          <w:vertAlign w:val="superscript"/>
          <w:rtl w:val="0"/>
        </w:rPr>
        <w:t xml:space="preserve">2</w:t>
      </w:r>
      <w:r w:rsidDel="00000000" w:rsidR="00000000" w:rsidRPr="00000000">
        <w:rPr>
          <w:rtl w:val="0"/>
        </w:rPr>
        <w:t xml:space="preserve"> = 96,85 = 97</w:t>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Bradford's Law has been seen as a neutral and objective tool for the selection of the most important sources of information in a field (Hjorland &amp; Nicolaisen, 2005). In a short note in Nature magazine, Brookes (1985) writes that the law "appears to offer the only currently visible means of reducing the quantitative disorder in scientific documentation, information systems, and library services to a more orderly state that can be planned and organized rationally and economically.</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Some commentators have suggested using Bradford's law to solve practical problems in journal collection management. The basic idea is to perform a Bradford analysis of journals, i.e., to arrange journals in Bradford zones and identify which ones belong to the core and which do not. Any Bradford analysis involves three steps:</w:t>
      </w:r>
    </w:p>
    <w:p w:rsidR="00000000" w:rsidDel="00000000" w:rsidP="00000000" w:rsidRDefault="00000000" w:rsidRPr="00000000" w14:paraId="0000027F">
      <w:pPr>
        <w:numPr>
          <w:ilvl w:val="0"/>
          <w:numId w:val="1"/>
        </w:numPr>
        <w:spacing w:after="0" w:before="0" w:line="240" w:lineRule="auto"/>
        <w:ind w:left="360" w:hanging="360"/>
        <w:jc w:val="both"/>
        <w:rPr/>
      </w:pPr>
      <w:r w:rsidDel="00000000" w:rsidR="00000000" w:rsidRPr="00000000">
        <w:rPr>
          <w:rtl w:val="0"/>
        </w:rPr>
        <w:t xml:space="preserve">Identifying many or all items (usually articles) published in this field;</w:t>
      </w:r>
    </w:p>
    <w:p w:rsidR="00000000" w:rsidDel="00000000" w:rsidP="00000000" w:rsidRDefault="00000000" w:rsidRPr="00000000" w14:paraId="000002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tl w:val="0"/>
        </w:rPr>
        <w:t xml:space="preserve">Listing the sources (usually journals) that published those articles (items) in rank order, starting from the source that produced the most items. While maintaining the order of the sources, divide this list into groups (zones) so that the number of items made by each group of sources is approximately equal.</w:t>
      </w:r>
    </w:p>
    <w:p w:rsidR="00000000" w:rsidDel="00000000" w:rsidP="00000000" w:rsidRDefault="00000000" w:rsidRPr="00000000" w14:paraId="00000281">
      <w:pPr>
        <w:spacing w:before="61" w:line="240" w:lineRule="auto"/>
        <w:ind w:left="720" w:firstLine="0"/>
        <w:jc w:val="both"/>
        <w:rPr/>
      </w:pPr>
      <w:r w:rsidDel="00000000" w:rsidR="00000000" w:rsidRPr="00000000">
        <w:rPr>
          <w:rtl w:val="0"/>
        </w:rPr>
      </w:r>
    </w:p>
    <w:p w:rsidR="00000000" w:rsidDel="00000000" w:rsidP="00000000" w:rsidRDefault="00000000" w:rsidRPr="00000000" w14:paraId="00000282">
      <w:pPr>
        <w:spacing w:before="61" w:line="240" w:lineRule="auto"/>
        <w:ind w:left="720" w:firstLine="0"/>
        <w:jc w:val="both"/>
        <w:rPr/>
      </w:pPr>
      <w:r w:rsidDel="00000000" w:rsidR="00000000" w:rsidRPr="00000000">
        <w:rPr>
          <w:rtl w:val="0"/>
        </w:rPr>
      </w:r>
    </w:p>
    <w:p w:rsidR="00000000" w:rsidDel="00000000" w:rsidP="00000000" w:rsidRDefault="00000000" w:rsidRPr="00000000" w14:paraId="00000283">
      <w:pPr>
        <w:spacing w:before="61" w:line="240" w:lineRule="auto"/>
        <w:ind w:left="720" w:firstLine="0"/>
        <w:jc w:val="both"/>
        <w:rPr/>
      </w:pPr>
      <w:r w:rsidDel="00000000" w:rsidR="00000000" w:rsidRPr="00000000">
        <w:rPr>
          <w:rtl w:val="0"/>
        </w:rPr>
      </w:r>
    </w:p>
    <w:p w:rsidR="00000000" w:rsidDel="00000000" w:rsidP="00000000" w:rsidRDefault="00000000" w:rsidRPr="00000000" w14:paraId="00000284">
      <w:pPr>
        <w:spacing w:before="61" w:line="240" w:lineRule="auto"/>
        <w:ind w:left="720" w:firstLine="0"/>
        <w:jc w:val="both"/>
        <w:rPr/>
      </w:pPr>
      <w:r w:rsidDel="00000000" w:rsidR="00000000" w:rsidRPr="00000000">
        <w:rPr>
          <w:rtl w:val="0"/>
        </w:rPr>
      </w:r>
    </w:p>
    <w:p w:rsidR="00000000" w:rsidDel="00000000" w:rsidP="00000000" w:rsidRDefault="00000000" w:rsidRPr="00000000" w14:paraId="00000285">
      <w:pPr>
        <w:spacing w:before="61" w:line="240" w:lineRule="auto"/>
        <w:ind w:left="720" w:firstLine="0"/>
        <w:jc w:val="both"/>
        <w:rPr/>
      </w:pPr>
      <w:r w:rsidDel="00000000" w:rsidR="00000000" w:rsidRPr="00000000">
        <w:rPr>
          <w:rtl w:val="0"/>
        </w:rPr>
      </w:r>
    </w:p>
    <w:p w:rsidR="00000000" w:rsidDel="00000000" w:rsidP="00000000" w:rsidRDefault="00000000" w:rsidRPr="00000000" w14:paraId="00000286">
      <w:pPr>
        <w:spacing w:after="0" w:line="240" w:lineRule="auto"/>
        <w:jc w:val="both"/>
        <w:rPr>
          <w:b w:val="1"/>
          <w:bCs w:val="1"/>
          <w:color w:val="0e101a"/>
        </w:rPr>
      </w:pPr>
      <w:r w:rsidDel="00000000" w:rsidR="00000000" w:rsidRPr="00000000">
        <w:rPr>
          <w:b w:val="1"/>
          <w:bCs w:val="1"/>
          <w:color w:val="0e101a"/>
          <w:rtl w:val="0"/>
        </w:rPr>
        <w:t xml:space="preserve">3.5. Zone division using Bradford's rule</w:t>
      </w:r>
    </w:p>
    <w:p w:rsidR="00000000" w:rsidDel="00000000" w:rsidP="00000000" w:rsidRDefault="00000000" w:rsidRPr="00000000" w14:paraId="00000287">
      <w:pPr>
        <w:spacing w:after="0" w:line="240" w:lineRule="auto"/>
        <w:jc w:val="both"/>
        <w:rPr>
          <w:b w:val="1"/>
          <w:bCs w:val="1"/>
          <w:color w:val="0e101a"/>
        </w:rPr>
      </w:pPr>
      <w:r w:rsidDel="00000000" w:rsidR="00000000" w:rsidRPr="00000000">
        <w:rPr>
          <w:rtl w:val="0"/>
        </w:rPr>
      </w:r>
    </w:p>
    <w:p w:rsidR="00000000" w:rsidDel="00000000" w:rsidP="00000000" w:rsidRDefault="00000000" w:rsidRPr="00000000" w14:paraId="00000288">
      <w:pPr>
        <w:spacing w:after="0" w:before="0" w:line="240" w:lineRule="auto"/>
        <w:jc w:val="center"/>
        <w:rPr/>
      </w:pPr>
      <w:r w:rsidDel="00000000" w:rsidR="00000000" w:rsidRPr="00000000">
        <w:rPr>
          <w:b w:val="1"/>
          <w:bCs w:val="1"/>
          <w:rtl w:val="0"/>
        </w:rPr>
        <w:t xml:space="preserve">Table 5</w:t>
      </w:r>
      <w:r w:rsidDel="00000000" w:rsidR="00000000" w:rsidRPr="00000000">
        <w:rPr>
          <w:rtl w:val="0"/>
        </w:rPr>
        <w:t xml:space="preserve">. Zone Division Results</w:t>
      </w:r>
    </w:p>
    <w:tbl>
      <w:tblPr>
        <w:tblStyle w:val="Table6"/>
        <w:tblW w:w="9070.0" w:type="dxa"/>
        <w:jc w:val="center"/>
        <w:tblBorders>
          <w:top w:color="000000" w:space="0" w:sz="8" w:val="single"/>
          <w:bottom w:color="000000" w:space="0" w:sz="8" w:val="single"/>
        </w:tblBorders>
        <w:tblLayout w:type="fixed"/>
        <w:tblLook w:val="0400"/>
      </w:tblPr>
      <w:tblGrid>
        <w:gridCol w:w="1515"/>
        <w:gridCol w:w="1335"/>
        <w:gridCol w:w="1446"/>
        <w:gridCol w:w="2151"/>
        <w:gridCol w:w="2623"/>
        <w:tblGridChange w:id="0">
          <w:tblGrid>
            <w:gridCol w:w="1515"/>
            <w:gridCol w:w="1335"/>
            <w:gridCol w:w="1446"/>
            <w:gridCol w:w="2151"/>
            <w:gridCol w:w="2623"/>
          </w:tblGrid>
        </w:tblGridChange>
      </w:tblGrid>
      <w:tr>
        <w:trPr>
          <w:cantSplit w:val="0"/>
          <w:trHeight w:val="915" w:hRule="atLeast"/>
          <w:tblHeader w:val="0"/>
        </w:trPr>
        <w:tc>
          <w:tcPr>
            <w:tcBorders>
              <w:top w:color="000000" w:space="0" w:sz="8" w:val="single"/>
              <w:bottom w:color="000000" w:space="0" w:sz="8" w:val="single"/>
            </w:tcBorders>
            <w:vAlign w:val="center"/>
          </w:tcPr>
          <w:p w:rsidR="00000000" w:rsidDel="00000000" w:rsidP="00000000" w:rsidRDefault="00000000" w:rsidRPr="00000000" w14:paraId="00000289">
            <w:pPr>
              <w:spacing w:after="0" w:line="240" w:lineRule="auto"/>
              <w:jc w:val="center"/>
              <w:rPr>
                <w:b w:val="1"/>
                <w:bCs w:val="1"/>
                <w:sz w:val="21"/>
                <w:szCs w:val="21"/>
              </w:rPr>
            </w:pPr>
            <w:r w:rsidDel="00000000" w:rsidR="00000000" w:rsidRPr="00000000">
              <w:rPr>
                <w:b w:val="1"/>
                <w:bCs w:val="1"/>
                <w:sz w:val="21"/>
                <w:szCs w:val="21"/>
                <w:rtl w:val="0"/>
              </w:rPr>
              <w:t xml:space="preserve">Zone</w:t>
            </w:r>
          </w:p>
        </w:tc>
        <w:tc>
          <w:tcPr>
            <w:tcBorders>
              <w:top w:color="000000" w:space="0" w:sz="8" w:val="single"/>
              <w:bottom w:color="000000" w:space="0" w:sz="8" w:val="single"/>
            </w:tcBorders>
            <w:vAlign w:val="center"/>
          </w:tcPr>
          <w:p w:rsidR="00000000" w:rsidDel="00000000" w:rsidP="00000000" w:rsidRDefault="00000000" w:rsidRPr="00000000" w14:paraId="0000028A">
            <w:pPr>
              <w:spacing w:after="0" w:line="240" w:lineRule="auto"/>
              <w:jc w:val="center"/>
              <w:rPr>
                <w:b w:val="1"/>
                <w:bCs w:val="1"/>
                <w:sz w:val="21"/>
                <w:szCs w:val="21"/>
              </w:rPr>
            </w:pPr>
            <w:r w:rsidDel="00000000" w:rsidR="00000000" w:rsidRPr="00000000">
              <w:rPr>
                <w:b w:val="1"/>
                <w:bCs w:val="1"/>
                <w:sz w:val="21"/>
                <w:szCs w:val="21"/>
                <w:rtl w:val="0"/>
              </w:rPr>
              <w:t xml:space="preserve">Journals</w:t>
            </w:r>
          </w:p>
        </w:tc>
        <w:tc>
          <w:tcPr>
            <w:tcBorders>
              <w:top w:color="000000" w:space="0" w:sz="8" w:val="single"/>
              <w:bottom w:color="000000" w:space="0" w:sz="8" w:val="single"/>
            </w:tcBorders>
            <w:vAlign w:val="center"/>
          </w:tcPr>
          <w:p w:rsidR="00000000" w:rsidDel="00000000" w:rsidP="00000000" w:rsidRDefault="00000000" w:rsidRPr="00000000" w14:paraId="0000028B">
            <w:pPr>
              <w:spacing w:after="0" w:line="240" w:lineRule="auto"/>
              <w:jc w:val="center"/>
              <w:rPr>
                <w:b w:val="1"/>
                <w:bCs w:val="1"/>
                <w:sz w:val="21"/>
                <w:szCs w:val="21"/>
              </w:rPr>
            </w:pPr>
            <w:r w:rsidDel="00000000" w:rsidR="00000000" w:rsidRPr="00000000">
              <w:rPr>
                <w:b w:val="1"/>
                <w:bCs w:val="1"/>
                <w:sz w:val="21"/>
                <w:szCs w:val="21"/>
                <w:rtl w:val="0"/>
              </w:rPr>
              <w:t xml:space="preserve">Articles</w:t>
            </w:r>
          </w:p>
        </w:tc>
        <w:tc>
          <w:tcPr>
            <w:tcBorders>
              <w:top w:color="000000" w:space="0" w:sz="8" w:val="single"/>
              <w:bottom w:color="000000" w:space="0" w:sz="8" w:val="single"/>
            </w:tcBorders>
            <w:vAlign w:val="center"/>
          </w:tcPr>
          <w:p w:rsidR="00000000" w:rsidDel="00000000" w:rsidP="00000000" w:rsidRDefault="00000000" w:rsidRPr="00000000" w14:paraId="0000028C">
            <w:pPr>
              <w:spacing w:after="0" w:line="240" w:lineRule="auto"/>
              <w:jc w:val="center"/>
              <w:rPr>
                <w:b w:val="1"/>
                <w:bCs w:val="1"/>
                <w:sz w:val="21"/>
                <w:szCs w:val="21"/>
              </w:rPr>
            </w:pPr>
            <w:r w:rsidDel="00000000" w:rsidR="00000000" w:rsidRPr="00000000">
              <w:rPr>
                <w:b w:val="1"/>
                <w:bCs w:val="1"/>
                <w:sz w:val="21"/>
                <w:szCs w:val="21"/>
                <w:rtl w:val="0"/>
              </w:rPr>
              <w:t xml:space="preserve">Bradfrod multiplier</w:t>
            </w:r>
          </w:p>
        </w:tc>
        <w:tc>
          <w:tcPr>
            <w:tcBorders>
              <w:top w:color="000000" w:space="0" w:sz="8" w:val="single"/>
              <w:bottom w:color="000000" w:space="0" w:sz="8" w:val="single"/>
            </w:tcBorders>
            <w:vAlign w:val="center"/>
          </w:tcPr>
          <w:p w:rsidR="00000000" w:rsidDel="00000000" w:rsidP="00000000" w:rsidRDefault="00000000" w:rsidRPr="00000000" w14:paraId="0000028D">
            <w:pPr>
              <w:spacing w:after="0" w:line="240" w:lineRule="auto"/>
              <w:jc w:val="center"/>
              <w:rPr>
                <w:b w:val="1"/>
                <w:bCs w:val="1"/>
                <w:sz w:val="21"/>
                <w:szCs w:val="21"/>
              </w:rPr>
            </w:pPr>
            <w:r w:rsidDel="00000000" w:rsidR="00000000" w:rsidRPr="00000000">
              <w:rPr>
                <w:b w:val="1"/>
                <w:bCs w:val="1"/>
                <w:sz w:val="21"/>
                <w:szCs w:val="21"/>
                <w:rtl w:val="0"/>
              </w:rPr>
              <w:t xml:space="preserve">Comparison</w:t>
            </w:r>
          </w:p>
        </w:tc>
      </w:tr>
      <w:tr>
        <w:trPr>
          <w:cantSplit w:val="0"/>
          <w:trHeight w:val="330" w:hRule="atLeast"/>
          <w:tblHeader w:val="0"/>
        </w:trPr>
        <w:tc>
          <w:tcPr>
            <w:tcBorders>
              <w:top w:color="000000" w:space="0" w:sz="8" w:val="single"/>
            </w:tcBorders>
            <w:vAlign w:val="center"/>
          </w:tcPr>
          <w:p w:rsidR="00000000" w:rsidDel="00000000" w:rsidP="00000000" w:rsidRDefault="00000000" w:rsidRPr="00000000" w14:paraId="0000028E">
            <w:pPr>
              <w:spacing w:line="240" w:lineRule="auto"/>
              <w:jc w:val="center"/>
              <w:rPr>
                <w:b w:val="1"/>
                <w:bCs w:val="1"/>
                <w:sz w:val="21"/>
                <w:szCs w:val="21"/>
              </w:rPr>
            </w:pPr>
            <w:r w:rsidDel="00000000" w:rsidR="00000000" w:rsidRPr="00000000">
              <w:rPr>
                <w:b w:val="1"/>
                <w:bCs w:val="1"/>
                <w:sz w:val="21"/>
                <w:szCs w:val="21"/>
                <w:rtl w:val="0"/>
              </w:rPr>
              <w:t xml:space="preserve">Zone 1</w:t>
            </w:r>
          </w:p>
        </w:tc>
        <w:tc>
          <w:tcPr>
            <w:tcBorders>
              <w:top w:color="000000" w:space="0" w:sz="8" w:val="single"/>
            </w:tcBorders>
            <w:vAlign w:val="center"/>
          </w:tcPr>
          <w:p w:rsidR="00000000" w:rsidDel="00000000" w:rsidP="00000000" w:rsidRDefault="00000000" w:rsidRPr="00000000" w14:paraId="0000028F">
            <w:pPr>
              <w:spacing w:line="240" w:lineRule="auto"/>
              <w:jc w:val="center"/>
              <w:rPr>
                <w:sz w:val="21"/>
                <w:szCs w:val="21"/>
              </w:rPr>
            </w:pPr>
            <w:r w:rsidDel="00000000" w:rsidR="00000000" w:rsidRPr="00000000">
              <w:rPr>
                <w:sz w:val="21"/>
                <w:szCs w:val="21"/>
                <w:rtl w:val="0"/>
              </w:rPr>
              <w:t xml:space="preserve">1</w:t>
            </w:r>
          </w:p>
        </w:tc>
        <w:tc>
          <w:tcPr>
            <w:tcBorders>
              <w:top w:color="000000" w:space="0" w:sz="8" w:val="single"/>
            </w:tcBorders>
            <w:vAlign w:val="center"/>
          </w:tcPr>
          <w:p w:rsidR="00000000" w:rsidDel="00000000" w:rsidP="00000000" w:rsidRDefault="00000000" w:rsidRPr="00000000" w14:paraId="00000290">
            <w:pPr>
              <w:spacing w:line="240" w:lineRule="auto"/>
              <w:jc w:val="center"/>
              <w:rPr>
                <w:sz w:val="21"/>
                <w:szCs w:val="21"/>
              </w:rPr>
            </w:pPr>
            <w:r w:rsidDel="00000000" w:rsidR="00000000" w:rsidRPr="00000000">
              <w:rPr>
                <w:sz w:val="21"/>
                <w:szCs w:val="21"/>
                <w:rtl w:val="0"/>
              </w:rPr>
              <w:t xml:space="preserve">748</w:t>
            </w:r>
          </w:p>
        </w:tc>
        <w:tc>
          <w:tcPr>
            <w:tcBorders>
              <w:top w:color="000000" w:space="0" w:sz="8" w:val="single"/>
            </w:tcBorders>
            <w:vAlign w:val="center"/>
          </w:tcPr>
          <w:p w:rsidR="00000000" w:rsidDel="00000000" w:rsidP="00000000" w:rsidRDefault="00000000" w:rsidRPr="00000000" w14:paraId="00000291">
            <w:pPr>
              <w:spacing w:line="240" w:lineRule="auto"/>
              <w:jc w:val="center"/>
              <w:rPr>
                <w:sz w:val="21"/>
                <w:szCs w:val="21"/>
              </w:rPr>
            </w:pPr>
            <w:r w:rsidDel="00000000" w:rsidR="00000000" w:rsidRPr="00000000">
              <w:rPr>
                <w:sz w:val="21"/>
                <w:szCs w:val="21"/>
                <w:rtl w:val="0"/>
              </w:rPr>
              <w:t xml:space="preserve">-</w:t>
            </w:r>
          </w:p>
        </w:tc>
        <w:tc>
          <w:tcPr>
            <w:tcBorders>
              <w:top w:color="000000" w:space="0" w:sz="8" w:val="single"/>
            </w:tcBorders>
            <w:vAlign w:val="center"/>
          </w:tcPr>
          <w:p w:rsidR="00000000" w:rsidDel="00000000" w:rsidP="00000000" w:rsidRDefault="00000000" w:rsidRPr="00000000" w14:paraId="00000292">
            <w:pPr>
              <w:spacing w:line="240" w:lineRule="auto"/>
              <w:jc w:val="center"/>
              <w:rPr>
                <w:sz w:val="21"/>
                <w:szCs w:val="21"/>
              </w:rPr>
            </w:pPr>
            <w:r w:rsidDel="00000000" w:rsidR="00000000" w:rsidRPr="00000000">
              <w:rPr>
                <w:sz w:val="21"/>
                <w:szCs w:val="21"/>
                <w:rtl w:val="0"/>
              </w:rPr>
              <w:t xml:space="preserve">-</w:t>
            </w:r>
          </w:p>
        </w:tc>
      </w:tr>
      <w:tr>
        <w:trPr>
          <w:cantSplit w:val="0"/>
          <w:trHeight w:val="330" w:hRule="atLeast"/>
          <w:tblHeader w:val="0"/>
        </w:trPr>
        <w:tc>
          <w:tcPr>
            <w:vAlign w:val="center"/>
          </w:tcPr>
          <w:p w:rsidR="00000000" w:rsidDel="00000000" w:rsidP="00000000" w:rsidRDefault="00000000" w:rsidRPr="00000000" w14:paraId="00000293">
            <w:pPr>
              <w:spacing w:line="240" w:lineRule="auto"/>
              <w:jc w:val="center"/>
              <w:rPr>
                <w:b w:val="1"/>
                <w:bCs w:val="1"/>
                <w:sz w:val="21"/>
                <w:szCs w:val="21"/>
              </w:rPr>
            </w:pPr>
            <w:r w:rsidDel="00000000" w:rsidR="00000000" w:rsidRPr="00000000">
              <w:rPr>
                <w:b w:val="1"/>
                <w:bCs w:val="1"/>
                <w:sz w:val="21"/>
                <w:szCs w:val="21"/>
                <w:rtl w:val="0"/>
              </w:rPr>
              <w:t xml:space="preserve">Zone 2</w:t>
            </w:r>
          </w:p>
        </w:tc>
        <w:tc>
          <w:tcPr>
            <w:vAlign w:val="center"/>
          </w:tcPr>
          <w:p w:rsidR="00000000" w:rsidDel="00000000" w:rsidP="00000000" w:rsidRDefault="00000000" w:rsidRPr="00000000" w14:paraId="00000294">
            <w:pPr>
              <w:spacing w:line="240" w:lineRule="auto"/>
              <w:jc w:val="center"/>
              <w:rPr>
                <w:sz w:val="21"/>
                <w:szCs w:val="21"/>
              </w:rPr>
            </w:pPr>
            <w:r w:rsidDel="00000000" w:rsidR="00000000" w:rsidRPr="00000000">
              <w:rPr>
                <w:sz w:val="21"/>
                <w:szCs w:val="21"/>
                <w:rtl w:val="0"/>
              </w:rPr>
              <w:t xml:space="preserve">9</w:t>
            </w:r>
          </w:p>
        </w:tc>
        <w:tc>
          <w:tcPr>
            <w:vAlign w:val="center"/>
          </w:tcPr>
          <w:p w:rsidR="00000000" w:rsidDel="00000000" w:rsidP="00000000" w:rsidRDefault="00000000" w:rsidRPr="00000000" w14:paraId="00000295">
            <w:pPr>
              <w:spacing w:line="240" w:lineRule="auto"/>
              <w:jc w:val="center"/>
              <w:rPr>
                <w:sz w:val="21"/>
                <w:szCs w:val="21"/>
              </w:rPr>
            </w:pPr>
            <w:r w:rsidDel="00000000" w:rsidR="00000000" w:rsidRPr="00000000">
              <w:rPr>
                <w:sz w:val="21"/>
                <w:szCs w:val="21"/>
                <w:rtl w:val="0"/>
              </w:rPr>
              <w:t xml:space="preserve">387</w:t>
            </w:r>
          </w:p>
        </w:tc>
        <w:tc>
          <w:tcPr>
            <w:vAlign w:val="center"/>
          </w:tcPr>
          <w:p w:rsidR="00000000" w:rsidDel="00000000" w:rsidP="00000000" w:rsidRDefault="00000000" w:rsidRPr="00000000" w14:paraId="00000296">
            <w:pPr>
              <w:spacing w:line="240" w:lineRule="auto"/>
              <w:jc w:val="center"/>
              <w:rPr>
                <w:sz w:val="21"/>
                <w:szCs w:val="21"/>
              </w:rPr>
            </w:pPr>
            <w:r w:rsidDel="00000000" w:rsidR="00000000" w:rsidRPr="00000000">
              <w:rPr>
                <w:sz w:val="21"/>
                <w:szCs w:val="21"/>
                <w:rtl w:val="0"/>
              </w:rPr>
              <w:t xml:space="preserve">9</w:t>
            </w:r>
          </w:p>
        </w:tc>
        <w:tc>
          <w:tcPr>
            <w:vAlign w:val="center"/>
          </w:tcPr>
          <w:p w:rsidR="00000000" w:rsidDel="00000000" w:rsidP="00000000" w:rsidRDefault="00000000" w:rsidRPr="00000000" w14:paraId="00000297">
            <w:pPr>
              <w:spacing w:line="240" w:lineRule="auto"/>
              <w:jc w:val="center"/>
              <w:rPr>
                <w:sz w:val="21"/>
                <w:szCs w:val="21"/>
              </w:rPr>
            </w:pPr>
            <w:r w:rsidDel="00000000" w:rsidR="00000000" w:rsidRPr="00000000">
              <w:rPr>
                <w:sz w:val="21"/>
                <w:szCs w:val="21"/>
                <w:rtl w:val="0"/>
              </w:rPr>
              <w:t xml:space="preserve">9</w:t>
            </w:r>
          </w:p>
        </w:tc>
      </w:tr>
      <w:tr>
        <w:trPr>
          <w:cantSplit w:val="0"/>
          <w:trHeight w:val="330" w:hRule="atLeast"/>
          <w:tblHeader w:val="0"/>
        </w:trPr>
        <w:tc>
          <w:tcPr>
            <w:vAlign w:val="center"/>
          </w:tcPr>
          <w:p w:rsidR="00000000" w:rsidDel="00000000" w:rsidP="00000000" w:rsidRDefault="00000000" w:rsidRPr="00000000" w14:paraId="00000298">
            <w:pPr>
              <w:spacing w:line="240" w:lineRule="auto"/>
              <w:jc w:val="center"/>
              <w:rPr>
                <w:b w:val="1"/>
                <w:bCs w:val="1"/>
                <w:sz w:val="21"/>
                <w:szCs w:val="21"/>
              </w:rPr>
            </w:pPr>
            <w:r w:rsidDel="00000000" w:rsidR="00000000" w:rsidRPr="00000000">
              <w:rPr>
                <w:b w:val="1"/>
                <w:bCs w:val="1"/>
                <w:sz w:val="21"/>
                <w:szCs w:val="21"/>
                <w:rtl w:val="0"/>
              </w:rPr>
              <w:t xml:space="preserve">Zone 3</w:t>
            </w:r>
          </w:p>
        </w:tc>
        <w:tc>
          <w:tcPr>
            <w:vAlign w:val="center"/>
          </w:tcPr>
          <w:p w:rsidR="00000000" w:rsidDel="00000000" w:rsidP="00000000" w:rsidRDefault="00000000" w:rsidRPr="00000000" w14:paraId="00000299">
            <w:pPr>
              <w:spacing w:line="240" w:lineRule="auto"/>
              <w:jc w:val="center"/>
              <w:rPr>
                <w:sz w:val="21"/>
                <w:szCs w:val="21"/>
              </w:rPr>
            </w:pPr>
            <w:r w:rsidDel="00000000" w:rsidR="00000000" w:rsidRPr="00000000">
              <w:rPr>
                <w:sz w:val="21"/>
                <w:szCs w:val="21"/>
                <w:rtl w:val="0"/>
              </w:rPr>
              <w:t xml:space="preserve">97</w:t>
            </w:r>
          </w:p>
        </w:tc>
        <w:tc>
          <w:tcPr>
            <w:vAlign w:val="center"/>
          </w:tcPr>
          <w:p w:rsidR="00000000" w:rsidDel="00000000" w:rsidP="00000000" w:rsidRDefault="00000000" w:rsidRPr="00000000" w14:paraId="0000029A">
            <w:pPr>
              <w:spacing w:line="240" w:lineRule="auto"/>
              <w:jc w:val="center"/>
              <w:rPr>
                <w:sz w:val="21"/>
                <w:szCs w:val="21"/>
              </w:rPr>
            </w:pPr>
            <w:r w:rsidDel="00000000" w:rsidR="00000000" w:rsidRPr="00000000">
              <w:rPr>
                <w:sz w:val="21"/>
                <w:szCs w:val="21"/>
                <w:rtl w:val="0"/>
              </w:rPr>
              <w:t xml:space="preserve">203</w:t>
            </w:r>
          </w:p>
        </w:tc>
        <w:tc>
          <w:tcPr>
            <w:vAlign w:val="center"/>
          </w:tcPr>
          <w:p w:rsidR="00000000" w:rsidDel="00000000" w:rsidP="00000000" w:rsidRDefault="00000000" w:rsidRPr="00000000" w14:paraId="0000029B">
            <w:pPr>
              <w:spacing w:line="240" w:lineRule="auto"/>
              <w:jc w:val="center"/>
              <w:rPr>
                <w:sz w:val="21"/>
                <w:szCs w:val="21"/>
              </w:rPr>
            </w:pPr>
            <w:r w:rsidDel="00000000" w:rsidR="00000000" w:rsidRPr="00000000">
              <w:rPr>
                <w:sz w:val="21"/>
                <w:szCs w:val="21"/>
                <w:rtl w:val="0"/>
              </w:rPr>
              <w:t xml:space="preserve">10,8</w:t>
            </w:r>
          </w:p>
        </w:tc>
        <w:tc>
          <w:tcPr>
            <w:vAlign w:val="center"/>
          </w:tcPr>
          <w:p w:rsidR="00000000" w:rsidDel="00000000" w:rsidP="00000000" w:rsidRDefault="00000000" w:rsidRPr="00000000" w14:paraId="0000029C">
            <w:pPr>
              <w:spacing w:line="240" w:lineRule="auto"/>
              <w:jc w:val="center"/>
              <w:rPr>
                <w:sz w:val="21"/>
                <w:szCs w:val="21"/>
              </w:rPr>
            </w:pPr>
            <w:r w:rsidDel="00000000" w:rsidR="00000000" w:rsidRPr="00000000">
              <w:rPr>
                <w:sz w:val="21"/>
                <w:szCs w:val="21"/>
                <w:rtl w:val="0"/>
              </w:rPr>
              <w:t xml:space="preserve">97</w:t>
            </w:r>
          </w:p>
        </w:tc>
      </w:tr>
      <w:tr>
        <w:trPr>
          <w:cantSplit w:val="0"/>
          <w:trHeight w:val="330" w:hRule="atLeast"/>
          <w:tblHeader w:val="0"/>
        </w:trPr>
        <w:tc>
          <w:tcPr>
            <w:vAlign w:val="center"/>
          </w:tcPr>
          <w:p w:rsidR="00000000" w:rsidDel="00000000" w:rsidP="00000000" w:rsidRDefault="00000000" w:rsidRPr="00000000" w14:paraId="0000029D">
            <w:pPr>
              <w:spacing w:line="240" w:lineRule="auto"/>
              <w:jc w:val="center"/>
              <w:rPr>
                <w:b w:val="1"/>
                <w:bCs w:val="1"/>
                <w:sz w:val="21"/>
                <w:szCs w:val="21"/>
              </w:rPr>
            </w:pPr>
            <w:r w:rsidDel="00000000" w:rsidR="00000000" w:rsidRPr="00000000">
              <w:rPr>
                <w:b w:val="1"/>
                <w:bCs w:val="1"/>
                <w:sz w:val="21"/>
                <w:szCs w:val="21"/>
                <w:rtl w:val="0"/>
              </w:rPr>
              <w:t xml:space="preserve">amount</w:t>
            </w:r>
          </w:p>
        </w:tc>
        <w:tc>
          <w:tcPr>
            <w:vAlign w:val="center"/>
          </w:tcPr>
          <w:p w:rsidR="00000000" w:rsidDel="00000000" w:rsidP="00000000" w:rsidRDefault="00000000" w:rsidRPr="00000000" w14:paraId="0000029E">
            <w:pPr>
              <w:spacing w:line="240" w:lineRule="auto"/>
              <w:jc w:val="center"/>
              <w:rPr>
                <w:sz w:val="21"/>
                <w:szCs w:val="21"/>
              </w:rPr>
            </w:pPr>
            <w:r w:rsidDel="00000000" w:rsidR="00000000" w:rsidRPr="00000000">
              <w:rPr>
                <w:sz w:val="21"/>
                <w:szCs w:val="21"/>
                <w:rtl w:val="0"/>
              </w:rPr>
              <w:t xml:space="preserve">106</w:t>
            </w:r>
          </w:p>
        </w:tc>
        <w:tc>
          <w:tcPr>
            <w:vAlign w:val="center"/>
          </w:tcPr>
          <w:p w:rsidR="00000000" w:rsidDel="00000000" w:rsidP="00000000" w:rsidRDefault="00000000" w:rsidRPr="00000000" w14:paraId="0000029F">
            <w:pPr>
              <w:spacing w:line="240" w:lineRule="auto"/>
              <w:jc w:val="center"/>
              <w:rPr>
                <w:sz w:val="21"/>
                <w:szCs w:val="21"/>
              </w:rPr>
            </w:pPr>
            <w:r w:rsidDel="00000000" w:rsidR="00000000" w:rsidRPr="00000000">
              <w:rPr>
                <w:sz w:val="21"/>
                <w:szCs w:val="21"/>
                <w:rtl w:val="0"/>
              </w:rPr>
              <w:t xml:space="preserve">1338</w:t>
            </w:r>
          </w:p>
        </w:tc>
        <w:tc>
          <w:tcPr>
            <w:vAlign w:val="center"/>
          </w:tcPr>
          <w:p w:rsidR="00000000" w:rsidDel="00000000" w:rsidP="00000000" w:rsidRDefault="00000000" w:rsidRPr="00000000" w14:paraId="000002A0">
            <w:pPr>
              <w:spacing w:line="240" w:lineRule="auto"/>
              <w:jc w:val="center"/>
              <w:rPr>
                <w:sz w:val="21"/>
                <w:szCs w:val="21"/>
              </w:rPr>
            </w:pPr>
            <w:r w:rsidDel="00000000" w:rsidR="00000000" w:rsidRPr="00000000">
              <w:rPr>
                <w:sz w:val="21"/>
                <w:szCs w:val="21"/>
                <w:rtl w:val="0"/>
              </w:rPr>
              <w:t xml:space="preserve">9,9</w:t>
            </w:r>
          </w:p>
        </w:tc>
        <w:tc>
          <w:tcPr>
            <w:vAlign w:val="center"/>
          </w:tcPr>
          <w:p w:rsidR="00000000" w:rsidDel="00000000" w:rsidP="00000000" w:rsidRDefault="00000000" w:rsidRPr="00000000" w14:paraId="000002A1">
            <w:pPr>
              <w:spacing w:line="240" w:lineRule="auto"/>
              <w:jc w:val="center"/>
              <w:rPr>
                <w:sz w:val="21"/>
                <w:szCs w:val="21"/>
              </w:rPr>
            </w:pPr>
            <w:r w:rsidDel="00000000" w:rsidR="00000000" w:rsidRPr="00000000">
              <w:rPr>
                <w:sz w:val="21"/>
                <w:szCs w:val="21"/>
                <w:rtl w:val="0"/>
              </w:rPr>
              <w:t xml:space="preserve">-</w:t>
            </w:r>
          </w:p>
        </w:tc>
      </w:tr>
    </w:tbl>
    <w:p w:rsidR="00000000" w:rsidDel="00000000" w:rsidP="00000000" w:rsidRDefault="00000000" w:rsidRPr="00000000" w14:paraId="000002A2">
      <w:pPr>
        <w:spacing w:after="0" w:line="240" w:lineRule="auto"/>
        <w:jc w:val="center"/>
        <w:rPr/>
      </w:pPr>
      <w:r w:rsidDel="00000000" w:rsidR="00000000" w:rsidRPr="00000000">
        <w:rPr>
          <w:rtl w:val="0"/>
        </w:rPr>
        <w:t xml:space="preserve">Source: Author’s Research, 2025</w:t>
      </w:r>
    </w:p>
    <w:p w:rsidR="00000000" w:rsidDel="00000000" w:rsidP="00000000" w:rsidRDefault="00000000" w:rsidRPr="00000000" w14:paraId="000002A3">
      <w:pPr>
        <w:spacing w:after="0" w:line="240" w:lineRule="auto"/>
        <w:jc w:val="center"/>
        <w:rPr/>
      </w:pPr>
      <w:r w:rsidDel="00000000" w:rsidR="00000000" w:rsidRPr="00000000">
        <w:rPr>
          <w:rtl w:val="0"/>
        </w:rPr>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From the above calculation, the Bradford multiplier is found to be 19.8 (9.9 x 2). After knowing the Bradford multiplier, the next step is to determine the Bradford equation</w:t>
      </w:r>
      <m:oMath>
        <m:r>
          <w:rPr>
            <w:rFonts w:ascii="Cambria Math" w:cs="Cambria Math" w:eastAsia="Cambria Math" w:hAnsi="Cambria Math"/>
          </w:rPr>
          <m:t xml:space="preserve">1 :n :</m:t>
        </m:r>
        <m:sSup>
          <m:sSupPr>
            <m:ctrlPr>
              <w:rPr>
                <w:rFonts w:ascii="Cambria Math" w:cs="Cambria Math" w:eastAsia="Cambria Math" w:hAnsi="Cambria Math"/>
              </w:rPr>
            </m:ctrlPr>
          </m:sSupPr>
          <m:e>
            <m:r>
              <w:rPr>
                <w:rFonts w:ascii="Cambria Math" w:cs="Cambria Math" w:eastAsia="Cambria Math" w:hAnsi="Cambria Math"/>
              </w:rPr>
              <m:t xml:space="preserve">n</m:t>
            </m:r>
          </m:e>
          <m:sup>
            <m:r>
              <w:rPr>
                <w:rFonts w:ascii="Cambria Math" w:cs="Cambria Math" w:eastAsia="Cambria Math" w:hAnsi="Cambria Math"/>
              </w:rPr>
              <m:t xml:space="preserve">2</m:t>
            </m:r>
          </m:sup>
        </m:sSup>
      </m:oMath>
      <w:r w:rsidDel="00000000" w:rsidR="00000000" w:rsidRPr="00000000">
        <w:rPr>
          <w:rtl w:val="0"/>
        </w:rPr>
      </w:r>
    </w:p>
    <w:p w:rsidR="00000000" w:rsidDel="00000000" w:rsidP="00000000" w:rsidRDefault="00000000" w:rsidRPr="00000000" w14:paraId="000002A5">
      <w:pPr>
        <w:jc w:val="center"/>
        <w:rPr>
          <w:rFonts w:ascii="Cambria Math" w:cs="Cambria Math" w:eastAsia="Cambria Math" w:hAnsi="Cambria Math"/>
        </w:rPr>
      </w:pPr>
      <m:oMath>
        <m:r>
          <w:rPr>
            <w:rFonts w:ascii="Cambria Math" w:cs="Cambria Math" w:eastAsia="Cambria Math" w:hAnsi="Cambria Math"/>
          </w:rPr>
          <m:t xml:space="preserve">1 :9,9 :</m:t>
        </m:r>
        <m:sSup>
          <m:sSupPr>
            <m:ctrlPr>
              <w:rPr>
                <w:rFonts w:ascii="Cambria Math" w:cs="Cambria Math" w:eastAsia="Cambria Math" w:hAnsi="Cambria Math"/>
              </w:rPr>
            </m:ctrlPr>
          </m:sSupPr>
          <m:e>
            <m:r>
              <w:rPr>
                <w:rFonts w:ascii="Cambria Math" w:cs="Cambria Math" w:eastAsia="Cambria Math" w:hAnsi="Cambria Math"/>
              </w:rPr>
              <m:t xml:space="preserve">9,9</m:t>
            </m:r>
          </m:e>
          <m:sup>
            <m:r>
              <w:rPr>
                <w:rFonts w:ascii="Cambria Math" w:cs="Cambria Math" w:eastAsia="Cambria Math" w:hAnsi="Cambria Math"/>
              </w:rPr>
              <m:t xml:space="preserve">2</m:t>
            </m:r>
          </m:sup>
        </m:sSup>
      </m:oMath>
      <w:r w:rsidDel="00000000" w:rsidR="00000000" w:rsidRPr="00000000">
        <w:rPr>
          <w:rtl w:val="0"/>
        </w:rPr>
      </w:r>
    </w:p>
    <w:p w:rsidR="00000000" w:rsidDel="00000000" w:rsidP="00000000" w:rsidRDefault="00000000" w:rsidRPr="00000000" w14:paraId="000002A6">
      <w:pPr>
        <w:jc w:val="center"/>
        <w:rPr>
          <w:rFonts w:ascii="Cambria Math" w:cs="Cambria Math" w:eastAsia="Cambria Math" w:hAnsi="Cambria Math"/>
        </w:rPr>
      </w:pPr>
      <m:oMath>
        <m:r>
          <w:rPr>
            <w:rFonts w:ascii="Cambria Math" w:cs="Cambria Math" w:eastAsia="Cambria Math" w:hAnsi="Cambria Math"/>
          </w:rPr>
          <m:t xml:space="preserve">1 : 9.9 : 98,01</m:t>
        </m:r>
      </m:oMath>
      <w:r w:rsidDel="00000000" w:rsidR="00000000" w:rsidRPr="00000000">
        <w:rPr>
          <w:rtl w:val="0"/>
        </w:rPr>
      </w:r>
    </w:p>
    <w:p w:rsidR="00000000" w:rsidDel="00000000" w:rsidP="00000000" w:rsidRDefault="00000000" w:rsidRPr="00000000" w14:paraId="000002A7">
      <w:pPr>
        <w:spacing w:line="240" w:lineRule="auto"/>
        <w:jc w:val="both"/>
        <w:rPr/>
      </w:pPr>
      <w:r w:rsidDel="00000000" w:rsidR="00000000" w:rsidRPr="00000000">
        <w:rPr>
          <w:rtl w:val="0"/>
        </w:rPr>
      </w:r>
    </w:p>
    <w:p w:rsidR="00000000" w:rsidDel="00000000" w:rsidP="00000000" w:rsidRDefault="00000000" w:rsidRPr="00000000" w14:paraId="000002A8">
      <w:pPr>
        <w:spacing w:after="0" w:line="240" w:lineRule="auto"/>
        <w:jc w:val="both"/>
        <w:rPr>
          <w:b w:val="1"/>
          <w:bCs w:val="1"/>
        </w:rPr>
      </w:pPr>
      <w:r w:rsidDel="00000000" w:rsidR="00000000" w:rsidRPr="00000000">
        <w:rPr>
          <w:b w:val="1"/>
          <w:bCs w:val="1"/>
          <w:rtl w:val="0"/>
        </w:rPr>
        <w:t xml:space="preserve">Verification of Bradford's Law through Leimkuhler Model</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Bradford testing needs to be done to determine whether the Bradford Law is accepted or not in testing the productivity of the Library Science Periodical journal, which is calculated over 3 years, namely 2021-2023. This test is carried out using the Leimkuhler Model equation. The following is the equation:R(r) = a log (1+br)</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Where, R(r) is the cumulative articles that contribute to the journal ranking 1, 2, 3…. r</w:t>
      </w:r>
    </w:p>
    <w:p w:rsidR="00000000" w:rsidDel="00000000" w:rsidP="00000000" w:rsidRDefault="00000000" w:rsidRPr="00000000" w14:paraId="000002AB">
      <w:pPr>
        <w:spacing w:line="240" w:lineRule="auto"/>
        <w:jc w:val="both"/>
        <w:rPr/>
      </w:pPr>
      <w:r w:rsidDel="00000000" w:rsidR="00000000" w:rsidRPr="00000000">
        <w:rPr>
          <w:rtl w:val="0"/>
        </w:rPr>
        <w:t xml:space="preserve">a =  </w:t>
      </w:r>
      <m:oMath>
        <m:f>
          <m:fPr>
            <m:ctrlPr>
              <w:rPr>
                <w:rFonts w:ascii="Cambria Math" w:cs="Cambria Math" w:eastAsia="Cambria Math" w:hAnsi="Cambria Math"/>
              </w:rPr>
            </m:ctrlPr>
          </m:fPr>
          <m:num>
            <m:r>
              <w:rPr>
                <w:rFonts w:ascii="Cambria Math" w:cs="Cambria Math" w:eastAsia="Cambria Math" w:hAnsi="Cambria Math"/>
              </w:rPr>
              <m:t xml:space="preserve">Y0</m:t>
            </m:r>
          </m:num>
          <m:den>
            <m:box>
              <m:boxPr>
                <m:opEmu m:val="1"/>
                <m:ctrlPr>
                  <w:rPr>
                    <w:rFonts w:ascii="Cambria Math" w:cs="Cambria Math" w:eastAsia="Cambria Math" w:hAnsi="Cambria Math"/>
                  </w:rPr>
                </m:ctrlPr>
              </m:boxPr>
              <m:e>
                <m:r>
                  <w:rPr>
                    <w:rFonts w:ascii="Cambria Math" w:cs="Cambria Math" w:eastAsia="Cambria Math" w:hAnsi="Cambria Math"/>
                  </w:rPr>
                  <m:t>log</m:t>
                </m:r>
              </m:e>
            </m:box>
            <m:r>
              <w:rPr>
                <w:rFonts w:ascii="Cambria Math" w:cs="Cambria Math" w:eastAsia="Cambria Math" w:hAnsi="Cambria Math"/>
              </w:rPr>
              <m:t xml:space="preserve">log e k </m:t>
            </m:r>
          </m:den>
        </m:f>
      </m:oMath>
      <w:r w:rsidDel="00000000" w:rsidR="00000000" w:rsidRPr="00000000">
        <w:rPr>
          <w:rtl w:val="0"/>
        </w:rPr>
      </w:r>
    </w:p>
    <w:p w:rsidR="00000000" w:rsidDel="00000000" w:rsidP="00000000" w:rsidRDefault="00000000" w:rsidRPr="00000000" w14:paraId="000002AC">
      <w:pPr>
        <w:spacing w:line="240" w:lineRule="auto"/>
        <w:jc w:val="both"/>
        <w:rPr/>
      </w:pPr>
      <w:r w:rsidDel="00000000" w:rsidR="00000000" w:rsidRPr="00000000">
        <w:rPr>
          <w:rtl w:val="0"/>
        </w:rPr>
        <w:t xml:space="preserve">b =  </w:t>
      </w:r>
      <m:oMath>
        <m:f>
          <m:fPr>
            <m:ctrlPr>
              <w:rPr>
                <w:rFonts w:ascii="Cambria Math" w:cs="Cambria Math" w:eastAsia="Cambria Math" w:hAnsi="Cambria Math"/>
              </w:rPr>
            </m:ctrlPr>
          </m:fPr>
          <m:num>
            <m:r>
              <w:rPr>
                <w:rFonts w:ascii="Cambria Math" w:cs="Cambria Math" w:eastAsia="Cambria Math" w:hAnsi="Cambria Math"/>
              </w:rPr>
              <m:t xml:space="preserve">(k-1)</m:t>
            </m:r>
          </m:num>
          <m:den>
            <m:r>
              <w:rPr>
                <w:rFonts w:ascii="Cambria Math" w:cs="Cambria Math" w:eastAsia="Cambria Math" w:hAnsi="Cambria Math"/>
              </w:rPr>
              <m:t xml:space="preserve">r0</m:t>
            </m:r>
          </m:den>
        </m:f>
      </m:oMath>
      <w:r w:rsidDel="00000000" w:rsidR="00000000" w:rsidRPr="00000000">
        <w:rPr>
          <w:rtl w:val="0"/>
        </w:rPr>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Before entering the Leimkuhler Model equation, the Y value is calculated through the following equation:</w:t>
      </w:r>
    </w:p>
    <w:p w:rsidR="00000000" w:rsidDel="00000000" w:rsidP="00000000" w:rsidRDefault="00000000" w:rsidRPr="00000000" w14:paraId="000002AE">
      <w:pPr>
        <w:spacing w:line="240" w:lineRule="auto"/>
        <w:jc w:val="both"/>
        <w:rPr/>
      </w:pPr>
      <w:r w:rsidDel="00000000" w:rsidR="00000000" w:rsidRPr="00000000">
        <w:rPr>
          <w:rtl w:val="0"/>
        </w:rPr>
        <w:t xml:space="preserve">Y</w:t>
      </w:r>
      <w:r w:rsidDel="00000000" w:rsidR="00000000" w:rsidRPr="00000000">
        <w:rPr>
          <w:vertAlign w:val="subscript"/>
          <w:rtl w:val="0"/>
        </w:rPr>
        <w:t xml:space="preserve">0</w:t>
      </w:r>
      <w:r w:rsidDel="00000000" w:rsidR="00000000" w:rsidRPr="00000000">
        <w:rPr>
          <w:rtl w:val="0"/>
        </w:rPr>
        <w:t xml:space="preserve"> = </w:t>
      </w:r>
      <m:oMath>
        <m:f>
          <m:fPr>
            <m:ctrlPr>
              <w:rPr>
                <w:rFonts w:ascii="Cambria Math" w:cs="Cambria Math" w:eastAsia="Cambria Math" w:hAnsi="Cambria Math"/>
              </w:rPr>
            </m:ctrlPr>
          </m:fPr>
          <m:num>
            <m:r>
              <w:rPr>
                <w:rFonts w:ascii="Cambria Math" w:cs="Cambria Math" w:eastAsia="Cambria Math" w:hAnsi="Cambria Math"/>
              </w:rPr>
              <m:t xml:space="preserve">A</m:t>
            </m:r>
          </m:num>
          <m:den>
            <m:r>
              <w:rPr>
                <w:rFonts w:ascii="Cambria Math" w:cs="Cambria Math" w:eastAsia="Cambria Math" w:hAnsi="Cambria Math"/>
              </w:rPr>
              <m:t xml:space="preserve">P</m:t>
            </m:r>
          </m:den>
        </m:f>
      </m:oMath>
      <w:r w:rsidDel="00000000" w:rsidR="00000000" w:rsidRPr="00000000">
        <w:rPr>
          <w:rtl w:val="0"/>
        </w:rPr>
      </w:r>
    </w:p>
    <w:p w:rsidR="00000000" w:rsidDel="00000000" w:rsidP="00000000" w:rsidRDefault="00000000" w:rsidRPr="00000000" w14:paraId="000002AF">
      <w:pPr>
        <w:spacing w:line="240" w:lineRule="auto"/>
        <w:jc w:val="both"/>
        <w:rPr/>
      </w:pPr>
      <w:r w:rsidDel="00000000" w:rsidR="00000000" w:rsidRPr="00000000">
        <w:rPr>
          <w:rtl w:val="0"/>
        </w:rPr>
        <w:t xml:space="preserve">Description:</w:t>
      </w:r>
    </w:p>
    <w:p w:rsidR="00000000" w:rsidDel="00000000" w:rsidP="00000000" w:rsidRDefault="00000000" w:rsidRPr="00000000" w14:paraId="000002B0">
      <w:pPr>
        <w:spacing w:line="240" w:lineRule="auto"/>
        <w:jc w:val="both"/>
        <w:rPr/>
      </w:pPr>
      <w:r w:rsidDel="00000000" w:rsidR="00000000" w:rsidRPr="00000000">
        <w:rPr>
          <w:rtl w:val="0"/>
        </w:rPr>
        <w:t xml:space="preserve">Y</w:t>
      </w:r>
      <w:r w:rsidDel="00000000" w:rsidR="00000000" w:rsidRPr="00000000">
        <w:rPr>
          <w:vertAlign w:val="subscript"/>
          <w:rtl w:val="0"/>
        </w:rPr>
        <w:t xml:space="preserve">0</w:t>
      </w:r>
      <w:r w:rsidDel="00000000" w:rsidR="00000000" w:rsidRPr="00000000">
        <w:rPr>
          <w:rtl w:val="0"/>
        </w:rPr>
        <w:t xml:space="preserve"> = Article number in each Bradford zone</w:t>
      </w:r>
    </w:p>
    <w:p w:rsidR="00000000" w:rsidDel="00000000" w:rsidP="00000000" w:rsidRDefault="00000000" w:rsidRPr="00000000" w14:paraId="000002B1">
      <w:pPr>
        <w:spacing w:line="240" w:lineRule="auto"/>
        <w:jc w:val="both"/>
        <w:rPr/>
      </w:pPr>
      <w:r w:rsidDel="00000000" w:rsidR="00000000" w:rsidRPr="00000000">
        <w:rPr>
          <w:rtl w:val="0"/>
        </w:rPr>
        <w:t xml:space="preserve">A = cumulative number of articles</w:t>
      </w:r>
    </w:p>
    <w:p w:rsidR="00000000" w:rsidDel="00000000" w:rsidP="00000000" w:rsidRDefault="00000000" w:rsidRPr="00000000" w14:paraId="000002B2">
      <w:pPr>
        <w:spacing w:line="240" w:lineRule="auto"/>
        <w:jc w:val="both"/>
        <w:rPr/>
      </w:pPr>
      <w:r w:rsidDel="00000000" w:rsidR="00000000" w:rsidRPr="00000000">
        <w:rPr>
          <w:rtl w:val="0"/>
        </w:rPr>
        <w:t xml:space="preserve">P = Journal Zone (3 zones in total)</w:t>
      </w:r>
    </w:p>
    <w:p w:rsidR="00000000" w:rsidDel="00000000" w:rsidP="00000000" w:rsidRDefault="00000000" w:rsidRPr="00000000" w14:paraId="000002B3">
      <w:pPr>
        <w:spacing w:line="240" w:lineRule="auto"/>
        <w:jc w:val="both"/>
        <w:rPr/>
      </w:pPr>
      <w:r w:rsidDel="00000000" w:rsidR="00000000" w:rsidRPr="00000000">
        <w:rPr>
          <w:rtl w:val="0"/>
        </w:rPr>
        <w:t xml:space="preserve">Then, </w:t>
      </w:r>
    </w:p>
    <w:p w:rsidR="00000000" w:rsidDel="00000000" w:rsidP="00000000" w:rsidRDefault="00000000" w:rsidRPr="00000000" w14:paraId="000002B4">
      <w:pPr>
        <w:spacing w:line="240" w:lineRule="auto"/>
        <w:jc w:val="both"/>
        <w:rPr/>
      </w:pPr>
      <w:r w:rsidDel="00000000" w:rsidR="00000000" w:rsidRPr="00000000">
        <w:rPr>
          <w:rtl w:val="0"/>
        </w:rPr>
        <w:t xml:space="preserve">Y</w:t>
      </w:r>
      <w:r w:rsidDel="00000000" w:rsidR="00000000" w:rsidRPr="00000000">
        <w:rPr>
          <w:vertAlign w:val="subscript"/>
          <w:rtl w:val="0"/>
        </w:rPr>
        <w:t xml:space="preserve">0</w:t>
      </w:r>
      <w:r w:rsidDel="00000000" w:rsidR="00000000" w:rsidRPr="00000000">
        <w:rPr>
          <w:rtl w:val="0"/>
        </w:rPr>
        <w:t xml:space="preserve"> =  </w:t>
      </w:r>
      <m:oMath>
        <m:f>
          <m:fPr>
            <m:ctrlPr>
              <w:rPr>
                <w:rFonts w:ascii="Cambria Math" w:cs="Cambria Math" w:eastAsia="Cambria Math" w:hAnsi="Cambria Math"/>
              </w:rPr>
            </m:ctrlPr>
          </m:fPr>
          <m:num>
            <m:r>
              <w:rPr>
                <w:rFonts w:ascii="Cambria Math" w:cs="Cambria Math" w:eastAsia="Cambria Math" w:hAnsi="Cambria Math"/>
              </w:rPr>
              <m:t xml:space="preserve">1338</m:t>
            </m:r>
          </m:num>
          <m:den>
            <m:r>
              <w:rPr>
                <w:rFonts w:ascii="Cambria Math" w:cs="Cambria Math" w:eastAsia="Cambria Math" w:hAnsi="Cambria Math"/>
              </w:rPr>
              <m:t xml:space="preserve">3</m:t>
            </m:r>
          </m:den>
        </m:f>
      </m:oMath>
      <w:r w:rsidDel="00000000" w:rsidR="00000000" w:rsidRPr="00000000">
        <w:rPr>
          <w:rtl w:val="0"/>
        </w:rPr>
      </w:r>
    </w:p>
    <w:p w:rsidR="00000000" w:rsidDel="00000000" w:rsidP="00000000" w:rsidRDefault="00000000" w:rsidRPr="00000000" w14:paraId="000002B5">
      <w:pPr>
        <w:spacing w:line="240" w:lineRule="auto"/>
        <w:jc w:val="both"/>
        <w:rPr/>
      </w:pPr>
      <w:r w:rsidDel="00000000" w:rsidR="00000000" w:rsidRPr="00000000">
        <w:rPr>
          <w:rtl w:val="0"/>
        </w:rPr>
        <w:t xml:space="preserve">     = 446</w:t>
      </w:r>
    </w:p>
    <w:p w:rsidR="00000000" w:rsidDel="00000000" w:rsidP="00000000" w:rsidRDefault="00000000" w:rsidRPr="00000000" w14:paraId="000002B6">
      <w:pPr>
        <w:spacing w:line="240" w:lineRule="auto"/>
        <w:jc w:val="both"/>
        <w:rPr/>
      </w:pPr>
      <w:r w:rsidDel="00000000" w:rsidR="00000000" w:rsidRPr="00000000">
        <w:rPr>
          <w:rtl w:val="0"/>
        </w:rPr>
        <w:t xml:space="preserve">After the Y value is known, then calculate the a and b values,</w:t>
      </w:r>
    </w:p>
    <w:p w:rsidR="00000000" w:rsidDel="00000000" w:rsidP="00000000" w:rsidRDefault="00000000" w:rsidRPr="00000000" w14:paraId="000002B7">
      <w:pPr>
        <w:spacing w:line="240" w:lineRule="auto"/>
        <w:jc w:val="both"/>
        <w:rPr/>
      </w:pPr>
      <w:r w:rsidDel="00000000" w:rsidR="00000000" w:rsidRPr="00000000">
        <w:rPr>
          <w:rtl w:val="0"/>
        </w:rPr>
        <w:t xml:space="preserve">a = </w:t>
      </w:r>
      <m:oMath>
        <m:f>
          <m:fPr>
            <m:ctrlPr>
              <w:rPr>
                <w:rFonts w:ascii="Cambria Math" w:cs="Cambria Math" w:eastAsia="Cambria Math" w:hAnsi="Cambria Math"/>
              </w:rPr>
            </m:ctrlPr>
          </m:fPr>
          <m:num>
            <m:r>
              <w:rPr>
                <w:rFonts w:ascii="Cambria Math" w:cs="Cambria Math" w:eastAsia="Cambria Math" w:hAnsi="Cambria Math"/>
              </w:rPr>
              <m:t xml:space="preserve">Y0</m:t>
            </m:r>
          </m:num>
          <m:den>
            <m:box>
              <m:boxPr>
                <m:opEmu m:val="1"/>
                <m:ctrlPr>
                  <w:rPr>
                    <w:rFonts w:ascii="Cambria Math" w:cs="Cambria Math" w:eastAsia="Cambria Math" w:hAnsi="Cambria Math"/>
                  </w:rPr>
                </m:ctrlPr>
              </m:boxPr>
              <m:e>
                <m:r>
                  <w:rPr>
                    <w:rFonts w:ascii="Cambria Math" w:cs="Cambria Math" w:eastAsia="Cambria Math" w:hAnsi="Cambria Math"/>
                  </w:rPr>
                  <m:t>log</m:t>
                </m:r>
              </m:e>
            </m:box>
            <m:r>
              <w:rPr>
                <w:rFonts w:ascii="Cambria Math" w:cs="Cambria Math" w:eastAsia="Cambria Math" w:hAnsi="Cambria Math"/>
              </w:rPr>
              <m:t xml:space="preserve">log e k </m:t>
            </m:r>
          </m:den>
        </m:f>
      </m:oMath>
      <w:r w:rsidDel="00000000" w:rsidR="00000000" w:rsidRPr="00000000">
        <w:rPr>
          <w:rtl w:val="0"/>
        </w:rPr>
      </w:r>
    </w:p>
    <w:p w:rsidR="00000000" w:rsidDel="00000000" w:rsidP="00000000" w:rsidRDefault="00000000" w:rsidRPr="00000000" w14:paraId="000002B8">
      <w:pPr>
        <w:spacing w:line="240" w:lineRule="auto"/>
        <w:jc w:val="both"/>
        <w:rPr/>
      </w:pPr>
      <w:r w:rsidDel="00000000" w:rsidR="00000000" w:rsidRPr="00000000">
        <w:rPr>
          <w:rtl w:val="0"/>
        </w:rPr>
        <w:t xml:space="preserve">   = </w:t>
      </w:r>
      <m:oMath>
        <m:f>
          <m:fPr>
            <m:ctrlPr>
              <w:rPr>
                <w:rFonts w:ascii="Cambria Math" w:cs="Cambria Math" w:eastAsia="Cambria Math" w:hAnsi="Cambria Math"/>
              </w:rPr>
            </m:ctrlPr>
          </m:fPr>
          <m:num>
            <m:r>
              <w:rPr>
                <w:rFonts w:ascii="Cambria Math" w:cs="Cambria Math" w:eastAsia="Cambria Math" w:hAnsi="Cambria Math"/>
              </w:rPr>
              <m:t xml:space="preserve">446</m:t>
            </m:r>
          </m:num>
          <m:den>
            <m:box>
              <m:boxPr>
                <m:opEmu m:val="1"/>
                <m:ctrlPr>
                  <w:rPr>
                    <w:rFonts w:ascii="Cambria Math" w:cs="Cambria Math" w:eastAsia="Cambria Math" w:hAnsi="Cambria Math"/>
                  </w:rPr>
                </m:ctrlPr>
              </m:boxPr>
              <m:e>
                <m:r>
                  <w:rPr>
                    <w:rFonts w:ascii="Cambria Math" w:cs="Cambria Math" w:eastAsia="Cambria Math" w:hAnsi="Cambria Math"/>
                  </w:rPr>
                  <m:t>log</m:t>
                </m:r>
              </m:e>
            </m:box>
            <m:r>
              <w:rPr>
                <w:rFonts w:ascii="Cambria Math" w:cs="Cambria Math" w:eastAsia="Cambria Math" w:hAnsi="Cambria Math"/>
              </w:rPr>
              <m:t xml:space="preserve">log 11,003 </m:t>
            </m:r>
          </m:den>
        </m:f>
      </m:oMath>
      <w:r w:rsidDel="00000000" w:rsidR="00000000" w:rsidRPr="00000000">
        <w:rPr>
          <w:rtl w:val="0"/>
        </w:rPr>
        <w:t xml:space="preserve"> </w:t>
      </w:r>
    </w:p>
    <w:p w:rsidR="00000000" w:rsidDel="00000000" w:rsidP="00000000" w:rsidRDefault="00000000" w:rsidRPr="00000000" w14:paraId="000002B9">
      <w:pPr>
        <w:spacing w:line="240" w:lineRule="auto"/>
        <w:jc w:val="both"/>
        <w:rPr/>
      </w:pPr>
      <w:r w:rsidDel="00000000" w:rsidR="00000000" w:rsidRPr="00000000">
        <w:rPr>
          <w:rtl w:val="0"/>
        </w:rPr>
        <w:t xml:space="preserve">   = </w:t>
      </w:r>
      <m:oMath>
        <m:f>
          <m:fPr>
            <m:ctrlPr>
              <w:rPr>
                <w:rFonts w:ascii="Cambria Math" w:cs="Cambria Math" w:eastAsia="Cambria Math" w:hAnsi="Cambria Math"/>
              </w:rPr>
            </m:ctrlPr>
          </m:fPr>
          <m:num>
            <m:r>
              <w:rPr>
                <w:rFonts w:ascii="Cambria Math" w:cs="Cambria Math" w:eastAsia="Cambria Math" w:hAnsi="Cambria Math"/>
              </w:rPr>
              <m:t xml:space="preserve">446</m:t>
            </m:r>
          </m:num>
          <m:den>
            <m:r>
              <w:rPr>
                <w:rFonts w:ascii="Cambria Math" w:cs="Cambria Math" w:eastAsia="Cambria Math" w:hAnsi="Cambria Math"/>
              </w:rPr>
              <m:t xml:space="preserve">1,04</m:t>
            </m:r>
          </m:den>
        </m:f>
      </m:oMath>
      <w:r w:rsidDel="00000000" w:rsidR="00000000" w:rsidRPr="00000000">
        <w:rPr>
          <w:rtl w:val="0"/>
        </w:rPr>
      </w:r>
    </w:p>
    <w:p w:rsidR="00000000" w:rsidDel="00000000" w:rsidP="00000000" w:rsidRDefault="00000000" w:rsidRPr="00000000" w14:paraId="000002BA">
      <w:pPr>
        <w:spacing w:line="240" w:lineRule="auto"/>
        <w:jc w:val="both"/>
        <w:rPr/>
      </w:pPr>
      <w:r w:rsidDel="00000000" w:rsidR="00000000" w:rsidRPr="00000000">
        <w:rPr>
          <w:rtl w:val="0"/>
        </w:rPr>
        <w:t xml:space="preserve">   = 428,85 = 429</w:t>
      </w:r>
    </w:p>
    <w:p w:rsidR="00000000" w:rsidDel="00000000" w:rsidP="00000000" w:rsidRDefault="00000000" w:rsidRPr="00000000" w14:paraId="000002BB">
      <w:pPr>
        <w:spacing w:line="240" w:lineRule="auto"/>
        <w:jc w:val="both"/>
        <w:rPr/>
      </w:pPr>
      <w:r w:rsidDel="00000000" w:rsidR="00000000" w:rsidRPr="00000000">
        <w:rPr>
          <w:rtl w:val="0"/>
        </w:rPr>
        <w:t xml:space="preserve">b = </w:t>
      </w:r>
      <m:oMath>
        <m:f>
          <m:fPr>
            <m:ctrlPr>
              <w:rPr>
                <w:rFonts w:ascii="Cambria Math" w:cs="Cambria Math" w:eastAsia="Cambria Math" w:hAnsi="Cambria Math"/>
              </w:rPr>
            </m:ctrlPr>
          </m:fPr>
          <m:num>
            <m:r>
              <w:rPr>
                <w:rFonts w:ascii="Cambria Math" w:cs="Cambria Math" w:eastAsia="Cambria Math" w:hAnsi="Cambria Math"/>
              </w:rPr>
              <m:t xml:space="preserve">(k-1)</m:t>
            </m:r>
          </m:num>
          <m:den>
            <m:r>
              <w:rPr>
                <w:rFonts w:ascii="Cambria Math" w:cs="Cambria Math" w:eastAsia="Cambria Math" w:hAnsi="Cambria Math"/>
              </w:rPr>
              <m:t xml:space="preserve">r0</m:t>
            </m:r>
          </m:den>
        </m:f>
      </m:oMath>
      <w:r w:rsidDel="00000000" w:rsidR="00000000" w:rsidRPr="00000000">
        <w:rPr>
          <w:rtl w:val="0"/>
        </w:rPr>
      </w:r>
    </w:p>
    <w:p w:rsidR="00000000" w:rsidDel="00000000" w:rsidP="00000000" w:rsidRDefault="00000000" w:rsidRPr="00000000" w14:paraId="000002BC">
      <w:pPr>
        <w:spacing w:line="240" w:lineRule="auto"/>
        <w:jc w:val="both"/>
        <w:rPr/>
      </w:pPr>
      <w:r w:rsidDel="00000000" w:rsidR="00000000" w:rsidRPr="00000000">
        <w:rPr>
          <w:rtl w:val="0"/>
        </w:rPr>
        <w:t xml:space="preserve">   = </w:t>
      </w:r>
      <m:oMath>
        <m:f>
          <m:fPr>
            <m:ctrlPr>
              <w:rPr>
                <w:rFonts w:ascii="Cambria Math" w:cs="Cambria Math" w:eastAsia="Cambria Math" w:hAnsi="Cambria Math"/>
              </w:rPr>
            </m:ctrlPr>
          </m:fPr>
          <m:num>
            <m:r>
              <w:rPr>
                <w:rFonts w:ascii="Cambria Math" w:cs="Cambria Math" w:eastAsia="Cambria Math" w:hAnsi="Cambria Math"/>
              </w:rPr>
              <m:t xml:space="preserve">(11,003-1)</m:t>
            </m:r>
          </m:num>
          <m:den>
            <m:r>
              <w:rPr>
                <w:rFonts w:ascii="Cambria Math" w:cs="Cambria Math" w:eastAsia="Cambria Math" w:hAnsi="Cambria Math"/>
              </w:rPr>
              <m:t xml:space="preserve">1</m:t>
            </m:r>
          </m:den>
        </m:f>
      </m:oMath>
      <w:r w:rsidDel="00000000" w:rsidR="00000000" w:rsidRPr="00000000">
        <w:rPr>
          <w:rtl w:val="0"/>
        </w:rPr>
      </w:r>
    </w:p>
    <w:p w:rsidR="00000000" w:rsidDel="00000000" w:rsidP="00000000" w:rsidRDefault="00000000" w:rsidRPr="00000000" w14:paraId="000002BD">
      <w:pPr>
        <w:spacing w:line="240" w:lineRule="auto"/>
        <w:jc w:val="both"/>
        <w:rPr/>
      </w:pPr>
      <w:r w:rsidDel="00000000" w:rsidR="00000000" w:rsidRPr="00000000">
        <w:rPr>
          <w:rtl w:val="0"/>
        </w:rPr>
        <w:t xml:space="preserve">   = 10,003</w:t>
      </w:r>
    </w:p>
    <w:p w:rsidR="00000000" w:rsidDel="00000000" w:rsidP="00000000" w:rsidRDefault="00000000" w:rsidRPr="00000000" w14:paraId="000002BE">
      <w:pPr>
        <w:spacing w:line="240" w:lineRule="auto"/>
        <w:jc w:val="both"/>
        <w:rPr/>
      </w:pPr>
      <w:r w:rsidDel="00000000" w:rsidR="00000000" w:rsidRPr="00000000">
        <w:rPr>
          <w:rtl w:val="0"/>
        </w:rPr>
        <w:t xml:space="preserve">After the values of a and b are known, then enter the Leimkuhler Model equation. </w:t>
      </w:r>
    </w:p>
    <w:p w:rsidR="00000000" w:rsidDel="00000000" w:rsidP="00000000" w:rsidRDefault="00000000" w:rsidRPr="00000000" w14:paraId="000002BF">
      <w:pPr>
        <w:spacing w:line="240" w:lineRule="auto"/>
        <w:jc w:val="both"/>
        <w:rPr/>
      </w:pPr>
      <w:r w:rsidDel="00000000" w:rsidR="00000000" w:rsidRPr="00000000">
        <w:rPr>
          <w:rtl w:val="0"/>
        </w:rPr>
        <w:t xml:space="preserve">R(r) = a log e (1+b.r)</w:t>
      </w:r>
    </w:p>
    <w:p w:rsidR="00000000" w:rsidDel="00000000" w:rsidP="00000000" w:rsidRDefault="00000000" w:rsidRPr="00000000" w14:paraId="000002C0">
      <w:pPr>
        <w:spacing w:line="240" w:lineRule="auto"/>
        <w:jc w:val="both"/>
        <w:rPr/>
      </w:pPr>
      <w:r w:rsidDel="00000000" w:rsidR="00000000" w:rsidRPr="00000000">
        <w:rPr>
          <w:rtl w:val="0"/>
        </w:rPr>
        <w:t xml:space="preserve">R(r) = a log e (1 + b.r)</w:t>
      </w:r>
    </w:p>
    <w:p w:rsidR="00000000" w:rsidDel="00000000" w:rsidP="00000000" w:rsidRDefault="00000000" w:rsidRPr="00000000" w14:paraId="000002C1">
      <w:pPr>
        <w:spacing w:line="240" w:lineRule="auto"/>
        <w:jc w:val="both"/>
        <w:rPr/>
      </w:pPr>
      <w:r w:rsidDel="00000000" w:rsidR="00000000" w:rsidRPr="00000000">
        <w:rPr>
          <w:rtl w:val="0"/>
        </w:rPr>
        <w:t xml:space="preserve">        = 428,85  log e (1+10,003 . 106)</w:t>
      </w:r>
    </w:p>
    <w:p w:rsidR="00000000" w:rsidDel="00000000" w:rsidP="00000000" w:rsidRDefault="00000000" w:rsidRPr="00000000" w14:paraId="000002C2">
      <w:pPr>
        <w:spacing w:line="240" w:lineRule="auto"/>
        <w:jc w:val="both"/>
        <w:rPr/>
      </w:pPr>
      <w:r w:rsidDel="00000000" w:rsidR="00000000" w:rsidRPr="00000000">
        <w:rPr>
          <w:rtl w:val="0"/>
        </w:rPr>
        <w:t xml:space="preserve">        = 428,85  log e (1+1060,318)</w:t>
      </w:r>
    </w:p>
    <w:p w:rsidR="00000000" w:rsidDel="00000000" w:rsidP="00000000" w:rsidRDefault="00000000" w:rsidRPr="00000000" w14:paraId="000002C3">
      <w:pPr>
        <w:spacing w:line="240" w:lineRule="auto"/>
        <w:jc w:val="both"/>
        <w:rPr/>
      </w:pPr>
      <w:r w:rsidDel="00000000" w:rsidR="00000000" w:rsidRPr="00000000">
        <w:rPr>
          <w:rtl w:val="0"/>
        </w:rPr>
        <w:t xml:space="preserve">        = 428,85  log e (1061,318)</w:t>
      </w:r>
    </w:p>
    <w:p w:rsidR="00000000" w:rsidDel="00000000" w:rsidP="00000000" w:rsidRDefault="00000000" w:rsidRPr="00000000" w14:paraId="000002C4">
      <w:pPr>
        <w:spacing w:line="240" w:lineRule="auto"/>
        <w:jc w:val="both"/>
        <w:rPr/>
      </w:pPr>
      <w:r w:rsidDel="00000000" w:rsidR="00000000" w:rsidRPr="00000000">
        <w:rPr>
          <w:rtl w:val="0"/>
        </w:rPr>
        <w:t xml:space="preserve">        = 428,85  . 3,025</w:t>
      </w:r>
    </w:p>
    <w:p w:rsidR="00000000" w:rsidDel="00000000" w:rsidP="00000000" w:rsidRDefault="00000000" w:rsidRPr="00000000" w14:paraId="000002C5">
      <w:pPr>
        <w:spacing w:line="240" w:lineRule="auto"/>
        <w:jc w:val="both"/>
        <w:rPr/>
      </w:pPr>
      <w:r w:rsidDel="00000000" w:rsidR="00000000" w:rsidRPr="00000000">
        <w:rPr>
          <w:rtl w:val="0"/>
        </w:rPr>
        <w:t xml:space="preserve">        = 1297,27 = 1297</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It can be seen from the calculation of the equation above that the value of the cumulative articles published in the 2021-2023 issue of Berkala Ilmu perpustakaan dan Informasi is at a presumptive value of 1297 using the cumulative frequency of articles (r) of 106. These results show that the presumptive value (1297) and the observed value (1338) are not much different; with a difference of 41 numbers, it can be concluded that Bradford's law is acceptable (valid). </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b w:val="1"/>
          <w:bCs w:val="1"/>
        </w:rPr>
      </w:pPr>
      <w:r w:rsidDel="00000000" w:rsidR="00000000" w:rsidRPr="00000000">
        <w:rPr>
          <w:rtl w:val="0"/>
        </w:rPr>
      </w:r>
    </w:p>
    <w:p w:rsidR="00000000" w:rsidDel="00000000" w:rsidP="00000000" w:rsidRDefault="00000000" w:rsidRPr="00000000" w14:paraId="000002C8">
      <w:pPr>
        <w:spacing w:after="0" w:line="240" w:lineRule="auto"/>
        <w:jc w:val="both"/>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C9">
      <w:pPr>
        <w:spacing w:after="0" w:line="240" w:lineRule="auto"/>
        <w:jc w:val="both"/>
        <w:rPr>
          <w:b w:val="1"/>
          <w:bCs w:val="1"/>
        </w:rPr>
      </w:pPr>
      <w:r w:rsidDel="00000000" w:rsidR="00000000" w:rsidRPr="00000000">
        <w:rPr>
          <w:b w:val="1"/>
          <w:bCs w:val="1"/>
          <w:rtl w:val="0"/>
        </w:rPr>
        <w:t xml:space="preserve">CONCLUSION</w:t>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This study evaluates the Journal of Berkala Ilmu Perpustakaan dan Informasi throughout the 2021–2023 period by applying the Bradford Law. This analysis aims to identify core journals frequently cited in the library and information science field. The Bradford Law, which divides journal citations into three zones (core zone or zone 1, zone 2, and zone 3), is used to measure reference concentration. Out of the 939 journal citations analyzed, the Journal of Berkala Ilmu Perpustakaan dan Informasi was the most frequently referenced, placing it in the core zone, while other journals were categorized into different zones according to their citation frequency.</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In this study, the calculation of citation distribution follows the pattern 1:9:97, according to the Bradford Law formula. A validity test using the Leimkuhler model was also conducted, showing that the citation distribution pattern aligned with the Bradford Law predictions. The calculation results show that the difference between the predicted value and the actual value of citations in this journal is minimal, so Bradford Law Bradford Law is declared valid in measuring the productivity of this journal.</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Overall, the results of this analysis conclude that Jurnal Berkala Ilmu Perpustakaan dan Informasi is a highly productive and critical journal in the field of library science. This emphasizes the journal's importance as a vital reference in the library and information science discipline, demonstrating its significant contribution to developing and disseminating specialized knowledge in the field of library and information in Indonesia.</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r>
    </w:p>
    <w:p w:rsidR="00000000" w:rsidDel="00000000" w:rsidP="00000000" w:rsidRDefault="00000000" w:rsidRPr="00000000" w14:paraId="000002CE">
      <w:pPr>
        <w:spacing w:after="0" w:line="240" w:lineRule="auto"/>
        <w:jc w:val="both"/>
        <w:rPr/>
      </w:pPr>
      <w:r w:rsidDel="00000000" w:rsidR="00000000" w:rsidRPr="00000000">
        <w:rPr>
          <w:b w:val="1"/>
          <w:bCs w:val="1"/>
          <w:rtl w:val="0"/>
        </w:rPr>
        <w:t xml:space="preserve">5. AUTHORS’ NOTE </w:t>
      </w:r>
      <w:r w:rsidDel="00000000" w:rsidR="00000000" w:rsidRPr="00000000">
        <w:rPr>
          <w:b w:val="1"/>
          <w:bCs w:val="1"/>
          <w:color w:val="ff0000"/>
          <w:rtl w:val="0"/>
        </w:rPr>
        <w:t xml:space="preserve">(DO NOT DELETE)</w:t>
      </w:r>
      <w:r w:rsidDel="00000000" w:rsidR="00000000" w:rsidRPr="00000000">
        <w:rPr>
          <w:rtl w:val="0"/>
        </w:rPr>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The authors declare that there is no conflict of interest regarding the publication of this article. Authors confirmed that the paper was free of plagiarism.</w:t>
      </w:r>
    </w:p>
    <w:p w:rsidR="00000000" w:rsidDel="00000000" w:rsidP="00000000" w:rsidRDefault="00000000" w:rsidRPr="00000000" w14:paraId="000002D0">
      <w:pPr>
        <w:spacing w:after="0" w:line="240" w:lineRule="auto"/>
        <w:jc w:val="both"/>
        <w:rPr/>
      </w:pPr>
      <w:r w:rsidDel="00000000" w:rsidR="00000000" w:rsidRPr="00000000">
        <w:rPr>
          <w:rtl w:val="0"/>
        </w:rPr>
      </w:r>
    </w:p>
    <w:p w:rsidR="00000000" w:rsidDel="00000000" w:rsidP="00000000" w:rsidRDefault="00000000" w:rsidRPr="00000000" w14:paraId="000002D1">
      <w:pPr>
        <w:spacing w:after="0" w:line="240" w:lineRule="auto"/>
        <w:jc w:val="both"/>
        <w:rPr>
          <w:b w:val="1"/>
          <w:bCs w:val="1"/>
        </w:rPr>
      </w:pPr>
      <w:r w:rsidDel="00000000" w:rsidR="00000000" w:rsidRPr="00000000">
        <w:rPr>
          <w:b w:val="1"/>
          <w:bCs w:val="1"/>
          <w:rtl w:val="0"/>
        </w:rPr>
        <w:t xml:space="preserve">6. REFERENCES</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Anugrah, E., Prakoso, Tatiek A, ., Anwary, A., Muhammad, R. U., &amp; Adi Guna, I. K. G. (2018). Bradford’s zone to law subject publications published  in yuridika journal: a citation study. </w:t>
      </w:r>
      <w:r w:rsidDel="00000000" w:rsidR="00000000" w:rsidRPr="00000000">
        <w:rPr>
          <w:i w:val="1"/>
          <w:iCs w:val="1"/>
          <w:rtl w:val="0"/>
        </w:rPr>
        <w:t xml:space="preserve">Pustabiblia: Journal of Library and Information Science</w:t>
      </w:r>
      <w:r w:rsidDel="00000000" w:rsidR="00000000" w:rsidRPr="00000000">
        <w:rPr>
          <w:rtl w:val="0"/>
        </w:rPr>
        <w:t xml:space="preserve">, </w:t>
      </w:r>
      <w:r w:rsidDel="00000000" w:rsidR="00000000" w:rsidRPr="00000000">
        <w:rPr>
          <w:i w:val="1"/>
          <w:iCs w:val="1"/>
          <w:rtl w:val="0"/>
        </w:rPr>
        <w:t xml:space="preserve">2</w:t>
      </w:r>
      <w:r w:rsidDel="00000000" w:rsidR="00000000" w:rsidRPr="00000000">
        <w:rPr>
          <w:rtl w:val="0"/>
        </w:rPr>
        <w:t xml:space="preserve">(2), 212. </w:t>
      </w:r>
      <w:hyperlink r:id="rId16">
        <w:r w:rsidDel="00000000" w:rsidR="00000000" w:rsidRPr="00000000">
          <w:rPr>
            <w:color w:val="0000ff"/>
            <w:u w:val="single"/>
            <w:rtl w:val="0"/>
          </w:rPr>
          <w:t xml:space="preserve">https://doi.org/10.18326/pustabiblia.v2i2.212-228</w:t>
        </w:r>
      </w:hyperlink>
      <w:r w:rsidDel="00000000" w:rsidR="00000000" w:rsidRPr="00000000">
        <w:rPr>
          <w:rtl w:val="0"/>
        </w:rPr>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Bhardwaj, R. K. (2017). Bibliometric Analysis of Open Access Journals in Library and Information Science</w:t>
      </w:r>
      <w:r w:rsidDel="00000000" w:rsidR="00000000" w:rsidRPr="00000000">
        <w:rPr>
          <w:i w:val="1"/>
          <w:iCs w:val="1"/>
          <w:rtl w:val="0"/>
        </w:rPr>
        <w:t xml:space="preserve">.</w:t>
      </w:r>
      <w:r w:rsidDel="00000000" w:rsidR="00000000" w:rsidRPr="00000000">
        <w:rPr>
          <w:rtl w:val="0"/>
        </w:rPr>
        <w:t xml:space="preserve"> </w:t>
      </w:r>
      <w:r w:rsidDel="00000000" w:rsidR="00000000" w:rsidRPr="00000000">
        <w:rPr>
          <w:i w:val="1"/>
          <w:iCs w:val="1"/>
          <w:rtl w:val="0"/>
        </w:rPr>
        <w:t xml:space="preserve">Library Hi Tech News</w:t>
      </w:r>
      <w:r w:rsidDel="00000000" w:rsidR="00000000" w:rsidRPr="00000000">
        <w:rPr>
          <w:rtl w:val="0"/>
        </w:rPr>
        <w:t xml:space="preserve">, </w:t>
      </w:r>
      <w:r w:rsidDel="00000000" w:rsidR="00000000" w:rsidRPr="00000000">
        <w:rPr>
          <w:i w:val="1"/>
          <w:iCs w:val="1"/>
          <w:rtl w:val="0"/>
        </w:rPr>
        <w:t xml:space="preserve">34</w:t>
      </w:r>
      <w:r w:rsidDel="00000000" w:rsidR="00000000" w:rsidRPr="00000000">
        <w:rPr>
          <w:rtl w:val="0"/>
        </w:rPr>
        <w:t xml:space="preserve">(1), 15-23.</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Berkala Ilmu Perpustakaan dan Informasi. (n.d.). Retrieved September 23, 2024, from </w:t>
      </w:r>
      <w:hyperlink r:id="rId17">
        <w:r w:rsidDel="00000000" w:rsidR="00000000" w:rsidRPr="00000000">
          <w:rPr>
            <w:color w:val="1155cc"/>
            <w:u w:val="single"/>
            <w:rtl w:val="0"/>
          </w:rPr>
          <w:t xml:space="preserve">https://journal.ugm.ac.id/v3/BIP/index</w:t>
        </w:r>
      </w:hyperlink>
      <w:r w:rsidDel="00000000" w:rsidR="00000000" w:rsidRPr="00000000">
        <w:rPr>
          <w:rtl w:val="0"/>
        </w:rPr>
      </w:r>
    </w:p>
    <w:p w:rsidR="00000000" w:rsidDel="00000000" w:rsidP="00000000" w:rsidRDefault="00000000" w:rsidRPr="00000000" w14:paraId="000002D5">
      <w:pPr>
        <w:spacing w:after="0" w:line="240" w:lineRule="auto"/>
        <w:ind w:left="720" w:firstLine="0"/>
        <w:jc w:val="both"/>
        <w:rPr/>
      </w:pPr>
      <w:r w:rsidDel="00000000" w:rsidR="00000000" w:rsidRPr="00000000">
        <w:rPr>
          <w:rtl w:val="0"/>
        </w:rPr>
        <w:t xml:space="preserve">Bornmann, L., &amp; Daniel, H. (2008). What do citation counts measure? A review of studies on citing behavior. </w:t>
      </w:r>
      <w:r w:rsidDel="00000000" w:rsidR="00000000" w:rsidRPr="00000000">
        <w:rPr>
          <w:i w:val="1"/>
          <w:iCs w:val="1"/>
          <w:rtl w:val="0"/>
        </w:rPr>
        <w:t xml:space="preserve">Journal of Documentation</w:t>
      </w:r>
      <w:r w:rsidDel="00000000" w:rsidR="00000000" w:rsidRPr="00000000">
        <w:rPr>
          <w:rtl w:val="0"/>
        </w:rPr>
        <w:t xml:space="preserve">, </w:t>
      </w:r>
      <w:r w:rsidDel="00000000" w:rsidR="00000000" w:rsidRPr="00000000">
        <w:rPr>
          <w:i w:val="1"/>
          <w:iCs w:val="1"/>
          <w:rtl w:val="0"/>
        </w:rPr>
        <w:t xml:space="preserve">64</w:t>
      </w:r>
      <w:r w:rsidDel="00000000" w:rsidR="00000000" w:rsidRPr="00000000">
        <w:rPr>
          <w:rtl w:val="0"/>
        </w:rPr>
        <w:t xml:space="preserve">(1), 45–80. </w:t>
      </w:r>
      <w:hyperlink r:id="rId18">
        <w:r w:rsidDel="00000000" w:rsidR="00000000" w:rsidRPr="00000000">
          <w:rPr>
            <w:color w:val="1155cc"/>
            <w:u w:val="single"/>
            <w:rtl w:val="0"/>
          </w:rPr>
          <w:t xml:space="preserve">https://doi.org/10.1108/00220410810844150</w:t>
        </w:r>
      </w:hyperlink>
      <w:r w:rsidDel="00000000" w:rsidR="00000000" w:rsidRPr="00000000">
        <w:rPr>
          <w:rtl w:val="0"/>
        </w:rPr>
      </w:r>
    </w:p>
    <w:p w:rsidR="00000000" w:rsidDel="00000000" w:rsidP="00000000" w:rsidRDefault="00000000" w:rsidRPr="00000000" w14:paraId="000002D6">
      <w:pPr>
        <w:spacing w:after="0" w:line="240" w:lineRule="auto"/>
        <w:ind w:left="720" w:firstLine="0"/>
        <w:jc w:val="both"/>
        <w:rPr/>
      </w:pPr>
      <w:r w:rsidDel="00000000" w:rsidR="00000000" w:rsidRPr="00000000">
        <w:rPr>
          <w:rtl w:val="0"/>
        </w:rPr>
        <w:t xml:space="preserve">Brookes, B. (1985). “Sources of information on specific subjects” by S.C. Bradford. </w:t>
      </w:r>
      <w:r w:rsidDel="00000000" w:rsidR="00000000" w:rsidRPr="00000000">
        <w:rPr>
          <w:i w:val="1"/>
          <w:iCs w:val="1"/>
          <w:rtl w:val="0"/>
        </w:rPr>
        <w:t xml:space="preserve">Journal of Information Science</w:t>
      </w:r>
      <w:r w:rsidDel="00000000" w:rsidR="00000000" w:rsidRPr="00000000">
        <w:rPr>
          <w:rtl w:val="0"/>
        </w:rPr>
        <w:t xml:space="preserve">, </w:t>
      </w:r>
      <w:r w:rsidDel="00000000" w:rsidR="00000000" w:rsidRPr="00000000">
        <w:rPr>
          <w:i w:val="1"/>
          <w:iCs w:val="1"/>
          <w:rtl w:val="0"/>
        </w:rPr>
        <w:t xml:space="preserve">10</w:t>
      </w:r>
      <w:r w:rsidDel="00000000" w:rsidR="00000000" w:rsidRPr="00000000">
        <w:rPr>
          <w:rtl w:val="0"/>
        </w:rPr>
        <w:t xml:space="preserve">(4), 173–175. </w:t>
      </w:r>
      <w:hyperlink r:id="rId19">
        <w:r w:rsidDel="00000000" w:rsidR="00000000" w:rsidRPr="00000000">
          <w:rPr>
            <w:color w:val="1155cc"/>
            <w:u w:val="single"/>
            <w:rtl w:val="0"/>
          </w:rPr>
          <w:t xml:space="preserve">https://doi.org/10.1177/016555158501000406</w:t>
        </w:r>
      </w:hyperlink>
      <w:r w:rsidDel="00000000" w:rsidR="00000000" w:rsidRPr="00000000">
        <w:rPr>
          <w:rtl w:val="0"/>
        </w:rPr>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Chaurasia, N. K., &amp; Chavan, S. B. (2020). Bibliometric Analysis of Journal of Documentation (2005-2018): A Study</w:t>
      </w:r>
      <w:r w:rsidDel="00000000" w:rsidR="00000000" w:rsidRPr="00000000">
        <w:rPr>
          <w:i w:val="1"/>
          <w:iCs w:val="1"/>
          <w:rtl w:val="0"/>
        </w:rPr>
        <w:t xml:space="preserve">.</w:t>
      </w:r>
      <w:r w:rsidDel="00000000" w:rsidR="00000000" w:rsidRPr="00000000">
        <w:rPr>
          <w:rtl w:val="0"/>
        </w:rPr>
        <w:t xml:space="preserve"> </w:t>
      </w:r>
      <w:r w:rsidDel="00000000" w:rsidR="00000000" w:rsidRPr="00000000">
        <w:rPr>
          <w:i w:val="1"/>
          <w:iCs w:val="1"/>
          <w:rtl w:val="0"/>
        </w:rPr>
        <w:t xml:space="preserve">Library Philosophy and Practice (e-journal)</w:t>
      </w:r>
      <w:r w:rsidDel="00000000" w:rsidR="00000000" w:rsidRPr="00000000">
        <w:rPr>
          <w:rtl w:val="0"/>
        </w:rPr>
        <w:t xml:space="preserve">.</w:t>
      </w:r>
    </w:p>
    <w:p w:rsidR="00000000" w:rsidDel="00000000" w:rsidP="00000000" w:rsidRDefault="00000000" w:rsidRPr="00000000" w14:paraId="000002D8">
      <w:pPr>
        <w:spacing w:after="0" w:line="240" w:lineRule="auto"/>
        <w:ind w:left="720" w:firstLine="0"/>
        <w:jc w:val="both"/>
        <w:rPr/>
      </w:pPr>
      <w:r w:rsidDel="00000000" w:rsidR="00000000" w:rsidRPr="00000000">
        <w:rPr>
          <w:rtl w:val="0"/>
        </w:rPr>
        <w:t xml:space="preserve">Fauzi, A., &amp; Purwaningtyas, F. (2023). Analisis bibliometrik trend penelitian Jurnal Iqra (Jurnal Perpustakaan dan Informasi) periode 2017-2021 menggunakan VOSViewer. </w:t>
      </w:r>
      <w:r w:rsidDel="00000000" w:rsidR="00000000" w:rsidRPr="00000000">
        <w:rPr>
          <w:i w:val="1"/>
          <w:iCs w:val="1"/>
          <w:rtl w:val="0"/>
        </w:rPr>
        <w:t xml:space="preserve">Jurnal Indonesia Manajemen Informatika dan Komunikasi</w:t>
      </w:r>
      <w:r w:rsidDel="00000000" w:rsidR="00000000" w:rsidRPr="00000000">
        <w:rPr>
          <w:rtl w:val="0"/>
        </w:rPr>
        <w:t xml:space="preserve">, </w:t>
      </w:r>
      <w:r w:rsidDel="00000000" w:rsidR="00000000" w:rsidRPr="00000000">
        <w:rPr>
          <w:i w:val="1"/>
          <w:iCs w:val="1"/>
          <w:rtl w:val="0"/>
        </w:rPr>
        <w:t xml:space="preserve">4</w:t>
      </w:r>
      <w:r w:rsidDel="00000000" w:rsidR="00000000" w:rsidRPr="00000000">
        <w:rPr>
          <w:rtl w:val="0"/>
        </w:rPr>
        <w:t xml:space="preserve">(2), 763–780. </w:t>
      </w:r>
      <w:hyperlink r:id="rId20">
        <w:r w:rsidDel="00000000" w:rsidR="00000000" w:rsidRPr="00000000">
          <w:rPr>
            <w:color w:val="1155cc"/>
            <w:u w:val="single"/>
            <w:rtl w:val="0"/>
          </w:rPr>
          <w:t xml:space="preserve">https://doi.org/10.35870/jimik.v4i2.278</w:t>
        </w:r>
      </w:hyperlink>
      <w:r w:rsidDel="00000000" w:rsidR="00000000" w:rsidRPr="00000000">
        <w:rPr>
          <w:rtl w:val="0"/>
        </w:rPr>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Garg, K. C., Kumar, S., &amp; Singh, R. K. (2018). Coverage and overlap of primary journals indexed by library, information science and technology abstracts and library and information science abstracts. </w:t>
      </w:r>
      <w:r w:rsidDel="00000000" w:rsidR="00000000" w:rsidRPr="00000000">
        <w:rPr>
          <w:i w:val="1"/>
          <w:iCs w:val="1"/>
          <w:rtl w:val="0"/>
        </w:rPr>
        <w:t xml:space="preserve">Annals of Library and Information Studies</w:t>
      </w:r>
      <w:r w:rsidDel="00000000" w:rsidR="00000000" w:rsidRPr="00000000">
        <w:rPr>
          <w:rtl w:val="0"/>
        </w:rPr>
        <w:t xml:space="preserve">, </w:t>
      </w:r>
      <w:r w:rsidDel="00000000" w:rsidR="00000000" w:rsidRPr="00000000">
        <w:rPr>
          <w:i w:val="1"/>
          <w:iCs w:val="1"/>
          <w:rtl w:val="0"/>
        </w:rPr>
        <w:t xml:space="preserve">65</w:t>
      </w:r>
      <w:r w:rsidDel="00000000" w:rsidR="00000000" w:rsidRPr="00000000">
        <w:rPr>
          <w:rtl w:val="0"/>
        </w:rPr>
        <w:t xml:space="preserve">(4), 261–267.</w:t>
      </w:r>
    </w:p>
    <w:p w:rsidR="00000000" w:rsidDel="00000000" w:rsidP="00000000" w:rsidRDefault="00000000" w:rsidRPr="00000000" w14:paraId="000002DA">
      <w:pPr>
        <w:spacing w:after="0" w:line="240" w:lineRule="auto"/>
        <w:ind w:left="720" w:firstLine="0"/>
        <w:jc w:val="both"/>
        <w:rPr/>
      </w:pPr>
      <w:r w:rsidDel="00000000" w:rsidR="00000000" w:rsidRPr="00000000">
        <w:rPr>
          <w:rtl w:val="0"/>
        </w:rPr>
        <w:t xml:space="preserve">Gerow, A., Hu, Y., Boyd-Graber, J., Blei, D. M., &amp; Evans, J. A. (2018). Measuring discursive influence across scholarship. </w:t>
      </w:r>
      <w:r w:rsidDel="00000000" w:rsidR="00000000" w:rsidRPr="00000000">
        <w:rPr>
          <w:i w:val="1"/>
          <w:iCs w:val="1"/>
          <w:rtl w:val="0"/>
        </w:rPr>
        <w:t xml:space="preserve">Proceedings of the National Academy of Sciences</w:t>
      </w:r>
      <w:r w:rsidDel="00000000" w:rsidR="00000000" w:rsidRPr="00000000">
        <w:rPr>
          <w:rtl w:val="0"/>
        </w:rPr>
        <w:t xml:space="preserve">, </w:t>
      </w:r>
      <w:r w:rsidDel="00000000" w:rsidR="00000000" w:rsidRPr="00000000">
        <w:rPr>
          <w:i w:val="1"/>
          <w:iCs w:val="1"/>
          <w:rtl w:val="0"/>
        </w:rPr>
        <w:t xml:space="preserve">115</w:t>
      </w:r>
      <w:r w:rsidDel="00000000" w:rsidR="00000000" w:rsidRPr="00000000">
        <w:rPr>
          <w:rtl w:val="0"/>
        </w:rPr>
        <w:t xml:space="preserve">(13), 3308–3313. </w:t>
      </w:r>
      <w:hyperlink r:id="rId21">
        <w:r w:rsidDel="00000000" w:rsidR="00000000" w:rsidRPr="00000000">
          <w:rPr>
            <w:color w:val="1155cc"/>
            <w:u w:val="single"/>
            <w:rtl w:val="0"/>
          </w:rPr>
          <w:t xml:space="preserve">https://doi.org/10.1073/pnas.1719792115</w:t>
        </w:r>
      </w:hyperlink>
      <w:r w:rsidDel="00000000" w:rsidR="00000000" w:rsidRPr="00000000">
        <w:rPr>
          <w:rtl w:val="0"/>
        </w:rPr>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Harrod, L. M. (1990). </w:t>
      </w:r>
      <w:r w:rsidDel="00000000" w:rsidR="00000000" w:rsidRPr="00000000">
        <w:rPr>
          <w:i w:val="1"/>
          <w:iCs w:val="1"/>
          <w:rtl w:val="0"/>
        </w:rPr>
        <w:t xml:space="preserve">Harrod’s librarians’ glossary of terms used in librarianship, documentation and the book crafts, and reference book.</w:t>
      </w:r>
      <w:r w:rsidDel="00000000" w:rsidR="00000000" w:rsidRPr="00000000">
        <w:rPr>
          <w:rtl w:val="0"/>
        </w:rPr>
        <w:t xml:space="preserve"> (7th ed. /). Gower.</w:t>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Hjørland, B., &amp; Nicolaisen, J. (2005). Bradford’s law of scattering: Ambiguities in the concept of “subject.” </w:t>
      </w:r>
      <w:r w:rsidDel="00000000" w:rsidR="00000000" w:rsidRPr="00000000">
        <w:rPr>
          <w:i w:val="1"/>
          <w:iCs w:val="1"/>
          <w:rtl w:val="0"/>
        </w:rPr>
        <w:t xml:space="preserve">Lecture Notes in Computer Science</w:t>
      </w:r>
      <w:r w:rsidDel="00000000" w:rsidR="00000000" w:rsidRPr="00000000">
        <w:rPr>
          <w:rtl w:val="0"/>
        </w:rPr>
        <w:t xml:space="preserve">, </w:t>
      </w:r>
      <w:r w:rsidDel="00000000" w:rsidR="00000000" w:rsidRPr="00000000">
        <w:rPr>
          <w:i w:val="1"/>
          <w:iCs w:val="1"/>
          <w:rtl w:val="0"/>
        </w:rPr>
        <w:t xml:space="preserve">3507</w:t>
      </w:r>
      <w:r w:rsidDel="00000000" w:rsidR="00000000" w:rsidRPr="00000000">
        <w:rPr>
          <w:rtl w:val="0"/>
        </w:rPr>
        <w:t xml:space="preserve">, 96–106. </w:t>
      </w:r>
      <w:hyperlink r:id="rId22">
        <w:r w:rsidDel="00000000" w:rsidR="00000000" w:rsidRPr="00000000">
          <w:rPr>
            <w:color w:val="1155cc"/>
            <w:u w:val="single"/>
            <w:rtl w:val="0"/>
          </w:rPr>
          <w:t xml:space="preserve">https://doi.org/10.1007/11495222_9</w:t>
        </w:r>
      </w:hyperlink>
      <w:r w:rsidDel="00000000" w:rsidR="00000000" w:rsidRPr="00000000">
        <w:rPr>
          <w:rtl w:val="0"/>
        </w:rPr>
      </w:r>
    </w:p>
    <w:p w:rsidR="00000000" w:rsidDel="00000000" w:rsidP="00000000" w:rsidRDefault="00000000" w:rsidRPr="00000000" w14:paraId="000002DD">
      <w:pPr>
        <w:spacing w:after="0" w:line="240" w:lineRule="auto"/>
        <w:ind w:left="720" w:firstLine="0"/>
        <w:jc w:val="both"/>
        <w:rPr/>
      </w:pPr>
      <w:r w:rsidDel="00000000" w:rsidR="00000000" w:rsidRPr="00000000">
        <w:rPr>
          <w:rtl w:val="0"/>
        </w:rPr>
        <w:t xml:space="preserve">Jurgens, D., Kumar, S., Hoover, R., McFarland, D., &amp; Jurafsky, D. (2018). Measuring the evolution of a scientific field through citation frames. </w:t>
      </w:r>
      <w:r w:rsidDel="00000000" w:rsidR="00000000" w:rsidRPr="00000000">
        <w:rPr>
          <w:i w:val="1"/>
          <w:iCs w:val="1"/>
          <w:rtl w:val="0"/>
        </w:rPr>
        <w:t xml:space="preserve">Transactions of the Association for Computational Linguistics</w:t>
      </w:r>
      <w:r w:rsidDel="00000000" w:rsidR="00000000" w:rsidRPr="00000000">
        <w:rPr>
          <w:rtl w:val="0"/>
        </w:rPr>
        <w:t xml:space="preserve">, </w:t>
      </w:r>
      <w:r w:rsidDel="00000000" w:rsidR="00000000" w:rsidRPr="00000000">
        <w:rPr>
          <w:i w:val="1"/>
          <w:iCs w:val="1"/>
          <w:rtl w:val="0"/>
        </w:rPr>
        <w:t xml:space="preserve">6</w:t>
      </w:r>
      <w:r w:rsidDel="00000000" w:rsidR="00000000" w:rsidRPr="00000000">
        <w:rPr>
          <w:rtl w:val="0"/>
        </w:rPr>
        <w:t xml:space="preserve">, 391–406. </w:t>
      </w:r>
      <w:hyperlink r:id="rId23">
        <w:r w:rsidDel="00000000" w:rsidR="00000000" w:rsidRPr="00000000">
          <w:rPr>
            <w:color w:val="1155cc"/>
            <w:u w:val="single"/>
            <w:rtl w:val="0"/>
          </w:rPr>
          <w:t xml:space="preserve">https://doi.org/10.1162/tacl_a_00028</w:t>
        </w:r>
      </w:hyperlink>
      <w:r w:rsidDel="00000000" w:rsidR="00000000" w:rsidRPr="00000000">
        <w:rPr>
          <w:rtl w:val="0"/>
        </w:rPr>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Langfeldt, L., Reymert, I., Aksnes, D.W., 2021. The role of metrics in peer assessments. Res. Eval. 30 (1), 112–126. </w:t>
      </w:r>
      <w:hyperlink r:id="rId24">
        <w:r w:rsidDel="00000000" w:rsidR="00000000" w:rsidRPr="00000000">
          <w:rPr>
            <w:color w:val="1155cc"/>
            <w:u w:val="single"/>
            <w:rtl w:val="0"/>
          </w:rPr>
          <w:t xml:space="preserve">https://doi.org/10.1093/reseval/rvaa032</w:t>
        </w:r>
      </w:hyperlink>
      <w:r w:rsidDel="00000000" w:rsidR="00000000" w:rsidRPr="00000000">
        <w:rPr>
          <w:rtl w:val="0"/>
        </w:rPr>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Li, J., Yin, Y., Fortunato, S., Wang, D., 2019. Nobel laureates are almost the same as us. Nat. Rev. Phys. 1 (5), 301–303. </w:t>
      </w:r>
      <w:hyperlink r:id="rId25">
        <w:r w:rsidDel="00000000" w:rsidR="00000000" w:rsidRPr="00000000">
          <w:rPr>
            <w:color w:val="0000ff"/>
            <w:u w:val="single"/>
            <w:rtl w:val="0"/>
          </w:rPr>
          <w:t xml:space="preserve">https://doi.org/10.1038/s42254-019-0057</w:t>
        </w:r>
      </w:hyperlink>
      <w:r w:rsidDel="00000000" w:rsidR="00000000" w:rsidRPr="00000000">
        <w:rPr>
          <w:rtl w:val="0"/>
        </w:rPr>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Narbaev, T., &amp; Amirbekova, A. (2026). Bibliometric outlook on economics and business research: Global trends and regional diversification. </w:t>
      </w:r>
      <w:r w:rsidDel="00000000" w:rsidR="00000000" w:rsidRPr="00000000">
        <w:rPr>
          <w:i w:val="1"/>
          <w:iCs w:val="1"/>
          <w:rtl w:val="0"/>
        </w:rPr>
        <w:t xml:space="preserve">Journal of Theoretical and Applied Electronic Commerce Research</w:t>
      </w:r>
      <w:r w:rsidDel="00000000" w:rsidR="00000000" w:rsidRPr="00000000">
        <w:rPr>
          <w:rtl w:val="0"/>
        </w:rPr>
        <w:t xml:space="preserve">, </w:t>
      </w:r>
      <w:r w:rsidDel="00000000" w:rsidR="00000000" w:rsidRPr="00000000">
        <w:rPr>
          <w:i w:val="1"/>
          <w:iCs w:val="1"/>
          <w:rtl w:val="0"/>
        </w:rPr>
        <w:t xml:space="preserve">21</w:t>
      </w:r>
      <w:r w:rsidDel="00000000" w:rsidR="00000000" w:rsidRPr="00000000">
        <w:rPr>
          <w:rtl w:val="0"/>
        </w:rPr>
        <w:t xml:space="preserve">(1), 45-62. </w:t>
      </w:r>
      <w:r w:rsidDel="00000000" w:rsidR="00000000" w:rsidRPr="00000000">
        <w:rPr>
          <w:color w:val="0000ff"/>
          <w:u w:val="single"/>
          <w:rtl w:val="0"/>
        </w:rPr>
        <w:t xml:space="preserve">https://doi.org/10.3390/jtaer20260004</w:t>
      </w:r>
      <w:r w:rsidDel="00000000" w:rsidR="00000000" w:rsidRPr="00000000">
        <w:rPr>
          <w:rtl w:val="0"/>
        </w:rPr>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Nashihuddin, W. (2020). Analisis sitasi journal on mathematics education menggunakan kaidah bradford. </w:t>
      </w:r>
      <w:r w:rsidDel="00000000" w:rsidR="00000000" w:rsidRPr="00000000">
        <w:rPr>
          <w:i w:val="1"/>
          <w:iCs w:val="1"/>
          <w:rtl w:val="0"/>
        </w:rPr>
        <w:t xml:space="preserve">ResearchGate</w:t>
      </w:r>
      <w:r w:rsidDel="00000000" w:rsidR="00000000" w:rsidRPr="00000000">
        <w:rPr>
          <w:rtl w:val="0"/>
        </w:rPr>
        <w:t xml:space="preserve">, </w:t>
      </w:r>
      <w:r w:rsidDel="00000000" w:rsidR="00000000" w:rsidRPr="00000000">
        <w:rPr>
          <w:i w:val="1"/>
          <w:iCs w:val="1"/>
          <w:rtl w:val="0"/>
        </w:rPr>
        <w:t xml:space="preserve">May</w:t>
      </w:r>
      <w:r w:rsidDel="00000000" w:rsidR="00000000" w:rsidRPr="00000000">
        <w:rPr>
          <w:rtl w:val="0"/>
        </w:rPr>
        <w:t xml:space="preserve">. https://doi.org/10.13140/RG.2.2.14267.64808</w:t>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Nurul Hayati. (2016). Analisis Sitiran sebagai Alat Evaluasi Koleksi Perpustakaan. </w:t>
      </w:r>
      <w:r w:rsidDel="00000000" w:rsidR="00000000" w:rsidRPr="00000000">
        <w:rPr>
          <w:i w:val="1"/>
          <w:iCs w:val="1"/>
          <w:rtl w:val="0"/>
        </w:rPr>
        <w:t xml:space="preserve">Record and Library Journal</w:t>
      </w:r>
      <w:r w:rsidDel="00000000" w:rsidR="00000000" w:rsidRPr="00000000">
        <w:rPr>
          <w:rtl w:val="0"/>
        </w:rPr>
        <w:t xml:space="preserve">, </w:t>
      </w:r>
      <w:r w:rsidDel="00000000" w:rsidR="00000000" w:rsidRPr="00000000">
        <w:rPr>
          <w:i w:val="1"/>
          <w:iCs w:val="1"/>
          <w:rtl w:val="0"/>
        </w:rPr>
        <w:t xml:space="preserve">2</w:t>
      </w:r>
      <w:r w:rsidDel="00000000" w:rsidR="00000000" w:rsidRPr="00000000">
        <w:rPr>
          <w:rtl w:val="0"/>
        </w:rPr>
        <w:t xml:space="preserve">(1), 1–15. </w:t>
      </w:r>
      <w:hyperlink r:id="rId26">
        <w:r w:rsidDel="00000000" w:rsidR="00000000" w:rsidRPr="00000000">
          <w:rPr>
            <w:color w:val="0000ff"/>
            <w:u w:val="single"/>
            <w:rtl w:val="0"/>
          </w:rPr>
          <w:t xml:space="preserve">http://repository.uinjkt.ac.id/dspace/handle/123456789/34825%0Ahttps://repository.uinjkt.ac.id/dspace/bitstream/123456789/34825/2/NURUL HAYATI.pdf</w:t>
        </w:r>
      </w:hyperlink>
      <w:r w:rsidDel="00000000" w:rsidR="00000000" w:rsidRPr="00000000">
        <w:rPr>
          <w:rtl w:val="0"/>
        </w:rPr>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Onyancha, O. B. (2020). </w:t>
      </w:r>
      <w:r w:rsidDel="00000000" w:rsidR="00000000" w:rsidRPr="00000000">
        <w:rPr>
          <w:i w:val="1"/>
          <w:iCs w:val="1"/>
          <w:rtl w:val="0"/>
        </w:rPr>
        <w:t xml:space="preserve">Knowledge Visualization and Mapping of Information Science Research, 1971–2018.</w:t>
      </w:r>
      <w:r w:rsidDel="00000000" w:rsidR="00000000" w:rsidRPr="00000000">
        <w:rPr>
          <w:rtl w:val="0"/>
        </w:rPr>
        <w:t xml:space="preserve"> Library Management, 41(6/7), 415-435.</w:t>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Pramiastuti, O., Rejeki, D. S., &amp; Pratiwi, A. (2020). Pengenalan Dan Pelatihan Sitasi Karya Ilmiah Menggunakan Aplikasi Mendeley Octariani. </w:t>
      </w:r>
      <w:r w:rsidDel="00000000" w:rsidR="00000000" w:rsidRPr="00000000">
        <w:rPr>
          <w:i w:val="1"/>
          <w:iCs w:val="1"/>
          <w:rtl w:val="0"/>
        </w:rPr>
        <w:t xml:space="preserve">Jurnal Abdimas Bhakti Indonesia, No1</w:t>
      </w:r>
      <w:r w:rsidDel="00000000" w:rsidR="00000000" w:rsidRPr="00000000">
        <w:rPr>
          <w:rtl w:val="0"/>
        </w:rPr>
        <w:t xml:space="preserve">, </w:t>
      </w:r>
      <w:r w:rsidDel="00000000" w:rsidR="00000000" w:rsidRPr="00000000">
        <w:rPr>
          <w:i w:val="1"/>
          <w:iCs w:val="1"/>
          <w:rtl w:val="0"/>
        </w:rPr>
        <w:t xml:space="preserve">1</w:t>
      </w:r>
      <w:r w:rsidDel="00000000" w:rsidR="00000000" w:rsidRPr="00000000">
        <w:rPr>
          <w:rtl w:val="0"/>
        </w:rPr>
        <w:t xml:space="preserve">(1), 24–30.</w:t>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Puspa, E., &amp; Endarwati, T. (2021). Kajian bibliometrika: tingkat produktivitas dan kolaborasi penulis media akuakultur 2016-2020. </w:t>
      </w:r>
      <w:r w:rsidDel="00000000" w:rsidR="00000000" w:rsidRPr="00000000">
        <w:rPr>
          <w:i w:val="1"/>
          <w:iCs w:val="1"/>
          <w:rtl w:val="0"/>
        </w:rPr>
        <w:t xml:space="preserve">Jurnal Pari</w:t>
      </w:r>
      <w:r w:rsidDel="00000000" w:rsidR="00000000" w:rsidRPr="00000000">
        <w:rPr>
          <w:rtl w:val="0"/>
        </w:rPr>
        <w:t xml:space="preserve">, </w:t>
      </w:r>
      <w:r w:rsidDel="00000000" w:rsidR="00000000" w:rsidRPr="00000000">
        <w:rPr>
          <w:i w:val="1"/>
          <w:iCs w:val="1"/>
          <w:rtl w:val="0"/>
        </w:rPr>
        <w:t xml:space="preserve">7</w:t>
      </w:r>
      <w:r w:rsidDel="00000000" w:rsidR="00000000" w:rsidRPr="00000000">
        <w:rPr>
          <w:rtl w:val="0"/>
        </w:rPr>
        <w:t xml:space="preserve">(2), 111–116. </w:t>
      </w:r>
      <w:hyperlink r:id="rId27">
        <w:r w:rsidDel="00000000" w:rsidR="00000000" w:rsidRPr="00000000">
          <w:rPr>
            <w:color w:val="1155cc"/>
            <w:u w:val="single"/>
            <w:rtl w:val="0"/>
          </w:rPr>
          <w:t xml:space="preserve">https://doi.org/10.15578/jp.v7i2.10839</w:t>
        </w:r>
      </w:hyperlink>
      <w:r w:rsidDel="00000000" w:rsidR="00000000" w:rsidRPr="00000000">
        <w:rPr>
          <w:rtl w:val="0"/>
        </w:rPr>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Rahayu, R. N., &amp; Idhani, D. I. (2021). Analisis sitasi jurnal ilmu perpustakaan, informasi, dan kearsipan: khizanah al hikmah periode 2013 – 2018. </w:t>
      </w:r>
      <w:r w:rsidDel="00000000" w:rsidR="00000000" w:rsidRPr="00000000">
        <w:rPr>
          <w:i w:val="1"/>
          <w:iCs w:val="1"/>
          <w:rtl w:val="0"/>
        </w:rPr>
        <w:t xml:space="preserve">Lentera Pustaka: Jurnal Kajian Ilmu Perpustakaan, Informasi Dan Kearsipan</w:t>
      </w:r>
      <w:r w:rsidDel="00000000" w:rsidR="00000000" w:rsidRPr="00000000">
        <w:rPr>
          <w:rtl w:val="0"/>
        </w:rPr>
        <w:t xml:space="preserve">, </w:t>
      </w:r>
      <w:r w:rsidDel="00000000" w:rsidR="00000000" w:rsidRPr="00000000">
        <w:rPr>
          <w:i w:val="1"/>
          <w:iCs w:val="1"/>
          <w:rtl w:val="0"/>
        </w:rPr>
        <w:t xml:space="preserve">7</w:t>
      </w:r>
      <w:r w:rsidDel="00000000" w:rsidR="00000000" w:rsidRPr="00000000">
        <w:rPr>
          <w:rtl w:val="0"/>
        </w:rPr>
        <w:t xml:space="preserve">(1), 19–38. </w:t>
      </w:r>
      <w:hyperlink r:id="rId28">
        <w:r w:rsidDel="00000000" w:rsidR="00000000" w:rsidRPr="00000000">
          <w:rPr>
            <w:color w:val="0000ff"/>
            <w:u w:val="single"/>
            <w:rtl w:val="0"/>
          </w:rPr>
          <w:t xml:space="preserve">https://doi.org/10.14710/lenpust.v7i1.28149</w:t>
        </w:r>
      </w:hyperlink>
      <w:r w:rsidDel="00000000" w:rsidR="00000000" w:rsidRPr="00000000">
        <w:rPr>
          <w:rtl w:val="0"/>
        </w:rPr>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Rousseau, R., Egghe, L., &amp; Guns, R. (2018). </w:t>
      </w:r>
      <w:r w:rsidDel="00000000" w:rsidR="00000000" w:rsidRPr="00000000">
        <w:rPr>
          <w:i w:val="1"/>
          <w:iCs w:val="1"/>
          <w:rtl w:val="0"/>
        </w:rPr>
        <w:t xml:space="preserve">Becoming Metric-Wise: A Guide to Informetrics and Scientometrics.</w:t>
      </w:r>
      <w:r w:rsidDel="00000000" w:rsidR="00000000" w:rsidRPr="00000000">
        <w:rPr>
          <w:rtl w:val="0"/>
        </w:rPr>
        <w:t xml:space="preserve"> Chandos Publishing.</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Siddique, N., &amp; Mahmood, K. (2020). Twenty-five years of bibliometric studies: A thematic analysis of Library and Information Science (LIS) literature. </w:t>
      </w:r>
      <w:r w:rsidDel="00000000" w:rsidR="00000000" w:rsidRPr="00000000">
        <w:rPr>
          <w:i w:val="1"/>
          <w:iCs w:val="1"/>
          <w:rtl w:val="0"/>
        </w:rPr>
        <w:t xml:space="preserve">Journal of Library Administration</w:t>
      </w:r>
      <w:r w:rsidDel="00000000" w:rsidR="00000000" w:rsidRPr="00000000">
        <w:rPr>
          <w:rtl w:val="0"/>
        </w:rPr>
        <w:t xml:space="preserve">, </w:t>
      </w:r>
      <w:r w:rsidDel="00000000" w:rsidR="00000000" w:rsidRPr="00000000">
        <w:rPr>
          <w:i w:val="1"/>
          <w:iCs w:val="1"/>
          <w:rtl w:val="0"/>
        </w:rPr>
        <w:t xml:space="preserve">60</w:t>
      </w:r>
      <w:r w:rsidDel="00000000" w:rsidR="00000000" w:rsidRPr="00000000">
        <w:rPr>
          <w:rtl w:val="0"/>
        </w:rPr>
        <w:t xml:space="preserve">(4), 393–412.</w:t>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Sofia,  A.,  &amp;  Usiono,  U.  (2025).  Efektivitas  dan  Problem  Penulisan  Kutipan  dan  Daftar  Pustaka  Pada Mahasiswa. Alahyan Jurnal Pengabdian Masyarakat Multidisiplin, 3(1), 1–5.</w:t>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Smith, L. C. (1981). Citation analysis. </w:t>
      </w:r>
      <w:r w:rsidDel="00000000" w:rsidR="00000000" w:rsidRPr="00000000">
        <w:rPr>
          <w:i w:val="1"/>
          <w:iCs w:val="1"/>
          <w:rtl w:val="0"/>
        </w:rPr>
        <w:t xml:space="preserve">Library Trends</w:t>
      </w:r>
      <w:r w:rsidDel="00000000" w:rsidR="00000000" w:rsidRPr="00000000">
        <w:rPr>
          <w:rtl w:val="0"/>
        </w:rPr>
        <w:t xml:space="preserve">, </w:t>
      </w:r>
      <w:r w:rsidDel="00000000" w:rsidR="00000000" w:rsidRPr="00000000">
        <w:rPr>
          <w:i w:val="1"/>
          <w:iCs w:val="1"/>
          <w:rtl w:val="0"/>
        </w:rPr>
        <w:t xml:space="preserve">30</w:t>
      </w:r>
      <w:r w:rsidDel="00000000" w:rsidR="00000000" w:rsidRPr="00000000">
        <w:rPr>
          <w:rtl w:val="0"/>
        </w:rPr>
        <w:t xml:space="preserve">(1), 83–106. </w:t>
      </w:r>
      <w:hyperlink r:id="rId29">
        <w:r w:rsidDel="00000000" w:rsidR="00000000" w:rsidRPr="00000000">
          <w:rPr>
            <w:color w:val="0000ff"/>
            <w:u w:val="single"/>
            <w:rtl w:val="0"/>
          </w:rPr>
          <w:t xml:space="preserve">https://experts.illinois.edu/en/publications/citation-analysis</w:t>
        </w:r>
      </w:hyperlink>
      <w:r w:rsidDel="00000000" w:rsidR="00000000" w:rsidRPr="00000000">
        <w:rPr>
          <w:rtl w:val="0"/>
        </w:rPr>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Suhariyanti,  S.,  Rahmah,  S.  A.,  &amp;  Rezeki,  S.  M.  (2025).  Peningkatan  kesadaran  anti-plagiarisme  melalui  sosialisasi  teknik  sitasi  dan  penulisan ilmiah  bagi mahasiswa tingkat awal. JPPM: Jurnal Pengabdian Dan Pemberdayaan Masyarakat, 1(2), 75–84.</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Teplitskiy, M., Duede, E., Menietti, M., Lakhani, K. R. (2022). How status of research papers affects the way they are read and cited. </w:t>
      </w:r>
      <w:r w:rsidDel="00000000" w:rsidR="00000000" w:rsidRPr="00000000">
        <w:rPr>
          <w:i w:val="1"/>
          <w:iCs w:val="1"/>
          <w:rtl w:val="0"/>
        </w:rPr>
        <w:t xml:space="preserve">Research Policy</w:t>
      </w:r>
      <w:r w:rsidDel="00000000" w:rsidR="00000000" w:rsidRPr="00000000">
        <w:rPr>
          <w:rtl w:val="0"/>
        </w:rPr>
        <w:t xml:space="preserve">, </w:t>
      </w:r>
      <w:r w:rsidDel="00000000" w:rsidR="00000000" w:rsidRPr="00000000">
        <w:rPr>
          <w:i w:val="1"/>
          <w:iCs w:val="1"/>
          <w:rtl w:val="0"/>
        </w:rPr>
        <w:t xml:space="preserve">51</w:t>
      </w:r>
      <w:r w:rsidDel="00000000" w:rsidR="00000000" w:rsidRPr="00000000">
        <w:rPr>
          <w:rtl w:val="0"/>
        </w:rPr>
        <w:t xml:space="preserve">(4), 104484. </w:t>
      </w:r>
      <w:r w:rsidDel="00000000" w:rsidR="00000000" w:rsidRPr="00000000">
        <w:rPr>
          <w:color w:val="0000ff"/>
          <w:u w:val="single"/>
          <w:rtl w:val="0"/>
        </w:rPr>
        <w:t xml:space="preserve">https://doi.org/10.1016/j.respol.2022.104484</w:t>
      </w:r>
      <w:r w:rsidDel="00000000" w:rsidR="00000000" w:rsidRPr="00000000">
        <w:rPr>
          <w:rtl w:val="0"/>
        </w:rPr>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Tunga, S. K. (2021). Lotka’s law and author productivity in the economic literature: a citation study. </w:t>
      </w:r>
      <w:r w:rsidDel="00000000" w:rsidR="00000000" w:rsidRPr="00000000">
        <w:rPr>
          <w:i w:val="1"/>
          <w:iCs w:val="1"/>
          <w:rtl w:val="0"/>
        </w:rPr>
        <w:t xml:space="preserve">Indian Journal of Information Sources and Services</w:t>
      </w:r>
      <w:r w:rsidDel="00000000" w:rsidR="00000000" w:rsidRPr="00000000">
        <w:rPr>
          <w:rtl w:val="0"/>
        </w:rPr>
        <w:t xml:space="preserve">, </w:t>
      </w:r>
      <w:r w:rsidDel="00000000" w:rsidR="00000000" w:rsidRPr="00000000">
        <w:rPr>
          <w:i w:val="1"/>
          <w:iCs w:val="1"/>
          <w:rtl w:val="0"/>
        </w:rPr>
        <w:t xml:space="preserve">11</w:t>
      </w:r>
      <w:r w:rsidDel="00000000" w:rsidR="00000000" w:rsidRPr="00000000">
        <w:rPr>
          <w:rtl w:val="0"/>
        </w:rPr>
        <w:t xml:space="preserve">(2), 1–8. </w:t>
      </w:r>
      <w:hyperlink r:id="rId30">
        <w:r w:rsidDel="00000000" w:rsidR="00000000" w:rsidRPr="00000000">
          <w:rPr>
            <w:color w:val="1155cc"/>
            <w:u w:val="single"/>
            <w:rtl w:val="0"/>
          </w:rPr>
          <w:t xml:space="preserve">https://doi.org/10.51983/ijiss-2021.11.2.2998</w:t>
        </w:r>
      </w:hyperlink>
      <w:r w:rsidDel="00000000" w:rsidR="00000000" w:rsidRPr="00000000">
        <w:rPr>
          <w:rtl w:val="0"/>
        </w:rPr>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Tunga, S. K., &amp; Biswas,. (2023). A bibliometric study of references appended to articles published in the journal economica during the period of 2011-2020. </w:t>
      </w:r>
      <w:r w:rsidDel="00000000" w:rsidR="00000000" w:rsidRPr="00000000">
        <w:rPr>
          <w:i w:val="1"/>
          <w:iCs w:val="1"/>
          <w:rtl w:val="0"/>
        </w:rPr>
        <w:t xml:space="preserve">CollegeE Libraries</w:t>
      </w:r>
      <w:r w:rsidDel="00000000" w:rsidR="00000000" w:rsidRPr="00000000">
        <w:rPr>
          <w:rtl w:val="0"/>
        </w:rPr>
        <w:t xml:space="preserve">, </w:t>
      </w:r>
      <w:r w:rsidDel="00000000" w:rsidR="00000000" w:rsidRPr="00000000">
        <w:rPr>
          <w:i w:val="1"/>
          <w:iCs w:val="1"/>
          <w:rtl w:val="0"/>
        </w:rPr>
        <w:t xml:space="preserve">38</w:t>
      </w:r>
      <w:r w:rsidDel="00000000" w:rsidR="00000000" w:rsidRPr="00000000">
        <w:rPr>
          <w:rtl w:val="0"/>
        </w:rPr>
        <w:t xml:space="preserve">(1), 14–24.</w:t>
      </w:r>
    </w:p>
    <w:p w:rsidR="00000000" w:rsidDel="00000000" w:rsidP="00000000" w:rsidRDefault="00000000" w:rsidRPr="00000000" w14:paraId="000002EF">
      <w:pPr>
        <w:spacing w:line="240" w:lineRule="auto"/>
        <w:ind w:left="450" w:hanging="426"/>
        <w:jc w:val="both"/>
        <w:rPr/>
      </w:pPr>
      <w:r w:rsidDel="00000000" w:rsidR="00000000" w:rsidRPr="00000000">
        <w:rPr>
          <w:rtl w:val="0"/>
        </w:rPr>
        <w:t xml:space="preserve"> </w:t>
      </w:r>
    </w:p>
    <w:p w:rsidR="00000000" w:rsidDel="00000000" w:rsidP="00000000" w:rsidRDefault="00000000" w:rsidRPr="00000000" w14:paraId="000002F0">
      <w:pPr>
        <w:spacing w:line="240" w:lineRule="auto"/>
        <w:ind w:left="450" w:hanging="426"/>
        <w:jc w:val="both"/>
        <w:rPr/>
      </w:pPr>
      <w:r w:rsidDel="00000000" w:rsidR="00000000" w:rsidRPr="00000000">
        <w:rPr>
          <w:rtl w:val="0"/>
        </w:rPr>
      </w:r>
    </w:p>
    <w:sectPr>
      <w:type w:val="nextPage"/>
      <w:pgSz w:h="16838" w:w="11906" w:orient="portrait"/>
      <w:pgMar w:bottom="1418" w:top="1134" w:left="1440" w:right="1418" w:header="851" w:footer="85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nstanti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ial Rounded"/>
  <w:font w:name="Cambria Math">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666666"/>
        <w:sz w:val="20"/>
        <w:szCs w:val="20"/>
        <w:highlight w:val="white"/>
        <w:rtl w:val="0"/>
      </w:rPr>
      <w:t xml:space="preserve">DOI: </w:t>
    </w:r>
    <w:hyperlink r:id="rId1">
      <w:r w:rsidDel="00000000" w:rsidR="00000000" w:rsidRPr="00000000">
        <w:rPr>
          <w:rFonts w:ascii="Times New Roman" w:cs="Times New Roman" w:eastAsia="Times New Roman" w:hAnsi="Times New Roman"/>
          <w:color w:val="0000ff"/>
          <w:sz w:val="20"/>
          <w:szCs w:val="20"/>
          <w:highlight w:val="white"/>
          <w:u w:val="single"/>
          <w:rtl w:val="0"/>
        </w:rPr>
        <w:t xml:space="preserve">http://dx.doi.org/10.xxxxx/ijost.v2i2</w:t>
      </w:r>
    </w:hyperlink>
    <w:r w:rsidDel="00000000" w:rsidR="00000000" w:rsidRPr="00000000">
      <w:rPr>
        <w:rtl w:val="0"/>
      </w:rPr>
    </w:r>
  </w:p>
  <w:p w:rsidR="00000000" w:rsidDel="00000000" w:rsidP="00000000" w:rsidRDefault="00000000" w:rsidRPr="00000000" w14:paraId="000002F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color w:val="000000"/>
        <w:sz w:val="20"/>
        <w:szCs w:val="20"/>
      </w:rPr>
    </w:pPr>
    <w:r w:rsidDel="00000000" w:rsidR="00000000" w:rsidRPr="00000000">
      <w:rPr>
        <w:rFonts w:ascii="Times New Roman" w:cs="Times New Roman" w:eastAsia="Times New Roman" w:hAnsi="Times New Roman"/>
        <w:color w:val="666666"/>
        <w:sz w:val="20"/>
        <w:szCs w:val="20"/>
        <w:highlight w:val="white"/>
        <w:rtl w:val="0"/>
      </w:rPr>
      <w:t xml:space="preserve">p- ISSN 2528-1410 e- ISSN 2527-8045</w:t>
    </w:r>
    <w:r w:rsidDel="00000000" w:rsidR="00000000" w:rsidRPr="00000000">
      <w:rPr>
        <w:rtl w:val="0"/>
      </w:rPr>
    </w:r>
  </w:p>
  <w:p w:rsidR="00000000" w:rsidDel="00000000" w:rsidP="00000000" w:rsidRDefault="00000000" w:rsidRPr="00000000" w14:paraId="000002FC">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1">
    <w:pPr>
      <w:spacing w:after="0" w:lineRule="auto"/>
      <w:rPr>
        <w:rFonts w:ascii="Constantia" w:cs="Constantia" w:eastAsia="Constantia" w:hAnsi="Constantia"/>
        <w:sz w:val="20"/>
        <w:szCs w:val="20"/>
      </w:rPr>
    </w:pPr>
    <w:r w:rsidDel="00000000" w:rsidR="00000000" w:rsidRPr="00000000">
      <w:rPr>
        <w:rtl w:val="0"/>
      </w:rPr>
    </w:r>
  </w:p>
  <w:p w:rsidR="00000000" w:rsidDel="00000000" w:rsidP="00000000" w:rsidRDefault="00000000" w:rsidRPr="00000000" w14:paraId="000002F2">
    <w:pPr>
      <w:spacing w:after="0" w:lineRule="auto"/>
      <w:rPr>
        <w:rFonts w:ascii="Constantia" w:cs="Constantia" w:eastAsia="Constantia" w:hAnsi="Constantia"/>
        <w:b w:val="1"/>
        <w:bCs w:val="1"/>
        <w:i w:val="1"/>
        <w:iCs w:val="1"/>
        <w:sz w:val="20"/>
        <w:szCs w:val="20"/>
      </w:rPr>
    </w:pPr>
    <w:r w:rsidDel="00000000" w:rsidR="00000000" w:rsidRPr="00000000">
      <w:rPr>
        <w:rtl w:val="0"/>
      </w:rPr>
    </w:r>
  </w:p>
  <w:p w:rsidR="00000000" w:rsidDel="00000000" w:rsidP="00000000" w:rsidRDefault="00000000" w:rsidRPr="00000000" w14:paraId="000002F3">
    <w:pPr>
      <w:spacing w:after="0" w:lineRule="auto"/>
      <w:rPr>
        <w:rFonts w:ascii="Constantia" w:cs="Constantia" w:eastAsia="Constantia" w:hAnsi="Constantia"/>
        <w:sz w:val="20"/>
        <w:szCs w:val="20"/>
      </w:rPr>
    </w:pPr>
    <w:r w:rsidDel="00000000" w:rsidR="00000000" w:rsidRPr="00000000">
      <w:rPr>
        <w:rFonts w:ascii="Constantia" w:cs="Constantia" w:eastAsia="Constantia" w:hAnsi="Constantia"/>
        <w:b w:val="1"/>
        <w:bCs w:val="1"/>
        <w:i w:val="1"/>
        <w:iCs w:val="1"/>
        <w:sz w:val="20"/>
        <w:szCs w:val="20"/>
      </w:rPr>
      <w:fldChar w:fldCharType="begin"/>
      <w:instrText xml:space="preserve">PAGE</w:instrText>
      <w:fldChar w:fldCharType="separate"/>
      <w:fldChar w:fldCharType="end"/>
    </w:r>
    <w:r w:rsidDel="00000000" w:rsidR="00000000" w:rsidRPr="00000000">
      <w:rPr>
        <w:rFonts w:ascii="Constantia" w:cs="Constantia" w:eastAsia="Constantia" w:hAnsi="Constantia"/>
        <w:b w:val="1"/>
        <w:bCs w:val="1"/>
        <w:sz w:val="20"/>
        <w:szCs w:val="20"/>
        <w:rtl w:val="0"/>
      </w:rPr>
      <w:t xml:space="preserve"> </w:t>
    </w:r>
    <w:r w:rsidDel="00000000" w:rsidR="00000000" w:rsidRPr="00000000">
      <w:rPr>
        <w:rFonts w:ascii="Arial Rounded" w:cs="Arial Rounded" w:eastAsia="Arial Rounded" w:hAnsi="Arial Rounded"/>
        <w:b w:val="1"/>
        <w:bCs w:val="1"/>
        <w:sz w:val="20"/>
        <w:szCs w:val="20"/>
        <w:rtl w:val="0"/>
      </w:rPr>
      <w:t xml:space="preserve">|</w:t>
    </w:r>
    <w:r w:rsidDel="00000000" w:rsidR="00000000" w:rsidRPr="00000000">
      <w:rPr>
        <w:rFonts w:ascii="Arial Rounded" w:cs="Arial Rounded" w:eastAsia="Arial Rounded" w:hAnsi="Arial Rounded"/>
        <w:b w:val="1"/>
        <w:bCs w:val="1"/>
        <w:rtl w:val="0"/>
      </w:rPr>
      <w:t xml:space="preserve"> </w:t>
    </w:r>
    <w:r w:rsidDel="00000000" w:rsidR="00000000" w:rsidRPr="00000000">
      <w:rPr>
        <w:rFonts w:ascii="Constantia" w:cs="Constantia" w:eastAsia="Constantia" w:hAnsi="Constantia"/>
        <w:b w:val="1"/>
        <w:bCs w:val="1"/>
        <w:i w:val="1"/>
        <w:iCs w:val="1"/>
        <w:sz w:val="20"/>
        <w:szCs w:val="20"/>
        <w:rtl w:val="0"/>
      </w:rPr>
      <w:t xml:space="preserve">Edulib,</w:t>
    </w:r>
    <w:r w:rsidDel="00000000" w:rsidR="00000000" w:rsidRPr="00000000">
      <w:rPr>
        <w:rFonts w:ascii="Constantia" w:cs="Constantia" w:eastAsia="Constantia" w:hAnsi="Constantia"/>
        <w:sz w:val="20"/>
        <w:szCs w:val="20"/>
        <w:rtl w:val="0"/>
      </w:rPr>
      <w:t xml:space="preserve"> Volume 16 Issue 1, May 2026 Page 33-50</w:t>
    </w:r>
  </w:p>
  <w:p w:rsidR="00000000" w:rsidDel="00000000" w:rsidP="00000000" w:rsidRDefault="00000000" w:rsidRPr="00000000" w14:paraId="000002F4">
    <w:pPr>
      <w:spacing w:after="0" w:lineRule="auto"/>
      <w:jc w:val="right"/>
      <w:rPr>
        <w:rFonts w:ascii="Constantia" w:cs="Constantia" w:eastAsia="Constantia" w:hAnsi="Constantia"/>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ffffff"/>
        <w:sz w:val="20"/>
        <w:szCs w:val="20"/>
      </w:rPr>
    </w:pPr>
    <w:r w:rsidDel="00000000" w:rsidR="00000000" w:rsidRPr="00000000">
      <w:rPr>
        <w:color w:val="ffffff"/>
        <w:sz w:val="20"/>
        <w:szCs w:val="20"/>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-568161</wp:posOffset>
              </wp:positionH>
              <wp:positionV relativeFrom="paragraph">
                <wp:posOffset>166711</wp:posOffset>
              </wp:positionV>
              <wp:extent cx="6867525" cy="334768"/>
              <wp:effectExtent b="0" l="0" r="0" t="0"/>
              <wp:wrapNone/>
              <wp:docPr id="1" name=""/>
              <a:graphic>
                <a:graphicData uri="http://schemas.microsoft.com/office/word/2010/wordprocessingShape">
                  <wps:wsp>
                    <wps:cNvSpPr/>
                    <wps:cNvPr id="2" name="Shape 2"/>
                    <wps:spPr>
                      <a:xfrm>
                        <a:off x="1936050" y="3651413"/>
                        <a:ext cx="6819900" cy="257175"/>
                      </a:xfrm>
                      <a:prstGeom prst="rect">
                        <a:avLst/>
                      </a:prstGeom>
                      <a:solidFill>
                        <a:srgbClr val="FFFFFF"/>
                      </a:solid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onstantia" w:cs="Constantia" w:eastAsia="Constantia" w:hAnsi="Constantia"/>
                              <w:b w:val="0"/>
                              <w:i w:val="1"/>
                              <w:smallCaps w:val="0"/>
                              <w:strike w:val="0"/>
                              <w:color w:val="000000"/>
                              <w:sz w:val="20"/>
                              <w:highlight w:val="yellow"/>
                              <w:vertAlign w:val="baseline"/>
                            </w:rPr>
                            <w:t xml:space="preserve">Edulib </w:t>
                          </w:r>
                          <w:r w:rsidDel="00000000" w:rsidR="00000000" w:rsidRPr="00000000">
                            <w:rPr>
                              <w:rFonts w:ascii="Constantia" w:cs="Constantia" w:eastAsia="Constantia" w:hAnsi="Constantia"/>
                              <w:b w:val="0"/>
                              <w:i w:val="1"/>
                              <w:smallCaps w:val="0"/>
                              <w:strike w:val="0"/>
                              <w:color w:val="000000"/>
                              <w:sz w:val="20"/>
                              <w:highlight w:val="yellow"/>
                              <w:vertAlign w:val="baseline"/>
                            </w:rPr>
                            <w:t xml:space="preserve">16</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1</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 (202</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6</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 </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33</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50</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-568161</wp:posOffset>
              </wp:positionH>
              <wp:positionV relativeFrom="paragraph">
                <wp:posOffset>166711</wp:posOffset>
              </wp:positionV>
              <wp:extent cx="6867525" cy="334768"/>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867525" cy="334768"/>
                      </a:xfrm>
                      <a:prstGeom prst="rect"/>
                      <a:ln/>
                    </pic:spPr>
                  </pic:pic>
                </a:graphicData>
              </a:graphic>
            </wp:anchor>
          </w:drawing>
        </mc:Fallback>
      </mc:AlternateContent>
    </w:r>
  </w:p>
  <w:p w:rsidR="00000000" w:rsidDel="00000000" w:rsidP="00000000" w:rsidRDefault="00000000" w:rsidRPr="00000000" w14:paraId="000002F6">
    <w:pPr>
      <w:pBdr>
        <w:top w:space="0" w:sz="0" w:val="nil"/>
        <w:left w:space="0" w:sz="0" w:val="nil"/>
        <w:bottom w:space="0" w:sz="0" w:val="nil"/>
        <w:right w:space="0" w:sz="0" w:val="nil"/>
        <w:between w:space="0" w:sz="0" w:val="nil"/>
      </w:pBdr>
      <w:tabs>
        <w:tab w:val="center" w:leader="none" w:pos="4680"/>
        <w:tab w:val="right" w:leader="none" w:pos="9360"/>
        <w:tab w:val="left" w:leader="none" w:pos="7797"/>
      </w:tabs>
      <w:spacing w:after="0" w:line="240" w:lineRule="auto"/>
      <w:rPr>
        <w:color w:val="000000"/>
        <w:sz w:val="20"/>
        <w:szCs w:val="20"/>
      </w:rPr>
    </w:pPr>
    <w:r w:rsidDel="00000000" w:rsidR="00000000" w:rsidRPr="00000000">
      <w:rPr>
        <w:color w:val="000000"/>
        <w:sz w:val="20"/>
        <w:szCs w:val="20"/>
        <w:rtl w:val="0"/>
      </w:rPr>
      <w:tab/>
    </w:r>
  </w:p>
  <w:p w:rsidR="00000000" w:rsidDel="00000000" w:rsidP="00000000" w:rsidRDefault="00000000" w:rsidRPr="00000000" w14:paraId="000002F7">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rFonts w:ascii="Arial Rounded" w:cs="Arial Rounded" w:eastAsia="Arial Rounded" w:hAnsi="Arial Rounded"/>
        <w:b w:val="1"/>
        <w:bCs w:val="1"/>
        <w:color w:val="000000"/>
        <w:sz w:val="20"/>
        <w:szCs w:val="20"/>
      </w:rPr>
    </w:pPr>
    <w:r w:rsidDel="00000000" w:rsidR="00000000" w:rsidRPr="00000000">
      <w:rPr>
        <w:i w:val="1"/>
        <w:iCs w:val="1"/>
        <w:sz w:val="20"/>
        <w:szCs w:val="20"/>
        <w:rtl w:val="0"/>
      </w:rPr>
      <w:t xml:space="preserve">Ardiana et al</w:t>
    </w:r>
    <w:r w:rsidDel="00000000" w:rsidR="00000000" w:rsidRPr="00000000">
      <w:rPr>
        <w:i w:val="1"/>
        <w:iCs w:val="1"/>
        <w:color w:val="000000"/>
        <w:sz w:val="20"/>
        <w:szCs w:val="20"/>
        <w:rtl w:val="0"/>
      </w:rPr>
      <w:t xml:space="preserve">, </w:t>
    </w:r>
    <w:r w:rsidDel="00000000" w:rsidR="00000000" w:rsidRPr="00000000">
      <w:rPr>
        <w:rFonts w:ascii="Constantia" w:cs="Constantia" w:eastAsia="Constantia" w:hAnsi="Constantia"/>
        <w:b w:val="1"/>
        <w:bCs w:val="1"/>
        <w:sz w:val="20"/>
        <w:szCs w:val="20"/>
        <w:rtl w:val="0"/>
      </w:rPr>
      <w:t xml:space="preserve">Bibliometric Analysis of Library Science … | </w:t>
    </w:r>
    <w:r w:rsidDel="00000000" w:rsidR="00000000" w:rsidRPr="00000000">
      <w:rPr>
        <w:rFonts w:ascii="Constantia" w:cs="Constantia" w:eastAsia="Constantia" w:hAnsi="Constantia"/>
        <w:b w:val="1"/>
        <w:bCs w:val="1"/>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F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before="240" w:line="240" w:lineRule="auto"/>
      <w:jc w:val="center"/>
    </w:pPr>
    <w:rPr>
      <w:b w:val="1"/>
      <w:bCs w:val="1"/>
      <w:smallCaps w:val="1"/>
    </w:rPr>
  </w:style>
  <w:style w:type="paragraph" w:styleId="Heading2">
    <w:name w:val="heading 2"/>
    <w:basedOn w:val="Normal"/>
    <w:next w:val="Normal"/>
    <w:pPr>
      <w:keepNext w:val="1"/>
      <w:spacing w:after="240" w:before="240" w:line="240" w:lineRule="auto"/>
      <w:jc w:val="center"/>
    </w:pPr>
    <w:rPr>
      <w:b w:val="1"/>
      <w:bCs w:val="1"/>
    </w:rPr>
  </w:style>
  <w:style w:type="paragraph" w:styleId="Heading3">
    <w:name w:val="heading 3"/>
    <w:basedOn w:val="Normal"/>
    <w:next w:val="Normal"/>
    <w:pPr>
      <w:keepNext w:val="1"/>
      <w:spacing w:after="60" w:before="240" w:line="240" w:lineRule="auto"/>
    </w:pPr>
    <w:rPr>
      <w:rFonts w:ascii="Arial" w:cs="Arial" w:eastAsia="Arial" w:hAnsi="Arial"/>
      <w:b w:val="1"/>
      <w:bCs w:val="1"/>
      <w:sz w:val="26"/>
      <w:szCs w:val="26"/>
    </w:rPr>
  </w:style>
  <w:style w:type="paragraph" w:styleId="Heading4">
    <w:name w:val="heading 4"/>
    <w:basedOn w:val="Normal"/>
    <w:next w:val="Normal"/>
    <w:pPr>
      <w:keepNext w:val="1"/>
      <w:spacing w:after="60" w:before="240" w:line="240" w:lineRule="auto"/>
      <w:ind w:left="1152" w:hanging="720"/>
    </w:pPr>
    <w:rPr>
      <w:rFonts w:ascii="Times New Roman" w:cs="Times New Roman" w:eastAsia="Times New Roman" w:hAnsi="Times New Roman"/>
      <w:i w:val="1"/>
      <w:iCs w:val="1"/>
      <w:sz w:val="18"/>
      <w:szCs w:val="18"/>
    </w:rPr>
  </w:style>
  <w:style w:type="paragraph" w:styleId="Heading5">
    <w:name w:val="heading 5"/>
    <w:basedOn w:val="Normal"/>
    <w:next w:val="Normal"/>
    <w:pPr>
      <w:spacing w:after="60" w:before="240" w:line="240" w:lineRule="auto"/>
      <w:ind w:left="1872" w:hanging="720"/>
    </w:pPr>
    <w:rPr>
      <w:rFonts w:ascii="Times New Roman" w:cs="Times New Roman" w:eastAsia="Times New Roman" w:hAnsi="Times New Roman"/>
      <w:sz w:val="18"/>
      <w:szCs w:val="18"/>
    </w:rPr>
  </w:style>
  <w:style w:type="paragraph" w:styleId="Heading6">
    <w:name w:val="heading 6"/>
    <w:basedOn w:val="Normal"/>
    <w:next w:val="Normal"/>
    <w:pPr>
      <w:spacing w:after="60" w:before="240" w:line="240" w:lineRule="auto"/>
      <w:ind w:left="2592" w:hanging="720"/>
    </w:pPr>
    <w:rPr>
      <w:rFonts w:ascii="Times New Roman" w:cs="Times New Roman" w:eastAsia="Times New Roman" w:hAnsi="Times New Roman"/>
      <w:i w:val="1"/>
      <w:iCs w:val="1"/>
      <w:sz w:val="16"/>
      <w:szCs w:val="16"/>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jc w:val="right"/>
    </w:pPr>
    <w:rPr>
      <w:rFonts w:ascii="Times New Roman" w:cs="Times New Roman" w:eastAsia="Times New Roman" w:hAnsi="Times New Roman"/>
      <w:color w:val="000000"/>
      <w:sz w:val="22"/>
      <w:szCs w:val="22"/>
    </w:rPr>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35870/jimik.v4i2.278" TargetMode="External"/><Relationship Id="rId22" Type="http://schemas.openxmlformats.org/officeDocument/2006/relationships/hyperlink" Target="https://doi.org/10.1007/11495222_9" TargetMode="External"/><Relationship Id="rId21" Type="http://schemas.openxmlformats.org/officeDocument/2006/relationships/hyperlink" Target="https://doi.org/10.1073/pnas.1719792115" TargetMode="External"/><Relationship Id="rId24" Type="http://schemas.openxmlformats.org/officeDocument/2006/relationships/hyperlink" Target="https://doi.org/10.1093/reseval/rvaa032" TargetMode="External"/><Relationship Id="rId23" Type="http://schemas.openxmlformats.org/officeDocument/2006/relationships/hyperlink" Target="https://doi.org/10.1162/tacl_a_0002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26" Type="http://schemas.openxmlformats.org/officeDocument/2006/relationships/hyperlink" Target="http://repository.uinjkt.ac.id/dspace/handle/123456789/34825%0Ahttps://repository.uinjkt.ac.id/dspace/bitstream/123456789/34825/2/NURUL%20HAYATI.pdf" TargetMode="External"/><Relationship Id="rId25" Type="http://schemas.openxmlformats.org/officeDocument/2006/relationships/hyperlink" Target="https://doi.org/10.1038/s42254-019-0057" TargetMode="External"/><Relationship Id="rId28" Type="http://schemas.openxmlformats.org/officeDocument/2006/relationships/hyperlink" Target="https://doi.org/10.14710/lenpust.v7i1.28149" TargetMode="External"/><Relationship Id="rId27" Type="http://schemas.openxmlformats.org/officeDocument/2006/relationships/hyperlink" Target="https://doi.org/10.15578/jp.v7i2.10839"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experts.illinois.edu/en/publications/citation-analysis" TargetMode="External"/><Relationship Id="rId7" Type="http://schemas.openxmlformats.org/officeDocument/2006/relationships/image" Target="media/image3.png"/><Relationship Id="rId8" Type="http://schemas.openxmlformats.org/officeDocument/2006/relationships/image" Target="media/image2.png"/><Relationship Id="rId30" Type="http://schemas.openxmlformats.org/officeDocument/2006/relationships/hyperlink" Target="https://doi.org/10.51983/ijiss-2021.11.2.2998" TargetMode="External"/><Relationship Id="rId11" Type="http://schemas.openxmlformats.org/officeDocument/2006/relationships/header" Target="header1.xml"/><Relationship Id="rId10" Type="http://schemas.openxmlformats.org/officeDocument/2006/relationships/hyperlink" Target="mailto:deliardiana@mail.ugm.ac.id" TargetMode="External"/><Relationship Id="rId13" Type="http://schemas.openxmlformats.org/officeDocument/2006/relationships/header" Target="header3.xml"/><Relationship Id="rId12" Type="http://schemas.openxmlformats.org/officeDocument/2006/relationships/header" Target="header2.xm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journal.ugm.ac.id/v3/BIP/index" TargetMode="External"/><Relationship Id="rId16" Type="http://schemas.openxmlformats.org/officeDocument/2006/relationships/hyperlink" Target="https://doi.org/10.18326/pustabiblia.v2i2.212-228" TargetMode="External"/><Relationship Id="rId19" Type="http://schemas.openxmlformats.org/officeDocument/2006/relationships/hyperlink" Target="https://doi.org/10.1177/016555158501000406" TargetMode="External"/><Relationship Id="rId18" Type="http://schemas.openxmlformats.org/officeDocument/2006/relationships/hyperlink" Target="https://doi.org/10.1108/0022041081084415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CambriaMath-regular.ttf"/><Relationship Id="rId5" Type="http://schemas.openxmlformats.org/officeDocument/2006/relationships/font" Target="fonts/Constantia-regular.ttf"/><Relationship Id="rId6" Type="http://schemas.openxmlformats.org/officeDocument/2006/relationships/font" Target="fonts/Constantia-bold.ttf"/><Relationship Id="rId7" Type="http://schemas.openxmlformats.org/officeDocument/2006/relationships/font" Target="fonts/Constantia-italic.ttf"/><Relationship Id="rId8" Type="http://schemas.openxmlformats.org/officeDocument/2006/relationships/font" Target="fonts/Constantia-boldItalic.ttf"/></Relationships>
</file>

<file path=word/_rels/footer1.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Xg2cPvO7cid2ZyiSAnEr4WHzrg==">CgMxLjAyEGtpeC56NXUyeWlyZWd6MnQyCWguMzBqMHpsbDgAciExcTd4UVJqUTR5ZDFiN3RYdGFTakZrdXRBNzhjNDVybXE=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141d030e-2767-35b4-9a08-6dd44422fc0f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0x0101006676EB79F3F64C45BFA78B70C36B2A08</vt:lpwstr>
  </property>
  <property fmtid="{D5CDD505-2E9C-101B-9397-08002B2CF9AE}" pid="26" name="GrammarlyDocumentId">
    <vt:lpwstr>330a134fa36fb45c5b8a198bc16cf89ffeb7805837c10e679ac53e891d09a775</vt:lpwstr>
  </property>
</Properties>
</file>