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F8" w:rsidRDefault="0031372E" w:rsidP="0031372E">
      <w:pPr>
        <w:spacing w:after="0" w:line="360" w:lineRule="auto"/>
        <w:jc w:val="center"/>
        <w:rPr>
          <w:rFonts w:ascii="Times New Roman" w:hAnsi="Times New Roman" w:cs="Times New Roman"/>
          <w:b/>
          <w:sz w:val="24"/>
          <w:szCs w:val="24"/>
          <w:lang w:val="en-US"/>
        </w:rPr>
      </w:pPr>
      <w:r w:rsidRPr="0031372E">
        <w:rPr>
          <w:rFonts w:ascii="Times New Roman" w:hAnsi="Times New Roman" w:cs="Times New Roman"/>
          <w:b/>
          <w:sz w:val="24"/>
          <w:szCs w:val="24"/>
          <w:lang w:val="en-US"/>
        </w:rPr>
        <w:t>THE IMPLEMENTATION OF PBL AND IBL COLLABORATION MODELS USING VIDEO TO IMPROVE STUDENTS’ CRITICAL THINKING SKILLS</w:t>
      </w:r>
    </w:p>
    <w:p w:rsidR="0031372E" w:rsidRPr="00EB561B" w:rsidRDefault="0031372E" w:rsidP="0031372E">
      <w:pPr>
        <w:spacing w:after="0" w:line="360" w:lineRule="auto"/>
        <w:jc w:val="center"/>
        <w:rPr>
          <w:rFonts w:ascii="Times New Roman" w:hAnsi="Times New Roman" w:cs="Times New Roman"/>
          <w:b/>
          <w:sz w:val="24"/>
          <w:szCs w:val="24"/>
        </w:rPr>
      </w:pPr>
    </w:p>
    <w:p w:rsidR="00EB561B" w:rsidRDefault="007C073F" w:rsidP="0031372E">
      <w:pPr>
        <w:spacing w:after="0" w:line="360" w:lineRule="auto"/>
        <w:jc w:val="center"/>
        <w:rPr>
          <w:rFonts w:ascii="Times New Roman" w:hAnsi="Times New Roman" w:cs="Times New Roman"/>
          <w:b/>
          <w:sz w:val="24"/>
          <w:szCs w:val="24"/>
        </w:rPr>
      </w:pPr>
      <w:r w:rsidRPr="00EB561B">
        <w:rPr>
          <w:rFonts w:ascii="Times New Roman" w:hAnsi="Times New Roman" w:cs="Times New Roman"/>
          <w:b/>
          <w:sz w:val="24"/>
          <w:szCs w:val="24"/>
        </w:rPr>
        <w:t xml:space="preserve">PENERAPAN MODEL KOLABORASI PBL DAN IBL MENGGUNAKAN VIDEO </w:t>
      </w:r>
    </w:p>
    <w:p w:rsidR="007C073F" w:rsidRDefault="007C073F" w:rsidP="0031372E">
      <w:pPr>
        <w:spacing w:after="0" w:line="360" w:lineRule="auto"/>
        <w:jc w:val="center"/>
        <w:rPr>
          <w:rFonts w:ascii="Times New Roman" w:hAnsi="Times New Roman" w:cs="Times New Roman"/>
          <w:b/>
          <w:sz w:val="24"/>
          <w:szCs w:val="24"/>
        </w:rPr>
      </w:pPr>
      <w:r w:rsidRPr="00EB561B">
        <w:rPr>
          <w:rFonts w:ascii="Times New Roman" w:hAnsi="Times New Roman" w:cs="Times New Roman"/>
          <w:b/>
          <w:sz w:val="24"/>
          <w:szCs w:val="24"/>
        </w:rPr>
        <w:t>UNTUK MENINGKATKAN KEMAMPUAN BERPIKIR KRITIS SISWA</w:t>
      </w:r>
    </w:p>
    <w:p w:rsidR="00EB561B" w:rsidRDefault="0031372E" w:rsidP="0031372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9356B22" wp14:editId="715BD1CA">
                <wp:simplePos x="0" y="0"/>
                <wp:positionH relativeFrom="margin">
                  <wp:posOffset>797211</wp:posOffset>
                </wp:positionH>
                <wp:positionV relativeFrom="paragraph">
                  <wp:posOffset>166049</wp:posOffset>
                </wp:positionV>
                <wp:extent cx="4606925" cy="878359"/>
                <wp:effectExtent l="0" t="0" r="22225" b="17145"/>
                <wp:wrapNone/>
                <wp:docPr id="1" name="Rectangle 1"/>
                <wp:cNvGraphicFramePr/>
                <a:graphic xmlns:a="http://schemas.openxmlformats.org/drawingml/2006/main">
                  <a:graphicData uri="http://schemas.microsoft.com/office/word/2010/wordprocessingShape">
                    <wps:wsp>
                      <wps:cNvSpPr/>
                      <wps:spPr>
                        <a:xfrm>
                          <a:off x="0" y="0"/>
                          <a:ext cx="4606925" cy="87835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B561B" w:rsidRPr="0031372E" w:rsidRDefault="00EB561B" w:rsidP="0031372E">
                            <w:pPr>
                              <w:spacing w:after="0" w:line="360" w:lineRule="auto"/>
                              <w:jc w:val="center"/>
                              <w:rPr>
                                <w:rFonts w:ascii="Times New Roman" w:hAnsi="Times New Roman" w:cs="Times New Roman"/>
                                <w:b/>
                                <w:sz w:val="24"/>
                                <w:szCs w:val="24"/>
                                <w:vertAlign w:val="superscript"/>
                              </w:rPr>
                            </w:pPr>
                            <w:r w:rsidRPr="0031372E">
                              <w:rPr>
                                <w:rFonts w:ascii="Times New Roman" w:hAnsi="Times New Roman" w:cs="Times New Roman"/>
                                <w:b/>
                                <w:sz w:val="24"/>
                                <w:szCs w:val="24"/>
                              </w:rPr>
                              <w:t>Yessyca Yunitasari, Muhammad Akhyar</w:t>
                            </w:r>
                            <w:r w:rsidR="003E6440" w:rsidRPr="0031372E">
                              <w:rPr>
                                <w:rFonts w:ascii="Times New Roman" w:hAnsi="Times New Roman" w:cs="Times New Roman"/>
                                <w:b/>
                                <w:sz w:val="24"/>
                                <w:szCs w:val="24"/>
                                <w:lang w:val="en-US"/>
                              </w:rPr>
                              <w:t>,</w:t>
                            </w:r>
                            <w:r w:rsidRPr="0031372E">
                              <w:rPr>
                                <w:rFonts w:ascii="Times New Roman" w:hAnsi="Times New Roman" w:cs="Times New Roman"/>
                                <w:b/>
                                <w:sz w:val="24"/>
                                <w:szCs w:val="24"/>
                              </w:rPr>
                              <w:t xml:space="preserve"> dan Sudiyanto</w:t>
                            </w:r>
                          </w:p>
                          <w:p w:rsidR="003E6440" w:rsidRPr="0031372E" w:rsidRDefault="003E6440" w:rsidP="0031372E">
                            <w:pPr>
                              <w:spacing w:after="0" w:line="360" w:lineRule="auto"/>
                              <w:jc w:val="center"/>
                              <w:rPr>
                                <w:rFonts w:ascii="Times New Roman" w:hAnsi="Times New Roman" w:cs="Times New Roman"/>
                                <w:b/>
                                <w:sz w:val="24"/>
                                <w:szCs w:val="24"/>
                                <w:lang w:val="en-US"/>
                              </w:rPr>
                            </w:pPr>
                            <w:r w:rsidRPr="0031372E">
                              <w:rPr>
                                <w:rFonts w:ascii="Times New Roman" w:hAnsi="Times New Roman" w:cs="Times New Roman"/>
                                <w:b/>
                                <w:sz w:val="24"/>
                                <w:szCs w:val="24"/>
                                <w:lang w:val="en-US"/>
                              </w:rPr>
                              <w:t>Universitas Sebelas Maret, Surakarta</w:t>
                            </w:r>
                          </w:p>
                          <w:p w:rsidR="003E6440" w:rsidRPr="003E6440" w:rsidRDefault="003E6440" w:rsidP="0031372E">
                            <w:pPr>
                              <w:spacing w:after="0" w:line="360" w:lineRule="auto"/>
                              <w:jc w:val="center"/>
                              <w:rPr>
                                <w:rFonts w:ascii="Times New Roman" w:hAnsi="Times New Roman" w:cs="Times New Roman"/>
                                <w:color w:val="FFFFFF" w:themeColor="background1"/>
                                <w:sz w:val="24"/>
                                <w:szCs w:val="24"/>
                              </w:rPr>
                            </w:pPr>
                            <w:r w:rsidRPr="0031372E">
                              <w:rPr>
                                <w:rFonts w:ascii="Times New Roman" w:hAnsi="Times New Roman" w:cs="Times New Roman"/>
                                <w:color w:val="FFFFFF" w:themeColor="background1"/>
                                <w:sz w:val="24"/>
                                <w:szCs w:val="24"/>
                              </w:rPr>
                              <w:t xml:space="preserve">Email: </w:t>
                            </w:r>
                            <w:hyperlink r:id="rId5" w:history="1">
                              <w:r w:rsidRPr="0031372E">
                                <w:rPr>
                                  <w:rStyle w:val="Hyperlink"/>
                                  <w:rFonts w:ascii="Times New Roman" w:hAnsi="Times New Roman" w:cs="Times New Roman"/>
                                  <w:color w:val="FFFFFF" w:themeColor="background1"/>
                                  <w:sz w:val="24"/>
                                  <w:szCs w:val="24"/>
                                  <w:u w:val="none"/>
                                </w:rPr>
                                <w:t>yessyca_yunita94@student.uns.ac.id</w:t>
                              </w:r>
                            </w:hyperlink>
                          </w:p>
                          <w:p w:rsidR="003E6440" w:rsidRPr="003E6440" w:rsidRDefault="003E6440" w:rsidP="003E6440">
                            <w:pPr>
                              <w:spacing w:after="0"/>
                              <w:jc w:val="center"/>
                              <w:rPr>
                                <w:rFonts w:ascii="Times New Roman" w:hAnsi="Times New Roman" w:cs="Times New Roman"/>
                                <w:b/>
                                <w:sz w:val="24"/>
                                <w:szCs w:val="24"/>
                                <w:lang w:val="en-US"/>
                              </w:rPr>
                            </w:pPr>
                          </w:p>
                          <w:p w:rsidR="003E6440" w:rsidRPr="003E6440" w:rsidRDefault="003E6440" w:rsidP="00EB561B">
                            <w:pPr>
                              <w:spacing w:after="0" w:line="240" w:lineRule="auto"/>
                              <w:jc w:val="center"/>
                              <w:rPr>
                                <w:rFonts w:ascii="Times New Roman" w:hAnsi="Times New Roman" w:cs="Times New Roman"/>
                                <w:b/>
                                <w:sz w:val="24"/>
                                <w:szCs w:val="24"/>
                                <w:lang w:val="en-US"/>
                              </w:rPr>
                            </w:pPr>
                          </w:p>
                          <w:p w:rsidR="00EB561B" w:rsidRDefault="00EB561B" w:rsidP="00EB56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6B22" id="Rectangle 1" o:spid="_x0000_s1026" style="position:absolute;left:0;text-align:left;margin-left:62.75pt;margin-top:13.05pt;width:362.75pt;height:6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" fillcolor="black [3200]" strokecolor="black [1600]" strokeweight="1pt">
                <v:textbox>
                  <w:txbxContent>
                    <w:p w:rsidR="00EB561B" w:rsidRPr="0031372E" w:rsidRDefault="00EB561B" w:rsidP="0031372E">
                      <w:pPr>
                        <w:spacing w:after="0" w:line="360" w:lineRule="auto"/>
                        <w:jc w:val="center"/>
                        <w:rPr>
                          <w:rFonts w:ascii="Times New Roman" w:hAnsi="Times New Roman" w:cs="Times New Roman"/>
                          <w:b/>
                          <w:sz w:val="24"/>
                          <w:szCs w:val="24"/>
                          <w:vertAlign w:val="superscript"/>
                        </w:rPr>
                      </w:pPr>
                      <w:r w:rsidRPr="0031372E">
                        <w:rPr>
                          <w:rFonts w:ascii="Times New Roman" w:hAnsi="Times New Roman" w:cs="Times New Roman"/>
                          <w:b/>
                          <w:sz w:val="24"/>
                          <w:szCs w:val="24"/>
                        </w:rPr>
                        <w:t>Yessyca Yunitasari, Muhammad Akhyar</w:t>
                      </w:r>
                      <w:r w:rsidR="003E6440" w:rsidRPr="0031372E">
                        <w:rPr>
                          <w:rFonts w:ascii="Times New Roman" w:hAnsi="Times New Roman" w:cs="Times New Roman"/>
                          <w:b/>
                          <w:sz w:val="24"/>
                          <w:szCs w:val="24"/>
                          <w:lang w:val="en-US"/>
                        </w:rPr>
                        <w:t>,</w:t>
                      </w:r>
                      <w:r w:rsidRPr="0031372E">
                        <w:rPr>
                          <w:rFonts w:ascii="Times New Roman" w:hAnsi="Times New Roman" w:cs="Times New Roman"/>
                          <w:b/>
                          <w:sz w:val="24"/>
                          <w:szCs w:val="24"/>
                        </w:rPr>
                        <w:t xml:space="preserve"> dan Sudiyanto</w:t>
                      </w:r>
                    </w:p>
                    <w:p w:rsidR="003E6440" w:rsidRPr="0031372E" w:rsidRDefault="003E6440" w:rsidP="0031372E">
                      <w:pPr>
                        <w:spacing w:after="0" w:line="360" w:lineRule="auto"/>
                        <w:jc w:val="center"/>
                        <w:rPr>
                          <w:rFonts w:ascii="Times New Roman" w:hAnsi="Times New Roman" w:cs="Times New Roman"/>
                          <w:b/>
                          <w:sz w:val="24"/>
                          <w:szCs w:val="24"/>
                          <w:lang w:val="en-US"/>
                        </w:rPr>
                      </w:pPr>
                      <w:r w:rsidRPr="0031372E">
                        <w:rPr>
                          <w:rFonts w:ascii="Times New Roman" w:hAnsi="Times New Roman" w:cs="Times New Roman"/>
                          <w:b/>
                          <w:sz w:val="24"/>
                          <w:szCs w:val="24"/>
                          <w:lang w:val="en-US"/>
                        </w:rPr>
                        <w:t>Universitas Sebelas Maret, Surakarta</w:t>
                      </w:r>
                    </w:p>
                    <w:p w:rsidR="003E6440" w:rsidRPr="003E6440" w:rsidRDefault="003E6440" w:rsidP="0031372E">
                      <w:pPr>
                        <w:spacing w:after="0" w:line="360" w:lineRule="auto"/>
                        <w:jc w:val="center"/>
                        <w:rPr>
                          <w:rFonts w:ascii="Times New Roman" w:hAnsi="Times New Roman" w:cs="Times New Roman"/>
                          <w:color w:val="FFFFFF" w:themeColor="background1"/>
                          <w:sz w:val="24"/>
                          <w:szCs w:val="24"/>
                        </w:rPr>
                      </w:pPr>
                      <w:r w:rsidRPr="0031372E">
                        <w:rPr>
                          <w:rFonts w:ascii="Times New Roman" w:hAnsi="Times New Roman" w:cs="Times New Roman"/>
                          <w:color w:val="FFFFFF" w:themeColor="background1"/>
                          <w:sz w:val="24"/>
                          <w:szCs w:val="24"/>
                        </w:rPr>
                        <w:t xml:space="preserve">Email: </w:t>
                      </w:r>
                      <w:hyperlink r:id="rId6" w:history="1">
                        <w:r w:rsidRPr="0031372E">
                          <w:rPr>
                            <w:rStyle w:val="Hyperlink"/>
                            <w:rFonts w:ascii="Times New Roman" w:hAnsi="Times New Roman" w:cs="Times New Roman"/>
                            <w:color w:val="FFFFFF" w:themeColor="background1"/>
                            <w:sz w:val="24"/>
                            <w:szCs w:val="24"/>
                            <w:u w:val="none"/>
                          </w:rPr>
                          <w:t>yessyca_yunita94@student.uns.ac.id</w:t>
                        </w:r>
                      </w:hyperlink>
                    </w:p>
                    <w:p w:rsidR="003E6440" w:rsidRPr="003E6440" w:rsidRDefault="003E6440" w:rsidP="003E6440">
                      <w:pPr>
                        <w:spacing w:after="0"/>
                        <w:jc w:val="center"/>
                        <w:rPr>
                          <w:rFonts w:ascii="Times New Roman" w:hAnsi="Times New Roman" w:cs="Times New Roman"/>
                          <w:b/>
                          <w:sz w:val="24"/>
                          <w:szCs w:val="24"/>
                          <w:lang w:val="en-US"/>
                        </w:rPr>
                      </w:pPr>
                    </w:p>
                    <w:p w:rsidR="003E6440" w:rsidRPr="003E6440" w:rsidRDefault="003E6440" w:rsidP="00EB561B">
                      <w:pPr>
                        <w:spacing w:after="0" w:line="240" w:lineRule="auto"/>
                        <w:jc w:val="center"/>
                        <w:rPr>
                          <w:rFonts w:ascii="Times New Roman" w:hAnsi="Times New Roman" w:cs="Times New Roman"/>
                          <w:b/>
                          <w:sz w:val="24"/>
                          <w:szCs w:val="24"/>
                          <w:lang w:val="en-US"/>
                        </w:rPr>
                      </w:pPr>
                    </w:p>
                    <w:p w:rsidR="00EB561B" w:rsidRDefault="00EB561B" w:rsidP="00EB561B">
                      <w:pPr>
                        <w:jc w:val="center"/>
                      </w:pPr>
                    </w:p>
                  </w:txbxContent>
                </v:textbox>
                <w10:wrap anchorx="margin"/>
              </v:rect>
            </w:pict>
          </mc:Fallback>
        </mc:AlternateContent>
      </w:r>
    </w:p>
    <w:p w:rsidR="00EB561B" w:rsidRPr="00EB561B" w:rsidRDefault="00EB561B" w:rsidP="00EB561B">
      <w:pPr>
        <w:spacing w:after="0"/>
        <w:jc w:val="center"/>
        <w:rPr>
          <w:rFonts w:ascii="Times New Roman" w:hAnsi="Times New Roman" w:cs="Times New Roman"/>
          <w:b/>
          <w:sz w:val="24"/>
          <w:szCs w:val="24"/>
        </w:rPr>
      </w:pPr>
    </w:p>
    <w:p w:rsidR="007C073F" w:rsidRDefault="007C073F" w:rsidP="007C073F">
      <w:pPr>
        <w:spacing w:after="0" w:line="240" w:lineRule="auto"/>
        <w:jc w:val="center"/>
        <w:rPr>
          <w:rFonts w:ascii="Times New Roman" w:hAnsi="Times New Roman" w:cs="Times New Roman"/>
          <w:b/>
          <w:sz w:val="28"/>
          <w:szCs w:val="28"/>
        </w:rPr>
      </w:pPr>
    </w:p>
    <w:p w:rsidR="00EB561B" w:rsidRDefault="00EB561B" w:rsidP="007C073F">
      <w:pPr>
        <w:spacing w:after="0" w:line="240" w:lineRule="auto"/>
        <w:jc w:val="center"/>
        <w:rPr>
          <w:rFonts w:ascii="Times New Roman" w:hAnsi="Times New Roman" w:cs="Times New Roman"/>
          <w:b/>
          <w:sz w:val="28"/>
          <w:szCs w:val="28"/>
        </w:rPr>
      </w:pPr>
    </w:p>
    <w:p w:rsidR="00EB561B" w:rsidRDefault="00EB561B" w:rsidP="007C073F">
      <w:pPr>
        <w:spacing w:after="0" w:line="240" w:lineRule="auto"/>
        <w:jc w:val="center"/>
        <w:rPr>
          <w:rFonts w:ascii="Times New Roman" w:hAnsi="Times New Roman" w:cs="Times New Roman"/>
          <w:b/>
          <w:sz w:val="28"/>
          <w:szCs w:val="28"/>
        </w:rPr>
      </w:pPr>
    </w:p>
    <w:p w:rsidR="007C073F" w:rsidRPr="00E83E1B" w:rsidRDefault="007C073F" w:rsidP="007C073F">
      <w:pPr>
        <w:spacing w:after="0" w:line="240" w:lineRule="auto"/>
        <w:rPr>
          <w:rStyle w:val="tlid-translation"/>
          <w:rFonts w:ascii="Times New Roman" w:hAnsi="Times New Roman" w:cs="Times New Roman"/>
          <w:b/>
          <w:sz w:val="24"/>
          <w:szCs w:val="24"/>
          <w:vertAlign w:val="superscript"/>
        </w:rPr>
      </w:pPr>
    </w:p>
    <w:p w:rsidR="007C073F" w:rsidRDefault="007C073F" w:rsidP="007C073F">
      <w:pPr>
        <w:pStyle w:val="HTMLPreformatted"/>
        <w:jc w:val="both"/>
        <w:rPr>
          <w:rFonts w:ascii="Times New Roman" w:hAnsi="Times New Roman" w:cs="Times New Roman"/>
          <w:i/>
          <w:lang w:val="en"/>
        </w:rPr>
      </w:pPr>
      <w:r w:rsidRPr="005E7392">
        <w:rPr>
          <w:rStyle w:val="tlid-translation"/>
          <w:rFonts w:ascii="Times New Roman" w:hAnsi="Times New Roman" w:cs="Times New Roman"/>
          <w:b/>
          <w:i/>
        </w:rPr>
        <w:t>Abstract:</w:t>
      </w:r>
      <w:r w:rsidRPr="005E7392">
        <w:rPr>
          <w:rStyle w:val="tlid-translation"/>
          <w:rFonts w:ascii="Times New Roman" w:hAnsi="Times New Roman" w:cs="Times New Roman"/>
          <w:i/>
        </w:rPr>
        <w:t xml:space="preserve"> Teaching history</w:t>
      </w:r>
      <w:r w:rsidRPr="005E7392">
        <w:rPr>
          <w:rStyle w:val="tlid-translation"/>
          <w:rFonts w:ascii="Times New Roman" w:hAnsi="Times New Roman" w:cs="Times New Roman"/>
          <w:i/>
          <w:lang w:val="en"/>
        </w:rPr>
        <w:t xml:space="preserve"> not only conveys historical facts but develops students' critical thinking in reconstructing historical events and the values contained therein. But the media and methods used today have not been able to improve students' critical thinking skill</w:t>
      </w:r>
      <w:r w:rsidRPr="005E7392">
        <w:rPr>
          <w:rStyle w:val="tlid-translation"/>
          <w:rFonts w:ascii="Times New Roman" w:hAnsi="Times New Roman" w:cs="Times New Roman"/>
          <w:i/>
        </w:rPr>
        <w:t>s</w:t>
      </w:r>
      <w:r w:rsidRPr="005E7392">
        <w:rPr>
          <w:rStyle w:val="tlid-translation"/>
          <w:rFonts w:ascii="Times New Roman" w:hAnsi="Times New Roman" w:cs="Times New Roman"/>
          <w:i/>
          <w:lang w:val="en"/>
        </w:rPr>
        <w:t xml:space="preserve">. This study aims to improve students' critical thinking skills through the application of PBL and IBL collaboration models using video. </w:t>
      </w:r>
      <w:r w:rsidRPr="005E7392">
        <w:rPr>
          <w:rStyle w:val="tlid-translation"/>
          <w:rFonts w:ascii="Times New Roman" w:hAnsi="Times New Roman" w:cs="Times New Roman"/>
          <w:i/>
        </w:rPr>
        <w:t>Research</w:t>
      </w:r>
      <w:r w:rsidRPr="005E7392">
        <w:rPr>
          <w:rStyle w:val="tlid-translation"/>
          <w:rFonts w:ascii="Times New Roman" w:hAnsi="Times New Roman" w:cs="Times New Roman"/>
          <w:i/>
          <w:lang w:val="en"/>
        </w:rPr>
        <w:t xml:space="preserve"> subjects </w:t>
      </w:r>
      <w:r w:rsidRPr="005E7392">
        <w:rPr>
          <w:rStyle w:val="tlid-translation"/>
          <w:rFonts w:ascii="Times New Roman" w:hAnsi="Times New Roman" w:cs="Times New Roman"/>
          <w:i/>
        </w:rPr>
        <w:t>are</w:t>
      </w:r>
      <w:r w:rsidRPr="005E7392">
        <w:rPr>
          <w:rStyle w:val="tlid-translation"/>
          <w:rFonts w:ascii="Times New Roman" w:hAnsi="Times New Roman" w:cs="Times New Roman"/>
          <w:i/>
          <w:lang w:val="en"/>
        </w:rPr>
        <w:t xml:space="preserve"> </w:t>
      </w:r>
      <w:r w:rsidRPr="005E7392">
        <w:rPr>
          <w:rStyle w:val="tlid-translation"/>
          <w:rFonts w:ascii="Times New Roman" w:hAnsi="Times New Roman" w:cs="Times New Roman"/>
          <w:i/>
        </w:rPr>
        <w:t xml:space="preserve">10th grade students in one of the high school in </w:t>
      </w:r>
      <w:r>
        <w:rPr>
          <w:rStyle w:val="tlid-translation"/>
          <w:rFonts w:ascii="Times New Roman" w:hAnsi="Times New Roman" w:cs="Times New Roman"/>
          <w:i/>
        </w:rPr>
        <w:t>Jember</w:t>
      </w:r>
      <w:r w:rsidRPr="005E7392">
        <w:rPr>
          <w:rStyle w:val="tlid-translation"/>
          <w:rFonts w:ascii="Times New Roman" w:hAnsi="Times New Roman" w:cs="Times New Roman"/>
          <w:i/>
          <w:lang w:val="en"/>
        </w:rPr>
        <w:t xml:space="preserve">. The design of this study uses classroom action research consisting of three cycles. The results showed that the ability to think critically increased in each cycle. In cycle 1, the </w:t>
      </w:r>
      <w:r>
        <w:rPr>
          <w:rStyle w:val="tlid-translation"/>
          <w:rFonts w:ascii="Times New Roman" w:hAnsi="Times New Roman" w:cs="Times New Roman"/>
          <w:i/>
          <w:lang w:val="en"/>
        </w:rPr>
        <w:t>ability to think critically 50,33% in cycle 2 increased to 69,83% in cycle 3 increased to 78,38</w:t>
      </w:r>
      <w:r w:rsidRPr="005E7392">
        <w:rPr>
          <w:rStyle w:val="tlid-translation"/>
          <w:rFonts w:ascii="Times New Roman" w:hAnsi="Times New Roman" w:cs="Times New Roman"/>
          <w:i/>
          <w:lang w:val="en"/>
        </w:rPr>
        <w:t xml:space="preserve">%. </w:t>
      </w:r>
      <w:r w:rsidRPr="00AA531C">
        <w:rPr>
          <w:rFonts w:ascii="Times New Roman" w:hAnsi="Times New Roman" w:cs="Times New Roman"/>
          <w:i/>
          <w:lang w:val="en"/>
        </w:rPr>
        <w:t>So it can be concluded that the application of the PBL and IBL collaboration models using video media can improve students' critical thinking skills.</w:t>
      </w:r>
    </w:p>
    <w:p w:rsidR="007C073F" w:rsidRPr="00AA531C" w:rsidRDefault="007C073F" w:rsidP="007C073F">
      <w:pPr>
        <w:pStyle w:val="HTMLPreformatted"/>
        <w:jc w:val="both"/>
        <w:rPr>
          <w:rFonts w:ascii="Times New Roman" w:hAnsi="Times New Roman" w:cs="Times New Roman"/>
          <w:i/>
        </w:rPr>
      </w:pPr>
    </w:p>
    <w:p w:rsidR="007C073F" w:rsidRDefault="007C073F" w:rsidP="007C073F">
      <w:pPr>
        <w:spacing w:after="0" w:line="240" w:lineRule="auto"/>
        <w:jc w:val="both"/>
        <w:rPr>
          <w:rStyle w:val="tlid-translation"/>
          <w:rFonts w:ascii="Times New Roman" w:hAnsi="Times New Roman" w:cs="Times New Roman"/>
          <w:i/>
          <w:sz w:val="20"/>
          <w:szCs w:val="20"/>
        </w:rPr>
      </w:pPr>
      <w:r w:rsidRPr="005E7392">
        <w:rPr>
          <w:rStyle w:val="tlid-translation"/>
          <w:rFonts w:ascii="Times New Roman" w:hAnsi="Times New Roman" w:cs="Times New Roman"/>
          <w:b/>
          <w:i/>
          <w:sz w:val="20"/>
          <w:szCs w:val="20"/>
        </w:rPr>
        <w:t>Keywords:</w:t>
      </w:r>
      <w:r w:rsidRPr="005E7392">
        <w:rPr>
          <w:rStyle w:val="tlid-translation"/>
          <w:rFonts w:ascii="Times New Roman" w:hAnsi="Times New Roman" w:cs="Times New Roman"/>
          <w:i/>
          <w:sz w:val="20"/>
          <w:szCs w:val="20"/>
        </w:rPr>
        <w:t xml:space="preserve"> PBL (Problem Based Learning); IBL (Inquiry Based Learning); video; critical thinking skill</w:t>
      </w:r>
      <w:r w:rsidR="00EB561B">
        <w:rPr>
          <w:rStyle w:val="tlid-translation"/>
          <w:rFonts w:ascii="Times New Roman" w:hAnsi="Times New Roman" w:cs="Times New Roman"/>
          <w:i/>
          <w:sz w:val="20"/>
          <w:szCs w:val="20"/>
          <w:lang w:val="en-US"/>
        </w:rPr>
        <w:t>s</w:t>
      </w:r>
      <w:r w:rsidRPr="005E7392">
        <w:rPr>
          <w:rStyle w:val="tlid-translation"/>
          <w:rFonts w:ascii="Times New Roman" w:hAnsi="Times New Roman" w:cs="Times New Roman"/>
          <w:i/>
          <w:sz w:val="20"/>
          <w:szCs w:val="20"/>
        </w:rPr>
        <w:t xml:space="preserve"> </w:t>
      </w:r>
    </w:p>
    <w:p w:rsidR="007C073F" w:rsidRPr="00E83E1B" w:rsidRDefault="007C073F" w:rsidP="007C073F">
      <w:pPr>
        <w:spacing w:after="0" w:line="240" w:lineRule="auto"/>
        <w:jc w:val="both"/>
        <w:rPr>
          <w:rFonts w:ascii="Times New Roman" w:hAnsi="Times New Roman" w:cs="Times New Roman"/>
          <w:i/>
          <w:sz w:val="20"/>
          <w:szCs w:val="20"/>
        </w:rPr>
      </w:pPr>
    </w:p>
    <w:p w:rsidR="007C073F" w:rsidRDefault="007C073F" w:rsidP="007C073F">
      <w:pPr>
        <w:spacing w:after="0" w:line="240" w:lineRule="auto"/>
        <w:jc w:val="both"/>
        <w:rPr>
          <w:rFonts w:ascii="Times New Roman" w:hAnsi="Times New Roman" w:cs="Times New Roman"/>
          <w:sz w:val="24"/>
          <w:szCs w:val="24"/>
          <w:lang w:val="en-US"/>
        </w:rPr>
      </w:pPr>
      <w:r w:rsidRPr="005E7392">
        <w:rPr>
          <w:rFonts w:ascii="Times New Roman" w:hAnsi="Times New Roman" w:cs="Times New Roman"/>
          <w:b/>
          <w:sz w:val="20"/>
          <w:szCs w:val="20"/>
        </w:rPr>
        <w:t>Abstrak:</w:t>
      </w:r>
      <w:r w:rsidRPr="005E7392">
        <w:rPr>
          <w:rFonts w:ascii="Times New Roman" w:hAnsi="Times New Roman" w:cs="Times New Roman"/>
          <w:sz w:val="20"/>
          <w:szCs w:val="20"/>
        </w:rPr>
        <w:t xml:space="preserve"> Pengajaran sejarah bukan hanya menyampaikan fakta-fakta sejarah tetapi mengembangkan pemikiran kritis siswa dalam merekonstruksi peristiwa sejarah dan nilai yang terkandung didalamnya. Namun media dan metode yang digunakan saat ini belum mampu meningkatkan kemampuan berpikir kritis siswa. Penelitian ini bertujuan untuk meningkatkan kemampuan berpikir kritis siswa melalui penerapan model kolaborasi PBL dan IBL menggunakan video. Subjek penelitian adalah siswa kelas X salah satu SMA di Jember. Desain penelitian ini menggunakan penelitian tindakan kelas yang terdiri dari tiga siklus. Hasil penelitian menunjukkan bahwa kemampuan berpikir kritis mengalami peningkatan di tiap siklusnya. Pada siklus 1</w:t>
      </w:r>
      <w:r>
        <w:rPr>
          <w:rFonts w:ascii="Times New Roman" w:hAnsi="Times New Roman" w:cs="Times New Roman"/>
          <w:sz w:val="20"/>
          <w:szCs w:val="20"/>
        </w:rPr>
        <w:t xml:space="preserve"> kemampuan berpikir kritis 50,33</w:t>
      </w:r>
      <w:r w:rsidRPr="005E7392">
        <w:rPr>
          <w:rFonts w:ascii="Times New Roman" w:hAnsi="Times New Roman" w:cs="Times New Roman"/>
          <w:sz w:val="20"/>
          <w:szCs w:val="20"/>
        </w:rPr>
        <w:t xml:space="preserve">% pada </w:t>
      </w:r>
      <w:r>
        <w:rPr>
          <w:rFonts w:ascii="Times New Roman" w:hAnsi="Times New Roman" w:cs="Times New Roman"/>
          <w:sz w:val="20"/>
          <w:szCs w:val="20"/>
        </w:rPr>
        <w:t>siklus 2 meningkat menjadi 69,83</w:t>
      </w:r>
      <w:r w:rsidRPr="005E7392">
        <w:rPr>
          <w:rFonts w:ascii="Times New Roman" w:hAnsi="Times New Roman" w:cs="Times New Roman"/>
          <w:sz w:val="20"/>
          <w:szCs w:val="20"/>
        </w:rPr>
        <w:t>% pa</w:t>
      </w:r>
      <w:r>
        <w:rPr>
          <w:rFonts w:ascii="Times New Roman" w:hAnsi="Times New Roman" w:cs="Times New Roman"/>
          <w:sz w:val="20"/>
          <w:szCs w:val="20"/>
        </w:rPr>
        <w:t>da siklus 3 meningkat menjadi 78,38</w:t>
      </w:r>
      <w:r w:rsidRPr="005E7392">
        <w:rPr>
          <w:rFonts w:ascii="Times New Roman" w:hAnsi="Times New Roman" w:cs="Times New Roman"/>
          <w:sz w:val="20"/>
          <w:szCs w:val="20"/>
        </w:rPr>
        <w:t>%. Jadi</w:t>
      </w:r>
      <w:r>
        <w:rPr>
          <w:rFonts w:ascii="Times New Roman" w:hAnsi="Times New Roman" w:cs="Times New Roman"/>
          <w:sz w:val="20"/>
          <w:szCs w:val="20"/>
          <w:lang w:val="en-US"/>
        </w:rPr>
        <w:t xml:space="preserve"> dapat disimpulkan bahwa</w:t>
      </w:r>
      <w:r w:rsidRPr="005E7392">
        <w:rPr>
          <w:rFonts w:ascii="Times New Roman" w:hAnsi="Times New Roman" w:cs="Times New Roman"/>
          <w:sz w:val="20"/>
          <w:szCs w:val="20"/>
        </w:rPr>
        <w:t xml:space="preserve"> penerapan model kolaborasi PBL dan IBL menggunakan media video mampu meningkatkan kemampuan berpikir kritis</w:t>
      </w:r>
      <w:r>
        <w:rPr>
          <w:rFonts w:ascii="Times New Roman" w:hAnsi="Times New Roman" w:cs="Times New Roman"/>
          <w:sz w:val="20"/>
          <w:szCs w:val="20"/>
          <w:lang w:val="en-US"/>
        </w:rPr>
        <w:t xml:space="preserve"> siswa</w:t>
      </w:r>
      <w:r w:rsidRPr="005E7392">
        <w:rPr>
          <w:rFonts w:ascii="Times New Roman" w:hAnsi="Times New Roman" w:cs="Times New Roman"/>
          <w:sz w:val="20"/>
          <w:szCs w:val="20"/>
        </w:rPr>
        <w:t>.</w:t>
      </w:r>
      <w:r w:rsidRPr="00E83E1B">
        <w:rPr>
          <w:rFonts w:ascii="Times New Roman" w:hAnsi="Times New Roman" w:cs="Times New Roman"/>
          <w:sz w:val="24"/>
          <w:szCs w:val="24"/>
          <w:lang w:val="en-US"/>
        </w:rPr>
        <w:t xml:space="preserve"> </w:t>
      </w:r>
    </w:p>
    <w:p w:rsidR="007C073F" w:rsidRPr="005E7392" w:rsidRDefault="007C073F" w:rsidP="007C073F">
      <w:pPr>
        <w:spacing w:after="0" w:line="240" w:lineRule="auto"/>
        <w:jc w:val="both"/>
        <w:rPr>
          <w:rFonts w:ascii="Times New Roman" w:hAnsi="Times New Roman" w:cs="Times New Roman"/>
          <w:sz w:val="20"/>
          <w:szCs w:val="20"/>
        </w:rPr>
      </w:pPr>
    </w:p>
    <w:p w:rsidR="007C073F" w:rsidRDefault="007C073F" w:rsidP="007C073F">
      <w:pPr>
        <w:spacing w:after="0" w:line="240" w:lineRule="auto"/>
        <w:jc w:val="both"/>
        <w:rPr>
          <w:rStyle w:val="tlid-translation"/>
          <w:rFonts w:ascii="Times New Roman" w:hAnsi="Times New Roman" w:cs="Times New Roman"/>
          <w:sz w:val="20"/>
          <w:szCs w:val="20"/>
        </w:rPr>
      </w:pPr>
      <w:r w:rsidRPr="005E7392">
        <w:rPr>
          <w:rFonts w:ascii="Times New Roman" w:hAnsi="Times New Roman" w:cs="Times New Roman"/>
          <w:b/>
          <w:sz w:val="20"/>
          <w:szCs w:val="20"/>
        </w:rPr>
        <w:t>Kata Kunci:</w:t>
      </w:r>
      <w:r w:rsidRPr="005E7392">
        <w:rPr>
          <w:rFonts w:ascii="Times New Roman" w:hAnsi="Times New Roman" w:cs="Times New Roman"/>
          <w:sz w:val="20"/>
          <w:szCs w:val="20"/>
        </w:rPr>
        <w:t xml:space="preserve"> </w:t>
      </w:r>
      <w:r w:rsidRPr="005E7392">
        <w:rPr>
          <w:rStyle w:val="tlid-translation"/>
          <w:rFonts w:ascii="Times New Roman" w:hAnsi="Times New Roman" w:cs="Times New Roman"/>
          <w:sz w:val="20"/>
          <w:szCs w:val="20"/>
        </w:rPr>
        <w:t>PBL (</w:t>
      </w:r>
      <w:r w:rsidRPr="005E7392">
        <w:rPr>
          <w:rStyle w:val="tlid-translation"/>
          <w:rFonts w:ascii="Times New Roman" w:hAnsi="Times New Roman" w:cs="Times New Roman"/>
          <w:i/>
          <w:sz w:val="20"/>
          <w:szCs w:val="20"/>
        </w:rPr>
        <w:t>Problem Based Learning</w:t>
      </w:r>
      <w:r w:rsidRPr="005E7392">
        <w:rPr>
          <w:rStyle w:val="tlid-translation"/>
          <w:rFonts w:ascii="Times New Roman" w:hAnsi="Times New Roman" w:cs="Times New Roman"/>
          <w:sz w:val="20"/>
          <w:szCs w:val="20"/>
        </w:rPr>
        <w:t>); IBL (</w:t>
      </w:r>
      <w:r w:rsidRPr="005E7392">
        <w:rPr>
          <w:rStyle w:val="tlid-translation"/>
          <w:rFonts w:ascii="Times New Roman" w:hAnsi="Times New Roman" w:cs="Times New Roman"/>
          <w:i/>
          <w:sz w:val="20"/>
          <w:szCs w:val="20"/>
        </w:rPr>
        <w:t>Inquiry Based Learning</w:t>
      </w:r>
      <w:r w:rsidRPr="005E7392">
        <w:rPr>
          <w:rStyle w:val="tlid-translation"/>
          <w:rFonts w:ascii="Times New Roman" w:hAnsi="Times New Roman" w:cs="Times New Roman"/>
          <w:sz w:val="20"/>
          <w:szCs w:val="20"/>
        </w:rPr>
        <w:t>); video; kemampuan berpikir kritis</w:t>
      </w:r>
    </w:p>
    <w:p w:rsidR="007C073F" w:rsidRDefault="007C073F" w:rsidP="007C073F">
      <w:pPr>
        <w:spacing w:after="0" w:line="240" w:lineRule="auto"/>
        <w:jc w:val="both"/>
        <w:rPr>
          <w:rFonts w:ascii="Times New Roman" w:hAnsi="Times New Roman" w:cs="Times New Roman"/>
          <w:sz w:val="20"/>
          <w:szCs w:val="20"/>
        </w:rPr>
      </w:pPr>
    </w:p>
    <w:p w:rsidR="007C073F" w:rsidRPr="005E7392" w:rsidRDefault="007C073F" w:rsidP="007C073F">
      <w:pPr>
        <w:spacing w:after="0" w:line="240" w:lineRule="auto"/>
        <w:jc w:val="both"/>
        <w:rPr>
          <w:rFonts w:ascii="Times New Roman" w:hAnsi="Times New Roman" w:cs="Times New Roman"/>
          <w:sz w:val="20"/>
          <w:szCs w:val="20"/>
        </w:rPr>
      </w:pPr>
    </w:p>
    <w:p w:rsidR="007C073F" w:rsidRPr="0031372E" w:rsidRDefault="00F20D5C" w:rsidP="0031372E">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31372E">
        <w:rPr>
          <w:rFonts w:ascii="Times New Roman" w:hAnsi="Times New Roman" w:cs="Times New Roman"/>
          <w:b/>
          <w:sz w:val="24"/>
          <w:szCs w:val="24"/>
          <w:lang w:val="en-US"/>
        </w:rPr>
        <w:t>PENDAHULUAN</w:t>
      </w:r>
    </w:p>
    <w:p w:rsidR="007C073F" w:rsidRPr="0031372E" w:rsidRDefault="007C073F" w:rsidP="0031372E">
      <w:pPr>
        <w:spacing w:after="0" w:line="360" w:lineRule="auto"/>
        <w:ind w:firstLine="851"/>
        <w:jc w:val="both"/>
        <w:rPr>
          <w:rFonts w:ascii="Times New Roman" w:eastAsia="Times New Roman" w:hAnsi="Times New Roman" w:cs="Times New Roman"/>
          <w:sz w:val="24"/>
          <w:szCs w:val="24"/>
          <w:lang w:val="en-US"/>
        </w:rPr>
      </w:pPr>
      <w:r w:rsidRPr="0031372E">
        <w:rPr>
          <w:rFonts w:ascii="Times New Roman" w:hAnsi="Times New Roman" w:cs="Times New Roman"/>
          <w:sz w:val="24"/>
          <w:szCs w:val="24"/>
        </w:rPr>
        <w:t xml:space="preserve">Berpikir kritis berhubungan dengan pembuatan keputusan yang baik. </w:t>
      </w:r>
      <w:r w:rsidRPr="0031372E">
        <w:rPr>
          <w:rFonts w:ascii="Times New Roman" w:hAnsi="Times New Roman" w:cs="Times New Roman"/>
          <w:sz w:val="24"/>
          <w:szCs w:val="24"/>
          <w:lang w:val="en-US"/>
        </w:rPr>
        <w:t xml:space="preserve">Untuk </w:t>
      </w:r>
      <w:r w:rsidRPr="0031372E">
        <w:rPr>
          <w:rFonts w:ascii="Times New Roman" w:hAnsi="Times New Roman" w:cs="Times New Roman"/>
          <w:sz w:val="24"/>
          <w:szCs w:val="24"/>
        </w:rPr>
        <w:t>menghadapi ketidakpastian di masa mendatang, maka yang bisa kita lakukan adalah membuat kemungkinan keputusan terbaik. Dalam</w:t>
      </w:r>
      <w:r w:rsidRPr="0031372E">
        <w:rPr>
          <w:rFonts w:ascii="Times New Roman" w:hAnsi="Times New Roman" w:cs="Times New Roman"/>
          <w:sz w:val="24"/>
          <w:szCs w:val="24"/>
          <w:lang w:val="en-US"/>
        </w:rPr>
        <w:t xml:space="preserve"> pendidikan,</w:t>
      </w:r>
      <w:r w:rsidRPr="0031372E">
        <w:rPr>
          <w:rFonts w:ascii="Times New Roman" w:hAnsi="Times New Roman" w:cs="Times New Roman"/>
          <w:sz w:val="24"/>
          <w:szCs w:val="24"/>
        </w:rPr>
        <w:t xml:space="preserve"> karir atau kehidupan, orang yang konsisten membuat keputusan terbaik akan lebih sukses (Anne &amp; Kreitzberg, 2010). </w:t>
      </w:r>
      <w:r w:rsidRPr="0031372E">
        <w:rPr>
          <w:rFonts w:ascii="Times New Roman" w:hAnsi="Times New Roman" w:cs="Times New Roman"/>
          <w:sz w:val="24"/>
          <w:szCs w:val="24"/>
          <w:lang w:val="en-US"/>
        </w:rPr>
        <w:t xml:space="preserve">Oleh karena itu meningkatkan kemampuan berpikir kritis siswa penting dilakukan dewasa ini. </w:t>
      </w:r>
      <w:r w:rsidRPr="0031372E">
        <w:rPr>
          <w:rStyle w:val="tlid-translation"/>
          <w:rFonts w:ascii="Times New Roman" w:hAnsi="Times New Roman" w:cs="Times New Roman"/>
          <w:sz w:val="24"/>
          <w:szCs w:val="24"/>
        </w:rPr>
        <w:t>Keterampilan berpikir kritis</w:t>
      </w:r>
      <w:r w:rsidRPr="0031372E">
        <w:rPr>
          <w:rStyle w:val="tlid-translation"/>
          <w:rFonts w:ascii="Times New Roman" w:hAnsi="Times New Roman" w:cs="Times New Roman"/>
          <w:sz w:val="24"/>
          <w:szCs w:val="24"/>
          <w:lang w:val="en-US"/>
        </w:rPr>
        <w:t xml:space="preserve"> </w:t>
      </w:r>
      <w:r w:rsidRPr="0031372E">
        <w:rPr>
          <w:rStyle w:val="tlid-translation"/>
          <w:rFonts w:ascii="Times New Roman" w:hAnsi="Times New Roman" w:cs="Times New Roman"/>
          <w:sz w:val="24"/>
          <w:szCs w:val="24"/>
        </w:rPr>
        <w:t>sangat penting karena memungkinkan siswa untuk menangani masalah sosial, ilmiah, dan praktis secara efektif.</w:t>
      </w:r>
      <w:r w:rsidRPr="0031372E">
        <w:rPr>
          <w:rStyle w:val="tlid-translation"/>
          <w:rFonts w:ascii="Times New Roman" w:hAnsi="Times New Roman" w:cs="Times New Roman"/>
          <w:sz w:val="24"/>
          <w:szCs w:val="24"/>
          <w:lang w:val="en-US"/>
        </w:rPr>
        <w:t xml:space="preserve"> </w:t>
      </w:r>
      <w:r w:rsidRPr="0031372E">
        <w:rPr>
          <w:rFonts w:ascii="Times New Roman" w:eastAsia="Times New Roman" w:hAnsi="Times New Roman" w:cs="Times New Roman"/>
          <w:sz w:val="24"/>
          <w:szCs w:val="24"/>
        </w:rPr>
        <w:t>Siswa menggunakan keterampilan berpikir kritis untuk merencanakan dan melakukan penelitian atau proyek, menyelesaikan masalah, dan membuat keputusan dengan menggunakan informasi, alat dan sumber daya digital yang sesuai</w:t>
      </w:r>
      <w:r w:rsidRPr="0031372E">
        <w:rPr>
          <w:rFonts w:ascii="Times New Roman" w:eastAsia="Times New Roman" w:hAnsi="Times New Roman" w:cs="Times New Roman"/>
          <w:sz w:val="24"/>
          <w:szCs w:val="24"/>
          <w:lang w:val="en-US"/>
        </w:rPr>
        <w:t xml:space="preserve">. </w:t>
      </w:r>
      <w:r w:rsidRPr="0031372E">
        <w:rPr>
          <w:rStyle w:val="tlid-translation"/>
          <w:rFonts w:ascii="Times New Roman" w:hAnsi="Times New Roman" w:cs="Times New Roman"/>
          <w:sz w:val="24"/>
          <w:szCs w:val="24"/>
        </w:rPr>
        <w:t xml:space="preserve">Siswa yang </w:t>
      </w:r>
      <w:r w:rsidRPr="0031372E">
        <w:rPr>
          <w:rStyle w:val="tlid-translation"/>
          <w:rFonts w:ascii="Times New Roman" w:hAnsi="Times New Roman" w:cs="Times New Roman"/>
          <w:sz w:val="24"/>
          <w:szCs w:val="24"/>
          <w:lang w:val="en-US"/>
        </w:rPr>
        <w:t xml:space="preserve">mampu </w:t>
      </w:r>
      <w:r w:rsidRPr="0031372E">
        <w:rPr>
          <w:rStyle w:val="tlid-translation"/>
          <w:rFonts w:ascii="Times New Roman" w:hAnsi="Times New Roman" w:cs="Times New Roman"/>
          <w:sz w:val="24"/>
          <w:szCs w:val="24"/>
        </w:rPr>
        <w:t>berpikir kritis dapat menyelesaikan masalah secara efektif</w:t>
      </w:r>
      <w:r w:rsidRPr="0031372E">
        <w:rPr>
          <w:rStyle w:val="tlid-translation"/>
          <w:rFonts w:ascii="Times New Roman" w:hAnsi="Times New Roman" w:cs="Times New Roman"/>
          <w:sz w:val="24"/>
          <w:szCs w:val="24"/>
          <w:lang w:val="en-US"/>
        </w:rPr>
        <w:t xml:space="preserve"> baik di </w:t>
      </w:r>
      <w:r w:rsidRPr="0031372E">
        <w:rPr>
          <w:rStyle w:val="tlid-translation"/>
          <w:rFonts w:ascii="Times New Roman" w:hAnsi="Times New Roman" w:cs="Times New Roman"/>
          <w:sz w:val="24"/>
          <w:szCs w:val="24"/>
        </w:rPr>
        <w:t xml:space="preserve">tempat kerja </w:t>
      </w:r>
      <w:r w:rsidRPr="0031372E">
        <w:rPr>
          <w:rStyle w:val="tlid-translation"/>
          <w:rFonts w:ascii="Times New Roman" w:hAnsi="Times New Roman" w:cs="Times New Roman"/>
          <w:sz w:val="24"/>
          <w:szCs w:val="24"/>
          <w:lang w:val="en-US"/>
        </w:rPr>
        <w:t>atau dalam</w:t>
      </w:r>
      <w:r w:rsidRPr="0031372E">
        <w:rPr>
          <w:rStyle w:val="tlid-translation"/>
          <w:rFonts w:ascii="Times New Roman" w:hAnsi="Times New Roman" w:cs="Times New Roman"/>
          <w:sz w:val="24"/>
          <w:szCs w:val="24"/>
        </w:rPr>
        <w:t xml:space="preserve"> kehidupan pribadinya</w:t>
      </w:r>
      <w:r w:rsidR="00190A82" w:rsidRPr="0031372E">
        <w:rPr>
          <w:rFonts w:ascii="Times New Roman" w:eastAsia="Times New Roman" w:hAnsi="Times New Roman" w:cs="Times New Roman"/>
          <w:sz w:val="24"/>
          <w:szCs w:val="24"/>
          <w:lang w:val="en-US"/>
        </w:rPr>
        <w:t xml:space="preserve"> (Donovan &amp; Green, 2014</w:t>
      </w:r>
      <w:r w:rsidRPr="0031372E">
        <w:rPr>
          <w:rFonts w:ascii="Times New Roman" w:eastAsia="Times New Roman" w:hAnsi="Times New Roman" w:cs="Times New Roman"/>
          <w:sz w:val="24"/>
          <w:szCs w:val="24"/>
          <w:lang w:val="en-US"/>
        </w:rPr>
        <w:t>; M</w:t>
      </w:r>
      <w:r w:rsidR="00190A82" w:rsidRPr="0031372E">
        <w:rPr>
          <w:rFonts w:ascii="Times New Roman" w:eastAsia="Times New Roman" w:hAnsi="Times New Roman" w:cs="Times New Roman"/>
          <w:sz w:val="24"/>
          <w:szCs w:val="24"/>
          <w:lang w:val="en-US"/>
        </w:rPr>
        <w:t>agrabi, Pasha, &amp; Pasha, 2018</w:t>
      </w:r>
      <w:r w:rsidRPr="0031372E">
        <w:rPr>
          <w:rFonts w:ascii="Times New Roman" w:eastAsia="Times New Roman" w:hAnsi="Times New Roman" w:cs="Times New Roman"/>
          <w:sz w:val="24"/>
          <w:szCs w:val="24"/>
          <w:lang w:val="en-US"/>
        </w:rPr>
        <w:t>)</w:t>
      </w:r>
      <w:r w:rsidRPr="0031372E">
        <w:rPr>
          <w:rFonts w:ascii="Times New Roman" w:eastAsia="Times New Roman" w:hAnsi="Times New Roman" w:cs="Times New Roman"/>
          <w:sz w:val="24"/>
          <w:szCs w:val="24"/>
        </w:rPr>
        <w:t>.</w:t>
      </w:r>
      <w:r w:rsidRPr="0031372E">
        <w:rPr>
          <w:rFonts w:ascii="Times New Roman" w:eastAsia="Times New Roman" w:hAnsi="Times New Roman" w:cs="Times New Roman"/>
          <w:sz w:val="24"/>
          <w:szCs w:val="24"/>
          <w:lang w:val="en-US"/>
        </w:rPr>
        <w:t xml:space="preserve"> </w:t>
      </w:r>
    </w:p>
    <w:p w:rsidR="007C073F" w:rsidRPr="0031372E" w:rsidRDefault="007C073F" w:rsidP="0031372E">
      <w:pPr>
        <w:spacing w:after="0" w:line="360" w:lineRule="auto"/>
        <w:ind w:firstLine="810"/>
        <w:jc w:val="both"/>
        <w:rPr>
          <w:rFonts w:ascii="Times New Roman" w:eastAsia="Times New Roman" w:hAnsi="Times New Roman" w:cs="Times New Roman"/>
          <w:sz w:val="24"/>
          <w:szCs w:val="24"/>
          <w:lang w:val="en-US"/>
        </w:rPr>
      </w:pPr>
      <w:r w:rsidRPr="0031372E">
        <w:rPr>
          <w:rFonts w:ascii="Times New Roman" w:eastAsia="Times New Roman" w:hAnsi="Times New Roman" w:cs="Times New Roman"/>
          <w:sz w:val="24"/>
          <w:szCs w:val="24"/>
          <w:lang w:val="en-US"/>
        </w:rPr>
        <w:lastRenderedPageBreak/>
        <w:t>Perubahan orientasi pembelajaran dari berpusat pada guru (</w:t>
      </w:r>
      <w:r w:rsidRPr="0031372E">
        <w:rPr>
          <w:rFonts w:ascii="Times New Roman" w:eastAsia="Times New Roman" w:hAnsi="Times New Roman" w:cs="Times New Roman"/>
          <w:i/>
          <w:sz w:val="24"/>
          <w:szCs w:val="24"/>
          <w:lang w:val="en-US"/>
        </w:rPr>
        <w:t>teacher centered</w:t>
      </w:r>
      <w:r w:rsidRPr="0031372E">
        <w:rPr>
          <w:rFonts w:ascii="Times New Roman" w:eastAsia="Times New Roman" w:hAnsi="Times New Roman" w:cs="Times New Roman"/>
          <w:sz w:val="24"/>
          <w:szCs w:val="24"/>
          <w:lang w:val="en-US"/>
        </w:rPr>
        <w:t>) menjadi berpusat pada siswa (</w:t>
      </w:r>
      <w:r w:rsidRPr="0031372E">
        <w:rPr>
          <w:rFonts w:ascii="Times New Roman" w:eastAsia="Times New Roman" w:hAnsi="Times New Roman" w:cs="Times New Roman"/>
          <w:i/>
          <w:sz w:val="24"/>
          <w:szCs w:val="24"/>
          <w:lang w:val="en-US"/>
        </w:rPr>
        <w:t>student centered</w:t>
      </w:r>
      <w:r w:rsidRPr="0031372E">
        <w:rPr>
          <w:rFonts w:ascii="Times New Roman" w:eastAsia="Times New Roman" w:hAnsi="Times New Roman" w:cs="Times New Roman"/>
          <w:sz w:val="24"/>
          <w:szCs w:val="24"/>
          <w:lang w:val="en-US"/>
        </w:rPr>
        <w:t>) memberikan kesempatan bagi siswa untuk lebih aktif belajar dibandingkan guru. Sehingga siswa memiliki peran yang lebih besar dalam proses pembelajaran. Guru hanya bertindak sebagai fasilitator, motivator, dan pembimbing yang lebih banyak memberikan kesempatan kepada siswa untuk mencari dan mengolah</w:t>
      </w:r>
      <w:r w:rsidR="00190A82" w:rsidRPr="0031372E">
        <w:rPr>
          <w:rFonts w:ascii="Times New Roman" w:eastAsia="Times New Roman" w:hAnsi="Times New Roman" w:cs="Times New Roman"/>
          <w:sz w:val="24"/>
          <w:szCs w:val="24"/>
          <w:lang w:val="en-US"/>
        </w:rPr>
        <w:t xml:space="preserve"> sendiri informasi (Uno, 2012</w:t>
      </w:r>
      <w:r w:rsidRPr="0031372E">
        <w:rPr>
          <w:rFonts w:ascii="Times New Roman" w:eastAsia="Times New Roman" w:hAnsi="Times New Roman" w:cs="Times New Roman"/>
          <w:sz w:val="24"/>
          <w:szCs w:val="24"/>
          <w:lang w:val="en-US"/>
        </w:rPr>
        <w:t>). Pada akhirnya proses transformasi ini membantu siswa menjadi pemikir yang mandiri.</w:t>
      </w:r>
    </w:p>
    <w:p w:rsidR="007C073F" w:rsidRPr="0031372E" w:rsidRDefault="007C073F" w:rsidP="0031372E">
      <w:pPr>
        <w:spacing w:after="0" w:line="360" w:lineRule="auto"/>
        <w:ind w:firstLine="810"/>
        <w:jc w:val="both"/>
        <w:rPr>
          <w:rFonts w:ascii="Times New Roman" w:hAnsi="Times New Roman" w:cs="Times New Roman"/>
          <w:sz w:val="24"/>
          <w:szCs w:val="24"/>
          <w:lang w:val="en-US"/>
        </w:rPr>
      </w:pPr>
      <w:r w:rsidRPr="0031372E">
        <w:rPr>
          <w:rFonts w:ascii="Times New Roman" w:eastAsia="Times New Roman" w:hAnsi="Times New Roman" w:cs="Times New Roman"/>
          <w:sz w:val="24"/>
          <w:szCs w:val="24"/>
          <w:lang w:val="en-US"/>
        </w:rPr>
        <w:t xml:space="preserve">Proses pembelajaran tersebut sayangnya belum terjadi dalam pembelajaran sejarah. Pembelajaran sejarah di sekolah cenderung memanfaatkan fakta sejarah sebagai materi utama </w:t>
      </w:r>
      <w:r w:rsidR="00F131AB" w:rsidRPr="0031372E">
        <w:rPr>
          <w:rFonts w:ascii="Times New Roman" w:eastAsia="Times New Roman" w:hAnsi="Times New Roman" w:cs="Times New Roman"/>
          <w:sz w:val="24"/>
          <w:szCs w:val="24"/>
          <w:lang w:val="en-US"/>
        </w:rPr>
        <w:t>(Alfian, 2011</w:t>
      </w:r>
      <w:r w:rsidRPr="0031372E">
        <w:rPr>
          <w:rFonts w:ascii="Times New Roman" w:eastAsia="Times New Roman" w:hAnsi="Times New Roman" w:cs="Times New Roman"/>
          <w:sz w:val="24"/>
          <w:szCs w:val="24"/>
          <w:lang w:val="en-US"/>
        </w:rPr>
        <w:t xml:space="preserve">). Sementara </w:t>
      </w:r>
      <w:r w:rsidRPr="0031372E">
        <w:rPr>
          <w:rFonts w:ascii="Times New Roman" w:hAnsi="Times New Roman" w:cs="Times New Roman"/>
          <w:sz w:val="24"/>
          <w:szCs w:val="24"/>
        </w:rPr>
        <w:t xml:space="preserve">pendidikan sejarah </w:t>
      </w:r>
      <w:r w:rsidRPr="0031372E">
        <w:rPr>
          <w:rFonts w:ascii="Times New Roman" w:hAnsi="Times New Roman" w:cs="Times New Roman"/>
          <w:sz w:val="24"/>
          <w:szCs w:val="24"/>
          <w:lang w:val="en-US"/>
        </w:rPr>
        <w:t xml:space="preserve">yang ideal </w:t>
      </w:r>
      <w:r w:rsidRPr="0031372E">
        <w:rPr>
          <w:rFonts w:ascii="Times New Roman" w:hAnsi="Times New Roman" w:cs="Times New Roman"/>
          <w:sz w:val="24"/>
          <w:szCs w:val="24"/>
        </w:rPr>
        <w:t>bukan hanya menghafal fakta sejarah dalam bentuk pengulangan lisan dari buku pelajaran, tetapi juga mengembangkan kemampuan berpikir secara rasional, kritis, kre</w:t>
      </w:r>
      <w:r w:rsidR="00F131AB" w:rsidRPr="0031372E">
        <w:rPr>
          <w:rFonts w:ascii="Times New Roman" w:hAnsi="Times New Roman" w:cs="Times New Roman"/>
          <w:sz w:val="24"/>
          <w:szCs w:val="24"/>
        </w:rPr>
        <w:t>atif, dan empiris (Hasan, 2008; Susrianto, 2012</w:t>
      </w:r>
      <w:r w:rsidRPr="0031372E">
        <w:rPr>
          <w:rFonts w:ascii="Times New Roman" w:hAnsi="Times New Roman" w:cs="Times New Roman"/>
          <w:sz w:val="24"/>
          <w:szCs w:val="24"/>
        </w:rPr>
        <w:t>).</w:t>
      </w:r>
      <w:r w:rsidRPr="0031372E">
        <w:rPr>
          <w:rFonts w:ascii="Times New Roman" w:hAnsi="Times New Roman" w:cs="Times New Roman"/>
          <w:sz w:val="24"/>
          <w:szCs w:val="24"/>
          <w:lang w:val="en-US"/>
        </w:rPr>
        <w:t xml:space="preserve"> Realitas tersebut masih terjadi di banyak sekolah, salah satunya SMAN 4 Jember. Pembelajaran sejarah di sekolah tersebut masih cenderung berpusat pada guru (</w:t>
      </w:r>
      <w:r w:rsidRPr="0031372E">
        <w:rPr>
          <w:rFonts w:ascii="Times New Roman" w:hAnsi="Times New Roman" w:cs="Times New Roman"/>
          <w:i/>
          <w:sz w:val="24"/>
          <w:szCs w:val="24"/>
          <w:lang w:val="en-US"/>
        </w:rPr>
        <w:t>teacher centered</w:t>
      </w:r>
      <w:r w:rsidRPr="0031372E">
        <w:rPr>
          <w:rFonts w:ascii="Times New Roman" w:hAnsi="Times New Roman" w:cs="Times New Roman"/>
          <w:sz w:val="24"/>
          <w:szCs w:val="24"/>
          <w:lang w:val="en-US"/>
        </w:rPr>
        <w:t>) dan terkesan membosankan. Media dan metode yang digunakan belum sepenuhnya melatih kemampuan berpikir kritis siswa. Rendahnya kemampuan berpikir kritis tersebut dapat terlihat dari kemampuan analisis dan interpretasi siswa terhadap peristiwa sejarah rendah, kemampuan berargumentasi atau menyatakan pendapat masih rendah, kurang mampu mengevaluasi keputusan sebuah tindakan, serta belum mampu menyimpulkan hasil pembelajaran. Hal ini akhirnya berdampak pada rendahnya hasil belajar sejarah siswa.</w:t>
      </w:r>
    </w:p>
    <w:p w:rsidR="007C073F" w:rsidRPr="0031372E" w:rsidRDefault="007C073F" w:rsidP="0031372E">
      <w:pPr>
        <w:spacing w:after="0" w:line="360" w:lineRule="auto"/>
        <w:ind w:firstLine="810"/>
        <w:jc w:val="both"/>
        <w:rPr>
          <w:rFonts w:ascii="Times New Roman" w:eastAsia="Times New Roman" w:hAnsi="Times New Roman" w:cs="Times New Roman"/>
          <w:sz w:val="24"/>
          <w:szCs w:val="24"/>
          <w:lang w:val="en-US"/>
        </w:rPr>
      </w:pPr>
      <w:r w:rsidRPr="0031372E">
        <w:rPr>
          <w:rFonts w:ascii="Times New Roman" w:hAnsi="Times New Roman" w:cs="Times New Roman"/>
          <w:sz w:val="24"/>
          <w:szCs w:val="24"/>
          <w:lang w:val="en-US"/>
        </w:rPr>
        <w:t xml:space="preserve">Guru sebagai ujung tombak pembelajaran </w:t>
      </w:r>
      <w:r w:rsidRPr="0031372E">
        <w:rPr>
          <w:rFonts w:ascii="Times New Roman" w:hAnsi="Times New Roman" w:cs="Times New Roman"/>
          <w:sz w:val="24"/>
          <w:szCs w:val="24"/>
        </w:rPr>
        <w:t xml:space="preserve">harus mampu mengembangkan lingkungan belajar </w:t>
      </w:r>
      <w:r w:rsidRPr="0031372E">
        <w:rPr>
          <w:rStyle w:val="tlid-translation"/>
          <w:rFonts w:ascii="Times New Roman" w:hAnsi="Times New Roman" w:cs="Times New Roman"/>
          <w:sz w:val="24"/>
          <w:szCs w:val="24"/>
        </w:rPr>
        <w:t>yang mempromosikan keterampilan berpikir kritis, juga menarik dan menyenangkan (</w:t>
      </w:r>
      <w:r w:rsidRPr="0031372E">
        <w:rPr>
          <w:rStyle w:val="tlid-translation"/>
          <w:rFonts w:ascii="Times New Roman" w:hAnsi="Times New Roman" w:cs="Times New Roman"/>
          <w:i/>
          <w:sz w:val="24"/>
          <w:szCs w:val="24"/>
        </w:rPr>
        <w:t>joyful learning</w:t>
      </w:r>
      <w:r w:rsidRPr="0031372E">
        <w:rPr>
          <w:rStyle w:val="tlid-translation"/>
          <w:rFonts w:ascii="Times New Roman" w:hAnsi="Times New Roman" w:cs="Times New Roman"/>
          <w:sz w:val="24"/>
          <w:szCs w:val="24"/>
        </w:rPr>
        <w:t xml:space="preserve">). </w:t>
      </w:r>
      <w:r w:rsidRPr="0031372E">
        <w:rPr>
          <w:rStyle w:val="tlid-translation"/>
          <w:rFonts w:ascii="Times New Roman" w:hAnsi="Times New Roman" w:cs="Times New Roman"/>
          <w:sz w:val="24"/>
          <w:szCs w:val="24"/>
          <w:lang w:val="en-US"/>
        </w:rPr>
        <w:t xml:space="preserve">Salah satu alternatif yang dapat dilakukan guru adalah dengan mengkolaborasikan model pembelajaran yang ada. </w:t>
      </w:r>
      <w:r w:rsidRPr="0031372E">
        <w:rPr>
          <w:rFonts w:ascii="Times New Roman" w:hAnsi="Times New Roman" w:cs="Times New Roman"/>
          <w:sz w:val="24"/>
          <w:szCs w:val="24"/>
          <w:lang w:val="en-US"/>
        </w:rPr>
        <w:t xml:space="preserve">Penelitian ini akan menerapkan kolaborasi model </w:t>
      </w:r>
      <w:r w:rsidRPr="0031372E">
        <w:rPr>
          <w:rStyle w:val="tlid-translation"/>
          <w:rFonts w:ascii="Times New Roman" w:hAnsi="Times New Roman" w:cs="Times New Roman"/>
          <w:sz w:val="24"/>
          <w:szCs w:val="24"/>
          <w:lang w:val="en-US"/>
        </w:rPr>
        <w:t>PBL (</w:t>
      </w:r>
      <w:r w:rsidRPr="0031372E">
        <w:rPr>
          <w:rStyle w:val="tlid-translation"/>
          <w:rFonts w:ascii="Times New Roman" w:hAnsi="Times New Roman" w:cs="Times New Roman"/>
          <w:i/>
          <w:sz w:val="24"/>
          <w:szCs w:val="24"/>
          <w:lang w:val="en-US"/>
        </w:rPr>
        <w:t>Problem Based Learning</w:t>
      </w:r>
      <w:r w:rsidRPr="0031372E">
        <w:rPr>
          <w:rStyle w:val="tlid-translation"/>
          <w:rFonts w:ascii="Times New Roman" w:hAnsi="Times New Roman" w:cs="Times New Roman"/>
          <w:sz w:val="24"/>
          <w:szCs w:val="24"/>
          <w:lang w:val="en-US"/>
        </w:rPr>
        <w:t>) dan IBL (</w:t>
      </w:r>
      <w:r w:rsidRPr="0031372E">
        <w:rPr>
          <w:rStyle w:val="tlid-translation"/>
          <w:rFonts w:ascii="Times New Roman" w:hAnsi="Times New Roman" w:cs="Times New Roman"/>
          <w:i/>
          <w:sz w:val="24"/>
          <w:szCs w:val="24"/>
          <w:lang w:val="en-US"/>
        </w:rPr>
        <w:t>Inquiry Based Learning</w:t>
      </w:r>
      <w:r w:rsidRPr="0031372E">
        <w:rPr>
          <w:rStyle w:val="tlid-translation"/>
          <w:rFonts w:ascii="Times New Roman" w:hAnsi="Times New Roman" w:cs="Times New Roman"/>
          <w:sz w:val="24"/>
          <w:szCs w:val="24"/>
          <w:lang w:val="en-US"/>
        </w:rPr>
        <w:t>) menggunakan video.</w:t>
      </w:r>
      <w:r w:rsidRPr="0031372E">
        <w:rPr>
          <w:rFonts w:ascii="Times New Roman" w:hAnsi="Times New Roman" w:cs="Times New Roman"/>
          <w:sz w:val="24"/>
          <w:szCs w:val="24"/>
        </w:rPr>
        <w:t xml:space="preserve"> </w:t>
      </w:r>
      <w:r w:rsidRPr="0031372E">
        <w:rPr>
          <w:rFonts w:ascii="Times New Roman" w:hAnsi="Times New Roman" w:cs="Times New Roman"/>
          <w:sz w:val="24"/>
          <w:szCs w:val="24"/>
          <w:lang w:val="en-US"/>
        </w:rPr>
        <w:t xml:space="preserve">Terdapat dua </w:t>
      </w:r>
      <w:r w:rsidRPr="0031372E">
        <w:rPr>
          <w:rFonts w:ascii="Times New Roman" w:hAnsi="Times New Roman" w:cs="Times New Roman"/>
          <w:sz w:val="24"/>
          <w:szCs w:val="24"/>
        </w:rPr>
        <w:t xml:space="preserve">alasan </w:t>
      </w:r>
      <w:r w:rsidRPr="0031372E">
        <w:rPr>
          <w:rFonts w:ascii="Times New Roman" w:hAnsi="Times New Roman" w:cs="Times New Roman"/>
          <w:sz w:val="24"/>
          <w:szCs w:val="24"/>
          <w:lang w:val="en-US"/>
        </w:rPr>
        <w:t>peneliti meng</w:t>
      </w:r>
      <w:r w:rsidRPr="0031372E">
        <w:rPr>
          <w:rFonts w:ascii="Times New Roman" w:hAnsi="Times New Roman" w:cs="Times New Roman"/>
          <w:sz w:val="24"/>
          <w:szCs w:val="24"/>
        </w:rPr>
        <w:t>kolaborasi</w:t>
      </w:r>
      <w:r w:rsidRPr="0031372E">
        <w:rPr>
          <w:rFonts w:ascii="Times New Roman" w:hAnsi="Times New Roman" w:cs="Times New Roman"/>
          <w:sz w:val="24"/>
          <w:szCs w:val="24"/>
          <w:lang w:val="en-US"/>
        </w:rPr>
        <w:t>kan</w:t>
      </w:r>
      <w:r w:rsidRPr="0031372E">
        <w:rPr>
          <w:rFonts w:ascii="Times New Roman" w:hAnsi="Times New Roman" w:cs="Times New Roman"/>
          <w:sz w:val="24"/>
          <w:szCs w:val="24"/>
        </w:rPr>
        <w:t xml:space="preserve"> model PBL dan inkuiri</w:t>
      </w:r>
      <w:r w:rsidRPr="0031372E">
        <w:rPr>
          <w:rFonts w:ascii="Times New Roman" w:hAnsi="Times New Roman" w:cs="Times New Roman"/>
          <w:sz w:val="24"/>
          <w:szCs w:val="24"/>
          <w:lang w:val="en-US"/>
        </w:rPr>
        <w:t xml:space="preserve"> yaitu 1) model PBL dan IBL termasuk model yang dianjurkan untuk diimplementasikan dalam pembelajaran K13; 2) kolaborasi dimaksudkan untuk mengatasi kelemahan dari model PBL dan IBL; 3)</w:t>
      </w:r>
      <w:r w:rsidRPr="0031372E">
        <w:rPr>
          <w:rFonts w:ascii="Times New Roman" w:hAnsi="Times New Roman" w:cs="Times New Roman"/>
          <w:sz w:val="24"/>
          <w:szCs w:val="24"/>
        </w:rPr>
        <w:t xml:space="preserve"> </w:t>
      </w:r>
      <w:r w:rsidRPr="0031372E">
        <w:rPr>
          <w:rFonts w:ascii="Times New Roman" w:hAnsi="Times New Roman" w:cs="Times New Roman"/>
          <w:sz w:val="24"/>
          <w:szCs w:val="24"/>
          <w:lang w:val="en-US"/>
        </w:rPr>
        <w:t>model PBL dan IBL telah terbukti</w:t>
      </w:r>
      <w:r w:rsidRPr="0031372E">
        <w:rPr>
          <w:rFonts w:ascii="Times New Roman" w:hAnsi="Times New Roman" w:cs="Times New Roman"/>
          <w:sz w:val="24"/>
          <w:szCs w:val="24"/>
        </w:rPr>
        <w:t xml:space="preserve"> dapat meningkatkan kemampuan berpikir kritis</w:t>
      </w:r>
      <w:r w:rsidRPr="0031372E">
        <w:rPr>
          <w:rFonts w:ascii="Times New Roman" w:hAnsi="Times New Roman" w:cs="Times New Roman"/>
          <w:sz w:val="24"/>
          <w:szCs w:val="24"/>
          <w:lang w:val="en-US"/>
        </w:rPr>
        <w:t xml:space="preserve"> berdasarkan penelitian-penelitian terdahulu</w:t>
      </w:r>
      <w:r w:rsidRPr="0031372E">
        <w:rPr>
          <w:rFonts w:ascii="Times New Roman" w:hAnsi="Times New Roman" w:cs="Times New Roman"/>
          <w:sz w:val="24"/>
          <w:szCs w:val="24"/>
        </w:rPr>
        <w:t xml:space="preserve">. </w:t>
      </w:r>
      <w:r w:rsidRPr="0031372E">
        <w:rPr>
          <w:rStyle w:val="tlid-translation"/>
          <w:rFonts w:ascii="Times New Roman" w:hAnsi="Times New Roman" w:cs="Times New Roman"/>
          <w:sz w:val="24"/>
          <w:szCs w:val="24"/>
          <w:lang w:val="en-US"/>
        </w:rPr>
        <w:t xml:space="preserve"> </w:t>
      </w:r>
    </w:p>
    <w:p w:rsidR="007C073F" w:rsidRPr="0031372E" w:rsidRDefault="007C073F" w:rsidP="0031372E">
      <w:pPr>
        <w:spacing w:after="0" w:line="360" w:lineRule="auto"/>
        <w:ind w:firstLine="709"/>
        <w:jc w:val="both"/>
        <w:rPr>
          <w:rFonts w:ascii="Times New Roman" w:hAnsi="Times New Roman" w:cs="Times New Roman"/>
          <w:sz w:val="24"/>
          <w:szCs w:val="24"/>
        </w:rPr>
      </w:pPr>
      <w:r w:rsidRPr="0031372E">
        <w:rPr>
          <w:rFonts w:ascii="Times New Roman" w:hAnsi="Times New Roman" w:cs="Times New Roman"/>
          <w:sz w:val="24"/>
          <w:szCs w:val="24"/>
        </w:rPr>
        <w:t xml:space="preserve">Model </w:t>
      </w:r>
      <w:r w:rsidRPr="0031372E">
        <w:rPr>
          <w:rFonts w:ascii="Times New Roman" w:hAnsi="Times New Roman" w:cs="Times New Roman"/>
          <w:sz w:val="24"/>
          <w:szCs w:val="24"/>
          <w:lang w:val="en-US"/>
        </w:rPr>
        <w:t>PBL</w:t>
      </w:r>
      <w:r w:rsidRPr="0031372E">
        <w:rPr>
          <w:rFonts w:ascii="Times New Roman" w:hAnsi="Times New Roman" w:cs="Times New Roman"/>
          <w:sz w:val="24"/>
          <w:szCs w:val="24"/>
        </w:rPr>
        <w:t xml:space="preserve"> merupakan model pengajaran yang </w:t>
      </w:r>
      <w:r w:rsidRPr="0031372E">
        <w:rPr>
          <w:rFonts w:ascii="Times New Roman" w:hAnsi="Times New Roman" w:cs="Times New Roman"/>
          <w:sz w:val="24"/>
          <w:szCs w:val="24"/>
          <w:lang w:val="en-US"/>
        </w:rPr>
        <w:t>menggunakan</w:t>
      </w:r>
      <w:r w:rsidRPr="0031372E">
        <w:rPr>
          <w:rFonts w:ascii="Times New Roman" w:hAnsi="Times New Roman" w:cs="Times New Roman"/>
          <w:sz w:val="24"/>
          <w:szCs w:val="24"/>
        </w:rPr>
        <w:t xml:space="preserve"> permasalahan nyata sebagai konteks peserta didik belajar berpikir kritis dan terampil memecahkan masalah serta memperoleh pengetahuan</w:t>
      </w:r>
      <w:r w:rsidRPr="0031372E">
        <w:rPr>
          <w:rFonts w:ascii="Times New Roman" w:hAnsi="Times New Roman" w:cs="Times New Roman"/>
          <w:sz w:val="24"/>
          <w:szCs w:val="24"/>
          <w:lang w:val="en-US"/>
        </w:rPr>
        <w:t xml:space="preserve"> (</w:t>
      </w:r>
      <w:r w:rsidR="00F131AB" w:rsidRPr="0031372E">
        <w:rPr>
          <w:rFonts w:ascii="Times New Roman" w:hAnsi="Times New Roman" w:cs="Times New Roman"/>
          <w:sz w:val="24"/>
          <w:szCs w:val="24"/>
        </w:rPr>
        <w:t>Shoimin, 2014</w:t>
      </w:r>
      <w:r w:rsidRPr="0031372E">
        <w:rPr>
          <w:rFonts w:ascii="Times New Roman" w:hAnsi="Times New Roman" w:cs="Times New Roman"/>
          <w:sz w:val="24"/>
          <w:szCs w:val="24"/>
        </w:rPr>
        <w:t>).</w:t>
      </w:r>
      <w:r w:rsidRPr="0031372E">
        <w:rPr>
          <w:rFonts w:ascii="Times New Roman" w:hAnsi="Times New Roman" w:cs="Times New Roman"/>
          <w:sz w:val="24"/>
          <w:szCs w:val="24"/>
          <w:lang w:val="en-US"/>
        </w:rPr>
        <w:t xml:space="preserve"> PBL</w:t>
      </w:r>
      <w:r w:rsidRPr="0031372E">
        <w:rPr>
          <w:rFonts w:ascii="Times New Roman" w:hAnsi="Times New Roman" w:cs="Times New Roman"/>
          <w:sz w:val="24"/>
          <w:szCs w:val="24"/>
        </w:rPr>
        <w:t xml:space="preserve"> banyak direkomendasikan untuk meningkatkan kemampuan berpikir kritis</w:t>
      </w:r>
      <w:r w:rsidRPr="0031372E">
        <w:rPr>
          <w:rFonts w:ascii="Times New Roman" w:hAnsi="Times New Roman" w:cs="Times New Roman"/>
          <w:sz w:val="24"/>
          <w:szCs w:val="24"/>
          <w:lang w:val="en-US"/>
        </w:rPr>
        <w:t xml:space="preserve"> </w:t>
      </w:r>
      <w:r w:rsidRPr="0031372E">
        <w:rPr>
          <w:rFonts w:ascii="Times New Roman" w:hAnsi="Times New Roman" w:cs="Times New Roman"/>
          <w:sz w:val="24"/>
          <w:szCs w:val="24"/>
        </w:rPr>
        <w:t xml:space="preserve">karena </w:t>
      </w:r>
      <w:r w:rsidRPr="0031372E">
        <w:rPr>
          <w:rFonts w:ascii="Times New Roman" w:hAnsi="Times New Roman" w:cs="Times New Roman"/>
          <w:sz w:val="24"/>
          <w:szCs w:val="24"/>
          <w:lang w:val="en-US"/>
        </w:rPr>
        <w:t>PBL mengarahkan siswa pada pembelajaran bermakna</w:t>
      </w:r>
      <w:r w:rsidRPr="0031372E">
        <w:rPr>
          <w:rFonts w:ascii="Times New Roman" w:hAnsi="Times New Roman" w:cs="Times New Roman"/>
          <w:sz w:val="24"/>
          <w:szCs w:val="24"/>
        </w:rPr>
        <w:t xml:space="preserve"> </w:t>
      </w:r>
      <w:r w:rsidRPr="0031372E">
        <w:rPr>
          <w:rFonts w:ascii="Times New Roman" w:hAnsi="Times New Roman" w:cs="Times New Roman"/>
          <w:sz w:val="24"/>
          <w:szCs w:val="24"/>
          <w:lang w:val="en-US"/>
        </w:rPr>
        <w:t xml:space="preserve">dimana siswa </w:t>
      </w:r>
      <w:r w:rsidRPr="0031372E">
        <w:rPr>
          <w:rFonts w:ascii="Times New Roman" w:hAnsi="Times New Roman" w:cs="Times New Roman"/>
          <w:sz w:val="24"/>
          <w:szCs w:val="24"/>
        </w:rPr>
        <w:t>mengintegrasikan pengetahuan dan keterampilan secara simultan dan mengaplikasikannya dalam konteks yang relevan (</w:t>
      </w:r>
      <w:r w:rsidR="00F131AB" w:rsidRPr="0031372E">
        <w:rPr>
          <w:rFonts w:ascii="Times New Roman" w:hAnsi="Times New Roman" w:cs="Times New Roman"/>
          <w:sz w:val="24"/>
          <w:szCs w:val="24"/>
          <w:lang w:val="en-US"/>
        </w:rPr>
        <w:t>Downing, 2013</w:t>
      </w:r>
      <w:r w:rsidRPr="0031372E">
        <w:rPr>
          <w:rFonts w:ascii="Times New Roman" w:hAnsi="Times New Roman" w:cs="Times New Roman"/>
          <w:sz w:val="24"/>
          <w:szCs w:val="24"/>
          <w:lang w:val="en-US"/>
        </w:rPr>
        <w:t xml:space="preserve">; </w:t>
      </w:r>
      <w:r w:rsidR="00F131AB" w:rsidRPr="0031372E">
        <w:rPr>
          <w:rFonts w:ascii="Times New Roman" w:hAnsi="Times New Roman" w:cs="Times New Roman"/>
          <w:sz w:val="24"/>
          <w:szCs w:val="24"/>
        </w:rPr>
        <w:t>Duch, et al., 2001</w:t>
      </w:r>
      <w:r w:rsidR="00F131AB" w:rsidRPr="0031372E">
        <w:rPr>
          <w:rFonts w:ascii="Times New Roman" w:hAnsi="Times New Roman" w:cs="Times New Roman"/>
          <w:sz w:val="24"/>
          <w:szCs w:val="24"/>
          <w:lang w:val="en-US"/>
        </w:rPr>
        <w:t>; Magsino, 2014; Shaer &amp; Gaber, 2014</w:t>
      </w:r>
      <w:r w:rsidRPr="0031372E">
        <w:rPr>
          <w:rFonts w:ascii="Times New Roman" w:hAnsi="Times New Roman" w:cs="Times New Roman"/>
          <w:sz w:val="24"/>
          <w:szCs w:val="24"/>
          <w:lang w:val="en-US"/>
        </w:rPr>
        <w:t xml:space="preserve">; </w:t>
      </w:r>
      <w:r w:rsidRPr="0031372E">
        <w:rPr>
          <w:rFonts w:ascii="Times New Roman" w:hAnsi="Times New Roman" w:cs="Times New Roman"/>
          <w:sz w:val="24"/>
          <w:szCs w:val="24"/>
        </w:rPr>
        <w:t>Silva, Biso, Ro</w:t>
      </w:r>
      <w:r w:rsidR="00F131AB" w:rsidRPr="0031372E">
        <w:rPr>
          <w:rFonts w:ascii="Times New Roman" w:hAnsi="Times New Roman" w:cs="Times New Roman"/>
          <w:sz w:val="24"/>
          <w:szCs w:val="24"/>
        </w:rPr>
        <w:t>driguez, &amp; Vasquez, 2018</w:t>
      </w:r>
      <w:r w:rsidRPr="0031372E">
        <w:rPr>
          <w:rFonts w:ascii="Times New Roman" w:hAnsi="Times New Roman" w:cs="Times New Roman"/>
          <w:sz w:val="24"/>
          <w:szCs w:val="24"/>
        </w:rPr>
        <w:t>;</w:t>
      </w:r>
      <w:r w:rsidRPr="0031372E">
        <w:rPr>
          <w:rFonts w:ascii="Times New Roman" w:hAnsi="Times New Roman" w:cs="Times New Roman"/>
          <w:sz w:val="24"/>
          <w:szCs w:val="24"/>
          <w:lang w:val="en-US"/>
        </w:rPr>
        <w:t xml:space="preserve"> Tsai </w:t>
      </w:r>
      <w:r w:rsidR="00F131AB" w:rsidRPr="0031372E">
        <w:rPr>
          <w:rFonts w:ascii="Times New Roman" w:hAnsi="Times New Roman" w:cs="Times New Roman"/>
          <w:sz w:val="24"/>
          <w:szCs w:val="24"/>
          <w:lang w:val="en-US"/>
        </w:rPr>
        <w:t>&amp; Tang, 2017</w:t>
      </w:r>
      <w:r w:rsidRPr="0031372E">
        <w:rPr>
          <w:rFonts w:ascii="Times New Roman" w:hAnsi="Times New Roman" w:cs="Times New Roman"/>
          <w:sz w:val="24"/>
          <w:szCs w:val="24"/>
        </w:rPr>
        <w:t>).</w:t>
      </w:r>
    </w:p>
    <w:p w:rsidR="007C073F" w:rsidRPr="0031372E" w:rsidRDefault="007C073F" w:rsidP="0031372E">
      <w:pPr>
        <w:autoSpaceDE w:val="0"/>
        <w:autoSpaceDN w:val="0"/>
        <w:adjustRightInd w:val="0"/>
        <w:spacing w:after="0" w:line="360" w:lineRule="auto"/>
        <w:ind w:firstLine="709"/>
        <w:jc w:val="both"/>
        <w:rPr>
          <w:rFonts w:ascii="Times New Roman" w:hAnsi="Times New Roman" w:cs="Times New Roman"/>
          <w:sz w:val="24"/>
          <w:szCs w:val="24"/>
          <w:lang w:val="en-US"/>
        </w:rPr>
      </w:pPr>
      <w:r w:rsidRPr="0031372E">
        <w:rPr>
          <w:rFonts w:ascii="Times New Roman" w:hAnsi="Times New Roman" w:cs="Times New Roman"/>
          <w:sz w:val="24"/>
          <w:szCs w:val="24"/>
        </w:rPr>
        <w:lastRenderedPageBreak/>
        <w:t xml:space="preserve">Meskipun PBL berdampak positif bagi siswa, tetapi </w:t>
      </w:r>
      <w:r w:rsidRPr="0031372E">
        <w:rPr>
          <w:rFonts w:ascii="Times New Roman" w:hAnsi="Times New Roman" w:cs="Times New Roman"/>
          <w:sz w:val="24"/>
          <w:szCs w:val="24"/>
          <w:lang w:val="en-US"/>
        </w:rPr>
        <w:t xml:space="preserve">PBL </w:t>
      </w:r>
      <w:r w:rsidRPr="0031372E">
        <w:rPr>
          <w:rFonts w:ascii="Times New Roman" w:hAnsi="Times New Roman" w:cs="Times New Roman"/>
          <w:sz w:val="24"/>
          <w:szCs w:val="24"/>
        </w:rPr>
        <w:t xml:space="preserve">juga </w:t>
      </w:r>
      <w:r w:rsidRPr="0031372E">
        <w:rPr>
          <w:rFonts w:ascii="Times New Roman" w:hAnsi="Times New Roman" w:cs="Times New Roman"/>
          <w:sz w:val="24"/>
          <w:szCs w:val="24"/>
          <w:lang w:val="en-US"/>
        </w:rPr>
        <w:t>memiliki</w:t>
      </w:r>
      <w:r w:rsidRPr="0031372E">
        <w:rPr>
          <w:rFonts w:ascii="Times New Roman" w:hAnsi="Times New Roman" w:cs="Times New Roman"/>
          <w:sz w:val="24"/>
          <w:szCs w:val="24"/>
        </w:rPr>
        <w:t xml:space="preserve"> kelemahan. PBL hanya memfokuskan siswa untuk memecahkan masalah tanpa mempelajari lebih dalam dari pengetahuan yang penting bagi perkembangan mereka. Terlalu fokus pada pemecahan masalah dapat mencegah siswa mengembangkan pemikiran kreatif mereka (Roberts, 2010).</w:t>
      </w:r>
      <w:r w:rsidRPr="0031372E">
        <w:rPr>
          <w:rFonts w:ascii="Times New Roman" w:hAnsi="Times New Roman" w:cs="Times New Roman"/>
          <w:sz w:val="24"/>
          <w:szCs w:val="24"/>
          <w:lang w:val="en-US"/>
        </w:rPr>
        <w:t xml:space="preserve"> Untuk mengatasi kelemahan tersebut maka perlu dikolaborasikan dengan IBL.</w:t>
      </w:r>
    </w:p>
    <w:p w:rsidR="007C073F" w:rsidRPr="0031372E" w:rsidRDefault="007C073F" w:rsidP="0031372E">
      <w:pPr>
        <w:autoSpaceDE w:val="0"/>
        <w:autoSpaceDN w:val="0"/>
        <w:adjustRightInd w:val="0"/>
        <w:spacing w:after="0" w:line="360" w:lineRule="auto"/>
        <w:ind w:firstLine="709"/>
        <w:jc w:val="both"/>
        <w:rPr>
          <w:rStyle w:val="tlid-translation"/>
          <w:rFonts w:ascii="Times New Roman" w:hAnsi="Times New Roman" w:cs="Times New Roman"/>
          <w:sz w:val="24"/>
          <w:szCs w:val="24"/>
          <w:lang w:val="en-US"/>
        </w:rPr>
      </w:pPr>
      <w:r w:rsidRPr="0031372E">
        <w:rPr>
          <w:rFonts w:ascii="Times New Roman" w:hAnsi="Times New Roman" w:cs="Times New Roman"/>
          <w:sz w:val="24"/>
          <w:szCs w:val="24"/>
        </w:rPr>
        <w:t>IBL merupakan lingkungan belajar yang melibatkan siswa dalam pembelajaran, merumuskan pertanyaan, menyelidiki, berpikir kritis, membangun pemahaman, makna, dan pengetahuan baru yang digunakan untuk menjawab pertanyaan atau menentukan solusi permasalahan (Friedman, et al., 2009; Vaughan &amp; Prediger, 2014)</w:t>
      </w:r>
      <w:r w:rsidRPr="0031372E">
        <w:rPr>
          <w:rFonts w:ascii="Times New Roman" w:hAnsi="Times New Roman" w:cs="Times New Roman"/>
          <w:sz w:val="24"/>
          <w:szCs w:val="24"/>
          <w:lang w:val="en-US"/>
        </w:rPr>
        <w:t xml:space="preserve">. Jika PBL cenderung memecahkan masalah secara teoritis, maka IBL akan meningkatkan pembelajaran siswa secara praktek, sehingga </w:t>
      </w:r>
      <w:r w:rsidRPr="0031372E">
        <w:rPr>
          <w:rStyle w:val="tlid-translation"/>
          <w:rFonts w:ascii="Times New Roman" w:hAnsi="Times New Roman" w:cs="Times New Roman"/>
          <w:sz w:val="24"/>
          <w:szCs w:val="24"/>
          <w:lang w:val="en-US"/>
        </w:rPr>
        <w:t>dapat</w:t>
      </w:r>
      <w:r w:rsidRPr="0031372E">
        <w:rPr>
          <w:rStyle w:val="tlid-translation"/>
          <w:rFonts w:ascii="Times New Roman" w:hAnsi="Times New Roman" w:cs="Times New Roman"/>
          <w:sz w:val="24"/>
          <w:szCs w:val="24"/>
        </w:rPr>
        <w:t xml:space="preserve"> membekali siswa dengan keterampilan yang mereka butuhkan untuk berhasil di masa depan.</w:t>
      </w:r>
      <w:r w:rsidRPr="0031372E">
        <w:rPr>
          <w:rStyle w:val="tlid-translation"/>
          <w:rFonts w:ascii="Times New Roman" w:hAnsi="Times New Roman" w:cs="Times New Roman"/>
          <w:sz w:val="24"/>
          <w:szCs w:val="24"/>
          <w:lang w:val="en-US"/>
        </w:rPr>
        <w:t xml:space="preserve"> Apabila model ini diterapkan</w:t>
      </w:r>
      <w:r w:rsidRPr="0031372E">
        <w:rPr>
          <w:rStyle w:val="tlid-translation"/>
          <w:rFonts w:ascii="Times New Roman" w:hAnsi="Times New Roman" w:cs="Times New Roman"/>
          <w:sz w:val="24"/>
          <w:szCs w:val="24"/>
        </w:rPr>
        <w:t xml:space="preserve"> di lingkungan dengan sumber daya yang kaya </w:t>
      </w:r>
      <w:r w:rsidRPr="0031372E">
        <w:rPr>
          <w:rStyle w:val="tlid-translation"/>
          <w:rFonts w:ascii="Times New Roman" w:hAnsi="Times New Roman" w:cs="Times New Roman"/>
          <w:sz w:val="24"/>
          <w:szCs w:val="24"/>
          <w:lang w:val="en-US"/>
        </w:rPr>
        <w:t>akan</w:t>
      </w:r>
      <w:r w:rsidRPr="0031372E">
        <w:rPr>
          <w:rStyle w:val="tlid-translation"/>
          <w:rFonts w:ascii="Times New Roman" w:hAnsi="Times New Roman" w:cs="Times New Roman"/>
          <w:sz w:val="24"/>
          <w:szCs w:val="24"/>
        </w:rPr>
        <w:t xml:space="preserve"> informasi digital</w:t>
      </w:r>
      <w:r w:rsidRPr="0031372E">
        <w:rPr>
          <w:rStyle w:val="tlid-translation"/>
          <w:rFonts w:ascii="Times New Roman" w:hAnsi="Times New Roman" w:cs="Times New Roman"/>
          <w:sz w:val="24"/>
          <w:szCs w:val="24"/>
          <w:lang w:val="en-US"/>
        </w:rPr>
        <w:t>, maka akan menghasilkan pembelajaran yang sejalan dengan keterampilan abad 21 (</w:t>
      </w:r>
      <w:r w:rsidR="00F131AB" w:rsidRPr="0031372E">
        <w:rPr>
          <w:rStyle w:val="tlid-translation"/>
          <w:rFonts w:ascii="Times New Roman" w:hAnsi="Times New Roman" w:cs="Times New Roman"/>
          <w:sz w:val="24"/>
          <w:szCs w:val="24"/>
          <w:lang w:val="en-US"/>
        </w:rPr>
        <w:t>Huijser Kek, &amp; Terwijn, 2015</w:t>
      </w:r>
      <w:r w:rsidRPr="0031372E">
        <w:rPr>
          <w:rStyle w:val="tlid-translation"/>
          <w:rFonts w:ascii="Times New Roman" w:hAnsi="Times New Roman" w:cs="Times New Roman"/>
          <w:sz w:val="24"/>
          <w:szCs w:val="24"/>
          <w:lang w:val="en-US"/>
        </w:rPr>
        <w:t xml:space="preserve">). Dengan mengkolaborasikan model PBL dan IBL ditambah dengan penggunaan media video diharapkan dapat mengembangkan pemikiran kritis siswa dalam pembelajaran sejarah.    </w:t>
      </w:r>
    </w:p>
    <w:p w:rsidR="007C073F" w:rsidRPr="0031372E" w:rsidRDefault="007C073F" w:rsidP="0031372E">
      <w:pPr>
        <w:autoSpaceDE w:val="0"/>
        <w:autoSpaceDN w:val="0"/>
        <w:adjustRightInd w:val="0"/>
        <w:spacing w:after="0" w:line="360" w:lineRule="auto"/>
        <w:ind w:firstLine="709"/>
        <w:jc w:val="both"/>
        <w:rPr>
          <w:rFonts w:ascii="Times New Roman" w:hAnsi="Times New Roman" w:cs="Times New Roman"/>
          <w:sz w:val="24"/>
          <w:szCs w:val="24"/>
        </w:rPr>
      </w:pPr>
      <w:r w:rsidRPr="0031372E">
        <w:rPr>
          <w:rStyle w:val="tlid-translation"/>
          <w:rFonts w:ascii="Times New Roman" w:hAnsi="Times New Roman" w:cs="Times New Roman"/>
          <w:sz w:val="24"/>
          <w:szCs w:val="24"/>
          <w:lang w:val="en-US"/>
        </w:rPr>
        <w:t xml:space="preserve">Sesuai dengan latar belakang tersebut, penelitian ini bertujuan untuk: 1) meningkatkan kemampuan berpikir kritis siswa pada pembelajaran sejarah melalui penerapan model kolaborasi PBL dan IBL menggunakan media video; dan 2) mengetahui kemampuan berpikir kritis siswa dalam pembelajaran sejarah setelah penerapan model kolaborasi PBL dan IBL menggunakan media video.  </w:t>
      </w:r>
      <w:r w:rsidRPr="0031372E">
        <w:rPr>
          <w:rStyle w:val="tlid-translation"/>
          <w:rFonts w:ascii="Times New Roman" w:hAnsi="Times New Roman" w:cs="Times New Roman"/>
          <w:sz w:val="24"/>
          <w:szCs w:val="24"/>
        </w:rPr>
        <w:t xml:space="preserve"> </w:t>
      </w:r>
    </w:p>
    <w:p w:rsidR="007C073F" w:rsidRPr="0031372E" w:rsidRDefault="007C073F" w:rsidP="0031372E">
      <w:pPr>
        <w:tabs>
          <w:tab w:val="left" w:pos="3119"/>
        </w:tabs>
        <w:spacing w:after="0" w:line="360" w:lineRule="auto"/>
        <w:jc w:val="both"/>
        <w:rPr>
          <w:rFonts w:ascii="Times New Roman" w:hAnsi="Times New Roman" w:cs="Times New Roman"/>
          <w:sz w:val="24"/>
          <w:szCs w:val="24"/>
          <w:lang w:val="en-US"/>
        </w:rPr>
      </w:pPr>
    </w:p>
    <w:p w:rsidR="00B9574E" w:rsidRPr="0031372E" w:rsidRDefault="00B9574E" w:rsidP="0031372E">
      <w:pPr>
        <w:pStyle w:val="ListParagraph"/>
        <w:numPr>
          <w:ilvl w:val="0"/>
          <w:numId w:val="1"/>
        </w:numPr>
        <w:tabs>
          <w:tab w:val="left" w:pos="3119"/>
        </w:tabs>
        <w:spacing w:after="0" w:line="360" w:lineRule="auto"/>
        <w:ind w:left="284" w:hanging="284"/>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METODE PENELITIAN</w:t>
      </w:r>
    </w:p>
    <w:p w:rsidR="007C073F"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Metode penelitian yang digunakan adalah Penelitian Tindakan Kelas (PTK) yang terdiri dari tiga siklus Setiap siklus dilakukan dua kali pertemuan. Peningkatan kemampuan berpikir kritis diukur melalui setiap indikator berpikir kritis yang dievaluasi pada setiap akhir siklus. Setiap siklus terdiri dari perencanaan tindakan, penerapan tindakan, observasi dan evaluasi hasil tindakan, dan melakukan refleksi yang diadaptasi dari model skema Stephen Kemmis. </w:t>
      </w:r>
    </w:p>
    <w:p w:rsidR="007C073F" w:rsidRPr="0031372E" w:rsidRDefault="007C073F" w:rsidP="0031372E">
      <w:pPr>
        <w:tabs>
          <w:tab w:val="left" w:pos="3119"/>
        </w:tabs>
        <w:spacing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Subjek penelitian adalah siswa SMAN 4 Jember kelas X Sos 2. Penelitian ini dilaksanakan pada bulan Maret-April 2019. Materi yang diajarkan adalah “perkembangan masyarakat Indonesia pada masa praaksara”. Penelitian bertempat di SMAN 4 Jember. Data yang diperoleh pada penelitian ini berupa data kuantitatif yakni hasil kemampuan berpikir kritis menggunakan instrument tes uraian. Teknik analisis data yang digunakan pada penelitian ini adalah teknik statistik deskriptif, yaitu kegiatan mendeskripsikan data statistik yang terkumpul menggunakan aspek-aspek non perhitungan numerik.</w:t>
      </w:r>
    </w:p>
    <w:p w:rsidR="007C073F" w:rsidRPr="0031372E" w:rsidRDefault="002079F9" w:rsidP="0031372E">
      <w:pPr>
        <w:pStyle w:val="ListParagraph"/>
        <w:numPr>
          <w:ilvl w:val="0"/>
          <w:numId w:val="1"/>
        </w:numPr>
        <w:tabs>
          <w:tab w:val="left" w:pos="3119"/>
        </w:tabs>
        <w:spacing w:after="0" w:line="360" w:lineRule="auto"/>
        <w:ind w:left="284" w:hanging="284"/>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 xml:space="preserve">HASIL </w:t>
      </w:r>
    </w:p>
    <w:p w:rsidR="007C073F"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lastRenderedPageBreak/>
        <w:t xml:space="preserve">Prosedur penelitian ini menggunakan prosedur penelitian tindakan kelas yang di adaptasi dari Stephen Kemmis, terdiri dari tahap perencanaan, penerapan, observasi, dan refleksi. Penelitian tindakan kelas yang telah dilakukan terdiri dari tiga siklus yang dilaksanakan mulai bulan Maret sampai dengan April 2019. Tindakan yang diberikan berupa penerapan model kolaborasi PBL dan IBL menggunakan video. Model kolaborasi PBL dan IBL menggunakan video dilaksanakan melalui lima fase seperti pada tabel 1. Fase 1 yaitu siswa mengidentifikasi masalah; fase 2 yaitu mengajukan hipotesis; fase 3 yaitu mengumpulkan data; fase 4 yaitu </w:t>
      </w:r>
      <w:r w:rsidR="00B9574E" w:rsidRPr="0031372E">
        <w:rPr>
          <w:rStyle w:val="tlid-translation"/>
          <w:rFonts w:ascii="Times New Roman" w:hAnsi="Times New Roman" w:cs="Times New Roman"/>
          <w:sz w:val="24"/>
          <w:szCs w:val="24"/>
          <w:lang w:val="en-US"/>
        </w:rPr>
        <w:t>pembelajaran eksploratif</w:t>
      </w:r>
      <w:r w:rsidRPr="0031372E">
        <w:rPr>
          <w:rStyle w:val="tlid-translation"/>
          <w:rFonts w:ascii="Times New Roman" w:hAnsi="Times New Roman" w:cs="Times New Roman"/>
          <w:sz w:val="24"/>
          <w:szCs w:val="24"/>
          <w:lang w:val="en-US"/>
        </w:rPr>
        <w:t>; fase 5 yaitu merumuskan kesimpulan seperti yang ditunjukkan pada tabel 1.</w:t>
      </w:r>
      <w:r w:rsidR="00F131AB" w:rsidRPr="0031372E">
        <w:rPr>
          <w:rStyle w:val="tlid-translation"/>
          <w:rFonts w:ascii="Times New Roman" w:hAnsi="Times New Roman" w:cs="Times New Roman"/>
          <w:sz w:val="24"/>
          <w:szCs w:val="24"/>
          <w:lang w:val="en-US"/>
        </w:rPr>
        <w:t>1.</w:t>
      </w:r>
      <w:r w:rsidRPr="0031372E">
        <w:rPr>
          <w:rStyle w:val="tlid-translation"/>
          <w:rFonts w:ascii="Times New Roman" w:hAnsi="Times New Roman" w:cs="Times New Roman"/>
          <w:sz w:val="24"/>
          <w:szCs w:val="24"/>
          <w:lang w:val="en-US"/>
        </w:rPr>
        <w:t xml:space="preserve"> Sedangkan kemampuan berpikir kritis siswa diperoleh melalui penilaian terhadap lima indikator berpikir kritis, yaitu 1) menganalisis; 2) berargumentasi; 3) menginterpretasi; 4) mengevaluasi; serta 5) menyimpulkan seperti pada tabel </w:t>
      </w:r>
      <w:r w:rsidR="00F131AB" w:rsidRPr="0031372E">
        <w:rPr>
          <w:rStyle w:val="tlid-translation"/>
          <w:rFonts w:ascii="Times New Roman" w:hAnsi="Times New Roman" w:cs="Times New Roman"/>
          <w:sz w:val="24"/>
          <w:szCs w:val="24"/>
          <w:lang w:val="en-US"/>
        </w:rPr>
        <w:t>1.2.</w:t>
      </w:r>
    </w:p>
    <w:p w:rsidR="00F131AB" w:rsidRPr="0031372E" w:rsidRDefault="00F131AB"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p>
    <w:p w:rsidR="00F158FC" w:rsidRPr="0031372E" w:rsidRDefault="00F158FC" w:rsidP="0031372E">
      <w:pPr>
        <w:tabs>
          <w:tab w:val="left" w:pos="3119"/>
        </w:tabs>
        <w:spacing w:after="0" w:line="360" w:lineRule="auto"/>
        <w:jc w:val="center"/>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Tabel 1.</w:t>
      </w:r>
      <w:r w:rsidR="00391771" w:rsidRPr="0031372E">
        <w:rPr>
          <w:rStyle w:val="tlid-translation"/>
          <w:rFonts w:ascii="Times New Roman" w:hAnsi="Times New Roman" w:cs="Times New Roman"/>
          <w:b/>
          <w:sz w:val="24"/>
          <w:szCs w:val="24"/>
          <w:lang w:val="en-US"/>
        </w:rPr>
        <w:t xml:space="preserve"> 1</w:t>
      </w:r>
      <w:r w:rsidRPr="0031372E">
        <w:rPr>
          <w:rStyle w:val="tlid-translation"/>
          <w:rFonts w:ascii="Times New Roman" w:hAnsi="Times New Roman" w:cs="Times New Roman"/>
          <w:b/>
          <w:sz w:val="24"/>
          <w:szCs w:val="24"/>
          <w:lang w:val="en-US"/>
        </w:rPr>
        <w:t xml:space="preserve"> Fase Model Kolaborasi PBL dan IBL menggunakan Media Video</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344"/>
      </w:tblGrid>
      <w:tr w:rsidR="00F158FC" w:rsidRPr="0031372E" w:rsidTr="00F158FC">
        <w:trPr>
          <w:trHeight w:val="395"/>
          <w:jc w:val="center"/>
        </w:trPr>
        <w:tc>
          <w:tcPr>
            <w:tcW w:w="1809" w:type="dxa"/>
          </w:tcPr>
          <w:p w:rsidR="00F158FC" w:rsidRPr="0031372E" w:rsidRDefault="00F158FC" w:rsidP="0031372E">
            <w:pPr>
              <w:spacing w:line="360" w:lineRule="auto"/>
              <w:jc w:val="center"/>
              <w:rPr>
                <w:rFonts w:ascii="Times New Roman" w:hAnsi="Times New Roman" w:cs="Times New Roman"/>
                <w:b/>
                <w:sz w:val="24"/>
                <w:szCs w:val="24"/>
              </w:rPr>
            </w:pPr>
            <w:r w:rsidRPr="0031372E">
              <w:rPr>
                <w:rFonts w:ascii="Times New Roman" w:hAnsi="Times New Roman" w:cs="Times New Roman"/>
                <w:b/>
                <w:sz w:val="24"/>
                <w:szCs w:val="24"/>
              </w:rPr>
              <w:t>Fase</w:t>
            </w:r>
          </w:p>
        </w:tc>
        <w:tc>
          <w:tcPr>
            <w:tcW w:w="6344" w:type="dxa"/>
          </w:tcPr>
          <w:p w:rsidR="00F158FC" w:rsidRPr="0031372E" w:rsidRDefault="00F158FC" w:rsidP="0031372E">
            <w:pPr>
              <w:spacing w:line="360" w:lineRule="auto"/>
              <w:jc w:val="center"/>
              <w:rPr>
                <w:rFonts w:ascii="Times New Roman" w:hAnsi="Times New Roman" w:cs="Times New Roman"/>
                <w:b/>
                <w:sz w:val="24"/>
                <w:szCs w:val="24"/>
              </w:rPr>
            </w:pPr>
            <w:r w:rsidRPr="0031372E">
              <w:rPr>
                <w:rFonts w:ascii="Times New Roman" w:hAnsi="Times New Roman" w:cs="Times New Roman"/>
                <w:b/>
                <w:sz w:val="24"/>
                <w:szCs w:val="24"/>
              </w:rPr>
              <w:t>Kegiatan Guru</w:t>
            </w:r>
          </w:p>
        </w:tc>
      </w:tr>
      <w:tr w:rsidR="00F158FC" w:rsidRPr="0031372E" w:rsidTr="00F158FC">
        <w:trPr>
          <w:jc w:val="center"/>
        </w:trPr>
        <w:tc>
          <w:tcPr>
            <w:tcW w:w="1809" w:type="dxa"/>
          </w:tcPr>
          <w:p w:rsidR="00F158FC" w:rsidRPr="0031372E" w:rsidRDefault="00F158FC" w:rsidP="0031372E">
            <w:pPr>
              <w:spacing w:line="360" w:lineRule="auto"/>
              <w:jc w:val="both"/>
              <w:rPr>
                <w:rFonts w:ascii="Times New Roman" w:hAnsi="Times New Roman" w:cs="Times New Roman"/>
                <w:b/>
                <w:sz w:val="24"/>
                <w:szCs w:val="24"/>
              </w:rPr>
            </w:pPr>
            <w:r w:rsidRPr="0031372E">
              <w:rPr>
                <w:rFonts w:ascii="Times New Roman" w:hAnsi="Times New Roman" w:cs="Times New Roman"/>
                <w:b/>
                <w:sz w:val="24"/>
                <w:szCs w:val="24"/>
              </w:rPr>
              <w:t>Fase-1</w:t>
            </w:r>
          </w:p>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Identifikasi masalah</w:t>
            </w:r>
          </w:p>
        </w:tc>
        <w:tc>
          <w:tcPr>
            <w:tcW w:w="6344" w:type="dxa"/>
          </w:tcPr>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 xml:space="preserve">Guru menampilkan tayangan video kemudian meyajikan permasalahan yang terkait dengan video kemudian memotivasi </w:t>
            </w:r>
            <w:r w:rsidRPr="0031372E">
              <w:rPr>
                <w:rFonts w:ascii="Times New Roman" w:hAnsi="Times New Roman" w:cs="Times New Roman"/>
                <w:sz w:val="24"/>
                <w:szCs w:val="24"/>
                <w:lang w:val="en-US"/>
              </w:rPr>
              <w:t xml:space="preserve">siswa </w:t>
            </w:r>
            <w:r w:rsidRPr="0031372E">
              <w:rPr>
                <w:rFonts w:ascii="Times New Roman" w:hAnsi="Times New Roman" w:cs="Times New Roman"/>
                <w:sz w:val="24"/>
                <w:szCs w:val="24"/>
              </w:rPr>
              <w:t>untuk mengidentifikasi masalah dan mengorganisasikan ide dan pengetahuan awal siswa untuk menyelesaikan masalah secara berkelompok</w:t>
            </w:r>
          </w:p>
        </w:tc>
      </w:tr>
      <w:tr w:rsidR="00F158FC" w:rsidRPr="0031372E" w:rsidTr="00F158FC">
        <w:trPr>
          <w:jc w:val="center"/>
        </w:trPr>
        <w:tc>
          <w:tcPr>
            <w:tcW w:w="1809" w:type="dxa"/>
          </w:tcPr>
          <w:p w:rsidR="00F158FC" w:rsidRPr="0031372E" w:rsidRDefault="00F158FC" w:rsidP="0031372E">
            <w:pPr>
              <w:spacing w:line="360" w:lineRule="auto"/>
              <w:jc w:val="both"/>
              <w:rPr>
                <w:rFonts w:ascii="Times New Roman" w:hAnsi="Times New Roman" w:cs="Times New Roman"/>
                <w:b/>
                <w:sz w:val="24"/>
                <w:szCs w:val="24"/>
              </w:rPr>
            </w:pPr>
            <w:r w:rsidRPr="0031372E">
              <w:rPr>
                <w:rFonts w:ascii="Times New Roman" w:hAnsi="Times New Roman" w:cs="Times New Roman"/>
                <w:b/>
                <w:sz w:val="24"/>
                <w:szCs w:val="24"/>
              </w:rPr>
              <w:t>Fase-2</w:t>
            </w:r>
          </w:p>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Mengajukan hipotesis</w:t>
            </w:r>
          </w:p>
        </w:tc>
        <w:tc>
          <w:tcPr>
            <w:tcW w:w="6344" w:type="dxa"/>
          </w:tcPr>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 xml:space="preserve">Guru melakukan sesi tanya jawab yang tentang masalah yang dikaji, baik apa yang diketahui dan apa yang tidak diketahui peserta didik dan membimbing siswa membuat hipotesis </w:t>
            </w:r>
          </w:p>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 xml:space="preserve"> </w:t>
            </w:r>
          </w:p>
        </w:tc>
      </w:tr>
      <w:tr w:rsidR="00F158FC" w:rsidRPr="0031372E" w:rsidTr="00F158FC">
        <w:trPr>
          <w:jc w:val="center"/>
        </w:trPr>
        <w:tc>
          <w:tcPr>
            <w:tcW w:w="1809" w:type="dxa"/>
          </w:tcPr>
          <w:p w:rsidR="00F158FC" w:rsidRPr="0031372E" w:rsidRDefault="00F158FC" w:rsidP="0031372E">
            <w:pPr>
              <w:spacing w:line="360" w:lineRule="auto"/>
              <w:jc w:val="both"/>
              <w:rPr>
                <w:rFonts w:ascii="Times New Roman" w:hAnsi="Times New Roman" w:cs="Times New Roman"/>
                <w:b/>
                <w:sz w:val="24"/>
                <w:szCs w:val="24"/>
              </w:rPr>
            </w:pPr>
            <w:r w:rsidRPr="0031372E">
              <w:rPr>
                <w:rFonts w:ascii="Times New Roman" w:hAnsi="Times New Roman" w:cs="Times New Roman"/>
                <w:b/>
                <w:sz w:val="24"/>
                <w:szCs w:val="24"/>
              </w:rPr>
              <w:t>Fase-3</w:t>
            </w:r>
          </w:p>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 xml:space="preserve">Pengumpulan data </w:t>
            </w:r>
          </w:p>
        </w:tc>
        <w:tc>
          <w:tcPr>
            <w:tcW w:w="6344" w:type="dxa"/>
          </w:tcPr>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 xml:space="preserve">Guru mendorong siswa untuk mengumpulkan data dari berbagai sumber untuk menemukan berbagai alternatif dalam menyelesaikan masalah dan membantu siswa menyeleksi informasi yang relevan </w:t>
            </w:r>
          </w:p>
        </w:tc>
      </w:tr>
      <w:tr w:rsidR="00F158FC" w:rsidRPr="0031372E" w:rsidTr="00F158FC">
        <w:trPr>
          <w:jc w:val="center"/>
        </w:trPr>
        <w:tc>
          <w:tcPr>
            <w:tcW w:w="1809" w:type="dxa"/>
          </w:tcPr>
          <w:p w:rsidR="00F158FC" w:rsidRPr="0031372E" w:rsidRDefault="00F158FC" w:rsidP="0031372E">
            <w:pPr>
              <w:spacing w:line="360" w:lineRule="auto"/>
              <w:jc w:val="both"/>
              <w:rPr>
                <w:rFonts w:ascii="Times New Roman" w:hAnsi="Times New Roman" w:cs="Times New Roman"/>
                <w:b/>
                <w:sz w:val="24"/>
                <w:szCs w:val="24"/>
              </w:rPr>
            </w:pPr>
            <w:r w:rsidRPr="0031372E">
              <w:rPr>
                <w:rFonts w:ascii="Times New Roman" w:hAnsi="Times New Roman" w:cs="Times New Roman"/>
                <w:b/>
                <w:sz w:val="24"/>
                <w:szCs w:val="24"/>
              </w:rPr>
              <w:t>Fase-4</w:t>
            </w:r>
          </w:p>
          <w:p w:rsidR="00F158FC" w:rsidRPr="0031372E" w:rsidRDefault="00F158FC" w:rsidP="0031372E">
            <w:pPr>
              <w:spacing w:line="360" w:lineRule="auto"/>
              <w:jc w:val="both"/>
              <w:rPr>
                <w:rFonts w:ascii="Times New Roman" w:hAnsi="Times New Roman" w:cs="Times New Roman"/>
                <w:sz w:val="24"/>
                <w:szCs w:val="24"/>
                <w:lang w:val="en-US"/>
              </w:rPr>
            </w:pPr>
            <w:r w:rsidRPr="0031372E">
              <w:rPr>
                <w:rFonts w:ascii="Times New Roman" w:hAnsi="Times New Roman" w:cs="Times New Roman"/>
                <w:sz w:val="24"/>
                <w:szCs w:val="24"/>
              </w:rPr>
              <w:t xml:space="preserve">Pembelajaran </w:t>
            </w:r>
            <w:r w:rsidRPr="0031372E">
              <w:rPr>
                <w:rFonts w:ascii="Times New Roman" w:hAnsi="Times New Roman" w:cs="Times New Roman"/>
                <w:sz w:val="24"/>
                <w:szCs w:val="24"/>
                <w:lang w:val="en-US"/>
              </w:rPr>
              <w:t>eksploratif</w:t>
            </w:r>
          </w:p>
        </w:tc>
        <w:tc>
          <w:tcPr>
            <w:tcW w:w="6344" w:type="dxa"/>
          </w:tcPr>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 xml:space="preserve">Guru membimbing siswa dalam </w:t>
            </w:r>
            <w:r w:rsidRPr="0031372E">
              <w:rPr>
                <w:rFonts w:ascii="Times New Roman" w:hAnsi="Times New Roman" w:cs="Times New Roman"/>
                <w:sz w:val="24"/>
                <w:szCs w:val="24"/>
                <w:lang w:val="en-US"/>
              </w:rPr>
              <w:t xml:space="preserve">mengeksplor, </w:t>
            </w:r>
            <w:r w:rsidRPr="0031372E">
              <w:rPr>
                <w:rFonts w:ascii="Times New Roman" w:hAnsi="Times New Roman" w:cs="Times New Roman"/>
                <w:sz w:val="24"/>
                <w:szCs w:val="24"/>
              </w:rPr>
              <w:t>mengolah</w:t>
            </w:r>
            <w:r w:rsidRPr="0031372E">
              <w:rPr>
                <w:rFonts w:ascii="Times New Roman" w:hAnsi="Times New Roman" w:cs="Times New Roman"/>
                <w:sz w:val="24"/>
                <w:szCs w:val="24"/>
                <w:lang w:val="en-US"/>
              </w:rPr>
              <w:t>,</w:t>
            </w:r>
            <w:r w:rsidRPr="0031372E">
              <w:rPr>
                <w:rFonts w:ascii="Times New Roman" w:hAnsi="Times New Roman" w:cs="Times New Roman"/>
                <w:sz w:val="24"/>
                <w:szCs w:val="24"/>
              </w:rPr>
              <w:t xml:space="preserve"> dan menganalisis data</w:t>
            </w:r>
          </w:p>
        </w:tc>
      </w:tr>
      <w:tr w:rsidR="00F158FC" w:rsidRPr="0031372E" w:rsidTr="00F158FC">
        <w:trPr>
          <w:jc w:val="center"/>
        </w:trPr>
        <w:tc>
          <w:tcPr>
            <w:tcW w:w="1809" w:type="dxa"/>
          </w:tcPr>
          <w:p w:rsidR="00F158FC" w:rsidRPr="0031372E" w:rsidRDefault="00F158FC" w:rsidP="0031372E">
            <w:pPr>
              <w:spacing w:line="360" w:lineRule="auto"/>
              <w:jc w:val="both"/>
              <w:rPr>
                <w:rFonts w:ascii="Times New Roman" w:hAnsi="Times New Roman" w:cs="Times New Roman"/>
                <w:b/>
                <w:sz w:val="24"/>
                <w:szCs w:val="24"/>
              </w:rPr>
            </w:pPr>
            <w:r w:rsidRPr="0031372E">
              <w:rPr>
                <w:rFonts w:ascii="Times New Roman" w:hAnsi="Times New Roman" w:cs="Times New Roman"/>
                <w:b/>
                <w:sz w:val="24"/>
                <w:szCs w:val="24"/>
              </w:rPr>
              <w:lastRenderedPageBreak/>
              <w:t>Fase-5</w:t>
            </w:r>
          </w:p>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Perumusan kesimpulan</w:t>
            </w:r>
          </w:p>
        </w:tc>
        <w:tc>
          <w:tcPr>
            <w:tcW w:w="6344" w:type="dxa"/>
          </w:tcPr>
          <w:p w:rsidR="00F158FC" w:rsidRPr="0031372E" w:rsidRDefault="00F158FC" w:rsidP="0031372E">
            <w:pPr>
              <w:spacing w:line="360" w:lineRule="auto"/>
              <w:jc w:val="both"/>
              <w:rPr>
                <w:rFonts w:ascii="Times New Roman" w:hAnsi="Times New Roman" w:cs="Times New Roman"/>
                <w:sz w:val="24"/>
                <w:szCs w:val="24"/>
              </w:rPr>
            </w:pPr>
            <w:r w:rsidRPr="0031372E">
              <w:rPr>
                <w:rFonts w:ascii="Times New Roman" w:hAnsi="Times New Roman" w:cs="Times New Roman"/>
                <w:sz w:val="24"/>
                <w:szCs w:val="24"/>
              </w:rPr>
              <w:t>Guru memotivasi siswa dalam menyimpulkan hasil pembelajaran atau dibandingkan dan mengevaluasi apakah permasalahan yang diberikan di awal pembelajaran sudah dapat terjawab oleh siswa</w:t>
            </w:r>
          </w:p>
        </w:tc>
      </w:tr>
    </w:tbl>
    <w:p w:rsidR="00F158FC" w:rsidRPr="0031372E" w:rsidRDefault="00F158FC"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p>
    <w:p w:rsidR="007C073F" w:rsidRPr="0031372E" w:rsidRDefault="007C073F" w:rsidP="0031372E">
      <w:pPr>
        <w:pStyle w:val="ListParagraph"/>
        <w:numPr>
          <w:ilvl w:val="0"/>
          <w:numId w:val="5"/>
        </w:numPr>
        <w:tabs>
          <w:tab w:val="left" w:pos="3119"/>
        </w:tabs>
        <w:spacing w:after="0" w:line="360" w:lineRule="auto"/>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 xml:space="preserve">Siklus I  </w:t>
      </w:r>
    </w:p>
    <w:p w:rsidR="007C073F"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Data hasil penilaian kemampuan berpikir kritis siswa pada siklus I diperoleh persentase ketuntasan klasikal kemampuan berpikir kritis sebesar 50,33% yang menunjukkan bahwa kemampuan berpikir kritis siswa kurang. Meskipun kemampuan berpikir kritis siswa masih dikatakan kurang kritis, namun hasilnya mengalami peningkatan dibandingkan hasil pra siklus. Peningkatan kemampuan berpikir kritis mencapai 36,02%. Siswa yang termasuk pada kategori cukup kritis yaitu 9 siswa dan 21 siswa berada pada kategori kurang kritis. Sehingga dapat disimpulkan bahwa pada siklus pertama perlu peningkatan pada aspek-aspek keterampilan berpikir kritis. </w:t>
      </w:r>
    </w:p>
    <w:p w:rsidR="007C073F" w:rsidRPr="0031372E" w:rsidRDefault="007C073F" w:rsidP="0031372E">
      <w:pPr>
        <w:pStyle w:val="ListParagraph"/>
        <w:numPr>
          <w:ilvl w:val="0"/>
          <w:numId w:val="5"/>
        </w:numPr>
        <w:tabs>
          <w:tab w:val="left" w:pos="3119"/>
        </w:tabs>
        <w:spacing w:after="0" w:line="360" w:lineRule="auto"/>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Siklus II</w:t>
      </w:r>
    </w:p>
    <w:p w:rsidR="007C073F"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Pelaksanaan siklus II dilakukan dua kali pertemuan. Untuk meningkatkan keaktifan siswa, guru memberikan lebih banyak pertanyaan sehingga mendorong siswa untuk selalu terlibat dalam pembelajaran. Guru juga mendorong keaktifan siswa dalam diskusi kelompok sehingga semua anggota kelompok turut berperan dalam diskusi maupun penyajian hasil diskusi. Hasil pelaksanaan siklus II mengalami peningkatan. Indikator-indikator yang sebelumnya masih rendah menunjukkan adanya peningkatan. Perolehan skor kemampuan berpikir kritis pada siklus kedua mengalami peningkatan sebesar 38,74% dibandingkan siklus I. Adapun ketuntasan klasikal kemampuan berpikir kritis diperoleh skor 69,83%. Siswa yang termasuk pada kategori sangat tinggi yaitu 6 siswa, kategori tinggi yaitu 14 siswa, dan kategori cukup yaitu 10 siswa. Data tersebut menunjukkan bahwa kemampuan berpikir siswa cukup kritis.</w:t>
      </w:r>
    </w:p>
    <w:p w:rsidR="007C073F" w:rsidRPr="0031372E" w:rsidRDefault="00B9574E" w:rsidP="0031372E">
      <w:pPr>
        <w:pStyle w:val="ListParagraph"/>
        <w:numPr>
          <w:ilvl w:val="0"/>
          <w:numId w:val="5"/>
        </w:numPr>
        <w:tabs>
          <w:tab w:val="left" w:pos="3119"/>
        </w:tabs>
        <w:spacing w:after="0" w:line="360" w:lineRule="auto"/>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Siklus III</w:t>
      </w:r>
    </w:p>
    <w:p w:rsidR="005F2CEA"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Data skor perolehan pada siklus ketiga mengalami peningkatan sebesar 10,55% dibandingkan siklus II. Persentase ketuntasan klasikal kemampuan berpikir kritis sebesar 81,38%. Dari 30 siswa, yang termasuk pada kategori sangat tinggi yaitu 16 siswa, kategori tinggi yaitu 13 siswa, dan kategori cukup hanya 1 siswa. Hasil tersebut menunjukkan bahwa semua indikator telah memenuhi kriteria dan berada pada kategori sangat baik. Berdasarkan hasil tersebut dapat disimpulkan bahwa siswa telah melaksanakan model pembelajaran dengan baik. Terbukti dengan hasil skor kemampuan berpikir kritis siswa berada pada kategori baik dan sangat baik. Grafik persentase kemampuan berpikir kritis untuk semu</w:t>
      </w:r>
      <w:r w:rsidR="005F2CEA" w:rsidRPr="0031372E">
        <w:rPr>
          <w:rStyle w:val="tlid-translation"/>
          <w:rFonts w:ascii="Times New Roman" w:hAnsi="Times New Roman" w:cs="Times New Roman"/>
          <w:sz w:val="24"/>
          <w:szCs w:val="24"/>
          <w:lang w:val="en-US"/>
        </w:rPr>
        <w:t>a siklus dapat dilihat pada grafik</w:t>
      </w:r>
      <w:r w:rsidRPr="0031372E">
        <w:rPr>
          <w:rStyle w:val="tlid-translation"/>
          <w:rFonts w:ascii="Times New Roman" w:hAnsi="Times New Roman" w:cs="Times New Roman"/>
          <w:sz w:val="24"/>
          <w:szCs w:val="24"/>
          <w:lang w:val="en-US"/>
        </w:rPr>
        <w:t xml:space="preserve"> 1.</w:t>
      </w:r>
      <w:r w:rsidR="005F2CEA" w:rsidRPr="0031372E">
        <w:rPr>
          <w:rStyle w:val="tlid-translation"/>
          <w:rFonts w:ascii="Times New Roman" w:hAnsi="Times New Roman" w:cs="Times New Roman"/>
          <w:sz w:val="24"/>
          <w:szCs w:val="24"/>
          <w:lang w:val="en-US"/>
        </w:rPr>
        <w:t>1.</w:t>
      </w:r>
      <w:r w:rsidRPr="0031372E">
        <w:rPr>
          <w:rStyle w:val="tlid-translation"/>
          <w:rFonts w:ascii="Times New Roman" w:hAnsi="Times New Roman" w:cs="Times New Roman"/>
          <w:sz w:val="24"/>
          <w:szCs w:val="24"/>
          <w:lang w:val="en-US"/>
        </w:rPr>
        <w:t xml:space="preserve"> </w:t>
      </w:r>
    </w:p>
    <w:p w:rsidR="005F2CEA" w:rsidRPr="0031372E" w:rsidRDefault="005F2CEA" w:rsidP="0031372E">
      <w:pPr>
        <w:tabs>
          <w:tab w:val="left" w:pos="3119"/>
        </w:tabs>
        <w:spacing w:after="0" w:line="360" w:lineRule="auto"/>
        <w:jc w:val="center"/>
        <w:rPr>
          <w:rStyle w:val="tlid-translation"/>
          <w:rFonts w:ascii="Times New Roman" w:hAnsi="Times New Roman" w:cs="Times New Roman"/>
          <w:sz w:val="24"/>
          <w:szCs w:val="24"/>
          <w:lang w:val="en-US"/>
        </w:rPr>
      </w:pPr>
      <w:r w:rsidRPr="0031372E">
        <w:rPr>
          <w:rFonts w:ascii="Times New Roman" w:hAnsi="Times New Roman" w:cs="Times New Roman"/>
          <w:noProof/>
          <w:sz w:val="24"/>
          <w:szCs w:val="24"/>
          <w:lang w:val="en-US"/>
        </w:rPr>
        <w:lastRenderedPageBreak/>
        <w:drawing>
          <wp:inline distT="0" distB="0" distL="0" distR="0" wp14:anchorId="0D44141C" wp14:editId="07C42741">
            <wp:extent cx="4668520" cy="2447925"/>
            <wp:effectExtent l="0" t="0" r="1778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073F" w:rsidRPr="0031372E" w:rsidRDefault="005F2CEA" w:rsidP="0031372E">
      <w:pPr>
        <w:tabs>
          <w:tab w:val="left" w:pos="3119"/>
        </w:tabs>
        <w:spacing w:after="0" w:line="360" w:lineRule="auto"/>
        <w:jc w:val="center"/>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Grafik 1.1 Persentase Kemampuan Berpikir Kritis</w:t>
      </w:r>
    </w:p>
    <w:p w:rsidR="007C073F" w:rsidRPr="0031372E" w:rsidRDefault="002079F9" w:rsidP="0031372E">
      <w:pPr>
        <w:pStyle w:val="ListParagraph"/>
        <w:numPr>
          <w:ilvl w:val="0"/>
          <w:numId w:val="1"/>
        </w:numPr>
        <w:tabs>
          <w:tab w:val="left" w:pos="3119"/>
        </w:tabs>
        <w:spacing w:after="0" w:line="360" w:lineRule="auto"/>
        <w:ind w:left="284" w:hanging="284"/>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PEMBAHASAN</w:t>
      </w:r>
    </w:p>
    <w:p w:rsidR="007C073F" w:rsidRPr="0031372E" w:rsidRDefault="007C073F" w:rsidP="0031372E">
      <w:pPr>
        <w:pStyle w:val="ListParagraph"/>
        <w:numPr>
          <w:ilvl w:val="0"/>
          <w:numId w:val="4"/>
        </w:numPr>
        <w:tabs>
          <w:tab w:val="left" w:pos="3119"/>
        </w:tabs>
        <w:spacing w:after="0" w:line="360" w:lineRule="auto"/>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P</w:t>
      </w:r>
      <w:r w:rsidR="00B9574E" w:rsidRPr="0031372E">
        <w:rPr>
          <w:rStyle w:val="tlid-translation"/>
          <w:rFonts w:ascii="Times New Roman" w:hAnsi="Times New Roman" w:cs="Times New Roman"/>
          <w:b/>
          <w:sz w:val="24"/>
          <w:szCs w:val="24"/>
          <w:lang w:val="en-US"/>
        </w:rPr>
        <w:t>enerapan Model K</w:t>
      </w:r>
      <w:r w:rsidRPr="0031372E">
        <w:rPr>
          <w:rStyle w:val="tlid-translation"/>
          <w:rFonts w:ascii="Times New Roman" w:hAnsi="Times New Roman" w:cs="Times New Roman"/>
          <w:b/>
          <w:sz w:val="24"/>
          <w:szCs w:val="24"/>
          <w:lang w:val="en-US"/>
        </w:rPr>
        <w:t>ola</w:t>
      </w:r>
      <w:r w:rsidR="00B9574E" w:rsidRPr="0031372E">
        <w:rPr>
          <w:rStyle w:val="tlid-translation"/>
          <w:rFonts w:ascii="Times New Roman" w:hAnsi="Times New Roman" w:cs="Times New Roman"/>
          <w:b/>
          <w:sz w:val="24"/>
          <w:szCs w:val="24"/>
          <w:lang w:val="en-US"/>
        </w:rPr>
        <w:t>borasi PBL dan IBL Menggunakan Video dalam P</w:t>
      </w:r>
      <w:r w:rsidRPr="0031372E">
        <w:rPr>
          <w:rStyle w:val="tlid-translation"/>
          <w:rFonts w:ascii="Times New Roman" w:hAnsi="Times New Roman" w:cs="Times New Roman"/>
          <w:b/>
          <w:sz w:val="24"/>
          <w:szCs w:val="24"/>
          <w:lang w:val="en-US"/>
        </w:rPr>
        <w:t>embelajaran</w:t>
      </w:r>
    </w:p>
    <w:p w:rsidR="0031372E"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Penerapan model kolaborasi PBL dan IBL menggunakan video dalam pembelajaran sejarah ini dapat dikatakan berjalan dengan lancar. Hasil yang diperoleh juga menunjukkan bahwa pembelajaran ini mampu meningkatkan kemampuan berpikir kritis siswa melalui perbaikan-perbaikan pada tiap siklusnya. Pembelajaran diawali dengan guru menyampaikan tujuan pembelajaran dengan model kolaborasi PBL dan IBL menggunakan video. Guru menyajikan permasalahan yang akan dikaji oleh siswa. Siswa secara berkelompok mengamati permasalahan kemudian mengidentifikasi permasalahan tersebut. Masalah yang di sajikan bukan bersifat abstrak melainkan masalah dunia nyata sehingga membantu siswa menjadi pembelajar aktif karena pengetahuan tersebut dapat diaplikasikan dalam kehidupannya atau sesuai dengan </w:t>
      </w:r>
      <w:r w:rsidR="00F131AB" w:rsidRPr="0031372E">
        <w:rPr>
          <w:rStyle w:val="tlid-translation"/>
          <w:rFonts w:ascii="Times New Roman" w:hAnsi="Times New Roman" w:cs="Times New Roman"/>
          <w:sz w:val="24"/>
          <w:szCs w:val="24"/>
          <w:lang w:val="en-US"/>
        </w:rPr>
        <w:t>pengalamannya (Downing, 2013; Hmelo &amp; Silver, 2014</w:t>
      </w:r>
      <w:r w:rsidRPr="0031372E">
        <w:rPr>
          <w:rStyle w:val="tlid-translation"/>
          <w:rFonts w:ascii="Times New Roman" w:hAnsi="Times New Roman" w:cs="Times New Roman"/>
          <w:sz w:val="24"/>
          <w:szCs w:val="24"/>
          <w:lang w:val="en-US"/>
        </w:rPr>
        <w:t>). Pembelajaran dilanjutkan dengan siswa merumuskan hipotesis atau jawaban sementara dari permasalahan. Guru bertindak sebagai motivator dan fasilitator bagi siswa, membantu siswa yang kesulitan dalam membuat hipotesis. Setelah itu siswa mengumpulkan data yang dibutuhkan untuk menguji hipotesis yang telah dibuat sebelumnya. Setelah data terkumpul, siswa mengonstruksi data dalam rangka menguji hipotesis dan memecahkan masalah.</w:t>
      </w:r>
      <w:r w:rsidRPr="0031372E">
        <w:rPr>
          <w:rFonts w:ascii="Times New Roman" w:hAnsi="Times New Roman" w:cs="Times New Roman"/>
          <w:sz w:val="24"/>
          <w:szCs w:val="24"/>
        </w:rPr>
        <w:t xml:space="preserve"> Masalah dipecahkan secara berkelompok dengan dibantu arahan dar</w:t>
      </w:r>
      <w:r w:rsidR="00F131AB" w:rsidRPr="0031372E">
        <w:rPr>
          <w:rFonts w:ascii="Times New Roman" w:hAnsi="Times New Roman" w:cs="Times New Roman"/>
          <w:sz w:val="24"/>
          <w:szCs w:val="24"/>
        </w:rPr>
        <w:t>i guru (Savin dan Baden, 2003</w:t>
      </w:r>
      <w:r w:rsidRPr="0031372E">
        <w:rPr>
          <w:rFonts w:ascii="Times New Roman" w:hAnsi="Times New Roman" w:cs="Times New Roman"/>
          <w:sz w:val="24"/>
          <w:szCs w:val="24"/>
        </w:rPr>
        <w:t xml:space="preserve">). Pembelajaran </w:t>
      </w:r>
      <w:r w:rsidRPr="0031372E">
        <w:rPr>
          <w:rFonts w:ascii="Times New Roman" w:hAnsi="Times New Roman" w:cs="Times New Roman"/>
          <w:sz w:val="24"/>
          <w:szCs w:val="24"/>
          <w:lang w:val="en-US"/>
        </w:rPr>
        <w:t>diakhiri dengan menyimpulkan hasil diskusi sehingga dapat diketahui apakah siswa dapat memecahkan masalah</w:t>
      </w:r>
      <w:r w:rsidRPr="0031372E">
        <w:rPr>
          <w:rStyle w:val="tlid-translation"/>
          <w:rFonts w:ascii="Times New Roman" w:hAnsi="Times New Roman" w:cs="Times New Roman"/>
          <w:sz w:val="24"/>
          <w:szCs w:val="24"/>
          <w:lang w:val="en-US"/>
        </w:rPr>
        <w:t xml:space="preserve"> yang dikaji atau tidak.  </w:t>
      </w:r>
    </w:p>
    <w:p w:rsidR="00391771" w:rsidRPr="0031372E" w:rsidRDefault="005F2CEA" w:rsidP="0031372E">
      <w:pPr>
        <w:tabs>
          <w:tab w:val="left" w:pos="3119"/>
        </w:tabs>
        <w:spacing w:after="0" w:line="360" w:lineRule="auto"/>
        <w:jc w:val="center"/>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Tabel 1.2</w:t>
      </w:r>
      <w:r w:rsidR="00391771" w:rsidRPr="0031372E">
        <w:rPr>
          <w:rStyle w:val="tlid-translation"/>
          <w:rFonts w:ascii="Times New Roman" w:hAnsi="Times New Roman" w:cs="Times New Roman"/>
          <w:b/>
          <w:sz w:val="24"/>
          <w:szCs w:val="24"/>
          <w:lang w:val="en-US"/>
        </w:rPr>
        <w:t xml:space="preserve"> Persentase Peningkatan Kemampuan Berpikir Kritis</w:t>
      </w:r>
    </w:p>
    <w:tbl>
      <w:tblPr>
        <w:tblStyle w:val="TableGrid"/>
        <w:tblW w:w="685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856"/>
        <w:gridCol w:w="1162"/>
        <w:gridCol w:w="1080"/>
        <w:gridCol w:w="1080"/>
        <w:gridCol w:w="1170"/>
      </w:tblGrid>
      <w:tr w:rsidR="00391771" w:rsidRPr="0031372E" w:rsidTr="00391771">
        <w:trPr>
          <w:jc w:val="center"/>
        </w:trPr>
        <w:tc>
          <w:tcPr>
            <w:tcW w:w="510" w:type="dxa"/>
          </w:tcPr>
          <w:p w:rsidR="00391771" w:rsidRPr="0031372E" w:rsidRDefault="00391771"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No</w:t>
            </w:r>
          </w:p>
        </w:tc>
        <w:tc>
          <w:tcPr>
            <w:tcW w:w="1856" w:type="dxa"/>
          </w:tcPr>
          <w:p w:rsidR="00391771" w:rsidRPr="0031372E" w:rsidRDefault="00391771"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Indikator</w:t>
            </w:r>
          </w:p>
        </w:tc>
        <w:tc>
          <w:tcPr>
            <w:tcW w:w="1162" w:type="dxa"/>
          </w:tcPr>
          <w:p w:rsidR="00391771" w:rsidRPr="0031372E" w:rsidRDefault="00391771"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Hasil Pra SIklus</w:t>
            </w:r>
          </w:p>
        </w:tc>
        <w:tc>
          <w:tcPr>
            <w:tcW w:w="1080" w:type="dxa"/>
          </w:tcPr>
          <w:p w:rsidR="00391771" w:rsidRPr="0031372E" w:rsidRDefault="00391771"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Hasil Siklus I</w:t>
            </w:r>
          </w:p>
        </w:tc>
        <w:tc>
          <w:tcPr>
            <w:tcW w:w="1080" w:type="dxa"/>
          </w:tcPr>
          <w:p w:rsidR="00391771" w:rsidRPr="0031372E" w:rsidRDefault="00391771"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Hasil Siklus II</w:t>
            </w:r>
          </w:p>
        </w:tc>
        <w:tc>
          <w:tcPr>
            <w:tcW w:w="1170" w:type="dxa"/>
          </w:tcPr>
          <w:p w:rsidR="00391771" w:rsidRPr="0031372E" w:rsidRDefault="00391771"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Hasil Siklus III</w:t>
            </w:r>
          </w:p>
        </w:tc>
      </w:tr>
      <w:tr w:rsidR="00391771" w:rsidRPr="0031372E" w:rsidTr="00391771">
        <w:trPr>
          <w:jc w:val="center"/>
        </w:trPr>
        <w:tc>
          <w:tcPr>
            <w:tcW w:w="51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1</w:t>
            </w:r>
          </w:p>
        </w:tc>
        <w:tc>
          <w:tcPr>
            <w:tcW w:w="1856"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Menganalisis</w:t>
            </w:r>
          </w:p>
        </w:tc>
        <w:tc>
          <w:tcPr>
            <w:tcW w:w="1162"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35,27%</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51,38%</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67,77%</w:t>
            </w:r>
          </w:p>
        </w:tc>
        <w:tc>
          <w:tcPr>
            <w:tcW w:w="117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79,16%</w:t>
            </w:r>
          </w:p>
        </w:tc>
      </w:tr>
      <w:tr w:rsidR="00391771" w:rsidRPr="0031372E" w:rsidTr="00391771">
        <w:trPr>
          <w:jc w:val="center"/>
        </w:trPr>
        <w:tc>
          <w:tcPr>
            <w:tcW w:w="51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lastRenderedPageBreak/>
              <w:t>2</w:t>
            </w:r>
          </w:p>
        </w:tc>
        <w:tc>
          <w:tcPr>
            <w:tcW w:w="1856"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Berargumentasi</w:t>
            </w:r>
          </w:p>
        </w:tc>
        <w:tc>
          <w:tcPr>
            <w:tcW w:w="1162"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36,38%</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48,88%</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72,77%</w:t>
            </w:r>
          </w:p>
        </w:tc>
        <w:tc>
          <w:tcPr>
            <w:tcW w:w="117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78,33%</w:t>
            </w:r>
          </w:p>
        </w:tc>
      </w:tr>
      <w:tr w:rsidR="00391771" w:rsidRPr="0031372E" w:rsidTr="00391771">
        <w:trPr>
          <w:jc w:val="center"/>
        </w:trPr>
        <w:tc>
          <w:tcPr>
            <w:tcW w:w="51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3</w:t>
            </w:r>
          </w:p>
        </w:tc>
        <w:tc>
          <w:tcPr>
            <w:tcW w:w="1856"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Menginterpretasi</w:t>
            </w:r>
          </w:p>
        </w:tc>
        <w:tc>
          <w:tcPr>
            <w:tcW w:w="1162"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37,50%</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53,61%</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69,44%</w:t>
            </w:r>
          </w:p>
        </w:tc>
        <w:tc>
          <w:tcPr>
            <w:tcW w:w="117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77,50%</w:t>
            </w:r>
          </w:p>
        </w:tc>
      </w:tr>
      <w:tr w:rsidR="00391771" w:rsidRPr="0031372E" w:rsidTr="00391771">
        <w:trPr>
          <w:jc w:val="center"/>
        </w:trPr>
        <w:tc>
          <w:tcPr>
            <w:tcW w:w="51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4</w:t>
            </w:r>
          </w:p>
        </w:tc>
        <w:tc>
          <w:tcPr>
            <w:tcW w:w="1856"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Mengevaluasi</w:t>
            </w:r>
          </w:p>
        </w:tc>
        <w:tc>
          <w:tcPr>
            <w:tcW w:w="1162"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38,61%</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50,55%</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73,61%</w:t>
            </w:r>
          </w:p>
        </w:tc>
        <w:tc>
          <w:tcPr>
            <w:tcW w:w="117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81,38%</w:t>
            </w:r>
          </w:p>
        </w:tc>
      </w:tr>
      <w:tr w:rsidR="00391771" w:rsidRPr="0031372E" w:rsidTr="00391771">
        <w:trPr>
          <w:jc w:val="center"/>
        </w:trPr>
        <w:tc>
          <w:tcPr>
            <w:tcW w:w="51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5</w:t>
            </w:r>
          </w:p>
        </w:tc>
        <w:tc>
          <w:tcPr>
            <w:tcW w:w="1856"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Menyimpulkan</w:t>
            </w:r>
          </w:p>
        </w:tc>
        <w:tc>
          <w:tcPr>
            <w:tcW w:w="1162"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37,22%</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47,22%</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65,55%</w:t>
            </w:r>
          </w:p>
        </w:tc>
        <w:tc>
          <w:tcPr>
            <w:tcW w:w="117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75,55%</w:t>
            </w:r>
          </w:p>
        </w:tc>
      </w:tr>
      <w:tr w:rsidR="00391771" w:rsidRPr="0031372E" w:rsidTr="00391771">
        <w:trPr>
          <w:jc w:val="center"/>
        </w:trPr>
        <w:tc>
          <w:tcPr>
            <w:tcW w:w="2366" w:type="dxa"/>
            <w:gridSpan w:val="2"/>
          </w:tcPr>
          <w:p w:rsidR="00391771" w:rsidRPr="0031372E" w:rsidRDefault="00391771"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Rata-rata</w:t>
            </w:r>
          </w:p>
        </w:tc>
        <w:tc>
          <w:tcPr>
            <w:tcW w:w="1162"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37,00%</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50,33%</w:t>
            </w:r>
          </w:p>
        </w:tc>
        <w:tc>
          <w:tcPr>
            <w:tcW w:w="108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69,83%</w:t>
            </w:r>
          </w:p>
        </w:tc>
        <w:tc>
          <w:tcPr>
            <w:tcW w:w="1170" w:type="dxa"/>
          </w:tcPr>
          <w:p w:rsidR="00391771" w:rsidRPr="0031372E" w:rsidRDefault="00391771"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78,38%</w:t>
            </w:r>
          </w:p>
        </w:tc>
      </w:tr>
    </w:tbl>
    <w:p w:rsidR="00391771" w:rsidRPr="0031372E" w:rsidRDefault="00391771" w:rsidP="0031372E">
      <w:pPr>
        <w:tabs>
          <w:tab w:val="left" w:pos="3119"/>
        </w:tabs>
        <w:spacing w:after="0" w:line="360" w:lineRule="auto"/>
        <w:jc w:val="both"/>
        <w:rPr>
          <w:rStyle w:val="tlid-translation"/>
          <w:rFonts w:ascii="Times New Roman" w:hAnsi="Times New Roman" w:cs="Times New Roman"/>
          <w:sz w:val="24"/>
          <w:szCs w:val="24"/>
          <w:lang w:val="en-US"/>
        </w:rPr>
      </w:pPr>
    </w:p>
    <w:p w:rsidR="007C073F" w:rsidRPr="0031372E" w:rsidRDefault="005F2CEA"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Tabel 1.2</w:t>
      </w:r>
      <w:r w:rsidR="007C073F" w:rsidRPr="0031372E">
        <w:rPr>
          <w:rStyle w:val="tlid-translation"/>
          <w:rFonts w:ascii="Times New Roman" w:hAnsi="Times New Roman" w:cs="Times New Roman"/>
          <w:sz w:val="24"/>
          <w:szCs w:val="24"/>
          <w:lang w:val="en-US"/>
        </w:rPr>
        <w:t xml:space="preserve"> </w:t>
      </w:r>
      <w:r w:rsidRPr="0031372E">
        <w:rPr>
          <w:rStyle w:val="tlid-translation"/>
          <w:rFonts w:ascii="Times New Roman" w:hAnsi="Times New Roman" w:cs="Times New Roman"/>
          <w:sz w:val="24"/>
          <w:szCs w:val="24"/>
          <w:lang w:val="en-US"/>
        </w:rPr>
        <w:t xml:space="preserve">menunjukkan </w:t>
      </w:r>
      <w:r w:rsidR="007C073F" w:rsidRPr="0031372E">
        <w:rPr>
          <w:rStyle w:val="tlid-translation"/>
          <w:rFonts w:ascii="Times New Roman" w:hAnsi="Times New Roman" w:cs="Times New Roman"/>
          <w:sz w:val="24"/>
          <w:szCs w:val="24"/>
          <w:lang w:val="en-US"/>
        </w:rPr>
        <w:t xml:space="preserve">skor </w:t>
      </w:r>
      <w:r w:rsidRPr="0031372E">
        <w:rPr>
          <w:rStyle w:val="tlid-translation"/>
          <w:rFonts w:ascii="Times New Roman" w:hAnsi="Times New Roman" w:cs="Times New Roman"/>
          <w:sz w:val="24"/>
          <w:szCs w:val="24"/>
          <w:lang w:val="en-US"/>
        </w:rPr>
        <w:t xml:space="preserve">kemampuan berpikir kritis </w:t>
      </w:r>
      <w:r w:rsidR="007C073F" w:rsidRPr="0031372E">
        <w:rPr>
          <w:rStyle w:val="tlid-translation"/>
          <w:rFonts w:ascii="Times New Roman" w:hAnsi="Times New Roman" w:cs="Times New Roman"/>
          <w:sz w:val="24"/>
          <w:szCs w:val="24"/>
          <w:lang w:val="en-US"/>
        </w:rPr>
        <w:t>yang diperoleh pada siklus I menunjukkan masih rendah. Indikator yang paling rendah ketercapaiannya yaitu menyimpulkan hasil diskusi. Siswa kesulitan menyimpulkan hasil diskusinya sehingga guru lebih dominan dalam menyimpulkan hasil diskusi. Keaktifan siswa dalam pembelajaran secara keseluruhan masih rendah. Siswa belum berani berargumen atau menyatakan pendapatnya baik saat sesi tanya jawab, diskusi, maupun presentasi di depan kelas. Pada proses diskusi masih ditemukan siswa yang pasif sehingga dominasi siswa kurang merata. Hasil refleksi siklus I menunjukkan bahwa proses pembelajaran belum optimal meskipun setiap langkah pembelajaran telah dilakukan. Oleh karena itu siklus II dilakukan untuk merevisi kekurangan dari siklus I.</w:t>
      </w:r>
    </w:p>
    <w:p w:rsidR="005F2CEA"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Siklus II dilakukan sebanyak dua kali pertemuan. Guru memperbaiki proses pembelajaran yang bermasalah pada siklus I. Untuk meningkatkan keaktifan siswa, guru mendorong keterlibatan siswa dalam diskusi kelompok dan mengajukan pertanyaan-pertanyaan pada siswa. Hasil pelaksanaan siklus II menunjukkan peningkatan yang lebih baik. Indikator berpikir kritis yang sebelumnya rendah mengalami peningkatan. Pada akhir siklus II peningkatan berpikir kritis siswa cukup baik. Kriteria tingkatan kemampuan berpikir kritis dapat dilihat pada tabel </w:t>
      </w:r>
      <w:r w:rsidR="005F2CEA" w:rsidRPr="0031372E">
        <w:rPr>
          <w:rStyle w:val="tlid-translation"/>
          <w:rFonts w:ascii="Times New Roman" w:hAnsi="Times New Roman" w:cs="Times New Roman"/>
          <w:sz w:val="24"/>
          <w:szCs w:val="24"/>
          <w:lang w:val="en-US"/>
        </w:rPr>
        <w:t>1.3</w:t>
      </w:r>
      <w:r w:rsidRPr="0031372E">
        <w:rPr>
          <w:rStyle w:val="tlid-translation"/>
          <w:rFonts w:ascii="Times New Roman" w:hAnsi="Times New Roman" w:cs="Times New Roman"/>
          <w:sz w:val="24"/>
          <w:szCs w:val="24"/>
          <w:lang w:val="en-US"/>
        </w:rPr>
        <w:t>.</w:t>
      </w:r>
    </w:p>
    <w:p w:rsidR="005F2CEA" w:rsidRPr="0031372E" w:rsidRDefault="005F2CEA" w:rsidP="0031372E">
      <w:pPr>
        <w:tabs>
          <w:tab w:val="left" w:pos="3119"/>
        </w:tabs>
        <w:spacing w:after="0" w:line="360" w:lineRule="auto"/>
        <w:jc w:val="center"/>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Tabel 1.3 Kriteria Persentase Kemampuan Berpikir Kritis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3077"/>
      </w:tblGrid>
      <w:tr w:rsidR="005F2CEA" w:rsidRPr="0031372E" w:rsidTr="00BD7542">
        <w:trPr>
          <w:jc w:val="center"/>
        </w:trPr>
        <w:tc>
          <w:tcPr>
            <w:tcW w:w="2881" w:type="dxa"/>
          </w:tcPr>
          <w:p w:rsidR="005F2CEA" w:rsidRPr="0031372E" w:rsidRDefault="005F2CEA"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Nilai</w:t>
            </w:r>
          </w:p>
        </w:tc>
        <w:tc>
          <w:tcPr>
            <w:tcW w:w="3077" w:type="dxa"/>
          </w:tcPr>
          <w:p w:rsidR="005F2CEA" w:rsidRPr="0031372E" w:rsidRDefault="005F2CEA" w:rsidP="0031372E">
            <w:pPr>
              <w:tabs>
                <w:tab w:val="left" w:pos="3119"/>
              </w:tabs>
              <w:spacing w:line="360" w:lineRule="auto"/>
              <w:jc w:val="center"/>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Kriteria</w:t>
            </w:r>
          </w:p>
        </w:tc>
      </w:tr>
      <w:tr w:rsidR="005F2CEA" w:rsidRPr="0031372E" w:rsidTr="00BD7542">
        <w:trPr>
          <w:jc w:val="center"/>
        </w:trPr>
        <w:tc>
          <w:tcPr>
            <w:tcW w:w="2881"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80 &lt; SA ≤ 100</w:t>
            </w:r>
          </w:p>
        </w:tc>
        <w:tc>
          <w:tcPr>
            <w:tcW w:w="3077"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Sangat Baik</w:t>
            </w:r>
          </w:p>
        </w:tc>
      </w:tr>
      <w:tr w:rsidR="005F2CEA" w:rsidRPr="0031372E" w:rsidTr="00BD7542">
        <w:trPr>
          <w:jc w:val="center"/>
        </w:trPr>
        <w:tc>
          <w:tcPr>
            <w:tcW w:w="2881"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70 &lt; SA ≤ 79</w:t>
            </w:r>
          </w:p>
        </w:tc>
        <w:tc>
          <w:tcPr>
            <w:tcW w:w="3077"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Baik</w:t>
            </w:r>
          </w:p>
        </w:tc>
      </w:tr>
      <w:tr w:rsidR="005F2CEA" w:rsidRPr="0031372E" w:rsidTr="00BD7542">
        <w:trPr>
          <w:jc w:val="center"/>
        </w:trPr>
        <w:tc>
          <w:tcPr>
            <w:tcW w:w="2881"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60 &lt; SA ≤ 69</w:t>
            </w:r>
          </w:p>
        </w:tc>
        <w:tc>
          <w:tcPr>
            <w:tcW w:w="3077"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Cukup</w:t>
            </w:r>
          </w:p>
        </w:tc>
      </w:tr>
      <w:tr w:rsidR="005F2CEA" w:rsidRPr="0031372E" w:rsidTr="00BD7542">
        <w:trPr>
          <w:jc w:val="center"/>
        </w:trPr>
        <w:tc>
          <w:tcPr>
            <w:tcW w:w="2881"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60</w:t>
            </w:r>
          </w:p>
        </w:tc>
        <w:tc>
          <w:tcPr>
            <w:tcW w:w="3077" w:type="dxa"/>
          </w:tcPr>
          <w:p w:rsidR="005F2CEA" w:rsidRPr="0031372E" w:rsidRDefault="005F2CEA" w:rsidP="0031372E">
            <w:pPr>
              <w:tabs>
                <w:tab w:val="left" w:pos="3119"/>
              </w:tabs>
              <w:spacing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Kurang</w:t>
            </w:r>
          </w:p>
        </w:tc>
      </w:tr>
    </w:tbl>
    <w:p w:rsidR="005F2CEA" w:rsidRPr="0031372E" w:rsidRDefault="005F2CEA" w:rsidP="0031372E">
      <w:pPr>
        <w:tabs>
          <w:tab w:val="left" w:pos="3119"/>
        </w:tabs>
        <w:spacing w:after="0" w:line="360" w:lineRule="auto"/>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                              Sumber: Kemendikbud (2013)</w:t>
      </w:r>
    </w:p>
    <w:p w:rsidR="005F2CEA" w:rsidRPr="0031372E" w:rsidRDefault="005F2CEA"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p>
    <w:p w:rsidR="007C073F"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lastRenderedPageBreak/>
        <w:t xml:space="preserve">Pada siklus III, seluruh siswa telah melaksanakan pembelajaran dengan baik. Guru tidak lagi dominan dalam pembelajaran melainkan hanya membimbing dan membantu siswa yang mengalami kesulitan. Apabila ada siswa yang kesulitan menjawab pertanyaan, guru mengarahkan siswa mencari referensi yang tepat sehingga siswa terdorong menggunakan keterampilan berpikirnya untuk mengaitkan informasi yang diperoleh dengan pengetahuan awal yang dimilikinya. Hasil pelaksanaan siklus III menunjukkan bahwa kemampuan berpikir kritis siswa meningkat dan berada pada kategori tinggi atau baik. Dapat disimpulkan bahwa model kolaborasi PBL dan IBL menggunakan video mampu meningkatkan kemampuan berpikir kritis siswa dalam pembelajaran sejarah. Hasil ini diperkuat dengan penelitian sebelumnya yang menerapkan kolaborasi PBL dan IBL juga menunjukkan hasil positif terhadap pembelajaran di kelas. Penelitian yang dilakukan Robert (2010) yakni mengintegrasikan </w:t>
      </w:r>
      <w:r w:rsidRPr="0031372E">
        <w:rPr>
          <w:rFonts w:ascii="Times New Roman" w:hAnsi="Times New Roman" w:cs="Times New Roman"/>
          <w:i/>
          <w:sz w:val="24"/>
          <w:szCs w:val="24"/>
        </w:rPr>
        <w:t>Appreciative Inquiry</w:t>
      </w:r>
      <w:r w:rsidRPr="0031372E">
        <w:rPr>
          <w:rFonts w:ascii="Times New Roman" w:hAnsi="Times New Roman" w:cs="Times New Roman"/>
          <w:sz w:val="24"/>
          <w:szCs w:val="24"/>
        </w:rPr>
        <w:t xml:space="preserve"> (AI) ke dalam PBL. Hasil penelitian menunjukkan PBL dapat menghambat kreativitas dan mengarah pada adopsi pendekatan rasional. </w:t>
      </w:r>
      <w:r w:rsidRPr="0031372E">
        <w:rPr>
          <w:rFonts w:ascii="Times New Roman" w:hAnsi="Times New Roman" w:cs="Times New Roman"/>
          <w:sz w:val="24"/>
          <w:szCs w:val="24"/>
          <w:lang w:val="en-US"/>
        </w:rPr>
        <w:t>Dengan mengintegrasikan</w:t>
      </w:r>
      <w:r w:rsidRPr="0031372E">
        <w:rPr>
          <w:rFonts w:ascii="Times New Roman" w:hAnsi="Times New Roman" w:cs="Times New Roman"/>
          <w:sz w:val="24"/>
          <w:szCs w:val="24"/>
        </w:rPr>
        <w:t xml:space="preserve"> AI sebagai dimensi dalam PBL </w:t>
      </w:r>
      <w:r w:rsidRPr="0031372E">
        <w:rPr>
          <w:rStyle w:val="tlid-translation"/>
          <w:rFonts w:ascii="Times New Roman" w:hAnsi="Times New Roman" w:cs="Times New Roman"/>
          <w:sz w:val="24"/>
          <w:szCs w:val="24"/>
        </w:rPr>
        <w:t>dapat memberikan siswa pendekatan yang lebih positif, terbuka</w:t>
      </w:r>
      <w:r w:rsidR="00B9574E" w:rsidRPr="0031372E">
        <w:rPr>
          <w:rStyle w:val="tlid-translation"/>
          <w:rFonts w:ascii="Times New Roman" w:hAnsi="Times New Roman" w:cs="Times New Roman"/>
          <w:sz w:val="24"/>
          <w:szCs w:val="24"/>
          <w:lang w:val="en-US"/>
        </w:rPr>
        <w:t>,</w:t>
      </w:r>
      <w:r w:rsidRPr="0031372E">
        <w:rPr>
          <w:rStyle w:val="tlid-translation"/>
          <w:rFonts w:ascii="Times New Roman" w:hAnsi="Times New Roman" w:cs="Times New Roman"/>
          <w:sz w:val="24"/>
          <w:szCs w:val="24"/>
        </w:rPr>
        <w:t xml:space="preserve"> kreatif, hol</w:t>
      </w:r>
      <w:r w:rsidR="00B9574E" w:rsidRPr="0031372E">
        <w:rPr>
          <w:rStyle w:val="tlid-translation"/>
          <w:rFonts w:ascii="Times New Roman" w:hAnsi="Times New Roman" w:cs="Times New Roman"/>
          <w:sz w:val="24"/>
          <w:szCs w:val="24"/>
        </w:rPr>
        <w:t>istik</w:t>
      </w:r>
      <w:r w:rsidRPr="0031372E">
        <w:rPr>
          <w:rStyle w:val="tlid-translation"/>
          <w:rFonts w:ascii="Times New Roman" w:hAnsi="Times New Roman" w:cs="Times New Roman"/>
          <w:sz w:val="24"/>
          <w:szCs w:val="24"/>
        </w:rPr>
        <w:t>, dan lebih realistis terhadap tantangan PBL. Kolaborasi model ini dapat meningkatkan pengalaman belajar dan praktik siswa.</w:t>
      </w:r>
      <w:r w:rsidRPr="0031372E">
        <w:rPr>
          <w:rStyle w:val="tlid-translation"/>
          <w:rFonts w:ascii="Times New Roman" w:hAnsi="Times New Roman" w:cs="Times New Roman"/>
          <w:sz w:val="24"/>
          <w:szCs w:val="24"/>
          <w:lang w:val="en-US"/>
        </w:rPr>
        <w:t xml:space="preserve"> </w:t>
      </w:r>
      <w:r w:rsidR="00B9574E" w:rsidRPr="0031372E">
        <w:rPr>
          <w:rStyle w:val="tlid-translation"/>
          <w:rFonts w:ascii="Times New Roman" w:hAnsi="Times New Roman" w:cs="Times New Roman"/>
          <w:sz w:val="24"/>
          <w:szCs w:val="24"/>
          <w:lang w:val="en-US"/>
        </w:rPr>
        <w:t xml:space="preserve">Hasil penelitian Huijser, et al. (2015) menyatakan bahwa </w:t>
      </w:r>
      <w:r w:rsidRPr="0031372E">
        <w:rPr>
          <w:rStyle w:val="tlid-translation"/>
          <w:rFonts w:ascii="Times New Roman" w:hAnsi="Times New Roman" w:cs="Times New Roman"/>
          <w:sz w:val="24"/>
          <w:szCs w:val="24"/>
        </w:rPr>
        <w:t xml:space="preserve">PBL dapat digunakan untuk meningkatkan pembelajaran IBL dan proses mengajarkan </w:t>
      </w:r>
      <w:r w:rsidR="002079F9" w:rsidRPr="0031372E">
        <w:rPr>
          <w:rStyle w:val="tlid-translation"/>
          <w:rFonts w:ascii="Times New Roman" w:hAnsi="Times New Roman" w:cs="Times New Roman"/>
          <w:sz w:val="24"/>
          <w:szCs w:val="24"/>
        </w:rPr>
        <w:t>keterampilan abad 21.</w:t>
      </w:r>
      <w:r w:rsidRPr="0031372E">
        <w:rPr>
          <w:rStyle w:val="tlid-translation"/>
          <w:rFonts w:ascii="Times New Roman" w:hAnsi="Times New Roman" w:cs="Times New Roman"/>
          <w:sz w:val="24"/>
          <w:szCs w:val="24"/>
        </w:rPr>
        <w:t xml:space="preserve"> Hasil penelitian menunjukkan bahwa PBL memiliki potensi untuk meningkatkan lingkungan IBL melalui kemampuan beradaptasi dengan kompleksitas konteks pembelajaran kontemporer.</w:t>
      </w:r>
      <w:r w:rsidRPr="0031372E">
        <w:rPr>
          <w:rStyle w:val="tlid-translation"/>
          <w:rFonts w:ascii="Times New Roman" w:hAnsi="Times New Roman" w:cs="Times New Roman"/>
          <w:sz w:val="24"/>
          <w:szCs w:val="24"/>
          <w:lang w:val="en-US"/>
        </w:rPr>
        <w:t xml:space="preserve"> </w:t>
      </w:r>
      <w:r w:rsidRPr="0031372E">
        <w:rPr>
          <w:rStyle w:val="tlid-translation"/>
          <w:rFonts w:ascii="Times New Roman" w:hAnsi="Times New Roman" w:cs="Times New Roman"/>
          <w:sz w:val="24"/>
          <w:szCs w:val="24"/>
        </w:rPr>
        <w:t xml:space="preserve"> </w:t>
      </w:r>
    </w:p>
    <w:p w:rsidR="007C073F" w:rsidRPr="0031372E" w:rsidRDefault="007C073F" w:rsidP="0031372E">
      <w:pPr>
        <w:tabs>
          <w:tab w:val="left" w:pos="3119"/>
        </w:tabs>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Penggunaan media video pada penelitian ini berpengaruh positif terhadap minat siswa dalam belajar sejarah. Pada dasarnya ketertarikan siswa dalam pembelajaran sejarah rendah karena pembelajaran sejarah sudah dianggap pembelajaran yang membosankan. Metode yang sering digunakan adalah ceramah bervariasi dengan bantuan powerpoint. Pembelajaran sejarah apabila hanya disajikan secara lisan akan memberikan gambaran abstrak pada siswa. Siswa harus ditunjukkan dengan suatu bentuk nyata yang dapat dilihat langsung oleh siswa sehingga memunculkan rasa tertarik dalam diri siswa (Pra</w:t>
      </w:r>
      <w:r w:rsidR="00F131AB" w:rsidRPr="0031372E">
        <w:rPr>
          <w:rStyle w:val="tlid-translation"/>
          <w:rFonts w:ascii="Times New Roman" w:hAnsi="Times New Roman" w:cs="Times New Roman"/>
          <w:sz w:val="24"/>
          <w:szCs w:val="24"/>
          <w:lang w:val="en-US"/>
        </w:rPr>
        <w:t>dana, Pramono, dan Atno, 2017</w:t>
      </w:r>
      <w:r w:rsidRPr="0031372E">
        <w:rPr>
          <w:rStyle w:val="tlid-translation"/>
          <w:rFonts w:ascii="Times New Roman" w:hAnsi="Times New Roman" w:cs="Times New Roman"/>
          <w:sz w:val="24"/>
          <w:szCs w:val="24"/>
          <w:lang w:val="en-US"/>
        </w:rPr>
        <w:t>). Ketika guru menayangkan video, siswa terlihat antusias dan fokus menonton video. Kemudian saat guru bertanya hal-hal seputar video, siswa juga antusias menjawab pertanyaan guru. Video membantu guru memvisualisasikan peristiwa sejarah yang telah lampau. Kemampuan video mengabadikan kejadian-kejadian faktual dalam bentuk dokumenter membantu guru membahas fakta sejarah secara lebih jelas dan mendiskusikannya di</w:t>
      </w:r>
      <w:r w:rsidR="00F131AB" w:rsidRPr="0031372E">
        <w:rPr>
          <w:rStyle w:val="tlid-translation"/>
          <w:rFonts w:ascii="Times New Roman" w:hAnsi="Times New Roman" w:cs="Times New Roman"/>
          <w:sz w:val="24"/>
          <w:szCs w:val="24"/>
          <w:lang w:val="en-US"/>
        </w:rPr>
        <w:t xml:space="preserve"> kelas (Uno, 2012</w:t>
      </w:r>
      <w:r w:rsidRPr="0031372E">
        <w:rPr>
          <w:rStyle w:val="tlid-translation"/>
          <w:rFonts w:ascii="Times New Roman" w:hAnsi="Times New Roman" w:cs="Times New Roman"/>
          <w:sz w:val="24"/>
          <w:szCs w:val="24"/>
          <w:lang w:val="en-US"/>
        </w:rPr>
        <w:t xml:space="preserve">). Berdasarkan hasil penelitian ini dapat disimpulkan bahwa video mampu meningkatkan keingintahuan siswa dalam pembelajaran sejarah sehingga </w:t>
      </w:r>
      <w:r w:rsidR="002079F9" w:rsidRPr="0031372E">
        <w:rPr>
          <w:rStyle w:val="tlid-translation"/>
          <w:rFonts w:ascii="Times New Roman" w:hAnsi="Times New Roman" w:cs="Times New Roman"/>
          <w:sz w:val="24"/>
          <w:szCs w:val="24"/>
          <w:lang w:val="en-US"/>
        </w:rPr>
        <w:t xml:space="preserve">mendorong </w:t>
      </w:r>
      <w:r w:rsidRPr="0031372E">
        <w:rPr>
          <w:rStyle w:val="tlid-translation"/>
          <w:rFonts w:ascii="Times New Roman" w:hAnsi="Times New Roman" w:cs="Times New Roman"/>
          <w:sz w:val="24"/>
          <w:szCs w:val="24"/>
          <w:lang w:val="en-US"/>
        </w:rPr>
        <w:t xml:space="preserve">siswa berpikir lebih mendalam untuk memuaskan rasa ingin tahunya.   </w:t>
      </w:r>
    </w:p>
    <w:p w:rsidR="007C073F" w:rsidRPr="0031372E" w:rsidRDefault="00B9574E" w:rsidP="0031372E">
      <w:pPr>
        <w:pStyle w:val="ListParagraph"/>
        <w:numPr>
          <w:ilvl w:val="0"/>
          <w:numId w:val="4"/>
        </w:numPr>
        <w:tabs>
          <w:tab w:val="left" w:pos="3119"/>
        </w:tabs>
        <w:spacing w:after="0" w:line="360" w:lineRule="auto"/>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Kemampuan Berpikir Kritis Siswa Pasca P</w:t>
      </w:r>
      <w:r w:rsidR="007C073F" w:rsidRPr="0031372E">
        <w:rPr>
          <w:rStyle w:val="tlid-translation"/>
          <w:rFonts w:ascii="Times New Roman" w:hAnsi="Times New Roman" w:cs="Times New Roman"/>
          <w:b/>
          <w:sz w:val="24"/>
          <w:szCs w:val="24"/>
          <w:lang w:val="en-US"/>
        </w:rPr>
        <w:t xml:space="preserve">enerapan </w:t>
      </w:r>
      <w:r w:rsidRPr="0031372E">
        <w:rPr>
          <w:rStyle w:val="tlid-translation"/>
          <w:rFonts w:ascii="Times New Roman" w:hAnsi="Times New Roman" w:cs="Times New Roman"/>
          <w:b/>
          <w:sz w:val="24"/>
          <w:szCs w:val="24"/>
          <w:lang w:val="en-US"/>
        </w:rPr>
        <w:t>Model K</w:t>
      </w:r>
      <w:r w:rsidR="007C073F" w:rsidRPr="0031372E">
        <w:rPr>
          <w:rStyle w:val="tlid-translation"/>
          <w:rFonts w:ascii="Times New Roman" w:hAnsi="Times New Roman" w:cs="Times New Roman"/>
          <w:b/>
          <w:sz w:val="24"/>
          <w:szCs w:val="24"/>
          <w:lang w:val="en-US"/>
        </w:rPr>
        <w:t>ola</w:t>
      </w:r>
      <w:r w:rsidRPr="0031372E">
        <w:rPr>
          <w:rStyle w:val="tlid-translation"/>
          <w:rFonts w:ascii="Times New Roman" w:hAnsi="Times New Roman" w:cs="Times New Roman"/>
          <w:b/>
          <w:sz w:val="24"/>
          <w:szCs w:val="24"/>
          <w:lang w:val="en-US"/>
        </w:rPr>
        <w:t>borasi PBL dan IBL menggunakan V</w:t>
      </w:r>
      <w:r w:rsidR="007C073F" w:rsidRPr="0031372E">
        <w:rPr>
          <w:rStyle w:val="tlid-translation"/>
          <w:rFonts w:ascii="Times New Roman" w:hAnsi="Times New Roman" w:cs="Times New Roman"/>
          <w:b/>
          <w:sz w:val="24"/>
          <w:szCs w:val="24"/>
          <w:lang w:val="en-US"/>
        </w:rPr>
        <w:t>ideo</w:t>
      </w:r>
    </w:p>
    <w:p w:rsidR="007C073F" w:rsidRPr="0031372E" w:rsidRDefault="007C073F" w:rsidP="0031372E">
      <w:pPr>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lastRenderedPageBreak/>
        <w:t xml:space="preserve">Kemampuan berpikir kritis dalam penelitian ini menggunakan aspek-aspek berpikir yang terdiri dari lima indikator, yaitu indikator 1 siswa dapat menganalisis masalah yang dikaji; indikator 2 siswa dapat memberikan argument yang logis; indikator 3 siswa dapat menginterpretasi suatu pernyataan yang berhubungan dengan masalah yang dikaji; indikator 4 siswa dapat mengevaluasi solusi permasalahan; dan indikator 5 siswa dapat menyimpulkan hasil pengamatan.   </w:t>
      </w:r>
    </w:p>
    <w:p w:rsidR="007C073F" w:rsidRPr="0031372E" w:rsidRDefault="007C073F" w:rsidP="0031372E">
      <w:pPr>
        <w:spacing w:after="0" w:line="360" w:lineRule="auto"/>
        <w:ind w:firstLine="709"/>
        <w:jc w:val="both"/>
        <w:rPr>
          <w:rStyle w:val="tlid-translation"/>
          <w:rFonts w:ascii="Times New Roman" w:hAnsi="Times New Roman" w:cs="Times New Roman"/>
          <w:sz w:val="24"/>
          <w:szCs w:val="24"/>
        </w:rPr>
      </w:pPr>
      <w:r w:rsidRPr="0031372E">
        <w:rPr>
          <w:rStyle w:val="tlid-translation"/>
          <w:rFonts w:ascii="Times New Roman" w:hAnsi="Times New Roman" w:cs="Times New Roman"/>
          <w:sz w:val="24"/>
          <w:szCs w:val="24"/>
          <w:lang w:val="en-US"/>
        </w:rPr>
        <w:t xml:space="preserve">Berpikir secara kritis yang diterapkan dalam pembelajaran ini membantu siswa melakukan penyelidikan guna menyelesaikan permasalahan. Penyelesaian masalah yang dilakukan siswa semakin membaik pada tiap siklus. Hal ini menandakan bahwa siswa telah melatih kemampuan berpikir kritisnya untuk menyelesaikan masalah. </w:t>
      </w:r>
      <w:r w:rsidRPr="0031372E">
        <w:rPr>
          <w:rStyle w:val="tlid-translation"/>
          <w:rFonts w:ascii="Times New Roman" w:hAnsi="Times New Roman" w:cs="Times New Roman"/>
          <w:sz w:val="24"/>
          <w:szCs w:val="24"/>
        </w:rPr>
        <w:t>Siswa yang mampu berpikir kritis mampu memahami suatu masalah lebih mendalam</w:t>
      </w:r>
      <w:r w:rsidRPr="0031372E">
        <w:rPr>
          <w:rStyle w:val="tlid-translation"/>
          <w:rFonts w:ascii="Times New Roman" w:hAnsi="Times New Roman" w:cs="Times New Roman"/>
          <w:sz w:val="24"/>
          <w:szCs w:val="24"/>
          <w:lang w:val="en-US"/>
        </w:rPr>
        <w:t xml:space="preserve"> </w:t>
      </w:r>
      <w:r w:rsidRPr="0031372E">
        <w:rPr>
          <w:rStyle w:val="tlid-translation"/>
          <w:rFonts w:ascii="Times New Roman" w:hAnsi="Times New Roman" w:cs="Times New Roman"/>
          <w:sz w:val="24"/>
          <w:szCs w:val="24"/>
        </w:rPr>
        <w:t>sehingga dapat menyelesaikan</w:t>
      </w:r>
      <w:r w:rsidR="00F131AB" w:rsidRPr="0031372E">
        <w:rPr>
          <w:rStyle w:val="tlid-translation"/>
          <w:rFonts w:ascii="Times New Roman" w:hAnsi="Times New Roman" w:cs="Times New Roman"/>
          <w:sz w:val="24"/>
          <w:szCs w:val="24"/>
        </w:rPr>
        <w:t xml:space="preserve"> masalah secara efektif (Kamin, </w:t>
      </w:r>
      <w:r w:rsidR="00F131AB" w:rsidRPr="0031372E">
        <w:rPr>
          <w:rStyle w:val="tlid-translation"/>
          <w:rFonts w:ascii="Times New Roman" w:hAnsi="Times New Roman" w:cs="Times New Roman"/>
          <w:i/>
          <w:sz w:val="24"/>
          <w:szCs w:val="24"/>
        </w:rPr>
        <w:t>et</w:t>
      </w:r>
      <w:r w:rsidR="00F131AB" w:rsidRPr="0031372E">
        <w:rPr>
          <w:rStyle w:val="tlid-translation"/>
          <w:rFonts w:ascii="Times New Roman" w:hAnsi="Times New Roman" w:cs="Times New Roman"/>
          <w:i/>
          <w:sz w:val="24"/>
          <w:szCs w:val="24"/>
          <w:lang w:val="en-US"/>
        </w:rPr>
        <w:t xml:space="preserve"> </w:t>
      </w:r>
      <w:r w:rsidR="00F131AB" w:rsidRPr="0031372E">
        <w:rPr>
          <w:rStyle w:val="tlid-translation"/>
          <w:rFonts w:ascii="Times New Roman" w:hAnsi="Times New Roman" w:cs="Times New Roman"/>
          <w:i/>
          <w:sz w:val="24"/>
          <w:szCs w:val="24"/>
        </w:rPr>
        <w:t>al</w:t>
      </w:r>
      <w:r w:rsidR="00F131AB" w:rsidRPr="0031372E">
        <w:rPr>
          <w:rStyle w:val="tlid-translation"/>
          <w:rFonts w:ascii="Times New Roman" w:hAnsi="Times New Roman" w:cs="Times New Roman"/>
          <w:sz w:val="24"/>
          <w:szCs w:val="24"/>
        </w:rPr>
        <w:t>.</w:t>
      </w:r>
      <w:r w:rsidRPr="0031372E">
        <w:rPr>
          <w:rStyle w:val="tlid-translation"/>
          <w:rFonts w:ascii="Times New Roman" w:hAnsi="Times New Roman" w:cs="Times New Roman"/>
          <w:sz w:val="24"/>
          <w:szCs w:val="24"/>
        </w:rPr>
        <w:t xml:space="preserve">, 2001). </w:t>
      </w:r>
    </w:p>
    <w:p w:rsidR="007C073F" w:rsidRPr="0031372E" w:rsidRDefault="007C073F" w:rsidP="0031372E">
      <w:pPr>
        <w:spacing w:after="0"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Keterlaksanaan aspek berpikir kritis menunjukkan hasil yang positif. Penerapan model kolaborasi PBL dan IBL menggunakan video berpengaruh terhadap kemampuan berpikir kritis siswa. Siswa mampu menganalisis dan menginterpretasi masalah berdasarkan bukti yang telah dikumpulkannya. Keaktifan siswa juga meningkat karena siswa menjadi berani untuk berargumentasi atau menyatakan pendapat baik secara lisan maupun tulisan. Melalui diskusi kelompok, siswa mampu menilai solusi permasalahan yang dipilihnya serta mampu menyimpulkan hasil diskusi yang telah mereka lakukan. Berpikir secara analitis, latihan pemecahan masalah, pengambilan keputusan, dan </w:t>
      </w:r>
      <w:r w:rsidRPr="0031372E">
        <w:rPr>
          <w:rStyle w:val="tlid-translation"/>
          <w:rFonts w:ascii="Times New Roman" w:hAnsi="Times New Roman" w:cs="Times New Roman"/>
          <w:sz w:val="24"/>
          <w:szCs w:val="24"/>
        </w:rPr>
        <w:t xml:space="preserve">penilaian untuk </w:t>
      </w:r>
      <w:r w:rsidRPr="0031372E">
        <w:rPr>
          <w:rStyle w:val="tlid-translation"/>
          <w:rFonts w:ascii="Times New Roman" w:hAnsi="Times New Roman" w:cs="Times New Roman"/>
          <w:sz w:val="24"/>
          <w:szCs w:val="24"/>
          <w:lang w:val="en-US"/>
        </w:rPr>
        <w:t>mencapai</w:t>
      </w:r>
      <w:r w:rsidRPr="0031372E">
        <w:rPr>
          <w:rStyle w:val="tlid-translation"/>
          <w:rFonts w:ascii="Times New Roman" w:hAnsi="Times New Roman" w:cs="Times New Roman"/>
          <w:sz w:val="24"/>
          <w:szCs w:val="24"/>
        </w:rPr>
        <w:t xml:space="preserve"> solusi masalah yang logis, rasional, dan masuk akal</w:t>
      </w:r>
      <w:r w:rsidRPr="0031372E">
        <w:rPr>
          <w:rStyle w:val="tlid-translation"/>
          <w:rFonts w:ascii="Times New Roman" w:hAnsi="Times New Roman" w:cs="Times New Roman"/>
          <w:sz w:val="24"/>
          <w:szCs w:val="24"/>
          <w:lang w:val="en-US"/>
        </w:rPr>
        <w:t xml:space="preserve"> menunjukkan pe</w:t>
      </w:r>
      <w:r w:rsidR="00F131AB" w:rsidRPr="0031372E">
        <w:rPr>
          <w:rStyle w:val="tlid-translation"/>
          <w:rFonts w:ascii="Times New Roman" w:hAnsi="Times New Roman" w:cs="Times New Roman"/>
          <w:sz w:val="24"/>
          <w:szCs w:val="24"/>
          <w:lang w:val="en-US"/>
        </w:rPr>
        <w:t>mikiran kritis (Birgili, 2015</w:t>
      </w:r>
      <w:r w:rsidRPr="0031372E">
        <w:rPr>
          <w:rStyle w:val="tlid-translation"/>
          <w:rFonts w:ascii="Times New Roman" w:hAnsi="Times New Roman" w:cs="Times New Roman"/>
          <w:sz w:val="24"/>
          <w:szCs w:val="24"/>
          <w:lang w:val="en-US"/>
        </w:rPr>
        <w:t>; Magrabi et al.,</w:t>
      </w:r>
      <w:r w:rsidR="00F131AB" w:rsidRPr="0031372E">
        <w:rPr>
          <w:rStyle w:val="tlid-translation"/>
          <w:rFonts w:ascii="Times New Roman" w:hAnsi="Times New Roman" w:cs="Times New Roman"/>
          <w:sz w:val="24"/>
          <w:szCs w:val="24"/>
          <w:lang w:val="en-US"/>
        </w:rPr>
        <w:t xml:space="preserve"> 2018; Masek &amp; Yamin, 2011</w:t>
      </w:r>
      <w:r w:rsidRPr="0031372E">
        <w:rPr>
          <w:rStyle w:val="tlid-translation"/>
          <w:rFonts w:ascii="Times New Roman" w:hAnsi="Times New Roman" w:cs="Times New Roman"/>
          <w:sz w:val="24"/>
          <w:szCs w:val="24"/>
          <w:lang w:val="en-US"/>
        </w:rPr>
        <w:t xml:space="preserve">). </w:t>
      </w:r>
    </w:p>
    <w:p w:rsidR="007C073F" w:rsidRPr="0031372E" w:rsidRDefault="007C073F" w:rsidP="0031372E">
      <w:pPr>
        <w:spacing w:after="0" w:line="360" w:lineRule="auto"/>
        <w:ind w:firstLine="709"/>
        <w:jc w:val="both"/>
        <w:rPr>
          <w:rStyle w:val="tlid-translation"/>
          <w:rFonts w:ascii="Times New Roman" w:hAnsi="Times New Roman" w:cs="Times New Roman"/>
          <w:sz w:val="24"/>
          <w:szCs w:val="24"/>
        </w:rPr>
      </w:pPr>
      <w:r w:rsidRPr="0031372E">
        <w:rPr>
          <w:rStyle w:val="tlid-translation"/>
          <w:rFonts w:ascii="Times New Roman" w:hAnsi="Times New Roman" w:cs="Times New Roman"/>
          <w:sz w:val="24"/>
          <w:szCs w:val="24"/>
          <w:lang w:val="en-US"/>
        </w:rPr>
        <w:t>Temuan ini sesuai dengan penelitian-penelitian sebelumnya dengan topik yang sama. Penerapan model PBL dan IBL sudah banyak terbukti mampu meningkatkan kemampuan berpikir kritis. P</w:t>
      </w:r>
      <w:r w:rsidR="00F131AB" w:rsidRPr="0031372E">
        <w:rPr>
          <w:rStyle w:val="tlid-translation"/>
          <w:rFonts w:ascii="Times New Roman" w:hAnsi="Times New Roman" w:cs="Times New Roman"/>
          <w:sz w:val="24"/>
          <w:szCs w:val="24"/>
          <w:lang w:val="en-US"/>
        </w:rPr>
        <w:t>enelitian Shaer &amp; Gaber (2014</w:t>
      </w:r>
      <w:r w:rsidRPr="0031372E">
        <w:rPr>
          <w:rStyle w:val="tlid-translation"/>
          <w:rFonts w:ascii="Times New Roman" w:hAnsi="Times New Roman" w:cs="Times New Roman"/>
          <w:sz w:val="24"/>
          <w:szCs w:val="24"/>
          <w:lang w:val="en-US"/>
        </w:rPr>
        <w:t xml:space="preserve">) menyatakan bahwa PBL efektif mengembangkan </w:t>
      </w:r>
      <w:r w:rsidRPr="0031372E">
        <w:rPr>
          <w:rStyle w:val="tlid-translation"/>
          <w:rFonts w:ascii="Times New Roman" w:hAnsi="Times New Roman" w:cs="Times New Roman"/>
          <w:sz w:val="24"/>
          <w:szCs w:val="24"/>
        </w:rPr>
        <w:t xml:space="preserve">pemikiran kritis melalui merangsang minat siswa, </w:t>
      </w:r>
      <w:r w:rsidRPr="0031372E">
        <w:rPr>
          <w:rStyle w:val="tlid-translation"/>
          <w:rFonts w:ascii="Times New Roman" w:hAnsi="Times New Roman" w:cs="Times New Roman"/>
          <w:sz w:val="24"/>
          <w:szCs w:val="24"/>
          <w:lang w:val="en-US"/>
        </w:rPr>
        <w:t xml:space="preserve">dan </w:t>
      </w:r>
      <w:r w:rsidRPr="0031372E">
        <w:rPr>
          <w:rStyle w:val="tlid-translation"/>
          <w:rFonts w:ascii="Times New Roman" w:hAnsi="Times New Roman" w:cs="Times New Roman"/>
          <w:sz w:val="24"/>
          <w:szCs w:val="24"/>
        </w:rPr>
        <w:t>menciptakan diskusi yang bermakna.</w:t>
      </w:r>
      <w:r w:rsidRPr="0031372E">
        <w:rPr>
          <w:rStyle w:val="tlid-translation"/>
          <w:rFonts w:ascii="Times New Roman" w:hAnsi="Times New Roman" w:cs="Times New Roman"/>
          <w:sz w:val="24"/>
          <w:szCs w:val="24"/>
          <w:lang w:val="en-US"/>
        </w:rPr>
        <w:t xml:space="preserve"> Penelitian H</w:t>
      </w:r>
      <w:r w:rsidR="00F131AB" w:rsidRPr="0031372E">
        <w:rPr>
          <w:rStyle w:val="tlid-translation"/>
          <w:rFonts w:ascii="Times New Roman" w:hAnsi="Times New Roman" w:cs="Times New Roman"/>
          <w:sz w:val="24"/>
          <w:szCs w:val="24"/>
          <w:lang w:val="en-US"/>
        </w:rPr>
        <w:t>artati &amp; Sholihin (2015</w:t>
      </w:r>
      <w:r w:rsidRPr="0031372E">
        <w:rPr>
          <w:rStyle w:val="tlid-translation"/>
          <w:rFonts w:ascii="Times New Roman" w:hAnsi="Times New Roman" w:cs="Times New Roman"/>
          <w:sz w:val="24"/>
          <w:szCs w:val="24"/>
          <w:lang w:val="en-US"/>
        </w:rPr>
        <w:t>) menujukkan bahwa penerapan PBL memiliki dampak positif terhadap peningkatan kemampuan berpikir kritis siswa. Hasil penelitian Ningsi</w:t>
      </w:r>
      <w:r w:rsidR="00F131AB" w:rsidRPr="0031372E">
        <w:rPr>
          <w:rStyle w:val="tlid-translation"/>
          <w:rFonts w:ascii="Times New Roman" w:hAnsi="Times New Roman" w:cs="Times New Roman"/>
          <w:sz w:val="24"/>
          <w:szCs w:val="24"/>
          <w:lang w:val="en-US"/>
        </w:rPr>
        <w:t>h, Hidayat, &amp; Kusairi (2018</w:t>
      </w:r>
      <w:r w:rsidRPr="0031372E">
        <w:rPr>
          <w:rStyle w:val="tlid-translation"/>
          <w:rFonts w:ascii="Times New Roman" w:hAnsi="Times New Roman" w:cs="Times New Roman"/>
          <w:sz w:val="24"/>
          <w:szCs w:val="24"/>
          <w:lang w:val="en-US"/>
        </w:rPr>
        <w:t>) dan penel</w:t>
      </w:r>
      <w:r w:rsidR="00F131AB" w:rsidRPr="0031372E">
        <w:rPr>
          <w:rStyle w:val="tlid-translation"/>
          <w:rFonts w:ascii="Times New Roman" w:hAnsi="Times New Roman" w:cs="Times New Roman"/>
          <w:sz w:val="24"/>
          <w:szCs w:val="24"/>
          <w:lang w:val="en-US"/>
        </w:rPr>
        <w:t>itian Nafiah &amp; Suyanto (2014</w:t>
      </w:r>
      <w:r w:rsidRPr="0031372E">
        <w:rPr>
          <w:rStyle w:val="tlid-translation"/>
          <w:rFonts w:ascii="Times New Roman" w:hAnsi="Times New Roman" w:cs="Times New Roman"/>
          <w:sz w:val="24"/>
          <w:szCs w:val="24"/>
          <w:lang w:val="en-US"/>
        </w:rPr>
        <w:t>) juga menyatakan bahwa PBL mampu meningkatkan kemampuan berpikir kritis dan hasil belajar siswa.  Penelitian Downing, Ning, &amp; Shin (</w:t>
      </w:r>
      <w:r w:rsidR="00F131AB" w:rsidRPr="0031372E">
        <w:rPr>
          <w:rStyle w:val="tlid-translation"/>
          <w:rFonts w:ascii="Times New Roman" w:hAnsi="Times New Roman" w:cs="Times New Roman"/>
          <w:sz w:val="24"/>
          <w:szCs w:val="24"/>
          <w:lang w:val="en-US"/>
        </w:rPr>
        <w:t>2011</w:t>
      </w:r>
      <w:r w:rsidRPr="0031372E">
        <w:rPr>
          <w:rStyle w:val="tlid-translation"/>
          <w:rFonts w:ascii="Times New Roman" w:hAnsi="Times New Roman" w:cs="Times New Roman"/>
          <w:sz w:val="24"/>
          <w:szCs w:val="24"/>
          <w:lang w:val="en-US"/>
        </w:rPr>
        <w:t>)</w:t>
      </w:r>
      <w:r w:rsidRPr="0031372E">
        <w:rPr>
          <w:rStyle w:val="tlid-translation"/>
          <w:rFonts w:ascii="Times New Roman" w:hAnsi="Times New Roman" w:cs="Times New Roman"/>
          <w:sz w:val="24"/>
          <w:szCs w:val="24"/>
        </w:rPr>
        <w:t xml:space="preserve"> PBL memiliki dampak yang signifikan terhadap pengembangan metakognisi </w:t>
      </w:r>
      <w:r w:rsidRPr="0031372E">
        <w:rPr>
          <w:rStyle w:val="tlid-translation"/>
          <w:rFonts w:ascii="Times New Roman" w:hAnsi="Times New Roman" w:cs="Times New Roman"/>
          <w:sz w:val="24"/>
          <w:szCs w:val="24"/>
          <w:lang w:val="en-US"/>
        </w:rPr>
        <w:t>siswa. Siswa tidak hanya ahli dalam memcahkan masalah tetapi juga ahli dalam proses pemecahan mas</w:t>
      </w:r>
      <w:r w:rsidR="00F131AB" w:rsidRPr="0031372E">
        <w:rPr>
          <w:rStyle w:val="tlid-translation"/>
          <w:rFonts w:ascii="Times New Roman" w:hAnsi="Times New Roman" w:cs="Times New Roman"/>
          <w:sz w:val="24"/>
          <w:szCs w:val="24"/>
          <w:lang w:val="en-US"/>
        </w:rPr>
        <w:t>alah. Penelitian Magsino (2014</w:t>
      </w:r>
      <w:r w:rsidRPr="0031372E">
        <w:rPr>
          <w:rStyle w:val="tlid-translation"/>
          <w:rFonts w:ascii="Times New Roman" w:hAnsi="Times New Roman" w:cs="Times New Roman"/>
          <w:sz w:val="24"/>
          <w:szCs w:val="24"/>
          <w:lang w:val="en-US"/>
        </w:rPr>
        <w:t xml:space="preserve">) menunjukkan bahwa dengan pembelajaran PBL, mampu meningkatkan </w:t>
      </w:r>
      <w:r w:rsidRPr="0031372E">
        <w:rPr>
          <w:rStyle w:val="tlid-translation"/>
          <w:rFonts w:ascii="Times New Roman" w:hAnsi="Times New Roman" w:cs="Times New Roman"/>
          <w:sz w:val="24"/>
          <w:szCs w:val="24"/>
        </w:rPr>
        <w:t xml:space="preserve">pemikiran kritis </w:t>
      </w:r>
      <w:r w:rsidRPr="0031372E">
        <w:rPr>
          <w:rStyle w:val="tlid-translation"/>
          <w:rFonts w:ascii="Times New Roman" w:hAnsi="Times New Roman" w:cs="Times New Roman"/>
          <w:sz w:val="24"/>
          <w:szCs w:val="24"/>
          <w:lang w:val="en-US"/>
        </w:rPr>
        <w:t xml:space="preserve">siswa </w:t>
      </w:r>
      <w:r w:rsidRPr="0031372E">
        <w:rPr>
          <w:rStyle w:val="tlid-translation"/>
          <w:rFonts w:ascii="Times New Roman" w:hAnsi="Times New Roman" w:cs="Times New Roman"/>
          <w:sz w:val="24"/>
          <w:szCs w:val="24"/>
        </w:rPr>
        <w:t xml:space="preserve">pada tiga domain pembelajaran Taksonomi Bloom (analisis, sintesis, dan evaluasi). </w:t>
      </w:r>
    </w:p>
    <w:p w:rsidR="007C073F" w:rsidRPr="0031372E" w:rsidRDefault="007C073F" w:rsidP="0031372E">
      <w:pPr>
        <w:spacing w:line="360" w:lineRule="auto"/>
        <w:ind w:firstLine="709"/>
        <w:jc w:val="both"/>
        <w:rPr>
          <w:rStyle w:val="tlid-translation"/>
          <w:rFonts w:ascii="Times New Roman" w:hAnsi="Times New Roman" w:cs="Times New Roman"/>
          <w:sz w:val="24"/>
          <w:szCs w:val="24"/>
        </w:rPr>
      </w:pPr>
      <w:r w:rsidRPr="0031372E">
        <w:rPr>
          <w:rStyle w:val="tlid-translation"/>
          <w:rFonts w:ascii="Times New Roman" w:hAnsi="Times New Roman" w:cs="Times New Roman"/>
          <w:sz w:val="24"/>
          <w:szCs w:val="24"/>
          <w:lang w:val="en-US"/>
        </w:rPr>
        <w:t>Berdasarkan penelitian-penelitian sebelumnya, model IBL juga berpengaruh pada pengembangan kemampuan berpikir kritis siswa. Seperti pada penelitian Avsec &amp; Ko</w:t>
      </w:r>
      <w:r w:rsidR="00F131AB" w:rsidRPr="0031372E">
        <w:rPr>
          <w:rStyle w:val="tlid-translation"/>
          <w:rFonts w:ascii="Times New Roman" w:hAnsi="Times New Roman" w:cs="Times New Roman"/>
          <w:sz w:val="24"/>
          <w:szCs w:val="24"/>
          <w:lang w:val="en-US"/>
        </w:rPr>
        <w:t>cijancic (2014</w:t>
      </w:r>
      <w:r w:rsidRPr="0031372E">
        <w:rPr>
          <w:rStyle w:val="tlid-translation"/>
          <w:rFonts w:ascii="Times New Roman" w:hAnsi="Times New Roman" w:cs="Times New Roman"/>
          <w:sz w:val="24"/>
          <w:szCs w:val="24"/>
          <w:lang w:val="en-US"/>
        </w:rPr>
        <w:t xml:space="preserve">) menyatakan bahwa model IBL dapat meningkatkan pengetahuan, kemampuan berpikir kritis, dan </w:t>
      </w:r>
      <w:r w:rsidRPr="0031372E">
        <w:rPr>
          <w:rStyle w:val="tlid-translation"/>
          <w:rFonts w:ascii="Times New Roman" w:hAnsi="Times New Roman" w:cs="Times New Roman"/>
          <w:sz w:val="24"/>
          <w:szCs w:val="24"/>
          <w:lang w:val="en-US"/>
        </w:rPr>
        <w:lastRenderedPageBreak/>
        <w:t>kemampuan membuat keputusan. Hal ini dikarenakan siswa dalam proses pembelajaran IBL mengembangkan kemampuan pemecahan masalah dan pembelajaran bermakna. Penelitian selanjutnya Avsec &amp; Ko</w:t>
      </w:r>
      <w:r w:rsidR="00F131AB" w:rsidRPr="0031372E">
        <w:rPr>
          <w:rStyle w:val="tlid-translation"/>
          <w:rFonts w:ascii="Times New Roman" w:hAnsi="Times New Roman" w:cs="Times New Roman"/>
          <w:sz w:val="24"/>
          <w:szCs w:val="24"/>
          <w:lang w:val="en-US"/>
        </w:rPr>
        <w:t>cijancic (2016</w:t>
      </w:r>
      <w:r w:rsidRPr="0031372E">
        <w:rPr>
          <w:rStyle w:val="tlid-translation"/>
          <w:rFonts w:ascii="Times New Roman" w:hAnsi="Times New Roman" w:cs="Times New Roman"/>
          <w:sz w:val="24"/>
          <w:szCs w:val="24"/>
          <w:lang w:val="en-US"/>
        </w:rPr>
        <w:t xml:space="preserve">) juga menyatakan bahwa </w:t>
      </w:r>
      <w:r w:rsidRPr="0031372E">
        <w:rPr>
          <w:rStyle w:val="tlid-translation"/>
          <w:rFonts w:ascii="Times New Roman" w:hAnsi="Times New Roman" w:cs="Times New Roman"/>
          <w:sz w:val="24"/>
          <w:szCs w:val="24"/>
        </w:rPr>
        <w:t xml:space="preserve">IBL memiliki efek positif yang besar pada pengembangan kemampuan pemecahan masalah, pemikiran kritis, dan pengambilan keputusan. </w:t>
      </w:r>
      <w:r w:rsidRPr="0031372E">
        <w:rPr>
          <w:rStyle w:val="tlid-translation"/>
          <w:rFonts w:ascii="Times New Roman" w:hAnsi="Times New Roman" w:cs="Times New Roman"/>
          <w:sz w:val="24"/>
          <w:szCs w:val="24"/>
          <w:lang w:val="en-US"/>
        </w:rPr>
        <w:t>Penelitian Laxman (</w:t>
      </w:r>
      <w:r w:rsidR="00F131AB" w:rsidRPr="0031372E">
        <w:rPr>
          <w:rStyle w:val="tlid-translation"/>
          <w:rFonts w:ascii="Times New Roman" w:hAnsi="Times New Roman" w:cs="Times New Roman"/>
          <w:sz w:val="24"/>
          <w:szCs w:val="24"/>
          <w:lang w:val="en-US"/>
        </w:rPr>
        <w:t>2013</w:t>
      </w:r>
      <w:r w:rsidRPr="0031372E">
        <w:rPr>
          <w:rStyle w:val="tlid-translation"/>
          <w:rFonts w:ascii="Times New Roman" w:hAnsi="Times New Roman" w:cs="Times New Roman"/>
          <w:sz w:val="24"/>
          <w:szCs w:val="24"/>
          <w:lang w:val="en-US"/>
        </w:rPr>
        <w:t xml:space="preserve">) menyatakan bahwa dengan menerapkan IBL </w:t>
      </w:r>
      <w:r w:rsidRPr="0031372E">
        <w:rPr>
          <w:rStyle w:val="tlid-translation"/>
          <w:rFonts w:ascii="Times New Roman" w:hAnsi="Times New Roman" w:cs="Times New Roman"/>
          <w:sz w:val="24"/>
          <w:szCs w:val="24"/>
        </w:rPr>
        <w:t>siswa dapat terlibat dalam tingkat pemikiran dan penalaran kognitif yang lebih tinggi</w:t>
      </w:r>
      <w:r w:rsidRPr="0031372E">
        <w:rPr>
          <w:rStyle w:val="tlid-translation"/>
          <w:rFonts w:ascii="Times New Roman" w:hAnsi="Times New Roman" w:cs="Times New Roman"/>
          <w:sz w:val="24"/>
          <w:szCs w:val="24"/>
          <w:lang w:val="en-US"/>
        </w:rPr>
        <w:t xml:space="preserve"> karena siswa sendiri yang </w:t>
      </w:r>
      <w:r w:rsidRPr="0031372E">
        <w:rPr>
          <w:rStyle w:val="tlid-translation"/>
          <w:rFonts w:ascii="Times New Roman" w:hAnsi="Times New Roman" w:cs="Times New Roman"/>
          <w:sz w:val="24"/>
          <w:szCs w:val="24"/>
        </w:rPr>
        <w:t xml:space="preserve">menentukan metode, strategi dan topik yang perlu diselidiki untuk merumuskan solusi </w:t>
      </w:r>
      <w:r w:rsidRPr="0031372E">
        <w:rPr>
          <w:rStyle w:val="tlid-translation"/>
          <w:rFonts w:ascii="Times New Roman" w:hAnsi="Times New Roman" w:cs="Times New Roman"/>
          <w:sz w:val="24"/>
          <w:szCs w:val="24"/>
          <w:lang w:val="en-US"/>
        </w:rPr>
        <w:t>masalah</w:t>
      </w:r>
      <w:r w:rsidRPr="0031372E">
        <w:rPr>
          <w:rStyle w:val="tlid-translation"/>
          <w:rFonts w:ascii="Times New Roman" w:hAnsi="Times New Roman" w:cs="Times New Roman"/>
          <w:sz w:val="24"/>
          <w:szCs w:val="24"/>
        </w:rPr>
        <w:t>.</w:t>
      </w:r>
      <w:r w:rsidRPr="0031372E">
        <w:rPr>
          <w:rStyle w:val="tlid-translation"/>
          <w:rFonts w:ascii="Times New Roman" w:hAnsi="Times New Roman" w:cs="Times New Roman"/>
          <w:sz w:val="24"/>
          <w:szCs w:val="24"/>
          <w:lang w:val="en-US"/>
        </w:rPr>
        <w:t xml:space="preserve"> Pen</w:t>
      </w:r>
      <w:r w:rsidR="00F131AB" w:rsidRPr="0031372E">
        <w:rPr>
          <w:rStyle w:val="tlid-translation"/>
          <w:rFonts w:ascii="Times New Roman" w:hAnsi="Times New Roman" w:cs="Times New Roman"/>
          <w:sz w:val="24"/>
          <w:szCs w:val="24"/>
          <w:lang w:val="en-US"/>
        </w:rPr>
        <w:t>elitian Palmer (2002</w:t>
      </w:r>
      <w:r w:rsidRPr="0031372E">
        <w:rPr>
          <w:rStyle w:val="tlid-translation"/>
          <w:rFonts w:ascii="Times New Roman" w:hAnsi="Times New Roman" w:cs="Times New Roman"/>
          <w:sz w:val="24"/>
          <w:szCs w:val="24"/>
          <w:lang w:val="en-US"/>
        </w:rPr>
        <w:t>) menyatakan bahwa siswa yang menerapkan model IBL mendapat banyak manfaat dibandingkan pembelajaran konvensional seperti siswa</w:t>
      </w:r>
      <w:r w:rsidRPr="0031372E">
        <w:rPr>
          <w:rStyle w:val="tlid-translation"/>
          <w:rFonts w:ascii="Times New Roman" w:hAnsi="Times New Roman" w:cs="Times New Roman"/>
          <w:sz w:val="24"/>
          <w:szCs w:val="24"/>
        </w:rPr>
        <w:t xml:space="preserve"> belajar tentang topik yang jauh lebih luas, mengembangkan keterampilan pencarian literatur tingkat lanjut, mengembangkan kemampuan untuk menganalisis dan mensintesis informasi dalam </w:t>
      </w:r>
      <w:r w:rsidRPr="0031372E">
        <w:rPr>
          <w:rStyle w:val="tlid-translation"/>
          <w:rFonts w:ascii="Times New Roman" w:hAnsi="Times New Roman" w:cs="Times New Roman"/>
          <w:sz w:val="24"/>
          <w:szCs w:val="24"/>
          <w:lang w:val="en-US"/>
        </w:rPr>
        <w:t>berbagai cara,</w:t>
      </w:r>
      <w:r w:rsidRPr="0031372E">
        <w:rPr>
          <w:rStyle w:val="tlid-translation"/>
          <w:rFonts w:ascii="Times New Roman" w:hAnsi="Times New Roman" w:cs="Times New Roman"/>
          <w:sz w:val="24"/>
          <w:szCs w:val="24"/>
        </w:rPr>
        <w:t xml:space="preserve"> </w:t>
      </w:r>
      <w:r w:rsidRPr="0031372E">
        <w:rPr>
          <w:rStyle w:val="tlid-translation"/>
          <w:rFonts w:ascii="Times New Roman" w:hAnsi="Times New Roman" w:cs="Times New Roman"/>
          <w:sz w:val="24"/>
          <w:szCs w:val="24"/>
          <w:lang w:val="en-US"/>
        </w:rPr>
        <w:t>serta</w:t>
      </w:r>
      <w:r w:rsidRPr="0031372E">
        <w:rPr>
          <w:rStyle w:val="tlid-translation"/>
          <w:rFonts w:ascii="Times New Roman" w:hAnsi="Times New Roman" w:cs="Times New Roman"/>
          <w:sz w:val="24"/>
          <w:szCs w:val="24"/>
        </w:rPr>
        <w:t xml:space="preserve"> mengembangkan pembelajaran mandiri dan kooperatif. </w:t>
      </w:r>
      <w:r w:rsidRPr="0031372E">
        <w:rPr>
          <w:rStyle w:val="tlid-translation"/>
          <w:rFonts w:ascii="Times New Roman" w:hAnsi="Times New Roman" w:cs="Times New Roman"/>
          <w:sz w:val="24"/>
          <w:szCs w:val="24"/>
          <w:lang w:val="en-US"/>
        </w:rPr>
        <w:t>Dengan begitu, kemampuan berpikir kritis siswa otomatis meningkat.</w:t>
      </w:r>
      <w:r w:rsidRPr="0031372E">
        <w:rPr>
          <w:rStyle w:val="tlid-translation"/>
          <w:rFonts w:ascii="Times New Roman" w:hAnsi="Times New Roman" w:cs="Times New Roman"/>
          <w:sz w:val="24"/>
          <w:szCs w:val="24"/>
        </w:rPr>
        <w:t xml:space="preserve"> </w:t>
      </w:r>
    </w:p>
    <w:p w:rsidR="007C073F" w:rsidRPr="0031372E" w:rsidRDefault="00BD7542" w:rsidP="0031372E">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31372E">
        <w:rPr>
          <w:rFonts w:ascii="Times New Roman" w:hAnsi="Times New Roman" w:cs="Times New Roman"/>
          <w:b/>
          <w:sz w:val="24"/>
          <w:szCs w:val="24"/>
          <w:lang w:val="en-US"/>
        </w:rPr>
        <w:t>SIMPULAN</w:t>
      </w:r>
    </w:p>
    <w:p w:rsidR="00BD7542" w:rsidRPr="0031372E" w:rsidRDefault="00BD7542" w:rsidP="0031372E">
      <w:pPr>
        <w:pStyle w:val="ListParagraph"/>
        <w:numPr>
          <w:ilvl w:val="0"/>
          <w:numId w:val="6"/>
        </w:numPr>
        <w:spacing w:after="0" w:line="360" w:lineRule="auto"/>
        <w:jc w:val="both"/>
        <w:rPr>
          <w:rFonts w:ascii="Times New Roman" w:hAnsi="Times New Roman" w:cs="Times New Roman"/>
          <w:b/>
          <w:sz w:val="24"/>
          <w:szCs w:val="24"/>
          <w:lang w:val="en-US"/>
        </w:rPr>
      </w:pPr>
      <w:r w:rsidRPr="0031372E">
        <w:rPr>
          <w:rFonts w:ascii="Times New Roman" w:hAnsi="Times New Roman" w:cs="Times New Roman"/>
          <w:b/>
          <w:sz w:val="24"/>
          <w:szCs w:val="24"/>
          <w:lang w:val="en-US"/>
        </w:rPr>
        <w:t>Kesimpulan</w:t>
      </w:r>
    </w:p>
    <w:p w:rsidR="007C073F" w:rsidRPr="0031372E" w:rsidRDefault="007C073F" w:rsidP="0031372E">
      <w:pPr>
        <w:spacing w:line="360" w:lineRule="auto"/>
        <w:ind w:firstLine="720"/>
        <w:jc w:val="both"/>
        <w:rPr>
          <w:rStyle w:val="tlid-translation"/>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Berdasarkan hasil penelitian yang telah dilaksanakan, maka dapat disimpulkan bahwa penerapan model kolaborasi PBL dan IBL menggunakan video dapat meningkatkan kemampuan berpikir kritis dalam pembelajaran sejarah. Kemampuan berpikir kritis siswa pada tiap siklus mengalami peningkatan. Diawali dari siklus I memperoleh skor 50,33%, kemudian siklus II meningkat menjadi 69,83%, siklus III meningkat mencapai 78,38%. Peningkatan dari pra siklus hingga akhir pelaksanaan siklus I sebesar </w:t>
      </w:r>
      <w:r w:rsidRPr="0031372E">
        <w:rPr>
          <w:rStyle w:val="tlid-translation"/>
          <w:rFonts w:ascii="Times New Roman" w:hAnsi="Times New Roman" w:cs="Times New Roman"/>
          <w:sz w:val="24"/>
          <w:szCs w:val="24"/>
          <w:lang w:val="en-US"/>
        </w:rPr>
        <w:t xml:space="preserve">36,02%. Dari siklus I hingga </w:t>
      </w:r>
      <w:r w:rsidRPr="0031372E">
        <w:rPr>
          <w:rFonts w:ascii="Times New Roman" w:hAnsi="Times New Roman" w:cs="Times New Roman"/>
          <w:sz w:val="24"/>
          <w:szCs w:val="24"/>
          <w:lang w:val="en-US"/>
        </w:rPr>
        <w:t xml:space="preserve">akhir pelaksanaan siklus II mencapai </w:t>
      </w:r>
      <w:r w:rsidRPr="0031372E">
        <w:rPr>
          <w:rStyle w:val="tlid-translation"/>
          <w:rFonts w:ascii="Times New Roman" w:hAnsi="Times New Roman" w:cs="Times New Roman"/>
          <w:sz w:val="24"/>
          <w:szCs w:val="24"/>
          <w:lang w:val="en-US"/>
        </w:rPr>
        <w:t>38,74%. Akhir siklus III peningkatan kemampuan berpikir sebesar 10,55%.</w:t>
      </w:r>
    </w:p>
    <w:p w:rsidR="00BD7542" w:rsidRPr="0031372E" w:rsidRDefault="00BD7542" w:rsidP="0031372E">
      <w:pPr>
        <w:pStyle w:val="ListParagraph"/>
        <w:numPr>
          <w:ilvl w:val="0"/>
          <w:numId w:val="6"/>
        </w:numPr>
        <w:spacing w:after="0" w:line="360" w:lineRule="auto"/>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Saran</w:t>
      </w:r>
    </w:p>
    <w:p w:rsidR="00BD7542" w:rsidRPr="0031372E" w:rsidRDefault="00BD7542" w:rsidP="0031372E">
      <w:pPr>
        <w:spacing w:line="360" w:lineRule="auto"/>
        <w:ind w:firstLine="709"/>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Saran yang dapat diberikan peneliti kepada guru untuk lebih kreatif dalam memilih media </w:t>
      </w:r>
      <w:r w:rsidR="00DE481A" w:rsidRPr="0031372E">
        <w:rPr>
          <w:rStyle w:val="tlid-translation"/>
          <w:rFonts w:ascii="Times New Roman" w:hAnsi="Times New Roman" w:cs="Times New Roman"/>
          <w:sz w:val="24"/>
          <w:szCs w:val="24"/>
          <w:lang w:val="en-US"/>
        </w:rPr>
        <w:t>p</w:t>
      </w:r>
      <w:r w:rsidRPr="0031372E">
        <w:rPr>
          <w:rStyle w:val="tlid-translation"/>
          <w:rFonts w:ascii="Times New Roman" w:hAnsi="Times New Roman" w:cs="Times New Roman"/>
          <w:sz w:val="24"/>
          <w:szCs w:val="24"/>
          <w:lang w:val="en-US"/>
        </w:rPr>
        <w:t xml:space="preserve">endukung pembelajaran sejarah. </w:t>
      </w:r>
      <w:r w:rsidR="00DE481A" w:rsidRPr="0031372E">
        <w:rPr>
          <w:rStyle w:val="tlid-translation"/>
          <w:rFonts w:ascii="Times New Roman" w:hAnsi="Times New Roman" w:cs="Times New Roman"/>
          <w:sz w:val="24"/>
          <w:szCs w:val="24"/>
          <w:lang w:val="en-US"/>
        </w:rPr>
        <w:t xml:space="preserve">Pemilihan media pembelajaran sejarah </w:t>
      </w:r>
      <w:r w:rsidR="00397907" w:rsidRPr="0031372E">
        <w:rPr>
          <w:rStyle w:val="tlid-translation"/>
          <w:rFonts w:ascii="Times New Roman" w:hAnsi="Times New Roman" w:cs="Times New Roman"/>
          <w:sz w:val="24"/>
          <w:szCs w:val="24"/>
          <w:lang w:val="en-US"/>
        </w:rPr>
        <w:t xml:space="preserve">dapat disesuaikan dengan materi yang akan diajarkan. </w:t>
      </w:r>
      <w:r w:rsidR="00DE481A" w:rsidRPr="0031372E">
        <w:rPr>
          <w:rStyle w:val="tlid-translation"/>
          <w:rFonts w:ascii="Times New Roman" w:hAnsi="Times New Roman" w:cs="Times New Roman"/>
          <w:sz w:val="24"/>
          <w:szCs w:val="24"/>
          <w:lang w:val="en-US"/>
        </w:rPr>
        <w:t>Guru dapat menggunakan media visual selain video, seperti gambar, film, dan miniatur. Guru juga dapat memanfaatkan teknologi computer dan internet. Bahkan guru bersama siswa bisa berpartisipasi untuk membuat media pembelajaran sejarah melalui kegiatan bermain peran.</w:t>
      </w:r>
      <w:r w:rsidR="00397907" w:rsidRPr="0031372E">
        <w:rPr>
          <w:rStyle w:val="tlid-translation"/>
          <w:rFonts w:ascii="Times New Roman" w:hAnsi="Times New Roman" w:cs="Times New Roman"/>
          <w:sz w:val="24"/>
          <w:szCs w:val="24"/>
          <w:lang w:val="en-US"/>
        </w:rPr>
        <w:t xml:space="preserve"> Apabila guru mampu menentuka media yang tepat, maka akan tercipta proses pembelajaran sejarah yang menarik bagi siswa. </w:t>
      </w:r>
      <w:r w:rsidR="00DE481A" w:rsidRPr="0031372E">
        <w:rPr>
          <w:rStyle w:val="tlid-translation"/>
          <w:rFonts w:ascii="Times New Roman" w:hAnsi="Times New Roman" w:cs="Times New Roman"/>
          <w:sz w:val="24"/>
          <w:szCs w:val="24"/>
          <w:lang w:val="en-US"/>
        </w:rPr>
        <w:t xml:space="preserve">  </w:t>
      </w:r>
      <w:r w:rsidRPr="0031372E">
        <w:rPr>
          <w:rStyle w:val="tlid-translation"/>
          <w:rFonts w:ascii="Times New Roman" w:hAnsi="Times New Roman" w:cs="Times New Roman"/>
          <w:sz w:val="24"/>
          <w:szCs w:val="24"/>
          <w:lang w:val="en-US"/>
        </w:rPr>
        <w:t xml:space="preserve"> </w:t>
      </w:r>
    </w:p>
    <w:p w:rsidR="007C073F" w:rsidRPr="0031372E" w:rsidRDefault="003E6440" w:rsidP="0031372E">
      <w:pPr>
        <w:pStyle w:val="ListParagraph"/>
        <w:numPr>
          <w:ilvl w:val="0"/>
          <w:numId w:val="1"/>
        </w:numPr>
        <w:tabs>
          <w:tab w:val="left" w:pos="3119"/>
        </w:tabs>
        <w:spacing w:after="0" w:line="360" w:lineRule="auto"/>
        <w:ind w:left="284" w:hanging="284"/>
        <w:jc w:val="both"/>
        <w:rPr>
          <w:rStyle w:val="tlid-translation"/>
          <w:rFonts w:ascii="Times New Roman" w:hAnsi="Times New Roman" w:cs="Times New Roman"/>
          <w:b/>
          <w:sz w:val="24"/>
          <w:szCs w:val="24"/>
          <w:lang w:val="en-US"/>
        </w:rPr>
      </w:pPr>
      <w:r w:rsidRPr="0031372E">
        <w:rPr>
          <w:rStyle w:val="tlid-translation"/>
          <w:rFonts w:ascii="Times New Roman" w:hAnsi="Times New Roman" w:cs="Times New Roman"/>
          <w:b/>
          <w:sz w:val="24"/>
          <w:szCs w:val="24"/>
          <w:lang w:val="en-US"/>
        </w:rPr>
        <w:t>DAFTAR PUSTAKA</w:t>
      </w:r>
    </w:p>
    <w:p w:rsidR="003E6440" w:rsidRPr="0031372E" w:rsidRDefault="003D5FC1" w:rsidP="0031372E">
      <w:pPr>
        <w:spacing w:after="0" w:line="360" w:lineRule="auto"/>
        <w:jc w:val="both"/>
        <w:rPr>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[1] </w:t>
      </w:r>
      <w:r w:rsidR="003E6440" w:rsidRPr="0031372E">
        <w:rPr>
          <w:rFonts w:ascii="Times New Roman" w:hAnsi="Times New Roman" w:cs="Times New Roman"/>
          <w:sz w:val="24"/>
          <w:szCs w:val="24"/>
        </w:rPr>
        <w:t xml:space="preserve">Anne, &amp; Kreitzberg, C. 2010. </w:t>
      </w:r>
      <w:r w:rsidR="003E6440" w:rsidRPr="0031372E">
        <w:rPr>
          <w:rFonts w:ascii="Times New Roman" w:hAnsi="Times New Roman" w:cs="Times New Roman"/>
          <w:i/>
          <w:sz w:val="24"/>
          <w:szCs w:val="24"/>
        </w:rPr>
        <w:t>Critical Thinking for the Twenty-First Century: What it is and Why It Matters to You</w:t>
      </w:r>
      <w:r w:rsidR="003E6440" w:rsidRPr="0031372E">
        <w:rPr>
          <w:rFonts w:ascii="Times New Roman" w:hAnsi="Times New Roman" w:cs="Times New Roman"/>
          <w:sz w:val="24"/>
          <w:szCs w:val="24"/>
        </w:rPr>
        <w:t xml:space="preserve">. New Orleans: AnneandCharlie, LLC., from </w:t>
      </w:r>
      <w:hyperlink r:id="rId8" w:history="1">
        <w:r w:rsidR="003E6440" w:rsidRPr="0031372E">
          <w:rPr>
            <w:rStyle w:val="Hyperlink"/>
            <w:rFonts w:ascii="Times New Roman" w:hAnsi="Times New Roman" w:cs="Times New Roman"/>
            <w:color w:val="auto"/>
            <w:sz w:val="24"/>
            <w:szCs w:val="24"/>
            <w:u w:val="none"/>
          </w:rPr>
          <w:t>www.agilecriticalthinking.com</w:t>
        </w:r>
      </w:hyperlink>
      <w:r w:rsidR="00190A82" w:rsidRPr="0031372E">
        <w:rPr>
          <w:rStyle w:val="Hyperlink"/>
          <w:rFonts w:ascii="Times New Roman" w:hAnsi="Times New Roman" w:cs="Times New Roman"/>
          <w:color w:val="auto"/>
          <w:sz w:val="24"/>
          <w:szCs w:val="24"/>
          <w:u w:val="none"/>
          <w:lang w:val="en-US"/>
        </w:rPr>
        <w:t>.</w:t>
      </w:r>
    </w:p>
    <w:p w:rsidR="003E6440" w:rsidRPr="0031372E" w:rsidRDefault="003D5FC1" w:rsidP="0031372E">
      <w:pPr>
        <w:spacing w:after="0"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[2] </w:t>
      </w:r>
      <w:r w:rsidR="003E6440" w:rsidRPr="0031372E">
        <w:rPr>
          <w:rStyle w:val="tlid-translation"/>
          <w:rFonts w:ascii="Times New Roman" w:hAnsi="Times New Roman" w:cs="Times New Roman"/>
          <w:sz w:val="24"/>
          <w:szCs w:val="24"/>
          <w:lang w:val="en-US"/>
        </w:rPr>
        <w:t xml:space="preserve">Donovan, L. &amp; Green, T. 2014. </w:t>
      </w:r>
      <w:r w:rsidR="003E6440" w:rsidRPr="0031372E">
        <w:rPr>
          <w:rStyle w:val="tlid-translation"/>
          <w:rFonts w:ascii="Times New Roman" w:hAnsi="Times New Roman" w:cs="Times New Roman"/>
          <w:i/>
          <w:sz w:val="24"/>
          <w:szCs w:val="24"/>
          <w:lang w:val="en-US"/>
        </w:rPr>
        <w:t>Creating 21</w:t>
      </w:r>
      <w:r w:rsidR="003E6440" w:rsidRPr="0031372E">
        <w:rPr>
          <w:rStyle w:val="tlid-translation"/>
          <w:rFonts w:ascii="Times New Roman" w:hAnsi="Times New Roman" w:cs="Times New Roman"/>
          <w:i/>
          <w:sz w:val="24"/>
          <w:szCs w:val="24"/>
          <w:vertAlign w:val="superscript"/>
          <w:lang w:val="en-US"/>
        </w:rPr>
        <w:t>st</w:t>
      </w:r>
      <w:r w:rsidR="003E6440" w:rsidRPr="0031372E">
        <w:rPr>
          <w:rStyle w:val="tlid-translation"/>
          <w:rFonts w:ascii="Times New Roman" w:hAnsi="Times New Roman" w:cs="Times New Roman"/>
          <w:i/>
          <w:sz w:val="24"/>
          <w:szCs w:val="24"/>
          <w:lang w:val="en-US"/>
        </w:rPr>
        <w:t xml:space="preserve"> Century Teaching &amp; Learning Environments</w:t>
      </w:r>
      <w:r w:rsidR="003E6440" w:rsidRPr="0031372E">
        <w:rPr>
          <w:rStyle w:val="tlid-translation"/>
          <w:rFonts w:ascii="Times New Roman" w:hAnsi="Times New Roman" w:cs="Times New Roman"/>
          <w:sz w:val="24"/>
          <w:szCs w:val="24"/>
          <w:lang w:val="en-US"/>
        </w:rPr>
        <w:t>. Huntington Beach, CA: Shell Educational publishing.</w:t>
      </w:r>
    </w:p>
    <w:p w:rsidR="003E6440" w:rsidRPr="0031372E" w:rsidRDefault="003D5FC1" w:rsidP="0031372E">
      <w:pPr>
        <w:spacing w:after="0"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lastRenderedPageBreak/>
        <w:t xml:space="preserve">[3] </w:t>
      </w:r>
      <w:r w:rsidR="003E6440" w:rsidRPr="0031372E">
        <w:rPr>
          <w:rStyle w:val="tlid-translation"/>
          <w:rFonts w:ascii="Times New Roman" w:hAnsi="Times New Roman" w:cs="Times New Roman"/>
          <w:sz w:val="24"/>
          <w:szCs w:val="24"/>
          <w:lang w:val="en-US"/>
        </w:rPr>
        <w:t xml:space="preserve">Magrabi, S. A. R., Pasha, M. I., &amp; Pasha, M. Y. 2018. Clasroom teaching to Enhance Critical Thinking and Problem-Solving Skills for Developing IOT Applications. </w:t>
      </w:r>
      <w:r w:rsidR="003E6440" w:rsidRPr="0031372E">
        <w:rPr>
          <w:rStyle w:val="tlid-translation"/>
          <w:rFonts w:ascii="Times New Roman" w:hAnsi="Times New Roman" w:cs="Times New Roman"/>
          <w:i/>
          <w:sz w:val="24"/>
          <w:szCs w:val="24"/>
          <w:lang w:val="en-US"/>
        </w:rPr>
        <w:t>Journal of Engineering Education Transformations</w:t>
      </w:r>
      <w:r w:rsidR="003E6440" w:rsidRPr="0031372E">
        <w:rPr>
          <w:rStyle w:val="tlid-translation"/>
          <w:rFonts w:ascii="Times New Roman" w:hAnsi="Times New Roman" w:cs="Times New Roman"/>
          <w:sz w:val="24"/>
          <w:szCs w:val="24"/>
          <w:lang w:val="en-US"/>
        </w:rPr>
        <w:t>, 31 (30) 152-157.</w:t>
      </w:r>
    </w:p>
    <w:p w:rsidR="003D5FC1" w:rsidRPr="0031372E" w:rsidRDefault="003D5FC1" w:rsidP="0031372E">
      <w:pPr>
        <w:tabs>
          <w:tab w:val="left" w:pos="3119"/>
        </w:tabs>
        <w:spacing w:after="0"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[4] Uno, H. 2012. </w:t>
      </w:r>
      <w:r w:rsidRPr="0031372E">
        <w:rPr>
          <w:rStyle w:val="tlid-translation"/>
          <w:rFonts w:ascii="Times New Roman" w:hAnsi="Times New Roman" w:cs="Times New Roman"/>
          <w:i/>
          <w:sz w:val="24"/>
          <w:szCs w:val="24"/>
          <w:lang w:val="en-US"/>
        </w:rPr>
        <w:t>Profesi Kependidikan (Problema, Solusi, dan Reformasi Pendidikan di Indonesia)</w:t>
      </w:r>
      <w:r w:rsidRPr="0031372E">
        <w:rPr>
          <w:rStyle w:val="tlid-translation"/>
          <w:rFonts w:ascii="Times New Roman" w:hAnsi="Times New Roman" w:cs="Times New Roman"/>
          <w:sz w:val="24"/>
          <w:szCs w:val="24"/>
          <w:lang w:val="en-US"/>
        </w:rPr>
        <w:t>. Jakarta: Bumi Aksara.</w:t>
      </w:r>
    </w:p>
    <w:p w:rsidR="003D5FC1" w:rsidRPr="0031372E" w:rsidRDefault="003D5FC1" w:rsidP="0031372E">
      <w:pPr>
        <w:spacing w:after="0" w:line="360" w:lineRule="auto"/>
        <w:jc w:val="both"/>
        <w:rPr>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[5] Alfian, M. 2011. Pendidikan Sejarah dan Permasalahan yang Dihadapi. </w:t>
      </w:r>
      <w:r w:rsidRPr="0031372E">
        <w:rPr>
          <w:rFonts w:ascii="Times New Roman" w:hAnsi="Times New Roman" w:cs="Times New Roman"/>
          <w:i/>
          <w:sz w:val="24"/>
          <w:szCs w:val="24"/>
          <w:lang w:val="en-US"/>
        </w:rPr>
        <w:t>Jurnal Ilmiah Kependidikan</w:t>
      </w:r>
      <w:r w:rsidRPr="0031372E">
        <w:rPr>
          <w:rFonts w:ascii="Times New Roman" w:hAnsi="Times New Roman" w:cs="Times New Roman"/>
          <w:sz w:val="24"/>
          <w:szCs w:val="24"/>
          <w:lang w:val="en-US"/>
        </w:rPr>
        <w:t>, 3 (2) 1-8.</w:t>
      </w:r>
    </w:p>
    <w:p w:rsidR="003D5FC1" w:rsidRPr="0031372E" w:rsidRDefault="003D5FC1" w:rsidP="0031372E">
      <w:pPr>
        <w:tabs>
          <w:tab w:val="left" w:pos="3119"/>
        </w:tabs>
        <w:spacing w:after="0" w:line="360" w:lineRule="auto"/>
        <w:ind w:left="720" w:hanging="720"/>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[6] </w:t>
      </w:r>
      <w:r w:rsidRPr="0031372E">
        <w:rPr>
          <w:rFonts w:ascii="Times New Roman" w:hAnsi="Times New Roman" w:cs="Times New Roman"/>
          <w:sz w:val="24"/>
          <w:szCs w:val="24"/>
        </w:rPr>
        <w:t xml:space="preserve">Hasan, S. H. 2008. </w:t>
      </w:r>
      <w:r w:rsidRPr="0031372E">
        <w:rPr>
          <w:rFonts w:ascii="Times New Roman" w:hAnsi="Times New Roman" w:cs="Times New Roman"/>
          <w:i/>
          <w:sz w:val="24"/>
          <w:szCs w:val="24"/>
        </w:rPr>
        <w:t>Problematika Pendidikan Sejarah</w:t>
      </w:r>
      <w:r w:rsidRPr="0031372E">
        <w:rPr>
          <w:rFonts w:ascii="Times New Roman" w:hAnsi="Times New Roman" w:cs="Times New Roman"/>
          <w:sz w:val="24"/>
          <w:szCs w:val="24"/>
        </w:rPr>
        <w:t>. Bandung: Pendidikan Sejarah FPIPS-UPI.</w:t>
      </w:r>
    </w:p>
    <w:p w:rsidR="003D5FC1" w:rsidRPr="0031372E" w:rsidRDefault="003D5FC1"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[7] </w:t>
      </w:r>
      <w:r w:rsidRPr="0031372E">
        <w:rPr>
          <w:rFonts w:ascii="Times New Roman" w:hAnsi="Times New Roman" w:cs="Times New Roman"/>
          <w:sz w:val="24"/>
          <w:szCs w:val="24"/>
        </w:rPr>
        <w:t xml:space="preserve">Susrianto, E. 2012. Peranan Pendidikan Sejarah dalam Membangun Karakter Bangsa. </w:t>
      </w:r>
      <w:r w:rsidRPr="0031372E">
        <w:rPr>
          <w:rFonts w:ascii="Times New Roman" w:hAnsi="Times New Roman" w:cs="Times New Roman"/>
          <w:i/>
          <w:sz w:val="24"/>
          <w:szCs w:val="24"/>
        </w:rPr>
        <w:t>Jurnal Lentera</w:t>
      </w:r>
      <w:r w:rsidRPr="0031372E">
        <w:rPr>
          <w:rFonts w:ascii="Times New Roman" w:hAnsi="Times New Roman" w:cs="Times New Roman"/>
          <w:sz w:val="24"/>
          <w:szCs w:val="24"/>
        </w:rPr>
        <w:t>, 1 (5) 33-44.</w:t>
      </w:r>
    </w:p>
    <w:p w:rsidR="003D5FC1" w:rsidRPr="0031372E" w:rsidRDefault="003D5FC1"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[8] </w:t>
      </w:r>
      <w:r w:rsidRPr="0031372E">
        <w:rPr>
          <w:rFonts w:ascii="Times New Roman" w:hAnsi="Times New Roman" w:cs="Times New Roman"/>
          <w:sz w:val="24"/>
          <w:szCs w:val="24"/>
        </w:rPr>
        <w:t xml:space="preserve">Shoimin, A. 2014. </w:t>
      </w:r>
      <w:r w:rsidRPr="0031372E">
        <w:rPr>
          <w:rFonts w:ascii="Times New Roman" w:hAnsi="Times New Roman" w:cs="Times New Roman"/>
          <w:i/>
          <w:sz w:val="24"/>
          <w:szCs w:val="24"/>
        </w:rPr>
        <w:t>68 Model Pembelajaran Inovatif dalam Kurikulum 2013</w:t>
      </w:r>
      <w:r w:rsidRPr="0031372E">
        <w:rPr>
          <w:rFonts w:ascii="Times New Roman" w:hAnsi="Times New Roman" w:cs="Times New Roman"/>
          <w:sz w:val="24"/>
          <w:szCs w:val="24"/>
        </w:rPr>
        <w:t>. Yogyakarta: Ar-Ruzz Media.</w:t>
      </w:r>
    </w:p>
    <w:p w:rsidR="003D5FC1" w:rsidRPr="0031372E" w:rsidRDefault="003D5FC1" w:rsidP="0031372E">
      <w:pPr>
        <w:autoSpaceDE w:val="0"/>
        <w:autoSpaceDN w:val="0"/>
        <w:adjustRightInd w:val="0"/>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[9] </w:t>
      </w:r>
      <w:r w:rsidRPr="0031372E">
        <w:rPr>
          <w:rFonts w:ascii="Times New Roman" w:hAnsi="Times New Roman" w:cs="Times New Roman"/>
          <w:sz w:val="24"/>
          <w:szCs w:val="24"/>
        </w:rPr>
        <w:t xml:space="preserve">Downing, K. E. 2013. Using Problem-Based Learning to Facilitate Student Learning. </w:t>
      </w:r>
      <w:r w:rsidRPr="0031372E">
        <w:rPr>
          <w:rFonts w:ascii="Times New Roman" w:hAnsi="Times New Roman" w:cs="Times New Roman"/>
          <w:i/>
          <w:sz w:val="24"/>
          <w:szCs w:val="24"/>
        </w:rPr>
        <w:t>ACRL,</w:t>
      </w:r>
      <w:r w:rsidRPr="0031372E">
        <w:rPr>
          <w:rFonts w:ascii="Times New Roman" w:hAnsi="Times New Roman" w:cs="Times New Roman"/>
          <w:sz w:val="24"/>
          <w:szCs w:val="24"/>
        </w:rPr>
        <w:t xml:space="preserve"> 621-624.</w:t>
      </w:r>
    </w:p>
    <w:p w:rsidR="003D5FC1" w:rsidRPr="0031372E" w:rsidRDefault="003D5FC1"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[10] </w:t>
      </w:r>
      <w:r w:rsidRPr="0031372E">
        <w:rPr>
          <w:rFonts w:ascii="Times New Roman" w:hAnsi="Times New Roman" w:cs="Times New Roman"/>
          <w:sz w:val="24"/>
          <w:szCs w:val="24"/>
        </w:rPr>
        <w:t xml:space="preserve">Duch, B. J., </w:t>
      </w:r>
      <w:r w:rsidRPr="0031372E">
        <w:rPr>
          <w:rFonts w:ascii="Times New Roman" w:hAnsi="Times New Roman" w:cs="Times New Roman"/>
          <w:i/>
          <w:sz w:val="24"/>
          <w:szCs w:val="24"/>
        </w:rPr>
        <w:t>et al</w:t>
      </w:r>
      <w:r w:rsidRPr="0031372E">
        <w:rPr>
          <w:rFonts w:ascii="Times New Roman" w:hAnsi="Times New Roman" w:cs="Times New Roman"/>
          <w:sz w:val="24"/>
          <w:szCs w:val="24"/>
        </w:rPr>
        <w:t xml:space="preserve">. 2001. </w:t>
      </w:r>
      <w:r w:rsidRPr="0031372E">
        <w:rPr>
          <w:rFonts w:ascii="Times New Roman" w:hAnsi="Times New Roman" w:cs="Times New Roman"/>
          <w:i/>
          <w:sz w:val="24"/>
          <w:szCs w:val="24"/>
        </w:rPr>
        <w:t>The Power of Problem-Based Learning</w:t>
      </w:r>
      <w:r w:rsidRPr="0031372E">
        <w:rPr>
          <w:rFonts w:ascii="Times New Roman" w:hAnsi="Times New Roman" w:cs="Times New Roman"/>
          <w:sz w:val="24"/>
          <w:szCs w:val="24"/>
        </w:rPr>
        <w:t>. Virginia: Stylus Publishing.</w:t>
      </w:r>
    </w:p>
    <w:p w:rsidR="003D5FC1" w:rsidRPr="0031372E" w:rsidRDefault="003D5FC1" w:rsidP="0031372E">
      <w:pPr>
        <w:spacing w:after="0" w:line="360" w:lineRule="auto"/>
        <w:jc w:val="both"/>
        <w:rPr>
          <w:rFonts w:ascii="Times New Roman" w:hAnsi="Times New Roman" w:cs="Times New Roman"/>
          <w:sz w:val="24"/>
          <w:szCs w:val="24"/>
        </w:rPr>
      </w:pPr>
      <w:r w:rsidRPr="0031372E">
        <w:rPr>
          <w:rStyle w:val="tlid-translation"/>
          <w:rFonts w:ascii="Times New Roman" w:hAnsi="Times New Roman" w:cs="Times New Roman"/>
          <w:sz w:val="24"/>
          <w:szCs w:val="24"/>
          <w:lang w:val="en-US"/>
        </w:rPr>
        <w:t xml:space="preserve">[11] Magsino, R. M. 2014. Enhancing Higher Order Thinking Skills in a Marine Biology Class through Problem-Based Learning). </w:t>
      </w:r>
      <w:r w:rsidRPr="0031372E">
        <w:rPr>
          <w:rStyle w:val="tlid-translation"/>
          <w:rFonts w:ascii="Times New Roman" w:hAnsi="Times New Roman" w:cs="Times New Roman"/>
          <w:i/>
          <w:sz w:val="24"/>
          <w:szCs w:val="24"/>
          <w:lang w:val="en-US"/>
        </w:rPr>
        <w:t>Asia Pacific Journal of Multidisciplinary Research</w:t>
      </w:r>
      <w:r w:rsidRPr="0031372E">
        <w:rPr>
          <w:rStyle w:val="tlid-translation"/>
          <w:rFonts w:ascii="Times New Roman" w:hAnsi="Times New Roman" w:cs="Times New Roman"/>
          <w:sz w:val="24"/>
          <w:szCs w:val="24"/>
          <w:lang w:val="en-US"/>
        </w:rPr>
        <w:t>, 2 (5) 1-6.</w:t>
      </w:r>
    </w:p>
    <w:p w:rsidR="003D5FC1" w:rsidRPr="0031372E" w:rsidRDefault="00BB1486"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[12] </w:t>
      </w:r>
      <w:r w:rsidR="00834FC7" w:rsidRPr="0031372E">
        <w:rPr>
          <w:rFonts w:ascii="Times New Roman" w:hAnsi="Times New Roman" w:cs="Times New Roman"/>
          <w:sz w:val="24"/>
          <w:szCs w:val="24"/>
        </w:rPr>
        <w:t xml:space="preserve">Shaer, A. E. dan Gaber, H. 2014. Impact of Problem-Based Learning on Students Critical Thinking Dispositions, Knowledge Acquisition and Retention. </w:t>
      </w:r>
      <w:r w:rsidR="00834FC7" w:rsidRPr="0031372E">
        <w:rPr>
          <w:rFonts w:ascii="Times New Roman" w:hAnsi="Times New Roman" w:cs="Times New Roman"/>
          <w:i/>
          <w:sz w:val="24"/>
          <w:szCs w:val="24"/>
        </w:rPr>
        <w:t>Journal of Education and Practice,</w:t>
      </w:r>
      <w:r w:rsidR="00834FC7" w:rsidRPr="0031372E">
        <w:rPr>
          <w:rFonts w:ascii="Times New Roman" w:hAnsi="Times New Roman" w:cs="Times New Roman"/>
          <w:sz w:val="24"/>
          <w:szCs w:val="24"/>
        </w:rPr>
        <w:t xml:space="preserve"> 5 (14</w:t>
      </w:r>
      <w:r w:rsidR="00834FC7" w:rsidRPr="0031372E">
        <w:rPr>
          <w:rFonts w:ascii="Times New Roman" w:hAnsi="Times New Roman" w:cs="Times New Roman"/>
          <w:sz w:val="24"/>
          <w:szCs w:val="24"/>
          <w:lang w:val="en-US"/>
        </w:rPr>
        <w:t>)</w:t>
      </w:r>
      <w:r w:rsidR="00834FC7" w:rsidRPr="0031372E">
        <w:rPr>
          <w:rFonts w:ascii="Times New Roman" w:hAnsi="Times New Roman" w:cs="Times New Roman"/>
          <w:sz w:val="24"/>
          <w:szCs w:val="24"/>
        </w:rPr>
        <w:t xml:space="preserve"> 74-85.</w:t>
      </w:r>
    </w:p>
    <w:p w:rsidR="00834FC7" w:rsidRPr="0031372E" w:rsidRDefault="00BB1486"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[13] </w:t>
      </w:r>
      <w:r w:rsidR="00834FC7" w:rsidRPr="0031372E">
        <w:rPr>
          <w:rFonts w:ascii="Times New Roman" w:hAnsi="Times New Roman" w:cs="Times New Roman"/>
          <w:sz w:val="24"/>
          <w:szCs w:val="24"/>
        </w:rPr>
        <w:t xml:space="preserve">Silva, A. B. D., </w:t>
      </w:r>
      <w:r w:rsidR="00834FC7" w:rsidRPr="0031372E">
        <w:rPr>
          <w:rFonts w:ascii="Times New Roman" w:hAnsi="Times New Roman" w:cs="Times New Roman"/>
          <w:i/>
          <w:sz w:val="24"/>
          <w:szCs w:val="24"/>
        </w:rPr>
        <w:t xml:space="preserve">et al. </w:t>
      </w:r>
      <w:r w:rsidR="00834FC7" w:rsidRPr="0031372E">
        <w:rPr>
          <w:rFonts w:ascii="Times New Roman" w:hAnsi="Times New Roman" w:cs="Times New Roman"/>
          <w:sz w:val="24"/>
          <w:szCs w:val="24"/>
        </w:rPr>
        <w:t xml:space="preserve">2018. Problem-Based Learning: A Proposal for Structuring PBL and Its Implications for Learning Among Student in an Undergraduate Management Degree Program. </w:t>
      </w:r>
      <w:r w:rsidR="00834FC7" w:rsidRPr="0031372E">
        <w:rPr>
          <w:rFonts w:ascii="Times New Roman" w:hAnsi="Times New Roman" w:cs="Times New Roman"/>
          <w:i/>
          <w:sz w:val="24"/>
          <w:szCs w:val="24"/>
        </w:rPr>
        <w:t>Revista de Gestao</w:t>
      </w:r>
      <w:r w:rsidR="00834FC7" w:rsidRPr="0031372E">
        <w:rPr>
          <w:rFonts w:ascii="Times New Roman" w:hAnsi="Times New Roman" w:cs="Times New Roman"/>
          <w:sz w:val="24"/>
          <w:szCs w:val="24"/>
        </w:rPr>
        <w:t xml:space="preserve">, 25 </w:t>
      </w:r>
      <w:r w:rsidR="00834FC7" w:rsidRPr="0031372E">
        <w:rPr>
          <w:rFonts w:ascii="Times New Roman" w:hAnsi="Times New Roman" w:cs="Times New Roman"/>
          <w:sz w:val="24"/>
          <w:szCs w:val="24"/>
          <w:lang w:val="en-US"/>
        </w:rPr>
        <w:t>(</w:t>
      </w:r>
      <w:r w:rsidR="00834FC7" w:rsidRPr="0031372E">
        <w:rPr>
          <w:rFonts w:ascii="Times New Roman" w:hAnsi="Times New Roman" w:cs="Times New Roman"/>
          <w:sz w:val="24"/>
          <w:szCs w:val="24"/>
        </w:rPr>
        <w:t>2</w:t>
      </w:r>
      <w:r w:rsidR="00834FC7" w:rsidRPr="0031372E">
        <w:rPr>
          <w:rFonts w:ascii="Times New Roman" w:hAnsi="Times New Roman" w:cs="Times New Roman"/>
          <w:sz w:val="24"/>
          <w:szCs w:val="24"/>
          <w:lang w:val="en-US"/>
        </w:rPr>
        <w:t>)</w:t>
      </w:r>
      <w:r w:rsidR="00834FC7" w:rsidRPr="0031372E">
        <w:rPr>
          <w:rFonts w:ascii="Times New Roman" w:hAnsi="Times New Roman" w:cs="Times New Roman"/>
          <w:sz w:val="24"/>
          <w:szCs w:val="24"/>
        </w:rPr>
        <w:t xml:space="preserve"> 160-177.</w:t>
      </w:r>
    </w:p>
    <w:p w:rsidR="00BB1486" w:rsidRPr="0031372E" w:rsidRDefault="00BB1486" w:rsidP="0031372E">
      <w:pPr>
        <w:spacing w:after="0" w:line="360" w:lineRule="auto"/>
        <w:jc w:val="both"/>
        <w:rPr>
          <w:rStyle w:val="tlid-translation"/>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[14] </w:t>
      </w:r>
      <w:r w:rsidRPr="0031372E">
        <w:rPr>
          <w:rFonts w:ascii="Times New Roman" w:hAnsi="Times New Roman" w:cs="Times New Roman"/>
          <w:sz w:val="24"/>
          <w:szCs w:val="24"/>
        </w:rPr>
        <w:t xml:space="preserve">Tsai, M. H. &amp; Tang Y. C. 2017. Learning Attitudes and Problem Solving Attitudes for Blended Problem-Based Learning. </w:t>
      </w:r>
      <w:r w:rsidRPr="0031372E">
        <w:rPr>
          <w:rFonts w:ascii="Times New Roman" w:hAnsi="Times New Roman" w:cs="Times New Roman"/>
          <w:i/>
          <w:sz w:val="24"/>
          <w:szCs w:val="24"/>
        </w:rPr>
        <w:t>Library Hi Tech</w:t>
      </w:r>
      <w:r w:rsidRPr="0031372E">
        <w:rPr>
          <w:rFonts w:ascii="Times New Roman" w:hAnsi="Times New Roman" w:cs="Times New Roman"/>
          <w:sz w:val="24"/>
          <w:szCs w:val="24"/>
        </w:rPr>
        <w:t xml:space="preserve">, 1-26, from </w:t>
      </w:r>
      <w:hyperlink r:id="rId9" w:history="1">
        <w:r w:rsidRPr="0031372E">
          <w:rPr>
            <w:rStyle w:val="Hyperlink"/>
            <w:rFonts w:ascii="Times New Roman" w:hAnsi="Times New Roman" w:cs="Times New Roman"/>
            <w:color w:val="auto"/>
            <w:sz w:val="24"/>
            <w:szCs w:val="24"/>
            <w:u w:val="none"/>
          </w:rPr>
          <w:t>https://doi.org/10.1108/LHT-06-2017-0102</w:t>
        </w:r>
      </w:hyperlink>
      <w:r w:rsidRPr="0031372E">
        <w:rPr>
          <w:rFonts w:ascii="Times New Roman" w:hAnsi="Times New Roman" w:cs="Times New Roman"/>
          <w:sz w:val="24"/>
          <w:szCs w:val="24"/>
        </w:rPr>
        <w:t>.</w:t>
      </w:r>
    </w:p>
    <w:p w:rsidR="00834FC7" w:rsidRPr="0031372E" w:rsidRDefault="00BB1486"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[15] </w:t>
      </w:r>
      <w:r w:rsidRPr="0031372E">
        <w:rPr>
          <w:rFonts w:ascii="Times New Roman" w:hAnsi="Times New Roman" w:cs="Times New Roman"/>
          <w:sz w:val="24"/>
          <w:szCs w:val="24"/>
        </w:rPr>
        <w:t xml:space="preserve">Roberts, G. W. 2010. Advancing New Approaches to Learning and Teaching-Introducing Appreciative Inquiry to a Problem-Based Learning Curriculum. </w:t>
      </w:r>
      <w:r w:rsidRPr="0031372E">
        <w:rPr>
          <w:rFonts w:ascii="Times New Roman" w:hAnsi="Times New Roman" w:cs="Times New Roman"/>
          <w:i/>
          <w:sz w:val="24"/>
          <w:szCs w:val="24"/>
        </w:rPr>
        <w:t>Journal of Applied Research in Higher Education</w:t>
      </w:r>
      <w:r w:rsidRPr="0031372E">
        <w:rPr>
          <w:rFonts w:ascii="Times New Roman" w:hAnsi="Times New Roman" w:cs="Times New Roman"/>
          <w:sz w:val="24"/>
          <w:szCs w:val="24"/>
        </w:rPr>
        <w:t>, 2 (1) 16-24.</w:t>
      </w:r>
    </w:p>
    <w:p w:rsidR="00BB1486" w:rsidRPr="0031372E" w:rsidRDefault="00BB1486" w:rsidP="0031372E">
      <w:pPr>
        <w:spacing w:after="0" w:line="360" w:lineRule="auto"/>
        <w:jc w:val="both"/>
        <w:rPr>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[16] </w:t>
      </w:r>
      <w:r w:rsidRPr="0031372E">
        <w:rPr>
          <w:rFonts w:ascii="Times New Roman" w:hAnsi="Times New Roman" w:cs="Times New Roman"/>
          <w:sz w:val="24"/>
          <w:szCs w:val="24"/>
        </w:rPr>
        <w:t xml:space="preserve">Friedman, D. B, Crews, T. B., Caicedo, J. M., Besley, J. C., Weinberg, J., &amp; Freeman, M. L. (2009). An Exploration into Inquiry-Based Learning by a Amultidisciplinary Group of Higher Education Faculty. </w:t>
      </w:r>
      <w:r w:rsidRPr="0031372E">
        <w:rPr>
          <w:rFonts w:ascii="Times New Roman" w:hAnsi="Times New Roman" w:cs="Times New Roman"/>
          <w:i/>
          <w:sz w:val="24"/>
          <w:szCs w:val="24"/>
        </w:rPr>
        <w:t xml:space="preserve">Higher Education, </w:t>
      </w:r>
      <w:r w:rsidRPr="0031372E">
        <w:rPr>
          <w:rFonts w:ascii="Times New Roman" w:hAnsi="Times New Roman" w:cs="Times New Roman"/>
          <w:sz w:val="24"/>
          <w:szCs w:val="24"/>
        </w:rPr>
        <w:t>59 (6), 765-783, from DOI 10.1007/s 10734-009-9279-9</w:t>
      </w:r>
      <w:r w:rsidRPr="0031372E">
        <w:rPr>
          <w:rFonts w:ascii="Times New Roman" w:hAnsi="Times New Roman" w:cs="Times New Roman"/>
          <w:sz w:val="24"/>
          <w:szCs w:val="24"/>
          <w:lang w:val="en-US"/>
        </w:rPr>
        <w:t>.</w:t>
      </w:r>
    </w:p>
    <w:p w:rsidR="00BB1486" w:rsidRPr="0031372E" w:rsidRDefault="00BB1486"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[17] </w:t>
      </w:r>
      <w:r w:rsidRPr="0031372E">
        <w:rPr>
          <w:rFonts w:ascii="Times New Roman" w:hAnsi="Times New Roman" w:cs="Times New Roman"/>
          <w:sz w:val="24"/>
          <w:szCs w:val="24"/>
        </w:rPr>
        <w:t xml:space="preserve">Vaughan, N., &amp; Prediger, S. 2014. Investigating the Role of an Inquiry-Based Approach to Learning. </w:t>
      </w:r>
      <w:r w:rsidRPr="0031372E">
        <w:rPr>
          <w:rFonts w:ascii="Times New Roman" w:hAnsi="Times New Roman" w:cs="Times New Roman"/>
          <w:i/>
          <w:sz w:val="24"/>
          <w:szCs w:val="24"/>
        </w:rPr>
        <w:t xml:space="preserve">Innovations in Higher Education Teaching and Learning, </w:t>
      </w:r>
      <w:r w:rsidRPr="0031372E">
        <w:rPr>
          <w:rFonts w:ascii="Times New Roman" w:hAnsi="Times New Roman" w:cs="Times New Roman"/>
          <w:sz w:val="24"/>
          <w:szCs w:val="24"/>
        </w:rPr>
        <w:t>2 27-52, from http://dx.doi.org/10.1108/S2055-364120140000002014.</w:t>
      </w:r>
    </w:p>
    <w:p w:rsidR="00BB1486" w:rsidRPr="0031372E" w:rsidRDefault="00BB1486" w:rsidP="0031372E">
      <w:pPr>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lastRenderedPageBreak/>
        <w:t xml:space="preserve">[18] </w:t>
      </w:r>
      <w:r w:rsidRPr="0031372E">
        <w:rPr>
          <w:rFonts w:ascii="Times New Roman" w:hAnsi="Times New Roman" w:cs="Times New Roman"/>
          <w:sz w:val="24"/>
          <w:szCs w:val="24"/>
        </w:rPr>
        <w:t xml:space="preserve">Huijser, H., Kek, M. Y. C. A., &amp; Terwijn, R. 2015. Enhancing Inquiry-Based Learning Environments With The Power of Problem-Based Learning to Teach 21St Century Learning and Skills. </w:t>
      </w:r>
      <w:r w:rsidRPr="0031372E">
        <w:rPr>
          <w:rFonts w:ascii="Times New Roman" w:hAnsi="Times New Roman" w:cs="Times New Roman"/>
          <w:i/>
          <w:sz w:val="24"/>
          <w:szCs w:val="24"/>
        </w:rPr>
        <w:t>Innovations in Higher Education Teaching and Learning</w:t>
      </w:r>
      <w:r w:rsidRPr="0031372E">
        <w:rPr>
          <w:rFonts w:ascii="Times New Roman" w:hAnsi="Times New Roman" w:cs="Times New Roman"/>
          <w:sz w:val="24"/>
          <w:szCs w:val="24"/>
        </w:rPr>
        <w:t>, 4 301-320, doi: 10.1108/S2055-364120150000004017.</w:t>
      </w:r>
    </w:p>
    <w:p w:rsidR="00BB1486" w:rsidRPr="0031372E" w:rsidRDefault="00BB1486" w:rsidP="0031372E">
      <w:pPr>
        <w:autoSpaceDE w:val="0"/>
        <w:autoSpaceDN w:val="0"/>
        <w:adjustRightInd w:val="0"/>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[19] </w:t>
      </w:r>
      <w:r w:rsidRPr="0031372E">
        <w:rPr>
          <w:rFonts w:ascii="Times New Roman" w:hAnsi="Times New Roman" w:cs="Times New Roman"/>
          <w:sz w:val="24"/>
          <w:szCs w:val="24"/>
        </w:rPr>
        <w:t xml:space="preserve">Hmelo, C. E., &amp; Silver. 2004. Problem-Based Learning: What and How Do Students Learn?. </w:t>
      </w:r>
      <w:r w:rsidRPr="0031372E">
        <w:rPr>
          <w:rFonts w:ascii="Times New Roman" w:hAnsi="Times New Roman" w:cs="Times New Roman"/>
          <w:i/>
          <w:sz w:val="24"/>
          <w:szCs w:val="24"/>
        </w:rPr>
        <w:t>Educational Psychology Review</w:t>
      </w:r>
      <w:r w:rsidRPr="0031372E">
        <w:rPr>
          <w:rFonts w:ascii="Times New Roman" w:hAnsi="Times New Roman" w:cs="Times New Roman"/>
          <w:sz w:val="24"/>
          <w:szCs w:val="24"/>
        </w:rPr>
        <w:t>, 16 (3) 235-266. doi: 1040-726X/04/0900-0235/0.</w:t>
      </w:r>
    </w:p>
    <w:p w:rsidR="00BB1486" w:rsidRPr="0031372E" w:rsidRDefault="00BB1486" w:rsidP="0031372E">
      <w:pPr>
        <w:tabs>
          <w:tab w:val="left" w:pos="3119"/>
        </w:tabs>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[20] </w:t>
      </w:r>
      <w:r w:rsidRPr="0031372E">
        <w:rPr>
          <w:rFonts w:ascii="Times New Roman" w:hAnsi="Times New Roman" w:cs="Times New Roman"/>
          <w:sz w:val="24"/>
          <w:szCs w:val="24"/>
        </w:rPr>
        <w:t xml:space="preserve">Savin, M. dan Baden. 2003. </w:t>
      </w:r>
      <w:r w:rsidRPr="0031372E">
        <w:rPr>
          <w:rFonts w:ascii="Times New Roman" w:hAnsi="Times New Roman" w:cs="Times New Roman"/>
          <w:i/>
          <w:sz w:val="24"/>
          <w:szCs w:val="24"/>
        </w:rPr>
        <w:t xml:space="preserve">Facilitating Problem-Based Learning: Illuminating Perspective. </w:t>
      </w:r>
      <w:r w:rsidRPr="0031372E">
        <w:rPr>
          <w:rFonts w:ascii="Times New Roman" w:hAnsi="Times New Roman" w:cs="Times New Roman"/>
          <w:sz w:val="24"/>
          <w:szCs w:val="24"/>
        </w:rPr>
        <w:t>Philadelphia: The Society for Research into Higher Education &amp; Open University Press.</w:t>
      </w:r>
    </w:p>
    <w:p w:rsidR="00BB1486" w:rsidRPr="0031372E" w:rsidRDefault="00BB1486" w:rsidP="0031372E">
      <w:pPr>
        <w:spacing w:after="0" w:line="360" w:lineRule="auto"/>
        <w:jc w:val="both"/>
        <w:rPr>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[21] Kementrian Pendidikan dan Kebudayaan. 2013. </w:t>
      </w:r>
      <w:r w:rsidRPr="0031372E">
        <w:rPr>
          <w:rFonts w:ascii="Times New Roman" w:hAnsi="Times New Roman" w:cs="Times New Roman"/>
          <w:i/>
          <w:sz w:val="24"/>
          <w:szCs w:val="24"/>
          <w:lang w:val="en-US"/>
        </w:rPr>
        <w:t>Materi Pelatihan Guru dan Implementasi Kurikulum 2013 SMA/MA dan SMK dan MAK Sejarah Indonesia</w:t>
      </w:r>
      <w:r w:rsidRPr="0031372E">
        <w:rPr>
          <w:rFonts w:ascii="Times New Roman" w:hAnsi="Times New Roman" w:cs="Times New Roman"/>
          <w:sz w:val="24"/>
          <w:szCs w:val="24"/>
          <w:lang w:val="en-US"/>
        </w:rPr>
        <w:t>. Jakarta: Kementrian Pendidikan dan Kebudayaan.</w:t>
      </w:r>
    </w:p>
    <w:p w:rsidR="00190A82" w:rsidRPr="0031372E" w:rsidRDefault="00190A82" w:rsidP="0031372E">
      <w:pPr>
        <w:tabs>
          <w:tab w:val="left" w:pos="3119"/>
        </w:tabs>
        <w:spacing w:after="0" w:line="360" w:lineRule="auto"/>
        <w:jc w:val="both"/>
        <w:rPr>
          <w:rStyle w:val="tlid-translation"/>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[22] </w:t>
      </w:r>
      <w:r w:rsidRPr="0031372E">
        <w:rPr>
          <w:rStyle w:val="tlid-translation"/>
          <w:rFonts w:ascii="Times New Roman" w:hAnsi="Times New Roman" w:cs="Times New Roman"/>
          <w:sz w:val="24"/>
          <w:szCs w:val="24"/>
          <w:lang w:val="en-US"/>
        </w:rPr>
        <w:t xml:space="preserve">Pradana, A., Pramono, S. E., &amp; Atno. 2017. Pengembangan Media Pembelajaran Sejarah Menggunakan Video Dokumenter dengan Subtema Pertempuran Palagan Ambarawa di Kelas XI SMA N 1 Ambarawa. </w:t>
      </w:r>
      <w:r w:rsidRPr="0031372E">
        <w:rPr>
          <w:rStyle w:val="tlid-translation"/>
          <w:rFonts w:ascii="Times New Roman" w:hAnsi="Times New Roman" w:cs="Times New Roman"/>
          <w:i/>
          <w:sz w:val="24"/>
          <w:szCs w:val="24"/>
          <w:lang w:val="en-US"/>
        </w:rPr>
        <w:t>Indonesian Journal of History Education</w:t>
      </w:r>
      <w:r w:rsidRPr="0031372E">
        <w:rPr>
          <w:rStyle w:val="tlid-translation"/>
          <w:rFonts w:ascii="Times New Roman" w:hAnsi="Times New Roman" w:cs="Times New Roman"/>
          <w:sz w:val="24"/>
          <w:szCs w:val="24"/>
          <w:lang w:val="en-US"/>
        </w:rPr>
        <w:t>, 5 (2) 8-15.</w:t>
      </w:r>
    </w:p>
    <w:p w:rsidR="00190A82" w:rsidRPr="0031372E" w:rsidRDefault="00190A82" w:rsidP="0031372E">
      <w:pPr>
        <w:tabs>
          <w:tab w:val="left" w:pos="3119"/>
        </w:tabs>
        <w:spacing w:after="0" w:line="360" w:lineRule="auto"/>
        <w:jc w:val="both"/>
        <w:rPr>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[23] </w:t>
      </w:r>
      <w:r w:rsidRPr="0031372E">
        <w:rPr>
          <w:rFonts w:ascii="Times New Roman" w:hAnsi="Times New Roman" w:cs="Times New Roman"/>
          <w:sz w:val="24"/>
          <w:szCs w:val="24"/>
          <w:lang w:val="en-US"/>
        </w:rPr>
        <w:t xml:space="preserve">Kamin, C.S., O’Sullivan, P. S., Younger, M., &amp; Deterding, R. 2001. Measuring Critical Thinking in Problem-Based Learning Discourse. </w:t>
      </w:r>
      <w:r w:rsidRPr="0031372E">
        <w:rPr>
          <w:rFonts w:ascii="Times New Roman" w:hAnsi="Times New Roman" w:cs="Times New Roman"/>
          <w:i/>
          <w:sz w:val="24"/>
          <w:szCs w:val="24"/>
          <w:lang w:val="en-US"/>
        </w:rPr>
        <w:t>Teaching and Learning in Medicine</w:t>
      </w:r>
      <w:r w:rsidRPr="0031372E">
        <w:rPr>
          <w:rFonts w:ascii="Times New Roman" w:hAnsi="Times New Roman" w:cs="Times New Roman"/>
          <w:sz w:val="24"/>
          <w:szCs w:val="24"/>
          <w:lang w:val="en-US"/>
        </w:rPr>
        <w:t>, 13 (1) 27-35.</w:t>
      </w:r>
    </w:p>
    <w:p w:rsidR="00190A82" w:rsidRPr="0031372E" w:rsidRDefault="00190A82" w:rsidP="0031372E">
      <w:pPr>
        <w:tabs>
          <w:tab w:val="left" w:pos="3119"/>
        </w:tabs>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[24] </w:t>
      </w:r>
      <w:r w:rsidRPr="0031372E">
        <w:rPr>
          <w:rFonts w:ascii="Times New Roman" w:hAnsi="Times New Roman" w:cs="Times New Roman"/>
          <w:sz w:val="24"/>
          <w:szCs w:val="24"/>
        </w:rPr>
        <w:t xml:space="preserve">Birgili, B. 2015. Creative and Critical Thinking Skills in Problem-Based Learning Environments. </w:t>
      </w:r>
      <w:r w:rsidRPr="0031372E">
        <w:rPr>
          <w:rFonts w:ascii="Times New Roman" w:hAnsi="Times New Roman" w:cs="Times New Roman"/>
          <w:i/>
          <w:sz w:val="24"/>
          <w:szCs w:val="24"/>
        </w:rPr>
        <w:t>Journal of Gifted Education an Creativity</w:t>
      </w:r>
      <w:r w:rsidRPr="0031372E">
        <w:rPr>
          <w:rFonts w:ascii="Times New Roman" w:hAnsi="Times New Roman" w:cs="Times New Roman"/>
          <w:sz w:val="24"/>
          <w:szCs w:val="24"/>
        </w:rPr>
        <w:t>, 2 (2) 71-80.</w:t>
      </w:r>
    </w:p>
    <w:p w:rsidR="00190A82" w:rsidRPr="0031372E" w:rsidRDefault="00190A82" w:rsidP="0031372E">
      <w:pPr>
        <w:autoSpaceDE w:val="0"/>
        <w:autoSpaceDN w:val="0"/>
        <w:adjustRightInd w:val="0"/>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[25] </w:t>
      </w:r>
      <w:r w:rsidRPr="0031372E">
        <w:rPr>
          <w:rFonts w:ascii="Times New Roman" w:hAnsi="Times New Roman" w:cs="Times New Roman"/>
          <w:sz w:val="24"/>
          <w:szCs w:val="24"/>
        </w:rPr>
        <w:t xml:space="preserve">Masek, A. dan Yamin, S. 2011. The Effect of Problem Based Learning on Critical Thinking Ability: A Theoretical and Empirical Review. </w:t>
      </w:r>
      <w:r w:rsidRPr="0031372E">
        <w:rPr>
          <w:rFonts w:ascii="Times New Roman" w:hAnsi="Times New Roman" w:cs="Times New Roman"/>
          <w:i/>
          <w:sz w:val="24"/>
          <w:szCs w:val="24"/>
        </w:rPr>
        <w:t>International Review of Social Sciences and Humanities</w:t>
      </w:r>
      <w:r w:rsidRPr="0031372E">
        <w:rPr>
          <w:rFonts w:ascii="Times New Roman" w:hAnsi="Times New Roman" w:cs="Times New Roman"/>
          <w:sz w:val="24"/>
          <w:szCs w:val="24"/>
        </w:rPr>
        <w:t>, 2 (1) 215-221.</w:t>
      </w:r>
    </w:p>
    <w:p w:rsidR="00190A82" w:rsidRPr="0031372E" w:rsidRDefault="00190A82" w:rsidP="0031372E">
      <w:pPr>
        <w:tabs>
          <w:tab w:val="left" w:pos="3119"/>
        </w:tabs>
        <w:spacing w:after="0" w:line="360" w:lineRule="auto"/>
        <w:jc w:val="both"/>
        <w:rPr>
          <w:rStyle w:val="tlid-translation"/>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[26] </w:t>
      </w:r>
      <w:r w:rsidRPr="0031372E">
        <w:rPr>
          <w:rStyle w:val="tlid-translation"/>
          <w:rFonts w:ascii="Times New Roman" w:hAnsi="Times New Roman" w:cs="Times New Roman"/>
          <w:sz w:val="24"/>
          <w:szCs w:val="24"/>
          <w:lang w:val="en-US"/>
        </w:rPr>
        <w:t xml:space="preserve">Hartati, R. &amp; Sholihin, H. 2015. Meningkatkan Kemampuan Berpikir Kritis Siswa Melalui Implementasi Model Problem Based Learning (PBL) pada Pembelajaran IPA Terpadu Siswa SMP. </w:t>
      </w:r>
      <w:r w:rsidRPr="0031372E">
        <w:rPr>
          <w:rStyle w:val="tlid-translation"/>
          <w:rFonts w:ascii="Times New Roman" w:hAnsi="Times New Roman" w:cs="Times New Roman"/>
          <w:i/>
          <w:sz w:val="24"/>
          <w:szCs w:val="24"/>
          <w:lang w:val="en-US"/>
        </w:rPr>
        <w:t>Prosiding Simposium Nasional Inovasi dan Pembelajaran Sains 2015 (SNIPS 2015)</w:t>
      </w:r>
      <w:r w:rsidRPr="0031372E">
        <w:rPr>
          <w:rStyle w:val="tlid-translation"/>
          <w:rFonts w:ascii="Times New Roman" w:hAnsi="Times New Roman" w:cs="Times New Roman"/>
          <w:sz w:val="24"/>
          <w:szCs w:val="24"/>
          <w:lang w:val="en-US"/>
        </w:rPr>
        <w:t>. 8-9 Juni: 505-508.</w:t>
      </w:r>
    </w:p>
    <w:p w:rsidR="00190A82" w:rsidRPr="0031372E" w:rsidRDefault="00190A82" w:rsidP="0031372E">
      <w:pPr>
        <w:tabs>
          <w:tab w:val="left" w:pos="3119"/>
        </w:tabs>
        <w:spacing w:after="0"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[27] Ningsih, P. R., Hidayat, A., &amp; Kusairi, S. 2018. Penerapan Problem Based Learning untuk Meningkatkan Kemampuan Berpikir Kritis dan Hasil Belajar Siswa Kelas III. </w:t>
      </w:r>
      <w:r w:rsidRPr="0031372E">
        <w:rPr>
          <w:rStyle w:val="tlid-translation"/>
          <w:rFonts w:ascii="Times New Roman" w:hAnsi="Times New Roman" w:cs="Times New Roman"/>
          <w:i/>
          <w:sz w:val="24"/>
          <w:szCs w:val="24"/>
          <w:lang w:val="en-US"/>
        </w:rPr>
        <w:t>Jurnal Pendidikan</w:t>
      </w:r>
      <w:r w:rsidRPr="0031372E">
        <w:rPr>
          <w:rStyle w:val="tlid-translation"/>
          <w:rFonts w:ascii="Times New Roman" w:hAnsi="Times New Roman" w:cs="Times New Roman"/>
          <w:sz w:val="24"/>
          <w:szCs w:val="24"/>
          <w:lang w:val="en-US"/>
        </w:rPr>
        <w:t>, 3 (12) 1587-1593.</w:t>
      </w:r>
    </w:p>
    <w:p w:rsidR="00190A82" w:rsidRPr="0031372E" w:rsidRDefault="00190A82" w:rsidP="0031372E">
      <w:pPr>
        <w:tabs>
          <w:tab w:val="left" w:pos="3119"/>
        </w:tabs>
        <w:spacing w:after="0" w:line="360" w:lineRule="auto"/>
        <w:jc w:val="both"/>
        <w:rPr>
          <w:rStyle w:val="tlid-translation"/>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[28] Nafiah, Y. N. &amp; Suyanto, W. 2014. Penerapan Model Problem-Based Learning untuk Meningkatkan Keterampilan Berpikir Kritis dan Hasil Belajar Siswa. </w:t>
      </w:r>
      <w:r w:rsidRPr="0031372E">
        <w:rPr>
          <w:rStyle w:val="tlid-translation"/>
          <w:rFonts w:ascii="Times New Roman" w:hAnsi="Times New Roman" w:cs="Times New Roman"/>
          <w:i/>
          <w:sz w:val="24"/>
          <w:szCs w:val="24"/>
          <w:lang w:val="en-US"/>
        </w:rPr>
        <w:t>Jurnal Pendidikan Vokasi</w:t>
      </w:r>
      <w:r w:rsidRPr="0031372E">
        <w:rPr>
          <w:rStyle w:val="tlid-translation"/>
          <w:rFonts w:ascii="Times New Roman" w:hAnsi="Times New Roman" w:cs="Times New Roman"/>
          <w:sz w:val="24"/>
          <w:szCs w:val="24"/>
          <w:lang w:val="en-US"/>
        </w:rPr>
        <w:t>, 4 (1) 125-143.</w:t>
      </w:r>
    </w:p>
    <w:p w:rsidR="00190A82" w:rsidRPr="0031372E" w:rsidRDefault="00190A82" w:rsidP="0031372E">
      <w:pPr>
        <w:autoSpaceDE w:val="0"/>
        <w:autoSpaceDN w:val="0"/>
        <w:adjustRightInd w:val="0"/>
        <w:spacing w:after="0" w:line="360" w:lineRule="auto"/>
        <w:jc w:val="both"/>
        <w:rPr>
          <w:rFonts w:ascii="Times New Roman" w:hAnsi="Times New Roman" w:cs="Times New Roman"/>
          <w:sz w:val="24"/>
          <w:szCs w:val="24"/>
          <w:lang w:val="en-US"/>
        </w:rPr>
      </w:pPr>
      <w:r w:rsidRPr="0031372E">
        <w:rPr>
          <w:rStyle w:val="tlid-translation"/>
          <w:rFonts w:ascii="Times New Roman" w:hAnsi="Times New Roman" w:cs="Times New Roman"/>
          <w:sz w:val="24"/>
          <w:szCs w:val="24"/>
          <w:lang w:val="en-US"/>
        </w:rPr>
        <w:t xml:space="preserve">[29] </w:t>
      </w:r>
      <w:r w:rsidRPr="0031372E">
        <w:rPr>
          <w:rFonts w:ascii="Times New Roman" w:hAnsi="Times New Roman" w:cs="Times New Roman"/>
          <w:sz w:val="24"/>
          <w:szCs w:val="24"/>
          <w:lang w:val="en-US"/>
        </w:rPr>
        <w:t xml:space="preserve">Downing, K., Ning, F., &amp; Shin, K. 2011. Impact of Problem-Based Learning on Student Experience and Metacognitive Development. </w:t>
      </w:r>
      <w:r w:rsidRPr="0031372E">
        <w:rPr>
          <w:rFonts w:ascii="Times New Roman" w:hAnsi="Times New Roman" w:cs="Times New Roman"/>
          <w:i/>
          <w:sz w:val="24"/>
          <w:szCs w:val="24"/>
          <w:lang w:val="en-US"/>
        </w:rPr>
        <w:t xml:space="preserve">Muticultural Education &amp; Technology Journal </w:t>
      </w:r>
      <w:r w:rsidRPr="0031372E">
        <w:rPr>
          <w:rFonts w:ascii="Times New Roman" w:hAnsi="Times New Roman" w:cs="Times New Roman"/>
          <w:sz w:val="24"/>
          <w:szCs w:val="24"/>
          <w:lang w:val="en-US"/>
        </w:rPr>
        <w:t>5 (1) 55-69.</w:t>
      </w:r>
    </w:p>
    <w:p w:rsidR="00190A82" w:rsidRPr="0031372E" w:rsidRDefault="00190A82" w:rsidP="0031372E">
      <w:pPr>
        <w:tabs>
          <w:tab w:val="left" w:pos="3119"/>
        </w:tabs>
        <w:spacing w:after="0" w:line="360" w:lineRule="auto"/>
        <w:jc w:val="both"/>
        <w:rPr>
          <w:rFonts w:ascii="Times New Roman" w:hAnsi="Times New Roman" w:cs="Times New Roman"/>
          <w:sz w:val="24"/>
          <w:szCs w:val="24"/>
          <w:lang w:val="en-US"/>
        </w:rPr>
      </w:pPr>
      <w:r w:rsidRPr="0031372E">
        <w:rPr>
          <w:rFonts w:ascii="Times New Roman" w:hAnsi="Times New Roman" w:cs="Times New Roman"/>
          <w:sz w:val="24"/>
          <w:szCs w:val="24"/>
          <w:lang w:val="en-US"/>
        </w:rPr>
        <w:lastRenderedPageBreak/>
        <w:t xml:space="preserve">[30] Avsec, S. &amp; Kocijancic, S. 2014. Effectiveness of Inquiry-Based Learning: How do Middle School Students Learn to Maximise the Efficacy of a Water </w:t>
      </w:r>
      <w:proofErr w:type="gramStart"/>
      <w:r w:rsidRPr="0031372E">
        <w:rPr>
          <w:rFonts w:ascii="Times New Roman" w:hAnsi="Times New Roman" w:cs="Times New Roman"/>
          <w:sz w:val="24"/>
          <w:szCs w:val="24"/>
          <w:lang w:val="en-US"/>
        </w:rPr>
        <w:t>Turbine?.</w:t>
      </w:r>
      <w:proofErr w:type="gramEnd"/>
      <w:r w:rsidRPr="0031372E">
        <w:rPr>
          <w:rFonts w:ascii="Times New Roman" w:hAnsi="Times New Roman" w:cs="Times New Roman"/>
          <w:sz w:val="24"/>
          <w:szCs w:val="24"/>
          <w:lang w:val="en-US"/>
        </w:rPr>
        <w:t xml:space="preserve"> </w:t>
      </w:r>
      <w:r w:rsidRPr="0031372E">
        <w:rPr>
          <w:rFonts w:ascii="Times New Roman" w:hAnsi="Times New Roman" w:cs="Times New Roman"/>
          <w:i/>
          <w:sz w:val="24"/>
          <w:szCs w:val="24"/>
          <w:lang w:val="en-US"/>
        </w:rPr>
        <w:t>International Journal of Engineering Education</w:t>
      </w:r>
      <w:r w:rsidRPr="0031372E">
        <w:rPr>
          <w:rFonts w:ascii="Times New Roman" w:hAnsi="Times New Roman" w:cs="Times New Roman"/>
          <w:sz w:val="24"/>
          <w:szCs w:val="24"/>
          <w:lang w:val="en-US"/>
        </w:rPr>
        <w:t>, 30 (6) 1436-1449.</w:t>
      </w:r>
    </w:p>
    <w:p w:rsidR="00190A82" w:rsidRPr="0031372E" w:rsidRDefault="00190A82" w:rsidP="0031372E">
      <w:pPr>
        <w:tabs>
          <w:tab w:val="left" w:pos="3119"/>
        </w:tabs>
        <w:spacing w:after="0" w:line="360" w:lineRule="auto"/>
        <w:jc w:val="both"/>
        <w:rPr>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[31] Avsec, S. &amp; Kocijancic, S. 2016. A Path Model of Effective Technology-Intensive Inquiry-Based Learning. </w:t>
      </w:r>
      <w:r w:rsidRPr="0031372E">
        <w:rPr>
          <w:rFonts w:ascii="Times New Roman" w:hAnsi="Times New Roman" w:cs="Times New Roman"/>
          <w:i/>
          <w:sz w:val="24"/>
          <w:szCs w:val="24"/>
          <w:lang w:val="en-US"/>
        </w:rPr>
        <w:t>Educational Technology &amp; Society</w:t>
      </w:r>
      <w:r w:rsidRPr="0031372E">
        <w:rPr>
          <w:rFonts w:ascii="Times New Roman" w:hAnsi="Times New Roman" w:cs="Times New Roman"/>
          <w:sz w:val="24"/>
          <w:szCs w:val="24"/>
          <w:lang w:val="en-US"/>
        </w:rPr>
        <w:t>, 19 (1) 308-320.</w:t>
      </w:r>
    </w:p>
    <w:p w:rsidR="00190A82" w:rsidRPr="0031372E" w:rsidRDefault="00190A82" w:rsidP="0031372E">
      <w:pPr>
        <w:autoSpaceDE w:val="0"/>
        <w:autoSpaceDN w:val="0"/>
        <w:adjustRightInd w:val="0"/>
        <w:spacing w:after="0" w:line="360" w:lineRule="auto"/>
        <w:jc w:val="both"/>
        <w:rPr>
          <w:rFonts w:ascii="Times New Roman" w:hAnsi="Times New Roman" w:cs="Times New Roman"/>
          <w:sz w:val="24"/>
          <w:szCs w:val="24"/>
        </w:rPr>
      </w:pPr>
      <w:r w:rsidRPr="0031372E">
        <w:rPr>
          <w:rFonts w:ascii="Times New Roman" w:hAnsi="Times New Roman" w:cs="Times New Roman"/>
          <w:sz w:val="24"/>
          <w:szCs w:val="24"/>
          <w:lang w:val="en-US"/>
        </w:rPr>
        <w:t xml:space="preserve">[32] </w:t>
      </w:r>
      <w:r w:rsidRPr="0031372E">
        <w:rPr>
          <w:rFonts w:ascii="Times New Roman" w:hAnsi="Times New Roman" w:cs="Times New Roman"/>
          <w:sz w:val="24"/>
          <w:szCs w:val="24"/>
        </w:rPr>
        <w:t xml:space="preserve">Laxman, K. 2013. Infusing Inquiry-Based Learning Skills in Curriculum Implementation. </w:t>
      </w:r>
      <w:r w:rsidRPr="0031372E">
        <w:rPr>
          <w:rFonts w:ascii="Times New Roman" w:hAnsi="Times New Roman" w:cs="Times New Roman"/>
          <w:i/>
          <w:sz w:val="24"/>
          <w:szCs w:val="24"/>
        </w:rPr>
        <w:t>International Journal for Lesson an Learning Studies</w:t>
      </w:r>
      <w:r w:rsidRPr="0031372E">
        <w:rPr>
          <w:rFonts w:ascii="Times New Roman" w:hAnsi="Times New Roman" w:cs="Times New Roman"/>
          <w:sz w:val="24"/>
          <w:szCs w:val="24"/>
        </w:rPr>
        <w:t>, 2 (1</w:t>
      </w:r>
      <w:r w:rsidRPr="0031372E">
        <w:rPr>
          <w:rFonts w:ascii="Times New Roman" w:hAnsi="Times New Roman" w:cs="Times New Roman"/>
          <w:sz w:val="24"/>
          <w:szCs w:val="24"/>
          <w:lang w:val="en-US"/>
        </w:rPr>
        <w:t>)</w:t>
      </w:r>
      <w:r w:rsidRPr="0031372E">
        <w:rPr>
          <w:rFonts w:ascii="Times New Roman" w:hAnsi="Times New Roman" w:cs="Times New Roman"/>
          <w:sz w:val="24"/>
          <w:szCs w:val="24"/>
        </w:rPr>
        <w:t xml:space="preserve"> 41-55.</w:t>
      </w:r>
    </w:p>
    <w:p w:rsidR="00190A82" w:rsidRPr="0031372E" w:rsidRDefault="00190A82" w:rsidP="0031372E">
      <w:pPr>
        <w:tabs>
          <w:tab w:val="left" w:pos="3119"/>
        </w:tabs>
        <w:spacing w:after="0" w:line="360" w:lineRule="auto"/>
        <w:jc w:val="both"/>
        <w:rPr>
          <w:rStyle w:val="tlid-translation"/>
          <w:rFonts w:ascii="Times New Roman" w:hAnsi="Times New Roman" w:cs="Times New Roman"/>
          <w:sz w:val="24"/>
          <w:szCs w:val="24"/>
          <w:lang w:val="en-US"/>
        </w:rPr>
      </w:pPr>
      <w:r w:rsidRPr="0031372E">
        <w:rPr>
          <w:rFonts w:ascii="Times New Roman" w:hAnsi="Times New Roman" w:cs="Times New Roman"/>
          <w:sz w:val="24"/>
          <w:szCs w:val="24"/>
          <w:lang w:val="en-US"/>
        </w:rPr>
        <w:t xml:space="preserve">[33] </w:t>
      </w:r>
      <w:r w:rsidRPr="0031372E">
        <w:rPr>
          <w:rStyle w:val="tlid-translation"/>
          <w:rFonts w:ascii="Times New Roman" w:hAnsi="Times New Roman" w:cs="Times New Roman"/>
          <w:sz w:val="24"/>
          <w:szCs w:val="24"/>
          <w:lang w:val="en-US"/>
        </w:rPr>
        <w:t xml:space="preserve">Palmer, S. 2002. Enquiry-Based Learning can Maximise a Student’s Potential. </w:t>
      </w:r>
      <w:r w:rsidRPr="0031372E">
        <w:rPr>
          <w:rStyle w:val="tlid-translation"/>
          <w:rFonts w:ascii="Times New Roman" w:hAnsi="Times New Roman" w:cs="Times New Roman"/>
          <w:i/>
          <w:sz w:val="24"/>
          <w:szCs w:val="24"/>
          <w:lang w:val="en-US"/>
        </w:rPr>
        <w:t>Psychology Learning and Teaching</w:t>
      </w:r>
      <w:r w:rsidRPr="0031372E">
        <w:rPr>
          <w:rStyle w:val="tlid-translation"/>
          <w:rFonts w:ascii="Times New Roman" w:hAnsi="Times New Roman" w:cs="Times New Roman"/>
          <w:sz w:val="24"/>
          <w:szCs w:val="24"/>
          <w:lang w:val="en-US"/>
        </w:rPr>
        <w:t>, 2 (2) 82-86.</w:t>
      </w:r>
    </w:p>
    <w:p w:rsidR="00190A82" w:rsidRPr="00190A82" w:rsidRDefault="00190A82" w:rsidP="00190A82">
      <w:pPr>
        <w:autoSpaceDE w:val="0"/>
        <w:autoSpaceDN w:val="0"/>
        <w:adjustRightInd w:val="0"/>
        <w:spacing w:after="0" w:line="240" w:lineRule="auto"/>
        <w:jc w:val="both"/>
        <w:rPr>
          <w:rFonts w:ascii="Times New Roman" w:hAnsi="Times New Roman" w:cs="Times New Roman"/>
          <w:sz w:val="24"/>
          <w:szCs w:val="24"/>
          <w:lang w:val="en-US"/>
        </w:rPr>
      </w:pPr>
    </w:p>
    <w:p w:rsidR="00190A82" w:rsidRPr="00820FF0" w:rsidRDefault="00190A82" w:rsidP="00190A82">
      <w:pPr>
        <w:spacing w:after="0" w:line="240" w:lineRule="auto"/>
        <w:ind w:left="709" w:hanging="709"/>
        <w:jc w:val="both"/>
        <w:rPr>
          <w:rFonts w:ascii="Times New Roman" w:hAnsi="Times New Roman" w:cs="Times New Roman"/>
          <w:sz w:val="24"/>
          <w:szCs w:val="24"/>
        </w:rPr>
      </w:pPr>
    </w:p>
    <w:p w:rsidR="00190A82" w:rsidRPr="00191A42" w:rsidRDefault="00190A82" w:rsidP="00190A82">
      <w:pPr>
        <w:tabs>
          <w:tab w:val="left" w:pos="3119"/>
        </w:tabs>
        <w:spacing w:after="0" w:line="240" w:lineRule="auto"/>
        <w:jc w:val="both"/>
        <w:rPr>
          <w:rStyle w:val="tlid-translation"/>
          <w:rFonts w:ascii="Times New Roman" w:hAnsi="Times New Roman" w:cs="Times New Roman"/>
          <w:sz w:val="24"/>
          <w:szCs w:val="24"/>
          <w:lang w:val="en-US"/>
        </w:rPr>
      </w:pPr>
      <w:r>
        <w:rPr>
          <w:rStyle w:val="tlid-translation"/>
          <w:rFonts w:ascii="Times New Roman" w:hAnsi="Times New Roman" w:cs="Times New Roman"/>
          <w:sz w:val="24"/>
          <w:szCs w:val="24"/>
          <w:lang w:val="en-US"/>
        </w:rPr>
        <w:t xml:space="preserve"> </w:t>
      </w:r>
    </w:p>
    <w:p w:rsidR="00190A82" w:rsidRPr="00190A82" w:rsidRDefault="00190A82" w:rsidP="00190A82">
      <w:pPr>
        <w:autoSpaceDE w:val="0"/>
        <w:autoSpaceDN w:val="0"/>
        <w:adjustRightInd w:val="0"/>
        <w:spacing w:after="0" w:line="240" w:lineRule="auto"/>
        <w:jc w:val="both"/>
        <w:rPr>
          <w:rFonts w:ascii="Times New Roman" w:hAnsi="Times New Roman" w:cs="Times New Roman"/>
          <w:sz w:val="24"/>
          <w:szCs w:val="24"/>
          <w:lang w:val="en-US"/>
        </w:rPr>
      </w:pPr>
    </w:p>
    <w:p w:rsidR="00190A82" w:rsidRPr="00190A82" w:rsidRDefault="00190A82" w:rsidP="00190A82">
      <w:pPr>
        <w:tabs>
          <w:tab w:val="left" w:pos="3119"/>
        </w:tabs>
        <w:spacing w:after="0" w:line="240" w:lineRule="auto"/>
        <w:jc w:val="both"/>
        <w:rPr>
          <w:rStyle w:val="tlid-translation"/>
          <w:rFonts w:ascii="Times New Roman" w:hAnsi="Times New Roman" w:cs="Times New Roman"/>
          <w:sz w:val="24"/>
          <w:szCs w:val="24"/>
          <w:lang w:val="en-US"/>
        </w:rPr>
      </w:pPr>
    </w:p>
    <w:p w:rsidR="00190A82" w:rsidRPr="004410DD" w:rsidRDefault="00190A82" w:rsidP="00190A82">
      <w:pPr>
        <w:tabs>
          <w:tab w:val="left" w:pos="3119"/>
        </w:tabs>
        <w:spacing w:after="0" w:line="240" w:lineRule="auto"/>
        <w:ind w:left="720" w:hanging="720"/>
        <w:jc w:val="both"/>
        <w:rPr>
          <w:rStyle w:val="tlid-translation"/>
          <w:rFonts w:ascii="Times New Roman" w:hAnsi="Times New Roman" w:cs="Times New Roman"/>
          <w:sz w:val="24"/>
          <w:szCs w:val="24"/>
          <w:lang w:val="en-US"/>
        </w:rPr>
      </w:pPr>
    </w:p>
    <w:p w:rsidR="00190A82" w:rsidRDefault="00190A82" w:rsidP="00190A82">
      <w:pPr>
        <w:tabs>
          <w:tab w:val="left" w:pos="311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90A82" w:rsidRPr="004410DD" w:rsidRDefault="00190A82" w:rsidP="00190A82">
      <w:pPr>
        <w:tabs>
          <w:tab w:val="left" w:pos="3119"/>
        </w:tabs>
        <w:spacing w:after="0" w:line="240" w:lineRule="auto"/>
        <w:jc w:val="both"/>
        <w:rPr>
          <w:rStyle w:val="tlid-translation"/>
          <w:rFonts w:ascii="Times New Roman" w:hAnsi="Times New Roman" w:cs="Times New Roman"/>
          <w:sz w:val="24"/>
          <w:szCs w:val="24"/>
          <w:lang w:val="en-US"/>
        </w:rPr>
      </w:pPr>
    </w:p>
    <w:p w:rsidR="00190A82" w:rsidRPr="00BB1486" w:rsidRDefault="00190A82" w:rsidP="00BB1486">
      <w:pPr>
        <w:spacing w:after="0" w:line="240" w:lineRule="auto"/>
        <w:jc w:val="both"/>
        <w:rPr>
          <w:rFonts w:ascii="Times New Roman" w:hAnsi="Times New Roman" w:cs="Times New Roman"/>
          <w:sz w:val="24"/>
          <w:szCs w:val="24"/>
          <w:lang w:val="en-US"/>
        </w:rPr>
      </w:pPr>
    </w:p>
    <w:p w:rsidR="00BB1486" w:rsidRPr="00BB1486" w:rsidRDefault="00BB1486" w:rsidP="00BB1486">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BB1486" w:rsidRPr="00BB1486" w:rsidRDefault="00BB1486" w:rsidP="00BB1486">
      <w:pPr>
        <w:spacing w:after="0" w:line="240" w:lineRule="auto"/>
        <w:jc w:val="both"/>
        <w:rPr>
          <w:rFonts w:ascii="Times New Roman" w:hAnsi="Times New Roman" w:cs="Times New Roman"/>
          <w:sz w:val="20"/>
          <w:szCs w:val="20"/>
          <w:lang w:val="en-US"/>
        </w:rPr>
      </w:pPr>
    </w:p>
    <w:p w:rsidR="00BB1486" w:rsidRPr="00BB1486" w:rsidRDefault="00BB1486" w:rsidP="00BB1486">
      <w:pPr>
        <w:spacing w:after="0" w:line="240" w:lineRule="auto"/>
        <w:jc w:val="both"/>
        <w:rPr>
          <w:rFonts w:ascii="Times New Roman" w:hAnsi="Times New Roman" w:cs="Times New Roman"/>
          <w:sz w:val="24"/>
          <w:szCs w:val="24"/>
          <w:lang w:val="en-US"/>
        </w:rPr>
      </w:pPr>
    </w:p>
    <w:p w:rsidR="007C073F" w:rsidRPr="004410DD" w:rsidRDefault="007C073F" w:rsidP="007C073F">
      <w:pPr>
        <w:spacing w:after="0" w:line="240" w:lineRule="auto"/>
        <w:ind w:left="709" w:hanging="709"/>
        <w:jc w:val="both"/>
        <w:rPr>
          <w:rStyle w:val="tlid-translation"/>
          <w:rFonts w:ascii="Times New Roman" w:hAnsi="Times New Roman" w:cs="Times New Roman"/>
          <w:sz w:val="24"/>
          <w:szCs w:val="24"/>
        </w:rPr>
      </w:pPr>
    </w:p>
    <w:p w:rsidR="007C073F" w:rsidRPr="004410DD" w:rsidRDefault="007C073F" w:rsidP="007C073F">
      <w:pPr>
        <w:tabs>
          <w:tab w:val="left" w:pos="3119"/>
        </w:tabs>
        <w:spacing w:after="0" w:line="240" w:lineRule="auto"/>
        <w:ind w:left="720" w:hanging="720"/>
        <w:jc w:val="both"/>
        <w:rPr>
          <w:rStyle w:val="tlid-translation"/>
          <w:rFonts w:ascii="Times New Roman" w:hAnsi="Times New Roman" w:cs="Times New Roman"/>
          <w:sz w:val="24"/>
          <w:szCs w:val="24"/>
          <w:lang w:val="en-US"/>
        </w:rPr>
      </w:pPr>
    </w:p>
    <w:p w:rsidR="00936FFF" w:rsidRDefault="00936FFF">
      <w:bookmarkStart w:id="0" w:name="_GoBack"/>
      <w:bookmarkEnd w:id="0"/>
    </w:p>
    <w:sectPr w:rsidR="00936FFF" w:rsidSect="00A14C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62B"/>
    <w:multiLevelType w:val="hybridMultilevel"/>
    <w:tmpl w:val="A6D27392"/>
    <w:lvl w:ilvl="0" w:tplc="BA525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AD12692"/>
    <w:multiLevelType w:val="hybridMultilevel"/>
    <w:tmpl w:val="56E4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310CD"/>
    <w:multiLevelType w:val="hybridMultilevel"/>
    <w:tmpl w:val="B8960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856BE"/>
    <w:multiLevelType w:val="hybridMultilevel"/>
    <w:tmpl w:val="718C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341CE"/>
    <w:multiLevelType w:val="hybridMultilevel"/>
    <w:tmpl w:val="67244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17CC8"/>
    <w:multiLevelType w:val="hybridMultilevel"/>
    <w:tmpl w:val="43E8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3F"/>
    <w:rsid w:val="00190A82"/>
    <w:rsid w:val="002079F9"/>
    <w:rsid w:val="002779B0"/>
    <w:rsid w:val="0031372E"/>
    <w:rsid w:val="00391771"/>
    <w:rsid w:val="00397907"/>
    <w:rsid w:val="003A02F8"/>
    <w:rsid w:val="003D5FC1"/>
    <w:rsid w:val="003E6440"/>
    <w:rsid w:val="005F2CEA"/>
    <w:rsid w:val="007C073F"/>
    <w:rsid w:val="00834FC7"/>
    <w:rsid w:val="00936FFF"/>
    <w:rsid w:val="00B9574E"/>
    <w:rsid w:val="00BB1486"/>
    <w:rsid w:val="00BD7542"/>
    <w:rsid w:val="00DE481A"/>
    <w:rsid w:val="00EB561B"/>
    <w:rsid w:val="00F131AB"/>
    <w:rsid w:val="00F158FC"/>
    <w:rsid w:val="00F20D5C"/>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BE29"/>
  <w15:chartTrackingRefBased/>
  <w15:docId w15:val="{C595C204-BFEC-435B-883E-08309AB2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3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C073F"/>
  </w:style>
  <w:style w:type="character" w:styleId="Hyperlink">
    <w:name w:val="Hyperlink"/>
    <w:basedOn w:val="DefaultParagraphFont"/>
    <w:uiPriority w:val="99"/>
    <w:unhideWhenUsed/>
    <w:rsid w:val="007C073F"/>
    <w:rPr>
      <w:color w:val="0563C1" w:themeColor="hyperlink"/>
      <w:u w:val="single"/>
    </w:rPr>
  </w:style>
  <w:style w:type="table" w:styleId="TableGrid">
    <w:name w:val="Table Grid"/>
    <w:basedOn w:val="TableNormal"/>
    <w:uiPriority w:val="59"/>
    <w:rsid w:val="007C073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C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C073F"/>
    <w:rPr>
      <w:rFonts w:ascii="Courier New" w:eastAsia="Times New Roman" w:hAnsi="Courier New" w:cs="Courier New"/>
      <w:sz w:val="20"/>
      <w:szCs w:val="20"/>
    </w:rPr>
  </w:style>
  <w:style w:type="paragraph" w:styleId="ListParagraph">
    <w:name w:val="List Paragraph"/>
    <w:basedOn w:val="Normal"/>
    <w:uiPriority w:val="34"/>
    <w:qFormat/>
    <w:rsid w:val="007C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lecriticalthinking.com"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syca_yunita94@student.uns.ac.id" TargetMode="External"/><Relationship Id="rId11" Type="http://schemas.openxmlformats.org/officeDocument/2006/relationships/theme" Target="theme/theme1.xml"/><Relationship Id="rId5" Type="http://schemas.openxmlformats.org/officeDocument/2006/relationships/hyperlink" Target="mailto:yessyca_yunita94@student.uns.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08/LHT-06-2017-010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Kemampuan Berpikir Kritis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Pra Siklus</c:v>
                </c:pt>
              </c:strCache>
            </c:strRef>
          </c:tx>
          <c:spPr>
            <a:solidFill>
              <a:schemeClr val="accent1"/>
            </a:solidFill>
            <a:ln>
              <a:noFill/>
            </a:ln>
            <a:effectLst/>
          </c:spPr>
          <c:invertIfNegative val="0"/>
          <c:cat>
            <c:strRef>
              <c:f>Sheet1!$A$2:$A$6</c:f>
              <c:strCache>
                <c:ptCount val="5"/>
                <c:pt idx="0">
                  <c:v>Menganalisis</c:v>
                </c:pt>
                <c:pt idx="1">
                  <c:v>Berargumentasi</c:v>
                </c:pt>
                <c:pt idx="2">
                  <c:v>Menginterpretasi</c:v>
                </c:pt>
                <c:pt idx="3">
                  <c:v>Mengevaluasi</c:v>
                </c:pt>
                <c:pt idx="4">
                  <c:v>Menyimpulkan </c:v>
                </c:pt>
              </c:strCache>
            </c:strRef>
          </c:cat>
          <c:val>
            <c:numRef>
              <c:f>Sheet1!$B$2:$B$6</c:f>
              <c:numCache>
                <c:formatCode>General</c:formatCode>
                <c:ptCount val="5"/>
                <c:pt idx="0">
                  <c:v>35.270000000000003</c:v>
                </c:pt>
                <c:pt idx="1">
                  <c:v>36.380000000000003</c:v>
                </c:pt>
                <c:pt idx="2">
                  <c:v>37.5</c:v>
                </c:pt>
                <c:pt idx="3">
                  <c:v>38.61</c:v>
                </c:pt>
                <c:pt idx="4">
                  <c:v>37.22</c:v>
                </c:pt>
              </c:numCache>
            </c:numRef>
          </c:val>
          <c:extLst>
            <c:ext xmlns:c16="http://schemas.microsoft.com/office/drawing/2014/chart" uri="{C3380CC4-5D6E-409C-BE32-E72D297353CC}">
              <c16:uniqueId val="{00000000-9014-4391-A508-8988BF7FAD8B}"/>
            </c:ext>
          </c:extLst>
        </c:ser>
        <c:ser>
          <c:idx val="1"/>
          <c:order val="1"/>
          <c:tx>
            <c:strRef>
              <c:f>Sheet1!$C$1</c:f>
              <c:strCache>
                <c:ptCount val="1"/>
                <c:pt idx="0">
                  <c:v>Siklus I</c:v>
                </c:pt>
              </c:strCache>
            </c:strRef>
          </c:tx>
          <c:spPr>
            <a:solidFill>
              <a:schemeClr val="accent2"/>
            </a:solidFill>
            <a:ln>
              <a:noFill/>
            </a:ln>
            <a:effectLst/>
          </c:spPr>
          <c:invertIfNegative val="0"/>
          <c:cat>
            <c:strRef>
              <c:f>Sheet1!$A$2:$A$6</c:f>
              <c:strCache>
                <c:ptCount val="5"/>
                <c:pt idx="0">
                  <c:v>Menganalisis</c:v>
                </c:pt>
                <c:pt idx="1">
                  <c:v>Berargumentasi</c:v>
                </c:pt>
                <c:pt idx="2">
                  <c:v>Menginterpretasi</c:v>
                </c:pt>
                <c:pt idx="3">
                  <c:v>Mengevaluasi</c:v>
                </c:pt>
                <c:pt idx="4">
                  <c:v>Menyimpulkan </c:v>
                </c:pt>
              </c:strCache>
            </c:strRef>
          </c:cat>
          <c:val>
            <c:numRef>
              <c:f>Sheet1!$C$2:$C$6</c:f>
              <c:numCache>
                <c:formatCode>General</c:formatCode>
                <c:ptCount val="5"/>
                <c:pt idx="0">
                  <c:v>51.38</c:v>
                </c:pt>
                <c:pt idx="1">
                  <c:v>48.88</c:v>
                </c:pt>
                <c:pt idx="2">
                  <c:v>53.61</c:v>
                </c:pt>
                <c:pt idx="3">
                  <c:v>50.55</c:v>
                </c:pt>
                <c:pt idx="4">
                  <c:v>47.22</c:v>
                </c:pt>
              </c:numCache>
            </c:numRef>
          </c:val>
          <c:extLst>
            <c:ext xmlns:c16="http://schemas.microsoft.com/office/drawing/2014/chart" uri="{C3380CC4-5D6E-409C-BE32-E72D297353CC}">
              <c16:uniqueId val="{00000001-9014-4391-A508-8988BF7FAD8B}"/>
            </c:ext>
          </c:extLst>
        </c:ser>
        <c:ser>
          <c:idx val="2"/>
          <c:order val="2"/>
          <c:tx>
            <c:strRef>
              <c:f>Sheet1!$D$1</c:f>
              <c:strCache>
                <c:ptCount val="1"/>
                <c:pt idx="0">
                  <c:v>Siklus II</c:v>
                </c:pt>
              </c:strCache>
            </c:strRef>
          </c:tx>
          <c:spPr>
            <a:solidFill>
              <a:schemeClr val="accent3"/>
            </a:solidFill>
            <a:ln>
              <a:noFill/>
            </a:ln>
            <a:effectLst/>
          </c:spPr>
          <c:invertIfNegative val="0"/>
          <c:cat>
            <c:strRef>
              <c:f>Sheet1!$A$2:$A$6</c:f>
              <c:strCache>
                <c:ptCount val="5"/>
                <c:pt idx="0">
                  <c:v>Menganalisis</c:v>
                </c:pt>
                <c:pt idx="1">
                  <c:v>Berargumentasi</c:v>
                </c:pt>
                <c:pt idx="2">
                  <c:v>Menginterpretasi</c:v>
                </c:pt>
                <c:pt idx="3">
                  <c:v>Mengevaluasi</c:v>
                </c:pt>
                <c:pt idx="4">
                  <c:v>Menyimpulkan </c:v>
                </c:pt>
              </c:strCache>
            </c:strRef>
          </c:cat>
          <c:val>
            <c:numRef>
              <c:f>Sheet1!$D$2:$D$6</c:f>
              <c:numCache>
                <c:formatCode>General</c:formatCode>
                <c:ptCount val="5"/>
                <c:pt idx="0">
                  <c:v>67.77</c:v>
                </c:pt>
                <c:pt idx="1">
                  <c:v>72.77</c:v>
                </c:pt>
                <c:pt idx="2">
                  <c:v>69.44</c:v>
                </c:pt>
                <c:pt idx="3">
                  <c:v>73.61</c:v>
                </c:pt>
                <c:pt idx="4">
                  <c:v>65.55</c:v>
                </c:pt>
              </c:numCache>
            </c:numRef>
          </c:val>
          <c:extLst>
            <c:ext xmlns:c16="http://schemas.microsoft.com/office/drawing/2014/chart" uri="{C3380CC4-5D6E-409C-BE32-E72D297353CC}">
              <c16:uniqueId val="{00000002-9014-4391-A508-8988BF7FAD8B}"/>
            </c:ext>
          </c:extLst>
        </c:ser>
        <c:ser>
          <c:idx val="3"/>
          <c:order val="3"/>
          <c:tx>
            <c:strRef>
              <c:f>Sheet1!$E$1</c:f>
              <c:strCache>
                <c:ptCount val="1"/>
                <c:pt idx="0">
                  <c:v>Siklus III</c:v>
                </c:pt>
              </c:strCache>
            </c:strRef>
          </c:tx>
          <c:spPr>
            <a:solidFill>
              <a:schemeClr val="accent4"/>
            </a:solidFill>
            <a:ln>
              <a:noFill/>
            </a:ln>
            <a:effectLst/>
          </c:spPr>
          <c:invertIfNegative val="0"/>
          <c:cat>
            <c:strRef>
              <c:f>Sheet1!$A$2:$A$6</c:f>
              <c:strCache>
                <c:ptCount val="5"/>
                <c:pt idx="0">
                  <c:v>Menganalisis</c:v>
                </c:pt>
                <c:pt idx="1">
                  <c:v>Berargumentasi</c:v>
                </c:pt>
                <c:pt idx="2">
                  <c:v>Menginterpretasi</c:v>
                </c:pt>
                <c:pt idx="3">
                  <c:v>Mengevaluasi</c:v>
                </c:pt>
                <c:pt idx="4">
                  <c:v>Menyimpulkan </c:v>
                </c:pt>
              </c:strCache>
            </c:strRef>
          </c:cat>
          <c:val>
            <c:numRef>
              <c:f>Sheet1!$E$2:$E$6</c:f>
              <c:numCache>
                <c:formatCode>General</c:formatCode>
                <c:ptCount val="5"/>
                <c:pt idx="0">
                  <c:v>79.16</c:v>
                </c:pt>
                <c:pt idx="1">
                  <c:v>78.33</c:v>
                </c:pt>
                <c:pt idx="2">
                  <c:v>77.5</c:v>
                </c:pt>
                <c:pt idx="3">
                  <c:v>81.38</c:v>
                </c:pt>
                <c:pt idx="4">
                  <c:v>75.55</c:v>
                </c:pt>
              </c:numCache>
            </c:numRef>
          </c:val>
          <c:extLst>
            <c:ext xmlns:c16="http://schemas.microsoft.com/office/drawing/2014/chart" uri="{C3380CC4-5D6E-409C-BE32-E72D297353CC}">
              <c16:uniqueId val="{00000003-9014-4391-A508-8988BF7FAD8B}"/>
            </c:ext>
          </c:extLst>
        </c:ser>
        <c:dLbls>
          <c:showLegendKey val="0"/>
          <c:showVal val="0"/>
          <c:showCatName val="0"/>
          <c:showSerName val="0"/>
          <c:showPercent val="0"/>
          <c:showBubbleSize val="0"/>
        </c:dLbls>
        <c:gapWidth val="219"/>
        <c:overlap val="-27"/>
        <c:axId val="447483872"/>
        <c:axId val="447477968"/>
      </c:barChart>
      <c:catAx>
        <c:axId val="44748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477968"/>
        <c:crosses val="autoZero"/>
        <c:auto val="1"/>
        <c:lblAlgn val="ctr"/>
        <c:lblOffset val="100"/>
        <c:noMultiLvlLbl val="0"/>
      </c:catAx>
      <c:valAx>
        <c:axId val="4474779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483872"/>
        <c:crosses val="autoZero"/>
        <c:crossBetween val="between"/>
        <c:dispUnits>
          <c:builtInUnit val="hundre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13</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2019-10-09T06:17:00Z</dcterms:created>
  <dcterms:modified xsi:type="dcterms:W3CDTF">2019-10-13T12:43:00Z</dcterms:modified>
</cp:coreProperties>
</file>