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3429" w14:textId="18F9B045" w:rsidR="00920666" w:rsidRPr="009A1D9B" w:rsidRDefault="00481868" w:rsidP="00920666">
      <w:pPr>
        <w:spacing w:after="0" w:line="240" w:lineRule="auto"/>
        <w:jc w:val="center"/>
        <w:rPr>
          <w:rFonts w:ascii="Times New Roman" w:hAnsi="Times New Roman" w:cs="Times New Roman"/>
          <w:b/>
          <w:lang w:val="en-ID"/>
        </w:rPr>
      </w:pPr>
      <w:r>
        <w:rPr>
          <w:rFonts w:ascii="Times New Roman" w:hAnsi="Times New Roman" w:cs="Times New Roman"/>
          <w:b/>
          <w:sz w:val="26"/>
          <w:szCs w:val="26"/>
          <w:lang w:val="en-ID"/>
        </w:rPr>
        <w:t xml:space="preserve">THE INFLUENCE OF MINI-RESEARCH LEARNING ON </w:t>
      </w:r>
      <w:r w:rsidR="00EB3792" w:rsidRPr="00EB3792">
        <w:rPr>
          <w:rFonts w:ascii="Times New Roman" w:hAnsi="Times New Roman" w:cs="Times New Roman"/>
          <w:b/>
          <w:sz w:val="26"/>
          <w:szCs w:val="26"/>
        </w:rPr>
        <w:t>HIGH SCHOOL STUDENTS' COMMUNICATION</w:t>
      </w:r>
      <w:r w:rsidR="009A1D9B">
        <w:rPr>
          <w:rFonts w:ascii="Times New Roman" w:hAnsi="Times New Roman" w:cs="Times New Roman"/>
          <w:b/>
          <w:sz w:val="26"/>
          <w:szCs w:val="26"/>
          <w:lang w:val="en-ID"/>
        </w:rPr>
        <w:t xml:space="preserve"> SKILLS</w:t>
      </w:r>
      <w:r w:rsidR="00EB3792" w:rsidRPr="00EB3792">
        <w:rPr>
          <w:rFonts w:ascii="Times New Roman" w:hAnsi="Times New Roman" w:cs="Times New Roman"/>
          <w:b/>
          <w:sz w:val="26"/>
          <w:szCs w:val="26"/>
        </w:rPr>
        <w:t xml:space="preserve"> AND </w:t>
      </w:r>
      <w:r w:rsidR="009A1D9B" w:rsidRPr="00EB3792">
        <w:rPr>
          <w:rFonts w:ascii="Times New Roman" w:hAnsi="Times New Roman" w:cs="Times New Roman"/>
          <w:b/>
          <w:sz w:val="26"/>
          <w:szCs w:val="26"/>
        </w:rPr>
        <w:t>PROBLEM-SOLVING</w:t>
      </w:r>
      <w:r w:rsidR="00EB3792" w:rsidRPr="00EB3792">
        <w:rPr>
          <w:rFonts w:ascii="Times New Roman" w:hAnsi="Times New Roman" w:cs="Times New Roman"/>
          <w:b/>
          <w:sz w:val="26"/>
          <w:szCs w:val="26"/>
        </w:rPr>
        <w:t xml:space="preserve"> </w:t>
      </w:r>
      <w:r w:rsidR="009A1D9B">
        <w:rPr>
          <w:rFonts w:ascii="Times New Roman" w:hAnsi="Times New Roman" w:cs="Times New Roman"/>
          <w:b/>
          <w:sz w:val="26"/>
          <w:szCs w:val="26"/>
          <w:lang w:val="en-ID"/>
        </w:rPr>
        <w:t>ABILITIES</w:t>
      </w:r>
    </w:p>
    <w:p w14:paraId="2766C2F7" w14:textId="77777777" w:rsidR="00920666" w:rsidRDefault="00920666" w:rsidP="00920666">
      <w:pPr>
        <w:spacing w:after="0" w:line="240" w:lineRule="auto"/>
        <w:jc w:val="center"/>
        <w:rPr>
          <w:rFonts w:ascii="Times New Roman" w:hAnsi="Times New Roman" w:cs="Times New Roman"/>
          <w:b/>
        </w:rPr>
      </w:pPr>
    </w:p>
    <w:p w14:paraId="2C524ECE" w14:textId="6353DD26" w:rsidR="001758E5" w:rsidRPr="00D31764" w:rsidRDefault="00EB3792" w:rsidP="00424F33">
      <w:pPr>
        <w:spacing w:after="0" w:line="240" w:lineRule="auto"/>
        <w:jc w:val="center"/>
        <w:rPr>
          <w:rFonts w:ascii="Times New Roman" w:hAnsi="Times New Roman" w:cs="Times New Roman"/>
          <w:b/>
        </w:rPr>
      </w:pPr>
      <w:r>
        <w:rPr>
          <w:rFonts w:ascii="Times New Roman" w:hAnsi="Times New Roman" w:cs="Times New Roman"/>
          <w:b/>
          <w:lang w:val="en-ID"/>
        </w:rPr>
        <w:t xml:space="preserve">Bambang </w:t>
      </w:r>
      <w:r w:rsidRPr="00EB3792">
        <w:rPr>
          <w:rFonts w:ascii="Times New Roman" w:hAnsi="Times New Roman" w:cs="Times New Roman"/>
          <w:b/>
          <w:lang w:val="en-ID"/>
        </w:rPr>
        <w:t>Ekanara</w:t>
      </w:r>
      <w:r w:rsidRPr="00424F33">
        <w:rPr>
          <w:rFonts w:ascii="Times New Roman" w:hAnsi="Times New Roman" w:cs="Times New Roman"/>
          <w:b/>
          <w:vertAlign w:val="superscript"/>
          <w:lang w:val="en-ID"/>
        </w:rPr>
        <w:t>1</w:t>
      </w:r>
      <w:r w:rsidR="00424F33">
        <w:rPr>
          <w:rFonts w:ascii="Times New Roman" w:hAnsi="Times New Roman" w:cs="Times New Roman"/>
          <w:b/>
          <w:lang w:val="en-ID"/>
        </w:rPr>
        <w:t>, Suroso Mukti Leksono</w:t>
      </w:r>
      <w:r w:rsidR="00424F33" w:rsidRPr="00424F33">
        <w:rPr>
          <w:rFonts w:ascii="Times New Roman" w:hAnsi="Times New Roman" w:cs="Times New Roman"/>
          <w:b/>
          <w:vertAlign w:val="superscript"/>
          <w:lang w:val="en-ID"/>
        </w:rPr>
        <w:t>2</w:t>
      </w:r>
      <w:r w:rsidR="00424F33">
        <w:rPr>
          <w:rFonts w:ascii="Times New Roman" w:hAnsi="Times New Roman" w:cs="Times New Roman"/>
          <w:b/>
          <w:lang w:val="en-ID"/>
        </w:rPr>
        <w:t>, Sri Yulianingsi</w:t>
      </w:r>
      <w:r w:rsidR="00906427">
        <w:rPr>
          <w:rFonts w:ascii="Times New Roman" w:hAnsi="Times New Roman" w:cs="Times New Roman"/>
          <w:b/>
          <w:lang w:val="en-ID"/>
        </w:rPr>
        <w:t>h</w:t>
      </w:r>
      <w:r w:rsidR="00424F33" w:rsidRPr="00424F33">
        <w:rPr>
          <w:rFonts w:ascii="Times New Roman" w:hAnsi="Times New Roman" w:cs="Times New Roman"/>
          <w:b/>
          <w:vertAlign w:val="superscript"/>
          <w:lang w:val="en-ID"/>
        </w:rPr>
        <w:t>3</w:t>
      </w:r>
      <w:r w:rsidR="00D31764">
        <w:rPr>
          <w:rFonts w:ascii="Times New Roman" w:hAnsi="Times New Roman" w:cs="Times New Roman"/>
          <w:b/>
          <w:lang w:val="en-ID"/>
        </w:rPr>
        <w:t>, Ilma Riksa Isfiani</w:t>
      </w:r>
      <w:r w:rsidR="00D31764" w:rsidRPr="00424F33">
        <w:rPr>
          <w:rFonts w:ascii="Times New Roman" w:hAnsi="Times New Roman" w:cs="Times New Roman"/>
          <w:b/>
          <w:vertAlign w:val="superscript"/>
          <w:lang w:val="en-ID"/>
        </w:rPr>
        <w:t>1</w:t>
      </w:r>
    </w:p>
    <w:p w14:paraId="6CA5FCD7" w14:textId="50DFF31C" w:rsidR="00A32749" w:rsidRDefault="00424F33" w:rsidP="001758E5">
      <w:pPr>
        <w:spacing w:after="0" w:line="240" w:lineRule="auto"/>
        <w:jc w:val="center"/>
        <w:rPr>
          <w:rFonts w:ascii="Times New Roman" w:hAnsi="Times New Roman" w:cs="Times New Roman"/>
          <w:lang w:val="en-ID"/>
        </w:rPr>
      </w:pPr>
      <w:r w:rsidRPr="00FD68A2">
        <w:rPr>
          <w:rFonts w:ascii="Times New Roman" w:hAnsi="Times New Roman" w:cs="Times New Roman"/>
          <w:vertAlign w:val="superscript"/>
          <w:lang w:val="en-ID"/>
        </w:rPr>
        <w:t>1</w:t>
      </w:r>
      <w:r>
        <w:rPr>
          <w:rFonts w:ascii="Times New Roman" w:hAnsi="Times New Roman" w:cs="Times New Roman"/>
          <w:lang w:val="en-ID"/>
        </w:rPr>
        <w:t xml:space="preserve"> Tadris Biologi, IAIN Syekh Nurjati</w:t>
      </w:r>
    </w:p>
    <w:p w14:paraId="3A7E6691" w14:textId="7F6C52FF" w:rsidR="00424F33" w:rsidRDefault="00424F33" w:rsidP="001758E5">
      <w:pPr>
        <w:spacing w:after="0" w:line="240" w:lineRule="auto"/>
        <w:jc w:val="center"/>
        <w:rPr>
          <w:rFonts w:ascii="Times New Roman" w:hAnsi="Times New Roman" w:cs="Times New Roman"/>
          <w:lang w:val="en-ID"/>
        </w:rPr>
      </w:pPr>
      <w:r w:rsidRPr="00FD68A2">
        <w:rPr>
          <w:rFonts w:ascii="Times New Roman" w:hAnsi="Times New Roman" w:cs="Times New Roman"/>
          <w:vertAlign w:val="superscript"/>
          <w:lang w:val="en-ID"/>
        </w:rPr>
        <w:t>2</w:t>
      </w:r>
      <w:r>
        <w:rPr>
          <w:rFonts w:ascii="Times New Roman" w:hAnsi="Times New Roman" w:cs="Times New Roman"/>
          <w:lang w:val="en-ID"/>
        </w:rPr>
        <w:t xml:space="preserve"> </w:t>
      </w:r>
      <w:r w:rsidR="00FD68A2">
        <w:rPr>
          <w:rFonts w:ascii="Times New Roman" w:hAnsi="Times New Roman" w:cs="Times New Roman"/>
          <w:lang w:val="en-ID"/>
        </w:rPr>
        <w:t>Science Education Department, Universitas Sultan Ageng Tirtayasa</w:t>
      </w:r>
    </w:p>
    <w:p w14:paraId="79B90435" w14:textId="2B776CD8" w:rsidR="00FD68A2" w:rsidRPr="00424F33" w:rsidRDefault="00FD68A2" w:rsidP="00FD68A2">
      <w:pPr>
        <w:spacing w:after="0" w:line="240" w:lineRule="auto"/>
        <w:jc w:val="center"/>
        <w:rPr>
          <w:rFonts w:ascii="Times New Roman" w:hAnsi="Times New Roman" w:cs="Times New Roman"/>
          <w:lang w:val="en-ID"/>
        </w:rPr>
      </w:pPr>
      <w:r w:rsidRPr="00FD68A2">
        <w:rPr>
          <w:rFonts w:ascii="Times New Roman" w:hAnsi="Times New Roman" w:cs="Times New Roman"/>
          <w:vertAlign w:val="superscript"/>
          <w:lang w:val="en-ID"/>
        </w:rPr>
        <w:t>3</w:t>
      </w:r>
      <w:r>
        <w:rPr>
          <w:rFonts w:ascii="Times New Roman" w:hAnsi="Times New Roman" w:cs="Times New Roman"/>
          <w:lang w:val="en-ID"/>
        </w:rPr>
        <w:t xml:space="preserve"> Biology Education Department, Universitas Sultan Ageng Tirtayasa</w:t>
      </w:r>
    </w:p>
    <w:p w14:paraId="36E1B34D" w14:textId="2935C717" w:rsidR="001758E5" w:rsidRPr="00FD68A2" w:rsidRDefault="00FD68A2" w:rsidP="001758E5">
      <w:pPr>
        <w:spacing w:after="0" w:line="240" w:lineRule="auto"/>
        <w:jc w:val="center"/>
        <w:rPr>
          <w:rFonts w:ascii="Times New Roman" w:hAnsi="Times New Roman" w:cs="Times New Roman"/>
          <w:lang w:val="en-ID"/>
        </w:rPr>
      </w:pPr>
      <w:r>
        <w:rPr>
          <w:rFonts w:ascii="Times New Roman" w:hAnsi="Times New Roman" w:cs="Times New Roman"/>
          <w:lang w:val="en-ID"/>
        </w:rPr>
        <w:t>Jl. Perjuangan, Cirebon, West Java, Indonesia</w:t>
      </w:r>
    </w:p>
    <w:p w14:paraId="0BA859BB" w14:textId="4DE62C54" w:rsidR="001758E5" w:rsidRPr="00FD68A2" w:rsidRDefault="00886291" w:rsidP="001758E5">
      <w:pPr>
        <w:spacing w:after="0" w:line="240" w:lineRule="auto"/>
        <w:jc w:val="center"/>
        <w:rPr>
          <w:rFonts w:ascii="Times New Roman" w:hAnsi="Times New Roman" w:cs="Times New Roman"/>
          <w:lang w:val="en-ID"/>
        </w:rPr>
      </w:pPr>
      <w:hyperlink r:id="rId8" w:history="1">
        <w:r w:rsidR="00FD68A2" w:rsidRPr="00D5234E">
          <w:rPr>
            <w:rStyle w:val="Hyperlink"/>
            <w:rFonts w:ascii="Times New Roman" w:hAnsi="Times New Roman" w:cs="Times New Roman"/>
            <w:lang w:val="en-ID"/>
          </w:rPr>
          <w:t>ekanara@syekhnurjati.ac.id</w:t>
        </w:r>
      </w:hyperlink>
      <w:r w:rsidR="00FD68A2">
        <w:rPr>
          <w:rFonts w:ascii="Times New Roman" w:hAnsi="Times New Roman" w:cs="Times New Roman"/>
          <w:lang w:val="en-ID"/>
        </w:rPr>
        <w:t xml:space="preserve"> </w:t>
      </w:r>
    </w:p>
    <w:p w14:paraId="54871CB8" w14:textId="77777777" w:rsidR="00216455" w:rsidRDefault="00216455" w:rsidP="00216455">
      <w:pPr>
        <w:spacing w:after="0" w:line="240" w:lineRule="auto"/>
        <w:jc w:val="center"/>
        <w:rPr>
          <w:rFonts w:ascii="Times New Roman" w:hAnsi="Times New Roman" w:cs="Times New Roman"/>
        </w:rPr>
      </w:pPr>
    </w:p>
    <w:p w14:paraId="5E65AB1D" w14:textId="77777777" w:rsidR="00D240FB" w:rsidRPr="00216455" w:rsidRDefault="00D240FB" w:rsidP="007F77A2">
      <w:pPr>
        <w:spacing w:after="0" w:line="240" w:lineRule="auto"/>
        <w:rPr>
          <w:rFonts w:ascii="Times New Roman" w:hAnsi="Times New Roman" w:cs="Times New Roman"/>
        </w:rPr>
      </w:pPr>
    </w:p>
    <w:p w14:paraId="7D62636E" w14:textId="28565CFE" w:rsidR="00920666" w:rsidRPr="00A83195" w:rsidRDefault="00920666" w:rsidP="00216455">
      <w:pPr>
        <w:spacing w:after="120" w:line="240" w:lineRule="auto"/>
        <w:jc w:val="center"/>
        <w:rPr>
          <w:rFonts w:ascii="Times New Roman" w:hAnsi="Times New Roman" w:cs="Times New Roman"/>
          <w:b/>
          <w:sz w:val="20"/>
          <w:szCs w:val="20"/>
        </w:rPr>
      </w:pPr>
      <w:r w:rsidRPr="00A83195">
        <w:rPr>
          <w:rFonts w:ascii="Times New Roman" w:hAnsi="Times New Roman" w:cs="Times New Roman"/>
          <w:b/>
          <w:sz w:val="20"/>
          <w:szCs w:val="20"/>
        </w:rPr>
        <w:t>ABSTRA</w:t>
      </w:r>
      <w:r w:rsidR="00A83195" w:rsidRPr="00A83195">
        <w:rPr>
          <w:rFonts w:ascii="Times New Roman" w:hAnsi="Times New Roman" w:cs="Times New Roman"/>
          <w:b/>
          <w:sz w:val="20"/>
          <w:szCs w:val="20"/>
        </w:rPr>
        <w:t>CT</w:t>
      </w:r>
    </w:p>
    <w:p w14:paraId="04DF311F" w14:textId="496A28C2" w:rsidR="001253AE" w:rsidRPr="00BE6F62" w:rsidRDefault="00590B92" w:rsidP="007F77A2">
      <w:pPr>
        <w:spacing w:line="240" w:lineRule="auto"/>
        <w:jc w:val="both"/>
        <w:rPr>
          <w:rFonts w:ascii="Times New Roman" w:hAnsi="Times New Roman" w:cs="Times New Roman"/>
          <w:color w:val="FF0000"/>
          <w:sz w:val="20"/>
          <w:szCs w:val="20"/>
        </w:rPr>
      </w:pPr>
      <w:r w:rsidRPr="0026316B">
        <w:rPr>
          <w:rFonts w:ascii="Times New Roman" w:hAnsi="Times New Roman" w:cs="Times New Roman"/>
          <w:sz w:val="20"/>
          <w:szCs w:val="20"/>
        </w:rPr>
        <w:t xml:space="preserve">This study aims to determine the effect of mini-research learning on the communication skills and problem solving abilities of high school students on the concept of ecosystems. The method used in this research is a quasi-experimental method. The population of the study was </w:t>
      </w:r>
      <w:r w:rsidR="0026316B">
        <w:rPr>
          <w:rFonts w:ascii="Times New Roman" w:hAnsi="Times New Roman" w:cs="Times New Roman"/>
          <w:sz w:val="20"/>
          <w:szCs w:val="20"/>
          <w:lang w:val="en-ID"/>
        </w:rPr>
        <w:t>10</w:t>
      </w:r>
      <w:r w:rsidR="0026316B" w:rsidRPr="0026316B">
        <w:rPr>
          <w:rFonts w:ascii="Times New Roman" w:hAnsi="Times New Roman" w:cs="Times New Roman"/>
          <w:sz w:val="20"/>
          <w:szCs w:val="20"/>
          <w:vertAlign w:val="superscript"/>
          <w:lang w:val="en-ID"/>
        </w:rPr>
        <w:t>th</w:t>
      </w:r>
      <w:r w:rsidR="0026316B">
        <w:rPr>
          <w:rFonts w:ascii="Times New Roman" w:hAnsi="Times New Roman" w:cs="Times New Roman"/>
          <w:sz w:val="20"/>
          <w:szCs w:val="20"/>
          <w:lang w:val="en-ID"/>
        </w:rPr>
        <w:t xml:space="preserve"> grade </w:t>
      </w:r>
      <w:r w:rsidRPr="0026316B">
        <w:rPr>
          <w:rFonts w:ascii="Times New Roman" w:hAnsi="Times New Roman" w:cs="Times New Roman"/>
          <w:sz w:val="20"/>
          <w:szCs w:val="20"/>
        </w:rPr>
        <w:t>students high school</w:t>
      </w:r>
      <w:r w:rsidR="0026316B">
        <w:rPr>
          <w:rFonts w:ascii="Times New Roman" w:hAnsi="Times New Roman" w:cs="Times New Roman"/>
          <w:sz w:val="20"/>
          <w:szCs w:val="20"/>
          <w:lang w:val="en-ID"/>
        </w:rPr>
        <w:t xml:space="preserve"> of Pandeglang, Banten.</w:t>
      </w:r>
      <w:r w:rsidRPr="0026316B">
        <w:rPr>
          <w:rFonts w:ascii="Times New Roman" w:hAnsi="Times New Roman" w:cs="Times New Roman"/>
          <w:sz w:val="20"/>
          <w:szCs w:val="20"/>
        </w:rPr>
        <w:t xml:space="preserve"> </w:t>
      </w:r>
      <w:commentRangeStart w:id="0"/>
      <w:r w:rsidR="001253AE">
        <w:rPr>
          <w:rFonts w:ascii="Times New Roman" w:hAnsi="Times New Roman" w:cs="Times New Roman"/>
          <w:sz w:val="20"/>
          <w:szCs w:val="20"/>
          <w:lang w:val="en-ID"/>
        </w:rPr>
        <w:t>Cl</w:t>
      </w:r>
      <w:r w:rsidR="00DB0AD7">
        <w:rPr>
          <w:rFonts w:ascii="Times New Roman" w:hAnsi="Times New Roman" w:cs="Times New Roman"/>
          <w:sz w:val="20"/>
          <w:szCs w:val="20"/>
          <w:lang w:val="en-ID"/>
        </w:rPr>
        <w:t>uster</w:t>
      </w:r>
      <w:r w:rsidR="001253AE">
        <w:rPr>
          <w:rFonts w:ascii="Times New Roman" w:hAnsi="Times New Roman" w:cs="Times New Roman"/>
          <w:sz w:val="20"/>
          <w:szCs w:val="20"/>
          <w:lang w:val="en-ID"/>
        </w:rPr>
        <w:t xml:space="preserve"> random sampling </w:t>
      </w:r>
      <w:commentRangeEnd w:id="0"/>
      <w:r w:rsidR="008074E4">
        <w:rPr>
          <w:rStyle w:val="CommentReference"/>
        </w:rPr>
        <w:commentReference w:id="0"/>
      </w:r>
      <w:r w:rsidR="001253AE">
        <w:rPr>
          <w:rFonts w:ascii="Times New Roman" w:hAnsi="Times New Roman" w:cs="Times New Roman"/>
          <w:sz w:val="20"/>
          <w:szCs w:val="20"/>
          <w:lang w:val="en-ID"/>
        </w:rPr>
        <w:t xml:space="preserve">was used in this research to fulfil each single </w:t>
      </w:r>
      <w:r w:rsidR="009A1D9B">
        <w:rPr>
          <w:rFonts w:ascii="Times New Roman" w:hAnsi="Times New Roman" w:cs="Times New Roman"/>
          <w:sz w:val="20"/>
          <w:szCs w:val="20"/>
          <w:lang w:val="en-ID"/>
        </w:rPr>
        <w:t>treatment and control group</w:t>
      </w:r>
      <w:r w:rsidRPr="0026316B">
        <w:rPr>
          <w:rFonts w:ascii="Times New Roman" w:hAnsi="Times New Roman" w:cs="Times New Roman"/>
          <w:sz w:val="20"/>
          <w:szCs w:val="20"/>
        </w:rPr>
        <w:t xml:space="preserve">. The instruments used </w:t>
      </w:r>
      <w:r w:rsidR="001253AE">
        <w:rPr>
          <w:rFonts w:ascii="Times New Roman" w:hAnsi="Times New Roman" w:cs="Times New Roman"/>
          <w:sz w:val="20"/>
          <w:szCs w:val="20"/>
          <w:lang w:val="en-ID"/>
        </w:rPr>
        <w:t xml:space="preserve">in this research </w:t>
      </w:r>
      <w:r w:rsidRPr="0026316B">
        <w:rPr>
          <w:rFonts w:ascii="Times New Roman" w:hAnsi="Times New Roman" w:cs="Times New Roman"/>
          <w:sz w:val="20"/>
          <w:szCs w:val="20"/>
        </w:rPr>
        <w:t>were report assessment sheets, test descriptions, and observation sheets.</w:t>
      </w:r>
      <w:r w:rsidR="00BE6F62">
        <w:rPr>
          <w:rFonts w:ascii="Times New Roman" w:hAnsi="Times New Roman" w:cs="Times New Roman"/>
          <w:color w:val="FF0000"/>
          <w:sz w:val="20"/>
          <w:szCs w:val="20"/>
          <w:lang w:val="en-ID"/>
        </w:rPr>
        <w:t xml:space="preserve"> </w:t>
      </w:r>
      <w:r w:rsidR="00BE6F62" w:rsidRPr="00111C9A">
        <w:rPr>
          <w:rFonts w:ascii="Times New Roman" w:hAnsi="Times New Roman" w:cs="Times New Roman"/>
          <w:color w:val="000000" w:themeColor="text1"/>
          <w:sz w:val="20"/>
          <w:szCs w:val="20"/>
          <w:lang w:val="en-ID"/>
        </w:rPr>
        <w:t>T</w:t>
      </w:r>
      <w:r w:rsidR="00BE6F62" w:rsidRPr="00111C9A">
        <w:rPr>
          <w:rFonts w:ascii="Times New Roman" w:hAnsi="Times New Roman" w:cs="Times New Roman"/>
          <w:color w:val="000000" w:themeColor="text1"/>
          <w:sz w:val="20"/>
          <w:szCs w:val="20"/>
        </w:rPr>
        <w:t xml:space="preserve">-test </w:t>
      </w:r>
      <w:r w:rsidR="00BE6F62" w:rsidRPr="00111C9A">
        <w:rPr>
          <w:rFonts w:ascii="Times New Roman" w:hAnsi="Times New Roman" w:cs="Times New Roman"/>
          <w:color w:val="000000" w:themeColor="text1"/>
          <w:sz w:val="20"/>
          <w:szCs w:val="20"/>
          <w:lang w:val="en-ID"/>
        </w:rPr>
        <w:t xml:space="preserve">was used </w:t>
      </w:r>
      <w:r w:rsidR="00BE6F62" w:rsidRPr="00111C9A">
        <w:rPr>
          <w:rFonts w:ascii="Times New Roman" w:hAnsi="Times New Roman" w:cs="Times New Roman"/>
          <w:color w:val="000000" w:themeColor="text1"/>
          <w:sz w:val="20"/>
          <w:szCs w:val="20"/>
        </w:rPr>
        <w:t xml:space="preserve">to determine mean difference between the control </w:t>
      </w:r>
      <w:r w:rsidR="00BE6F62" w:rsidRPr="00111C9A">
        <w:rPr>
          <w:rFonts w:ascii="Times New Roman" w:hAnsi="Times New Roman" w:cs="Times New Roman"/>
          <w:color w:val="000000" w:themeColor="text1"/>
          <w:sz w:val="20"/>
          <w:szCs w:val="20"/>
          <w:lang w:val="en-ID"/>
        </w:rPr>
        <w:t>group</w:t>
      </w:r>
      <w:r w:rsidR="00BE6F62" w:rsidRPr="00111C9A">
        <w:rPr>
          <w:rFonts w:ascii="Times New Roman" w:hAnsi="Times New Roman" w:cs="Times New Roman"/>
          <w:color w:val="000000" w:themeColor="text1"/>
          <w:sz w:val="20"/>
          <w:szCs w:val="20"/>
        </w:rPr>
        <w:t xml:space="preserve"> and the </w:t>
      </w:r>
      <w:r w:rsidR="00644E90" w:rsidRPr="00111C9A">
        <w:rPr>
          <w:rFonts w:ascii="Times New Roman" w:hAnsi="Times New Roman" w:cs="Times New Roman"/>
          <w:color w:val="000000" w:themeColor="text1"/>
          <w:sz w:val="20"/>
          <w:szCs w:val="20"/>
          <w:lang w:val="en-ID"/>
        </w:rPr>
        <w:t>treatment</w:t>
      </w:r>
      <w:r w:rsidR="00BE6F62" w:rsidRPr="00111C9A">
        <w:rPr>
          <w:rFonts w:ascii="Times New Roman" w:hAnsi="Times New Roman" w:cs="Times New Roman"/>
          <w:color w:val="000000" w:themeColor="text1"/>
          <w:sz w:val="20"/>
          <w:szCs w:val="20"/>
        </w:rPr>
        <w:t xml:space="preserve"> </w:t>
      </w:r>
      <w:r w:rsidR="00BE6F62" w:rsidRPr="00111C9A">
        <w:rPr>
          <w:rFonts w:ascii="Times New Roman" w:hAnsi="Times New Roman" w:cs="Times New Roman"/>
          <w:color w:val="000000" w:themeColor="text1"/>
          <w:sz w:val="20"/>
          <w:szCs w:val="20"/>
          <w:lang w:val="en-ID"/>
        </w:rPr>
        <w:t>group</w:t>
      </w:r>
      <w:r w:rsidR="00BE6F62" w:rsidRPr="00111C9A">
        <w:rPr>
          <w:rFonts w:ascii="Times New Roman" w:hAnsi="Times New Roman" w:cs="Times New Roman"/>
          <w:color w:val="000000" w:themeColor="text1"/>
          <w:sz w:val="20"/>
          <w:szCs w:val="20"/>
        </w:rPr>
        <w:t xml:space="preserve"> with α = 0.05. Based on the research results for communication skills, the control </w:t>
      </w:r>
      <w:r w:rsidR="00BE6F62" w:rsidRPr="00111C9A">
        <w:rPr>
          <w:rFonts w:ascii="Times New Roman" w:hAnsi="Times New Roman" w:cs="Times New Roman"/>
          <w:color w:val="000000" w:themeColor="text1"/>
          <w:sz w:val="20"/>
          <w:szCs w:val="20"/>
          <w:lang w:val="en-ID"/>
        </w:rPr>
        <w:t>group</w:t>
      </w:r>
      <w:r w:rsidR="00BE6F62" w:rsidRPr="00111C9A">
        <w:rPr>
          <w:rFonts w:ascii="Times New Roman" w:hAnsi="Times New Roman" w:cs="Times New Roman"/>
          <w:color w:val="000000" w:themeColor="text1"/>
          <w:sz w:val="20"/>
          <w:szCs w:val="20"/>
        </w:rPr>
        <w:t xml:space="preserve"> got an average of 50.45 and </w:t>
      </w:r>
      <w:r w:rsidR="00644E90" w:rsidRPr="00111C9A">
        <w:rPr>
          <w:rFonts w:ascii="Times New Roman" w:hAnsi="Times New Roman" w:cs="Times New Roman"/>
          <w:color w:val="000000" w:themeColor="text1"/>
          <w:sz w:val="20"/>
          <w:szCs w:val="20"/>
          <w:lang w:val="en-ID"/>
        </w:rPr>
        <w:t>treatment</w:t>
      </w:r>
      <w:r w:rsidR="00BE6F62" w:rsidRPr="00111C9A">
        <w:rPr>
          <w:rFonts w:ascii="Times New Roman" w:hAnsi="Times New Roman" w:cs="Times New Roman"/>
          <w:color w:val="000000" w:themeColor="text1"/>
          <w:sz w:val="20"/>
          <w:szCs w:val="20"/>
        </w:rPr>
        <w:t xml:space="preserve"> </w:t>
      </w:r>
      <w:r w:rsidR="00BE6F62" w:rsidRPr="00111C9A">
        <w:rPr>
          <w:rFonts w:ascii="Times New Roman" w:hAnsi="Times New Roman" w:cs="Times New Roman"/>
          <w:color w:val="000000" w:themeColor="text1"/>
          <w:sz w:val="20"/>
          <w:szCs w:val="20"/>
          <w:lang w:val="en-ID"/>
        </w:rPr>
        <w:t>group</w:t>
      </w:r>
      <w:r w:rsidR="00BE6F62" w:rsidRPr="00111C9A">
        <w:rPr>
          <w:rFonts w:ascii="Times New Roman" w:hAnsi="Times New Roman" w:cs="Times New Roman"/>
          <w:color w:val="000000" w:themeColor="text1"/>
          <w:sz w:val="20"/>
          <w:szCs w:val="20"/>
        </w:rPr>
        <w:t xml:space="preserve"> got an average of 69.05 with a t-test significance level of 0.00 &lt;</w:t>
      </w:r>
      <w:r w:rsidR="00111C9A" w:rsidRPr="00111C9A">
        <w:rPr>
          <w:rFonts w:ascii="Times New Roman" w:hAnsi="Times New Roman" w:cs="Times New Roman"/>
          <w:color w:val="000000" w:themeColor="text1"/>
          <w:sz w:val="20"/>
          <w:szCs w:val="20"/>
          <w:lang w:val="en-ID"/>
        </w:rPr>
        <w:t xml:space="preserve"> </w:t>
      </w:r>
      <w:r w:rsidR="00BE6F62" w:rsidRPr="00111C9A">
        <w:rPr>
          <w:rFonts w:ascii="Times New Roman" w:hAnsi="Times New Roman" w:cs="Times New Roman"/>
          <w:color w:val="000000" w:themeColor="text1"/>
          <w:sz w:val="20"/>
          <w:szCs w:val="20"/>
        </w:rPr>
        <w:t>0.05 (α = 0.05), which means that there is an effect of mini-research learning on students' communication skills.</w:t>
      </w:r>
      <w:r w:rsidR="00BE6F62" w:rsidRPr="00111C9A">
        <w:rPr>
          <w:rFonts w:ascii="Times New Roman" w:hAnsi="Times New Roman" w:cs="Times New Roman"/>
          <w:color w:val="000000" w:themeColor="text1"/>
          <w:sz w:val="20"/>
          <w:szCs w:val="20"/>
          <w:lang w:val="en-ID"/>
        </w:rPr>
        <w:t xml:space="preserve"> </w:t>
      </w:r>
      <w:r w:rsidR="00BE6F62" w:rsidRPr="00111C9A">
        <w:rPr>
          <w:rFonts w:ascii="Times New Roman" w:hAnsi="Times New Roman" w:cs="Times New Roman"/>
          <w:color w:val="000000" w:themeColor="text1"/>
          <w:sz w:val="20"/>
          <w:szCs w:val="20"/>
        </w:rPr>
        <w:t xml:space="preserve">Whereas for the aspect of students 'problem-solving abilities in the control </w:t>
      </w:r>
      <w:r w:rsidR="00BE6F62" w:rsidRPr="00111C9A">
        <w:rPr>
          <w:rFonts w:ascii="Times New Roman" w:hAnsi="Times New Roman" w:cs="Times New Roman"/>
          <w:color w:val="000000" w:themeColor="text1"/>
          <w:sz w:val="20"/>
          <w:szCs w:val="20"/>
          <w:lang w:val="en-ID"/>
        </w:rPr>
        <w:t>group</w:t>
      </w:r>
      <w:r w:rsidR="00BE6F62" w:rsidRPr="00111C9A">
        <w:rPr>
          <w:rFonts w:ascii="Times New Roman" w:hAnsi="Times New Roman" w:cs="Times New Roman"/>
          <w:color w:val="000000" w:themeColor="text1"/>
          <w:sz w:val="20"/>
          <w:szCs w:val="20"/>
        </w:rPr>
        <w:t xml:space="preserve">, it was obtained an average of 43.95 and </w:t>
      </w:r>
      <w:r w:rsidR="00644E90" w:rsidRPr="00111C9A">
        <w:rPr>
          <w:rFonts w:ascii="Times New Roman" w:hAnsi="Times New Roman" w:cs="Times New Roman"/>
          <w:color w:val="000000" w:themeColor="text1"/>
          <w:sz w:val="20"/>
          <w:szCs w:val="20"/>
          <w:lang w:val="en-ID"/>
        </w:rPr>
        <w:t>treatment</w:t>
      </w:r>
      <w:r w:rsidR="00BE6F62" w:rsidRPr="00111C9A">
        <w:rPr>
          <w:rFonts w:ascii="Times New Roman" w:hAnsi="Times New Roman" w:cs="Times New Roman"/>
          <w:color w:val="000000" w:themeColor="text1"/>
          <w:sz w:val="20"/>
          <w:szCs w:val="20"/>
        </w:rPr>
        <w:t xml:space="preserve"> </w:t>
      </w:r>
      <w:r w:rsidR="00BE6F62" w:rsidRPr="00111C9A">
        <w:rPr>
          <w:rFonts w:ascii="Times New Roman" w:hAnsi="Times New Roman" w:cs="Times New Roman"/>
          <w:color w:val="000000" w:themeColor="text1"/>
          <w:sz w:val="20"/>
          <w:szCs w:val="20"/>
          <w:lang w:val="en-ID"/>
        </w:rPr>
        <w:t>group</w:t>
      </w:r>
      <w:r w:rsidR="00BE6F62" w:rsidRPr="00111C9A">
        <w:rPr>
          <w:rFonts w:ascii="Times New Roman" w:hAnsi="Times New Roman" w:cs="Times New Roman"/>
          <w:color w:val="000000" w:themeColor="text1"/>
          <w:sz w:val="20"/>
          <w:szCs w:val="20"/>
        </w:rPr>
        <w:t xml:space="preserve"> was 63.97 with a t-test significance level of 0.00</w:t>
      </w:r>
      <w:r w:rsidR="00111C9A" w:rsidRPr="00111C9A">
        <w:rPr>
          <w:rFonts w:ascii="Times New Roman" w:hAnsi="Times New Roman" w:cs="Times New Roman"/>
          <w:color w:val="000000" w:themeColor="text1"/>
          <w:sz w:val="20"/>
          <w:szCs w:val="20"/>
          <w:lang w:val="en-ID"/>
        </w:rPr>
        <w:t xml:space="preserve"> </w:t>
      </w:r>
      <w:r w:rsidR="00BE6F62" w:rsidRPr="00111C9A">
        <w:rPr>
          <w:rFonts w:ascii="Times New Roman" w:hAnsi="Times New Roman" w:cs="Times New Roman"/>
          <w:color w:val="000000" w:themeColor="text1"/>
          <w:sz w:val="20"/>
          <w:szCs w:val="20"/>
        </w:rPr>
        <w:t>&lt;</w:t>
      </w:r>
      <w:r w:rsidR="00111C9A" w:rsidRPr="00111C9A">
        <w:rPr>
          <w:rFonts w:ascii="Times New Roman" w:hAnsi="Times New Roman" w:cs="Times New Roman"/>
          <w:color w:val="000000" w:themeColor="text1"/>
          <w:sz w:val="20"/>
          <w:szCs w:val="20"/>
          <w:lang w:val="en-ID"/>
        </w:rPr>
        <w:t xml:space="preserve"> </w:t>
      </w:r>
      <w:r w:rsidR="00BE6F62" w:rsidRPr="00111C9A">
        <w:rPr>
          <w:rFonts w:ascii="Times New Roman" w:hAnsi="Times New Roman" w:cs="Times New Roman"/>
          <w:color w:val="000000" w:themeColor="text1"/>
          <w:sz w:val="20"/>
          <w:szCs w:val="20"/>
        </w:rPr>
        <w:t xml:space="preserve">0.05 (α = 0.05) which means that there is also an effect of mini-research learning on aspects of students' ability to solve problem. Thus it can be concluded that mini-research learning has an influence on students 'communication skills and students' </w:t>
      </w:r>
      <w:r w:rsidR="00BE6F62" w:rsidRPr="00111C9A">
        <w:rPr>
          <w:rFonts w:ascii="Times New Roman" w:hAnsi="Times New Roman" w:cs="Times New Roman"/>
          <w:color w:val="000000" w:themeColor="text1"/>
          <w:sz w:val="20"/>
          <w:szCs w:val="20"/>
          <w:lang w:val="en-ID"/>
        </w:rPr>
        <w:t>problem-solving abilities</w:t>
      </w:r>
      <w:r w:rsidR="00BE6F62" w:rsidRPr="00111C9A">
        <w:rPr>
          <w:rFonts w:ascii="Times New Roman" w:hAnsi="Times New Roman" w:cs="Times New Roman"/>
          <w:color w:val="000000" w:themeColor="text1"/>
          <w:sz w:val="20"/>
          <w:szCs w:val="20"/>
        </w:rPr>
        <w:t>.</w:t>
      </w:r>
    </w:p>
    <w:p w14:paraId="450400F9" w14:textId="553C4991" w:rsidR="00216455" w:rsidRPr="0026316B" w:rsidRDefault="00A83195" w:rsidP="007F77A2">
      <w:pPr>
        <w:spacing w:line="240" w:lineRule="auto"/>
        <w:jc w:val="both"/>
        <w:rPr>
          <w:rFonts w:ascii="Times New Roman" w:hAnsi="Times New Roman" w:cs="Times New Roman"/>
          <w:sz w:val="20"/>
          <w:szCs w:val="20"/>
        </w:rPr>
      </w:pPr>
      <w:r w:rsidRPr="0026316B">
        <w:rPr>
          <w:rFonts w:ascii="Times New Roman" w:hAnsi="Times New Roman" w:cs="Times New Roman"/>
          <w:b/>
          <w:i/>
          <w:sz w:val="20"/>
          <w:szCs w:val="20"/>
        </w:rPr>
        <w:t>Keywords</w:t>
      </w:r>
      <w:r w:rsidR="00216455" w:rsidRPr="0026316B">
        <w:rPr>
          <w:rFonts w:ascii="Times New Roman" w:hAnsi="Times New Roman" w:cs="Times New Roman"/>
          <w:sz w:val="20"/>
          <w:szCs w:val="20"/>
        </w:rPr>
        <w:t xml:space="preserve">: </w:t>
      </w:r>
      <w:r w:rsidR="006E3EF5" w:rsidRPr="0026316B">
        <w:rPr>
          <w:rFonts w:ascii="Times New Roman" w:hAnsi="Times New Roman" w:cs="Times New Roman"/>
          <w:sz w:val="20"/>
          <w:szCs w:val="20"/>
          <w:lang w:val="en-ID"/>
        </w:rPr>
        <w:t>mini-research learning, communication skill, prob</w:t>
      </w:r>
      <w:r w:rsidR="00590B92" w:rsidRPr="0026316B">
        <w:rPr>
          <w:rFonts w:ascii="Times New Roman" w:hAnsi="Times New Roman" w:cs="Times New Roman"/>
          <w:sz w:val="20"/>
          <w:szCs w:val="20"/>
          <w:lang w:val="en-ID"/>
        </w:rPr>
        <w:t>lem solving skill, ecosystem.</w:t>
      </w:r>
    </w:p>
    <w:p w14:paraId="45A63336" w14:textId="77777777" w:rsidR="00216455" w:rsidRDefault="00216455" w:rsidP="00216455">
      <w:pPr>
        <w:spacing w:after="120" w:line="240" w:lineRule="auto"/>
        <w:jc w:val="both"/>
        <w:rPr>
          <w:rFonts w:ascii="Times New Roman" w:hAnsi="Times New Roman" w:cs="Times New Roman"/>
          <w:sz w:val="18"/>
          <w:szCs w:val="18"/>
        </w:rPr>
      </w:pPr>
    </w:p>
    <w:p w14:paraId="140787E5" w14:textId="6B17DD61" w:rsidR="00216455" w:rsidRPr="00A83195" w:rsidRDefault="00A83195" w:rsidP="00BF0559">
      <w:pPr>
        <w:spacing w:after="120" w:line="240" w:lineRule="auto"/>
        <w:jc w:val="center"/>
        <w:rPr>
          <w:rFonts w:ascii="Times New Roman" w:hAnsi="Times New Roman" w:cs="Times New Roman"/>
          <w:b/>
          <w:sz w:val="20"/>
          <w:szCs w:val="20"/>
        </w:rPr>
      </w:pPr>
      <w:r w:rsidRPr="00A83195">
        <w:rPr>
          <w:rFonts w:ascii="Times New Roman" w:hAnsi="Times New Roman" w:cs="Times New Roman"/>
          <w:b/>
          <w:sz w:val="20"/>
          <w:szCs w:val="20"/>
        </w:rPr>
        <w:t>ABSTRAK</w:t>
      </w:r>
    </w:p>
    <w:p w14:paraId="1E3452B2" w14:textId="3FF46D78" w:rsidR="006E3EF5" w:rsidRPr="00587739" w:rsidRDefault="006E3EF5" w:rsidP="006E3EF5">
      <w:pPr>
        <w:spacing w:line="240" w:lineRule="auto"/>
        <w:jc w:val="both"/>
        <w:rPr>
          <w:rFonts w:ascii="Times New Roman" w:hAnsi="Times New Roman"/>
          <w:color w:val="FF0000"/>
          <w:sz w:val="20"/>
          <w:szCs w:val="20"/>
          <w:lang w:val="en-ID"/>
        </w:rPr>
      </w:pPr>
      <w:r w:rsidRPr="006E3EF5">
        <w:rPr>
          <w:rFonts w:ascii="Times New Roman" w:hAnsi="Times New Roman"/>
          <w:sz w:val="20"/>
          <w:szCs w:val="20"/>
        </w:rPr>
        <w:t xml:space="preserve">Penelitian ini bertujuan untuk mengetahui pengaruh pembelajaran mini riset terhadap kemampuan komunikasi dan kemampuan pemecahan masalah siswa sekolah menengah atas pada konsep ekosistem. Metode yang digunakan dalam penelitian ini adalah metode kuasi eksperimen. Populasi penelitian adalah siswa sekolah mengenah atas kelas </w:t>
      </w:r>
      <w:r w:rsidR="00590B92">
        <w:rPr>
          <w:rFonts w:ascii="Times New Roman" w:hAnsi="Times New Roman"/>
          <w:sz w:val="20"/>
          <w:szCs w:val="20"/>
          <w:lang w:val="en-ID"/>
        </w:rPr>
        <w:t>X</w:t>
      </w:r>
      <w:r w:rsidRPr="006E3EF5">
        <w:rPr>
          <w:rFonts w:ascii="Times New Roman" w:hAnsi="Times New Roman"/>
          <w:sz w:val="20"/>
          <w:szCs w:val="20"/>
        </w:rPr>
        <w:t xml:space="preserve"> dengan sampel yang digunakan sebanyak dua kelas yaitu kelas </w:t>
      </w:r>
      <w:r w:rsidR="00590B92">
        <w:rPr>
          <w:rFonts w:ascii="Times New Roman" w:hAnsi="Times New Roman"/>
          <w:sz w:val="20"/>
          <w:szCs w:val="20"/>
          <w:lang w:val="en-ID"/>
        </w:rPr>
        <w:t>X</w:t>
      </w:r>
      <w:r w:rsidRPr="006E3EF5">
        <w:rPr>
          <w:rFonts w:ascii="Times New Roman" w:hAnsi="Times New Roman"/>
          <w:sz w:val="20"/>
          <w:szCs w:val="20"/>
        </w:rPr>
        <w:t xml:space="preserve"> MIPA 1 sebagai kelas eksperimen dan kelas </w:t>
      </w:r>
      <w:r w:rsidR="00590B92">
        <w:rPr>
          <w:rFonts w:ascii="Times New Roman" w:hAnsi="Times New Roman"/>
          <w:sz w:val="20"/>
          <w:szCs w:val="20"/>
          <w:lang w:val="en-ID"/>
        </w:rPr>
        <w:t>X</w:t>
      </w:r>
      <w:r w:rsidRPr="006E3EF5">
        <w:rPr>
          <w:rFonts w:ascii="Times New Roman" w:hAnsi="Times New Roman"/>
          <w:sz w:val="20"/>
          <w:szCs w:val="20"/>
        </w:rPr>
        <w:t xml:space="preserve"> MIPA 2 sebagai kelas kontrol. Instrumen yang digunakan adalah lembar penilaian laporan, tes uraian, dan lembar observasi. Teknik analisis data menggunakan uj</w:t>
      </w:r>
      <w:r w:rsidR="00E972DA" w:rsidRPr="00E972DA">
        <w:rPr>
          <w:rFonts w:ascii="Times New Roman" w:hAnsi="Times New Roman"/>
          <w:sz w:val="20"/>
          <w:szCs w:val="20"/>
        </w:rPr>
        <w:t>i-t untuk mengetahui perbedaan</w:t>
      </w:r>
      <w:r w:rsidR="00E972DA">
        <w:rPr>
          <w:rFonts w:ascii="Times New Roman" w:hAnsi="Times New Roman"/>
          <w:sz w:val="20"/>
          <w:szCs w:val="20"/>
          <w:lang w:val="en-ID"/>
        </w:rPr>
        <w:t xml:space="preserve"> rata-rata kelas kontrol dengan kelas eksperimen</w:t>
      </w:r>
      <w:r w:rsidR="002A64DD">
        <w:rPr>
          <w:rFonts w:ascii="Times New Roman" w:hAnsi="Times New Roman"/>
          <w:sz w:val="20"/>
          <w:szCs w:val="20"/>
          <w:lang w:val="en-ID"/>
        </w:rPr>
        <w:t xml:space="preserve"> dengan </w:t>
      </w:r>
      <w:r w:rsidR="002A64DD">
        <w:rPr>
          <w:rFonts w:ascii="Times New Roman" w:hAnsi="Times New Roman" w:cs="Times New Roman"/>
          <w:sz w:val="20"/>
          <w:szCs w:val="20"/>
          <w:lang w:val="en-ID"/>
        </w:rPr>
        <w:t>α</w:t>
      </w:r>
      <w:r w:rsidR="002A64DD">
        <w:rPr>
          <w:rFonts w:ascii="Times New Roman" w:hAnsi="Times New Roman"/>
          <w:sz w:val="20"/>
          <w:szCs w:val="20"/>
          <w:lang w:val="en-ID"/>
        </w:rPr>
        <w:t>=0.05</w:t>
      </w:r>
      <w:r w:rsidR="00E972DA">
        <w:rPr>
          <w:rFonts w:ascii="Times New Roman" w:hAnsi="Times New Roman"/>
          <w:sz w:val="20"/>
          <w:szCs w:val="20"/>
          <w:lang w:val="en-ID"/>
        </w:rPr>
        <w:t>.</w:t>
      </w:r>
      <w:r w:rsidR="00465F2F">
        <w:rPr>
          <w:rFonts w:ascii="Times New Roman" w:hAnsi="Times New Roman"/>
          <w:sz w:val="20"/>
          <w:szCs w:val="20"/>
          <w:lang w:val="en-ID"/>
        </w:rPr>
        <w:t xml:space="preserve"> </w:t>
      </w:r>
      <w:r w:rsidR="002A64DD">
        <w:rPr>
          <w:rFonts w:ascii="Times New Roman" w:hAnsi="Times New Roman"/>
          <w:sz w:val="20"/>
          <w:szCs w:val="20"/>
          <w:lang w:val="en-ID"/>
        </w:rPr>
        <w:t>Berdasarkan hasil penelitian untuk keterampilan komunikasi, kelas kontrol mendapatkan rata-r</w:t>
      </w:r>
      <w:r w:rsidR="002A64DD" w:rsidRPr="00111C9A">
        <w:rPr>
          <w:rFonts w:ascii="Times New Roman" w:hAnsi="Times New Roman"/>
          <w:color w:val="000000" w:themeColor="text1"/>
          <w:sz w:val="20"/>
          <w:szCs w:val="20"/>
          <w:lang w:val="en-ID"/>
        </w:rPr>
        <w:t xml:space="preserve">ata </w:t>
      </w:r>
      <w:r w:rsidR="00587739" w:rsidRPr="00111C9A">
        <w:rPr>
          <w:rFonts w:ascii="Times New Roman" w:hAnsi="Times New Roman"/>
          <w:color w:val="000000" w:themeColor="text1"/>
          <w:sz w:val="20"/>
          <w:szCs w:val="20"/>
          <w:lang w:val="en-ID"/>
        </w:rPr>
        <w:t>50.45 dan kelas eksperimen mendapatkan rata-rata 69.05 dengan taraf signifikansi uji-t sebesar 0.00</w:t>
      </w:r>
      <w:r w:rsidR="00111C9A" w:rsidRPr="00111C9A">
        <w:rPr>
          <w:rFonts w:ascii="Times New Roman" w:hAnsi="Times New Roman"/>
          <w:color w:val="000000" w:themeColor="text1"/>
          <w:sz w:val="20"/>
          <w:szCs w:val="20"/>
          <w:lang w:val="en-ID"/>
        </w:rPr>
        <w:t xml:space="preserve"> </w:t>
      </w:r>
      <w:r w:rsidR="00587739" w:rsidRPr="00111C9A">
        <w:rPr>
          <w:rFonts w:ascii="Times New Roman" w:hAnsi="Times New Roman"/>
          <w:color w:val="000000" w:themeColor="text1"/>
          <w:sz w:val="20"/>
          <w:szCs w:val="20"/>
          <w:lang w:val="en-ID"/>
        </w:rPr>
        <w:t>&lt;</w:t>
      </w:r>
      <w:r w:rsidR="00111C9A" w:rsidRPr="00111C9A">
        <w:rPr>
          <w:rFonts w:ascii="Times New Roman" w:hAnsi="Times New Roman"/>
          <w:color w:val="000000" w:themeColor="text1"/>
          <w:sz w:val="20"/>
          <w:szCs w:val="20"/>
          <w:lang w:val="en-ID"/>
        </w:rPr>
        <w:t xml:space="preserve"> </w:t>
      </w:r>
      <w:r w:rsidR="00587739" w:rsidRPr="00111C9A">
        <w:rPr>
          <w:rFonts w:ascii="Times New Roman" w:hAnsi="Times New Roman"/>
          <w:color w:val="000000" w:themeColor="text1"/>
          <w:sz w:val="20"/>
          <w:szCs w:val="20"/>
          <w:lang w:val="en-ID"/>
        </w:rPr>
        <w:t>0.05 (</w:t>
      </w:r>
      <w:r w:rsidR="00587739" w:rsidRPr="00111C9A">
        <w:rPr>
          <w:rFonts w:ascii="Times New Roman" w:hAnsi="Times New Roman" w:cs="Times New Roman"/>
          <w:color w:val="000000" w:themeColor="text1"/>
          <w:sz w:val="20"/>
          <w:szCs w:val="20"/>
          <w:lang w:val="en-ID"/>
        </w:rPr>
        <w:t>α</w:t>
      </w:r>
      <w:r w:rsidR="00587739" w:rsidRPr="00111C9A">
        <w:rPr>
          <w:rFonts w:ascii="Times New Roman" w:hAnsi="Times New Roman"/>
          <w:color w:val="000000" w:themeColor="text1"/>
          <w:sz w:val="20"/>
          <w:szCs w:val="20"/>
          <w:lang w:val="en-ID"/>
        </w:rPr>
        <w:t xml:space="preserve">=0.05) yang artinya bahwa terdapat pengaruh pembelajaran mini-riset terhadap kemampuan </w:t>
      </w:r>
      <w:r w:rsidR="00547BDB" w:rsidRPr="00111C9A">
        <w:rPr>
          <w:rFonts w:ascii="Times New Roman" w:hAnsi="Times New Roman"/>
          <w:color w:val="000000" w:themeColor="text1"/>
          <w:sz w:val="20"/>
          <w:szCs w:val="20"/>
          <w:lang w:val="en-ID"/>
        </w:rPr>
        <w:t>komunikasi siswa. Sedangkan untuk aspek kemampuan pemecahan masalah siswa pada kelas kontrol didapatkan rata-rata 43.95 dan kelas eksperimen sebesar 63.97 dengan taraf signifikansi uji-t sebesar 0.00</w:t>
      </w:r>
      <w:r w:rsidR="00111C9A" w:rsidRPr="00111C9A">
        <w:rPr>
          <w:rFonts w:ascii="Times New Roman" w:hAnsi="Times New Roman"/>
          <w:color w:val="000000" w:themeColor="text1"/>
          <w:sz w:val="20"/>
          <w:szCs w:val="20"/>
          <w:lang w:val="en-ID"/>
        </w:rPr>
        <w:t xml:space="preserve"> </w:t>
      </w:r>
      <w:r w:rsidR="00547BDB" w:rsidRPr="00111C9A">
        <w:rPr>
          <w:rFonts w:ascii="Times New Roman" w:hAnsi="Times New Roman"/>
          <w:color w:val="000000" w:themeColor="text1"/>
          <w:sz w:val="20"/>
          <w:szCs w:val="20"/>
          <w:lang w:val="en-ID"/>
        </w:rPr>
        <w:t>&lt;</w:t>
      </w:r>
      <w:r w:rsidR="00111C9A" w:rsidRPr="00111C9A">
        <w:rPr>
          <w:rFonts w:ascii="Times New Roman" w:hAnsi="Times New Roman"/>
          <w:color w:val="000000" w:themeColor="text1"/>
          <w:sz w:val="20"/>
          <w:szCs w:val="20"/>
          <w:lang w:val="en-ID"/>
        </w:rPr>
        <w:t xml:space="preserve"> </w:t>
      </w:r>
      <w:r w:rsidR="00547BDB" w:rsidRPr="00111C9A">
        <w:rPr>
          <w:rFonts w:ascii="Times New Roman" w:hAnsi="Times New Roman"/>
          <w:color w:val="000000" w:themeColor="text1"/>
          <w:sz w:val="20"/>
          <w:szCs w:val="20"/>
          <w:lang w:val="en-ID"/>
        </w:rPr>
        <w:t>0.05 (</w:t>
      </w:r>
      <w:r w:rsidR="00547BDB" w:rsidRPr="00111C9A">
        <w:rPr>
          <w:rFonts w:ascii="Times New Roman" w:hAnsi="Times New Roman" w:cs="Times New Roman"/>
          <w:color w:val="000000" w:themeColor="text1"/>
          <w:sz w:val="20"/>
          <w:szCs w:val="20"/>
          <w:lang w:val="en-ID"/>
        </w:rPr>
        <w:t>α</w:t>
      </w:r>
      <w:r w:rsidR="00547BDB" w:rsidRPr="00111C9A">
        <w:rPr>
          <w:rFonts w:ascii="Times New Roman" w:hAnsi="Times New Roman"/>
          <w:color w:val="000000" w:themeColor="text1"/>
          <w:sz w:val="20"/>
          <w:szCs w:val="20"/>
          <w:lang w:val="en-ID"/>
        </w:rPr>
        <w:t>=0.05) yang artinya terdapat juga pengaruh pembelajaran mini-riset terhadap aspek kemampuan siswa dalam memecahkan masalah.</w:t>
      </w:r>
      <w:r w:rsidR="00E70B5A" w:rsidRPr="00111C9A">
        <w:rPr>
          <w:rFonts w:ascii="Times New Roman" w:hAnsi="Times New Roman"/>
          <w:color w:val="000000" w:themeColor="text1"/>
          <w:sz w:val="20"/>
          <w:szCs w:val="20"/>
          <w:lang w:val="en-ID"/>
        </w:rPr>
        <w:t xml:space="preserve"> Dengan demikian dapat disimpulkan bahwa pembelajarn mini-riset memberikan pengaruh terhadap keterampilan komunikasi siswa dan kemampuan</w:t>
      </w:r>
      <w:r w:rsidR="002962AA" w:rsidRPr="00111C9A">
        <w:rPr>
          <w:rFonts w:ascii="Times New Roman" w:hAnsi="Times New Roman"/>
          <w:color w:val="000000" w:themeColor="text1"/>
          <w:sz w:val="20"/>
          <w:szCs w:val="20"/>
          <w:lang w:val="en-ID"/>
        </w:rPr>
        <w:t xml:space="preserve"> siswa dalam memecahkan masalah.</w:t>
      </w:r>
    </w:p>
    <w:p w14:paraId="7894B736" w14:textId="100F841E" w:rsidR="00362DFC" w:rsidRPr="00E972DA" w:rsidRDefault="00A83195" w:rsidP="00216455">
      <w:pPr>
        <w:spacing w:after="120" w:line="240" w:lineRule="auto"/>
        <w:jc w:val="both"/>
        <w:rPr>
          <w:rFonts w:ascii="Times New Roman" w:hAnsi="Times New Roman" w:cs="Times New Roman"/>
          <w:sz w:val="18"/>
          <w:szCs w:val="18"/>
        </w:rPr>
      </w:pPr>
      <w:r>
        <w:rPr>
          <w:rFonts w:ascii="Times New Roman" w:hAnsi="Times New Roman" w:cs="Times New Roman"/>
          <w:b/>
          <w:i/>
          <w:sz w:val="18"/>
          <w:szCs w:val="18"/>
        </w:rPr>
        <w:t>Kata Kunci</w:t>
      </w:r>
      <w:r w:rsidR="00216455" w:rsidRPr="00216455">
        <w:rPr>
          <w:rFonts w:ascii="Times New Roman" w:hAnsi="Times New Roman" w:cs="Times New Roman"/>
          <w:sz w:val="18"/>
          <w:szCs w:val="18"/>
        </w:rPr>
        <w:t>:</w:t>
      </w:r>
      <w:r w:rsidR="001758E5">
        <w:rPr>
          <w:rFonts w:ascii="Times New Roman" w:hAnsi="Times New Roman" w:cs="Times New Roman"/>
          <w:sz w:val="18"/>
          <w:szCs w:val="18"/>
        </w:rPr>
        <w:t xml:space="preserve"> </w:t>
      </w:r>
      <w:r w:rsidR="006E3EF5" w:rsidRPr="00E972DA">
        <w:rPr>
          <w:rFonts w:ascii="Times New Roman" w:hAnsi="Times New Roman" w:cs="Times New Roman"/>
          <w:sz w:val="18"/>
          <w:szCs w:val="18"/>
        </w:rPr>
        <w:t xml:space="preserve">pembelajaran mini-riset, kemampua komunikasi, kemampuan pemecahan masalah, ekosistem, </w:t>
      </w:r>
    </w:p>
    <w:p w14:paraId="7C4587BA" w14:textId="77777777" w:rsidR="00362DFC" w:rsidRDefault="00362DFC" w:rsidP="00216455">
      <w:pPr>
        <w:spacing w:after="120" w:line="240" w:lineRule="auto"/>
        <w:jc w:val="both"/>
        <w:rPr>
          <w:rFonts w:ascii="Times New Roman" w:hAnsi="Times New Roman" w:cs="Times New Roman"/>
          <w:sz w:val="18"/>
          <w:szCs w:val="18"/>
        </w:rPr>
      </w:pPr>
    </w:p>
    <w:p w14:paraId="1274E72E" w14:textId="77777777" w:rsidR="00362DFC" w:rsidRDefault="00362DFC" w:rsidP="00216455">
      <w:pPr>
        <w:spacing w:after="120" w:line="240" w:lineRule="auto"/>
        <w:jc w:val="both"/>
        <w:rPr>
          <w:rFonts w:ascii="Times New Roman" w:hAnsi="Times New Roman" w:cs="Times New Roman"/>
          <w:sz w:val="18"/>
          <w:szCs w:val="18"/>
        </w:rPr>
      </w:pPr>
    </w:p>
    <w:p w14:paraId="09F834C0" w14:textId="77777777" w:rsidR="00246F63" w:rsidRDefault="00246F63" w:rsidP="00FA4F05">
      <w:pPr>
        <w:spacing w:after="120" w:line="240" w:lineRule="auto"/>
        <w:jc w:val="both"/>
        <w:rPr>
          <w:rFonts w:ascii="Times New Roman" w:hAnsi="Times New Roman" w:cs="Times New Roman"/>
          <w:b/>
        </w:rPr>
      </w:pPr>
    </w:p>
    <w:p w14:paraId="2794D4F1" w14:textId="77777777" w:rsidR="004D264F" w:rsidRDefault="004D264F" w:rsidP="00FA4F05">
      <w:pPr>
        <w:spacing w:after="120" w:line="240" w:lineRule="auto"/>
        <w:jc w:val="both"/>
        <w:rPr>
          <w:rFonts w:ascii="Times New Roman" w:hAnsi="Times New Roman" w:cs="Times New Roman"/>
          <w:b/>
        </w:rPr>
      </w:pPr>
    </w:p>
    <w:p w14:paraId="29D585E3" w14:textId="7DC91E1A" w:rsidR="004D264F" w:rsidRPr="004D264F" w:rsidRDefault="004D264F" w:rsidP="00FA4F05">
      <w:pPr>
        <w:spacing w:after="120" w:line="240" w:lineRule="auto"/>
        <w:jc w:val="both"/>
        <w:rPr>
          <w:rFonts w:ascii="Times New Roman" w:hAnsi="Times New Roman" w:cs="Times New Roman"/>
          <w:b/>
          <w:lang w:val="en-ID"/>
        </w:rPr>
        <w:sectPr w:rsidR="004D264F" w:rsidRPr="004D264F" w:rsidSect="000007C2">
          <w:headerReference w:type="even" r:id="rId12"/>
          <w:headerReference w:type="default" r:id="rId13"/>
          <w:pgSz w:w="11906" w:h="16838"/>
          <w:pgMar w:top="1701" w:right="1701" w:bottom="1701" w:left="1701" w:header="709" w:footer="709" w:gutter="0"/>
          <w:cols w:space="708"/>
          <w:titlePg/>
          <w:docGrid w:linePitch="360"/>
        </w:sectPr>
      </w:pPr>
    </w:p>
    <w:p w14:paraId="7F7E1573" w14:textId="4B3ED0A2" w:rsidR="009F221F" w:rsidRPr="00976B1F" w:rsidRDefault="00A83195" w:rsidP="00427DCC">
      <w:pPr>
        <w:spacing w:after="120" w:line="240" w:lineRule="auto"/>
        <w:ind w:hanging="142"/>
        <w:jc w:val="both"/>
        <w:rPr>
          <w:rFonts w:ascii="Times New Roman" w:hAnsi="Times New Roman" w:cs="Times New Roman"/>
          <w:b/>
          <w:sz w:val="24"/>
          <w:szCs w:val="24"/>
        </w:rPr>
      </w:pPr>
      <w:r w:rsidRPr="00976B1F">
        <w:rPr>
          <w:rFonts w:ascii="Times New Roman" w:hAnsi="Times New Roman" w:cs="Times New Roman"/>
          <w:b/>
          <w:sz w:val="24"/>
          <w:szCs w:val="24"/>
        </w:rPr>
        <w:lastRenderedPageBreak/>
        <w:t>INTRODUCTION</w:t>
      </w:r>
    </w:p>
    <w:p w14:paraId="43565C02" w14:textId="043E28E1" w:rsidR="00574376" w:rsidRPr="00574376" w:rsidRDefault="00574376" w:rsidP="00574376">
      <w:pPr>
        <w:spacing w:after="0" w:line="240" w:lineRule="auto"/>
        <w:ind w:left="-142" w:right="-356" w:firstLine="567"/>
        <w:jc w:val="both"/>
        <w:rPr>
          <w:rFonts w:ascii="Times New Roman" w:hAnsi="Times New Roman" w:cs="Times New Roman"/>
          <w:lang w:val="en-ID"/>
        </w:rPr>
      </w:pPr>
      <w:r w:rsidRPr="00574376">
        <w:rPr>
          <w:rFonts w:ascii="Times New Roman" w:hAnsi="Times New Roman" w:cs="Times New Roman"/>
          <w:lang w:val="en-ID"/>
        </w:rPr>
        <w:t xml:space="preserve">Teaching and learning activities are one of the educational programs </w:t>
      </w:r>
      <w:r w:rsidR="00DB0AD7">
        <w:rPr>
          <w:rFonts w:ascii="Times New Roman" w:hAnsi="Times New Roman" w:cs="Times New Roman"/>
          <w:lang w:val="en-ID"/>
        </w:rPr>
        <w:t>at</w:t>
      </w:r>
      <w:r w:rsidRPr="00574376">
        <w:rPr>
          <w:rFonts w:ascii="Times New Roman" w:hAnsi="Times New Roman" w:cs="Times New Roman"/>
          <w:lang w:val="en-ID"/>
        </w:rPr>
        <w:t xml:space="preserve"> schools. In these activities there must be active interaction between teachers and students so that the learning objectives can be achieved</w:t>
      </w:r>
      <w:r w:rsidR="00B44CE2">
        <w:rPr>
          <w:rFonts w:ascii="Times New Roman" w:hAnsi="Times New Roman" w:cs="Times New Roman"/>
          <w:lang w:val="en-ID"/>
        </w:rPr>
        <w:t xml:space="preserve"> optimally</w:t>
      </w:r>
      <w:r w:rsidRPr="00574376">
        <w:rPr>
          <w:rFonts w:ascii="Times New Roman" w:hAnsi="Times New Roman" w:cs="Times New Roman"/>
          <w:lang w:val="en-ID"/>
        </w:rPr>
        <w:t xml:space="preserve">. According to </w:t>
      </w:r>
      <w:r w:rsidR="00AE277B">
        <w:rPr>
          <w:rFonts w:ascii="Times New Roman" w:hAnsi="Times New Roman" w:cs="Times New Roman"/>
          <w:lang w:val="en-ID"/>
        </w:rPr>
        <w:fldChar w:fldCharType="begin" w:fldLock="1"/>
      </w:r>
      <w:r w:rsidR="00730E78">
        <w:rPr>
          <w:rFonts w:ascii="Times New Roman" w:hAnsi="Times New Roman" w:cs="Times New Roman"/>
          <w:lang w:val="en-ID"/>
        </w:rPr>
        <w:instrText>ADDIN CSL_CITATION {"citationItems":[{"id":"ITEM-1","itemData":{"ISBN":"978-602-256-027-2","abstract":"Kepatuhan adalah suatu bentuk pengaruh sosial di mana seseorang hanya perlu memerintahkan satu orang lain atau lebih untuk melakukan satu atau beberapa tindakan. Yang artinyaseseorang yang memiliki kekuasaan tertinggi cukup memerintahkan orang lain untuk melakukan suatu tindakan atau lebih.","author":[{"dropping-particle":"","family":"Hamiyah dan Jauhar","given":"","non-dropping-particle":"","parse-names":false,"suffix":""}],"container-title":"Strategi Belajar Mengajar Di Kelas","id":"ITEM-1","issue":"2003","issued":{"date-parts":[["2014"]]},"number-of-pages":"15-40","publisher":"Prestasi Pustaka","publisher-place":"Jakarta","title":"Strategi Belajar Mengajar Di Kelas","type":"book"},"uris":["http://www.mendeley.com/documents/?uuid=a389d434-adee-4b97-9ed3-af1d5876ece9"]}],"mendeley":{"formattedCitation":"(Hamiyah dan Jauhar, 2014)","plainTextFormattedCitation":"(Hamiyah dan Jauhar, 2014)","previouslyFormattedCitation":"(Hamiyah dan Jauhar, 2014)"},"properties":{"noteIndex":0},"schema":"https://github.com/citation-style-language/schema/raw/master/csl-citation.json"}</w:instrText>
      </w:r>
      <w:r w:rsidR="00AE277B">
        <w:rPr>
          <w:rFonts w:ascii="Times New Roman" w:hAnsi="Times New Roman" w:cs="Times New Roman"/>
          <w:lang w:val="en-ID"/>
        </w:rPr>
        <w:fldChar w:fldCharType="separate"/>
      </w:r>
      <w:r w:rsidR="00AE277B" w:rsidRPr="00AE277B">
        <w:rPr>
          <w:rFonts w:ascii="Times New Roman" w:hAnsi="Times New Roman" w:cs="Times New Roman"/>
          <w:noProof/>
          <w:lang w:val="en-ID"/>
        </w:rPr>
        <w:t>(Hamiyah dan Jauhar, 2014)</w:t>
      </w:r>
      <w:r w:rsidR="00AE277B">
        <w:rPr>
          <w:rFonts w:ascii="Times New Roman" w:hAnsi="Times New Roman" w:cs="Times New Roman"/>
          <w:lang w:val="en-ID"/>
        </w:rPr>
        <w:fldChar w:fldCharType="end"/>
      </w:r>
      <w:r w:rsidRPr="00574376">
        <w:rPr>
          <w:rFonts w:ascii="Times New Roman" w:hAnsi="Times New Roman" w:cs="Times New Roman"/>
          <w:lang w:val="en-ID"/>
        </w:rPr>
        <w:t xml:space="preserve"> there is </w:t>
      </w:r>
      <w:r w:rsidR="009E5D6D">
        <w:rPr>
          <w:rFonts w:ascii="Times New Roman" w:hAnsi="Times New Roman" w:cs="Times New Roman"/>
          <w:lang w:val="en-ID"/>
        </w:rPr>
        <w:t>an</w:t>
      </w:r>
      <w:r w:rsidRPr="00574376">
        <w:rPr>
          <w:rFonts w:ascii="Times New Roman" w:hAnsi="Times New Roman" w:cs="Times New Roman"/>
          <w:lang w:val="en-ID"/>
        </w:rPr>
        <w:t xml:space="preserve"> </w:t>
      </w:r>
      <w:r w:rsidR="00B44CE2">
        <w:rPr>
          <w:rFonts w:ascii="Times New Roman" w:hAnsi="Times New Roman" w:cs="Times New Roman"/>
          <w:lang w:val="en-ID"/>
        </w:rPr>
        <w:t xml:space="preserve">urgent </w:t>
      </w:r>
      <w:r w:rsidRPr="00574376">
        <w:rPr>
          <w:rFonts w:ascii="Times New Roman" w:hAnsi="Times New Roman" w:cs="Times New Roman"/>
          <w:lang w:val="en-ID"/>
        </w:rPr>
        <w:t xml:space="preserve">problem faced in </w:t>
      </w:r>
      <w:r w:rsidR="00B44CE2">
        <w:rPr>
          <w:rFonts w:ascii="Times New Roman" w:hAnsi="Times New Roman" w:cs="Times New Roman"/>
          <w:lang w:val="en-ID"/>
        </w:rPr>
        <w:t xml:space="preserve">educational process. </w:t>
      </w:r>
      <w:r w:rsidR="00B44CE2" w:rsidRPr="00574376">
        <w:rPr>
          <w:rFonts w:ascii="Times New Roman" w:hAnsi="Times New Roman" w:cs="Times New Roman"/>
          <w:lang w:val="en-ID"/>
        </w:rPr>
        <w:t>T</w:t>
      </w:r>
      <w:r w:rsidRPr="00574376">
        <w:rPr>
          <w:rFonts w:ascii="Times New Roman" w:hAnsi="Times New Roman" w:cs="Times New Roman"/>
          <w:lang w:val="en-ID"/>
        </w:rPr>
        <w:t xml:space="preserve">he weakness of the learning process in the classroom which is only directed at the </w:t>
      </w:r>
      <w:r w:rsidR="00B44CE2">
        <w:rPr>
          <w:rFonts w:ascii="Times New Roman" w:hAnsi="Times New Roman" w:cs="Times New Roman"/>
          <w:lang w:val="en-ID"/>
        </w:rPr>
        <w:t>student</w:t>
      </w:r>
      <w:r w:rsidRPr="00574376">
        <w:rPr>
          <w:rFonts w:ascii="Times New Roman" w:hAnsi="Times New Roman" w:cs="Times New Roman"/>
          <w:lang w:val="en-ID"/>
        </w:rPr>
        <w:t>'s ability to memorize information, without being required to master the concept of learning and understand information to relate it to everyday life</w:t>
      </w:r>
      <w:r w:rsidR="00B44CE2">
        <w:rPr>
          <w:rFonts w:ascii="Times New Roman" w:hAnsi="Times New Roman" w:cs="Times New Roman"/>
          <w:lang w:val="en-ID"/>
        </w:rPr>
        <w:t xml:space="preserve"> is the biggest problem</w:t>
      </w:r>
      <w:r w:rsidRPr="00574376">
        <w:rPr>
          <w:rFonts w:ascii="Times New Roman" w:hAnsi="Times New Roman" w:cs="Times New Roman"/>
          <w:lang w:val="en-ID"/>
        </w:rPr>
        <w:t>.</w:t>
      </w:r>
      <w:r w:rsidR="001D5B38">
        <w:rPr>
          <w:rFonts w:ascii="Times New Roman" w:hAnsi="Times New Roman" w:cs="Times New Roman"/>
          <w:lang w:val="en-ID"/>
        </w:rPr>
        <w:t xml:space="preserve"> </w:t>
      </w:r>
      <w:r w:rsidR="009D07CF" w:rsidRPr="009D07CF">
        <w:rPr>
          <w:rFonts w:ascii="Times New Roman" w:hAnsi="Times New Roman" w:cs="Times New Roman"/>
          <w:lang w:val="en-ID"/>
        </w:rPr>
        <w:t>The learning experiences obtained by students should introduce and practice basic abilities and skills that can be used and developed in everyday life.</w:t>
      </w:r>
      <w:r w:rsidR="00ED1056">
        <w:rPr>
          <w:rFonts w:ascii="Times New Roman" w:hAnsi="Times New Roman" w:cs="Times New Roman"/>
          <w:lang w:val="en-ID"/>
        </w:rPr>
        <w:t xml:space="preserve"> </w:t>
      </w:r>
      <w:r w:rsidR="00ED1056" w:rsidRPr="00ED1056">
        <w:rPr>
          <w:rFonts w:ascii="Times New Roman" w:hAnsi="Times New Roman" w:cs="Times New Roman"/>
          <w:lang w:val="en-ID"/>
        </w:rPr>
        <w:t>S</w:t>
      </w:r>
      <w:r w:rsidR="00ED1056">
        <w:rPr>
          <w:rFonts w:ascii="Times New Roman" w:hAnsi="Times New Roman" w:cs="Times New Roman"/>
          <w:lang w:val="en-ID"/>
        </w:rPr>
        <w:t xml:space="preserve">everal </w:t>
      </w:r>
      <w:r w:rsidR="00ED1056" w:rsidRPr="00ED1056">
        <w:rPr>
          <w:rFonts w:ascii="Times New Roman" w:hAnsi="Times New Roman" w:cs="Times New Roman"/>
          <w:lang w:val="en-ID"/>
        </w:rPr>
        <w:t>skills and abilities that must be a priority for the learning experience that students receive are communication skills, problem-solving skills, argumentation skills, critical and creative thinking skills which embody the demands of 21</w:t>
      </w:r>
      <w:r w:rsidR="00ED1056" w:rsidRPr="00ED1056">
        <w:rPr>
          <w:rFonts w:ascii="Times New Roman" w:hAnsi="Times New Roman" w:cs="Times New Roman"/>
          <w:vertAlign w:val="superscript"/>
          <w:lang w:val="en-ID"/>
        </w:rPr>
        <w:t>st</w:t>
      </w:r>
      <w:r w:rsidR="00ED1056" w:rsidRPr="00ED1056">
        <w:rPr>
          <w:rFonts w:ascii="Times New Roman" w:hAnsi="Times New Roman" w:cs="Times New Roman"/>
          <w:lang w:val="en-ID"/>
        </w:rPr>
        <w:t xml:space="preserve"> century competencies</w:t>
      </w:r>
      <w:r w:rsidR="00ED1056">
        <w:rPr>
          <w:rFonts w:ascii="Times New Roman" w:hAnsi="Times New Roman" w:cs="Times New Roman"/>
          <w:lang w:val="en-ID"/>
        </w:rPr>
        <w:t xml:space="preserve"> </w:t>
      </w:r>
      <w:r w:rsidR="00272B8A">
        <w:rPr>
          <w:rFonts w:ascii="Times New Roman" w:hAnsi="Times New Roman" w:cs="Times New Roman"/>
          <w:lang w:val="en-ID"/>
        </w:rPr>
        <w:fldChar w:fldCharType="begin" w:fldLock="1"/>
      </w:r>
      <w:r w:rsidR="00845241">
        <w:rPr>
          <w:rFonts w:ascii="Times New Roman" w:hAnsi="Times New Roman" w:cs="Times New Roman"/>
          <w:lang w:val="en-ID"/>
        </w:rPr>
        <w:instrText>ADDIN CSL_CITATION {"citationItems":[{"id":"ITEM-1","itemData":{"DOI":"10.1016/j.tsc.2017.10.007","ISSN":"18711871","abstract":"Visualization tendency as a visual ability of learner has been considered a critical factor that is related to learning achievement and problem-solving ability by enabling efficient recall and recognition of knowledge. The purpose of this study is to identify relationships among visualization tendency, problem-solving ability, and learning achievement of primary school students. For this study, 223 primary school students in the fifth grade (115 males and 108 females) participated in this study. Relationships among the three variables were identified using structural equation modeling methods. Also, effect analysis was conducted to identify total, direct, and indirect effects. The results of this study demonstrate significant correlations among visualization tendency, problem-solving ability and learning achievement. As a result, visualization tendency has positive relationships on problem-solving ability and learning achievement separately in this study. However, problem-solving ability don't have significant relationship on learning achievement in direct and indirect way. Estimate of the structural relationships in the hypothesized model is adequate by identifying model fit. Based on the result, we discussed a cognitive function of visualization tendency on problem-solving ability and learning achievement and suggested some issues for further study.","author":[{"dropping-particle":"","family":"Sung","given":"Eunmo","non-dropping-particle":"","parse-names":false,"suffix":""}],"container-title":"Thinking Skills and Creativity","id":"ITEM-1","issued":{"date-parts":[["2017"]]},"page":"168-175","publisher":"Elsevier Ltd","title":"The influence of visualization tendency on problem-solving ability and learning achievement of primary school students in South Korea","type":"article-journal","volume":"26"},"uris":["http://www.mendeley.com/documents/?uuid=e0ecc84f-4b68-4551-832d-699b94e3c75b"]},{"id":"ITEM-2","itemData":{"DOI":"10.24235/sc.educatia.v9i2.7327","ISSN":"2303-1530","author":[{"dropping-particle":"","family":"Ekanara","given":"Bambang","non-dropping-particle":"","parse-names":false,"suffix":""},{"dropping-particle":"","family":"Isfiani","given":"Ilma Riksa","non-dropping-particle":"","parse-names":false,"suffix":""}],"container-title":"Scientiae Educatia","id":"ITEM-2","issue":"2","issued":{"date-parts":[["2020"]]},"page":"121","title":"High School Students’ Argumentation Skills: A Study of Sundanese High School Students’ Opinion-forming Skills about Human Cloning Issues","type":"article-journal","volume":"9"},"uris":["http://www.mendeley.com/documents/?uuid=c1af04d0-7a2e-485f-818b-0daf2e8d22b3"]},{"id":"ITEM-3","itemData":{"DOI":"10.1016/j.tsc.2010.08.001","ISSN":"18711871","abstract":"Research, carried out mainly in the period between the 1960s and 1980s, reported significant differences in the thinking styles of science and arts students. At this time university and school teaching was highly specialised and concern was expressed in the ongoing 'two cultures' debate (Snow, 1959).Considerable changes have taken place in the provision of education at all levels since this time, including changes in the role and culture of modern universities with a wider range of interdisciplinary degree modules; and the desire for students to keep their career options open, reflecting their uncertain employment future. In this study problem solving tests were completed by one hundred and sixteen participants recruited from a post-1992 university and equally balanced between arts and science undergraduate students. The tests covered convergent thinking, divergent thinking, preferred learning style and creative problem solving skills using examples of novel and imperfectly defined problems in the fields of management and public policy. This was followed by direct interviews with a selected sample to gain more textured insight into their contemporary educational experiences. The findings of this study were in marked contrast to earlier published results in that no differences were found in the problem solving skills of arts and science students. Differences were found in preferred learning styles but these were much smaller than reported previously. This research indicates that modern graduates are likely to have a more balanced educational profile than their specialised predecessors and examines possible causes. © 2010 Elsevier Ltd.","author":[{"dropping-particle":"","family":"Williamson","given":"Peter K.","non-dropping-particle":"","parse-names":false,"suffix":""}],"container-title":"Thinking Skills and Creativity","id":"ITEM-3","issue":"1","issued":{"date-parts":[["2011"]]},"page":"31-43","publisher":"Elsevier Ltd","title":"The creative problem solving skills of arts and science students-The two cultures debate revisited","type":"article-journal","volume":"6"},"uris":["http://www.mendeley.com/documents/?uuid=103f621d-7028-4a0f-8fcb-ed5fc17ef6cd"]},{"id":"ITEM-4","itemData":{"DOI":"10.5430/ijhe.v3n3p81","ISSN":"1927-6044","abstract":"As Michael Fullan (2001) so cogently asserts, the moral purpose of education is to equip students with the skills that will enable them to be productive citizens when they finish school. Whereas pre-21st century learning paradigms catered reasonably well for the pursuit of this moral purpose in turning out school leavers with specialized skills that were applicable in highly compartmentalized and specialized Industrial Age economies, 21st century skills require a new paradigm. In their seminal book entitled 21st Century Skills: Learning for Life in Our Times, Trilling and Fadel (2009) eloquently elaborate on the essential skills for 21st century learning and occupations. I call the adoption of these essential skills the pedagogical paradigm shift. According to these leaders in the field, the essential skills for 21st century learning and occupations fall into four domains. First are the core subjects and skills such as the orthodoxy 3Rs that every educated person should have mastery of. Second is the learning and innovations skills domain requiring skills such as critical thinking and problem solving. The third is the career and life skills domain, calling for skills such as collaboration, teamwork and leadership. Fourth, is the digital literacy skills domain, requiring skills such as computer literacy and digital fluency. While computers and digital technologies play a central role in the development and utilization of the skills, the more essential skills for 21st century learning and occupations relate not just to the application of technology but more importantly, to the ability to engage in independent critical thinking, and a high level of problem solving, often using technology. This paper reviews the learning paradigms that have guided pedagogy over the centuries and argues that a shift is needed in pedagogy and curriculum towards a paradigm that emphasizes critical thinking and problem solving as proposed by Trilling and Fadel (2009) within the social connectivist paradigm as well articulated by Siemens rather than the dominant Vygotskyian social constructivist paradigm.","author":[{"dropping-particle":"","family":"Kivunja","given":"Charles","non-dropping-particle":"","parse-names":false,"suffix":""}],"container-title":"International Journal of Higher Education","id":"ITEM-4","issue":"3","issued":{"date-parts":[["2014"]]},"page":"81-91","title":"Do You Want Your Students to Be Job-Ready with 21st Century Skills? Change Pedagogies: A Pedagogical Paradigm Shift from Vygotskyian Social Constructivism to Critical Thinking, Problem Solving and Siemens’ Digital Connectivism","type":"article-journal","volume":"3"},"uris":["http://www.mendeley.com/documents/?uuid=11e12fd3-c21f-4221-819f-0b66aa1d9940"]},{"id":"ITEM-5","itemData":{"author":[{"dropping-particle":"","family":"Leksono","given":"S. M.","non-dropping-particle":"","parse-names":false,"suffix":""},{"dropping-particle":"","family":"Ekanara","given":"B.","non-dropping-particle":"","parse-names":false,"suffix":""}],"container-title":"Prosiding Seminar Nasional Pendidikan FKIP","id":"ITEM-5","issue":"1","issued":{"date-parts":[["2019"]]},"page":"218-223","title":"Profil Kemampuan Berpikir Kritis Siswa Sma Melalui Pembelajaran Mini-Riset Berbasis Pendidikan Konservasi","type":"article-journal","volume":"2"},"uris":["http://www.mendeley.com/documents/?uuid=ac6da741-ac4c-45fd-b910-e9730169bf16"]},{"id":"ITEM-6","itemData":{"DOI":"10.29333/ejmste/82536","ISSN":"13058223","abstract":"Understanding a problem is as important as solving it to understand the meaning of mathematics. It is a widespread view that problem-solving skills help individuals to overcome the problems easily in their daily lives. An individual with problem-solving skills is a self-confident, creative and independent thinker. It can be explicable that the societies formed by these individuals can easily solve the problems. In this vein, this study is aimed to determine the relationship between the acquisition of problem-solving skills that play an important role in mathematics alongside two dimensions of classroom management which are time management and plan-program management. It is thought that there is a close relationship between these two dimensions; problem-solving skills. The types of problems are divided into two; routine and non-routine. The aim is to get opinions about how these problems will be taught by mathematics teachers, at what level they will be used in class and what methods they will use for them. The study was conducted by doing a content analysis of qualitative research methods. The sample group which is randomly determined from five provinces of North Cyprus is composed of mathematics teachers who teach at the 9th grade level. The data was collected through semi-structured interview forms. Content analysis technique was used in the evaluation of the obtained data. As a result, it was found out that the mathematics teachers who work in the Ministry of National Education and teach at the 9th grade, have been given importance to problem-solving skills such as, problem-solving duration and problem-solving methods in their classes. In addition, the teachers pointed out that the time given is not sufficient at schools and they could not give enough importance to plan-program activities. They also pointed out that although the annual and monthly plans specified by the Ministry, the desired variety of questions could not be provided by different methods.","author":[{"dropping-particle":"","family":"Özreçberoğlu","given":"Nurdan","non-dropping-particle":"","parse-names":false,"suffix":""},{"dropping-particle":"","family":"Çağanağa","given":"Çağda Kivanç","non-dropping-particle":"","parse-names":false,"suffix":""}],"container-title":"Eurasia Journal of Mathematics, Science and Technology Education","id":"ITEM-6","issue":"4","issued":{"date-parts":[["2018"]]},"page":"1253-1261","title":"Making it count: Strategies for improving problem-solving skills in mathematics for students and teachers' classroom management","type":"article-journal","volume":"14"},"uris":["http://www.mendeley.com/documents/?uuid=e69c24e8-cae0-4719-ad79-4fdc1567289e"]}],"mendeley":{"formattedCitation":"(Ekanara &amp; Isfiani, 2020; Kivunja, 2014; Leksono &amp; Ekanara, 2019; Özreçberoğlu &amp; Çağanağa, 2018; Sung, 2017; Williamson, 2011)","plainTextFormattedCitation":"(Ekanara &amp; Isfiani, 2020; Kivunja, 2014; Leksono &amp; Ekanara, 2019; Özreçberoğlu &amp; Çağanağa, 2018; Sung, 2017; Williamson, 2011)","previouslyFormattedCitation":"(Ekanara &amp; Isfiani, 2020; Kivunja, 2014; Leksono &amp; Ekanara, 2019; Özreçberoğlu &amp; Çağanağa, 2018; Sung, 2017; Williamson, 2011)"},"properties":{"noteIndex":0},"schema":"https://github.com/citation-style-language/schema/raw/master/csl-citation.json"}</w:instrText>
      </w:r>
      <w:r w:rsidR="00272B8A">
        <w:rPr>
          <w:rFonts w:ascii="Times New Roman" w:hAnsi="Times New Roman" w:cs="Times New Roman"/>
          <w:lang w:val="en-ID"/>
        </w:rPr>
        <w:fldChar w:fldCharType="separate"/>
      </w:r>
      <w:r w:rsidR="00272B8A" w:rsidRPr="00272B8A">
        <w:rPr>
          <w:rFonts w:ascii="Times New Roman" w:hAnsi="Times New Roman" w:cs="Times New Roman"/>
          <w:noProof/>
          <w:lang w:val="en-ID"/>
        </w:rPr>
        <w:t>(Ekanara &amp; Isfiani, 2020; Kivunja, 2014; Leksono &amp; Ekanara, 2019; Özreçberoğlu &amp; Çağanağa, 2018; Sung, 2017; Williamson, 2011)</w:t>
      </w:r>
      <w:r w:rsidR="00272B8A">
        <w:rPr>
          <w:rFonts w:ascii="Times New Roman" w:hAnsi="Times New Roman" w:cs="Times New Roman"/>
          <w:lang w:val="en-ID"/>
        </w:rPr>
        <w:fldChar w:fldCharType="end"/>
      </w:r>
      <w:r w:rsidR="00ED1056" w:rsidRPr="00ED1056">
        <w:rPr>
          <w:rFonts w:ascii="Times New Roman" w:hAnsi="Times New Roman" w:cs="Times New Roman"/>
          <w:lang w:val="en-ID"/>
        </w:rPr>
        <w:t>.</w:t>
      </w:r>
      <w:r w:rsidR="00ED1056">
        <w:rPr>
          <w:rFonts w:ascii="Times New Roman" w:hAnsi="Times New Roman" w:cs="Times New Roman"/>
          <w:lang w:val="en-ID"/>
        </w:rPr>
        <w:t xml:space="preserve"> </w:t>
      </w:r>
      <w:r w:rsidR="009428FA" w:rsidRPr="009428FA">
        <w:rPr>
          <w:rFonts w:ascii="Times New Roman" w:hAnsi="Times New Roman" w:cs="Times New Roman"/>
          <w:lang w:val="en-ID"/>
        </w:rPr>
        <w:t xml:space="preserve">These problems should be a challenge for teachers to be able </w:t>
      </w:r>
      <w:r w:rsidR="004E51E6">
        <w:rPr>
          <w:rFonts w:ascii="Times New Roman" w:hAnsi="Times New Roman" w:cs="Times New Roman"/>
          <w:lang w:val="en-ID"/>
        </w:rPr>
        <w:t>preparing</w:t>
      </w:r>
      <w:r w:rsidR="009428FA" w:rsidRPr="009428FA">
        <w:rPr>
          <w:rFonts w:ascii="Times New Roman" w:hAnsi="Times New Roman" w:cs="Times New Roman"/>
          <w:lang w:val="en-ID"/>
        </w:rPr>
        <w:t xml:space="preserve"> </w:t>
      </w:r>
      <w:r w:rsidR="004E51E6">
        <w:rPr>
          <w:rFonts w:ascii="Times New Roman" w:hAnsi="Times New Roman" w:cs="Times New Roman"/>
          <w:lang w:val="en-ID"/>
        </w:rPr>
        <w:t>teaching-</w:t>
      </w:r>
      <w:r w:rsidR="009428FA" w:rsidRPr="009428FA">
        <w:rPr>
          <w:rFonts w:ascii="Times New Roman" w:hAnsi="Times New Roman" w:cs="Times New Roman"/>
          <w:lang w:val="en-ID"/>
        </w:rPr>
        <w:t>learning</w:t>
      </w:r>
      <w:r w:rsidR="004E51E6">
        <w:rPr>
          <w:rFonts w:ascii="Times New Roman" w:hAnsi="Times New Roman" w:cs="Times New Roman"/>
          <w:lang w:val="en-ID"/>
        </w:rPr>
        <w:t xml:space="preserve"> process</w:t>
      </w:r>
      <w:r w:rsidR="009428FA" w:rsidRPr="009428FA">
        <w:rPr>
          <w:rFonts w:ascii="Times New Roman" w:hAnsi="Times New Roman" w:cs="Times New Roman"/>
          <w:lang w:val="en-ID"/>
        </w:rPr>
        <w:t xml:space="preserve"> in class</w:t>
      </w:r>
      <w:r w:rsidR="004E51E6">
        <w:rPr>
          <w:rFonts w:ascii="Times New Roman" w:hAnsi="Times New Roman" w:cs="Times New Roman"/>
          <w:lang w:val="en-ID"/>
        </w:rPr>
        <w:t>room</w:t>
      </w:r>
      <w:r w:rsidR="009428FA" w:rsidRPr="009428FA">
        <w:rPr>
          <w:rFonts w:ascii="Times New Roman" w:hAnsi="Times New Roman" w:cs="Times New Roman"/>
          <w:lang w:val="en-ID"/>
        </w:rPr>
        <w:t xml:space="preserve"> sharply and wisely so that students are able to develop competencies through their learning experiences.</w:t>
      </w:r>
      <w:r w:rsidRPr="00574376">
        <w:rPr>
          <w:rFonts w:ascii="Times New Roman" w:hAnsi="Times New Roman" w:cs="Times New Roman"/>
          <w:lang w:val="en-ID"/>
        </w:rPr>
        <w:t xml:space="preserve"> The learning process should be</w:t>
      </w:r>
      <w:r>
        <w:rPr>
          <w:rFonts w:ascii="Times New Roman" w:hAnsi="Times New Roman" w:cs="Times New Roman"/>
          <w:lang w:val="en-ID"/>
        </w:rPr>
        <w:t xml:space="preserve"> taken in</w:t>
      </w:r>
      <w:r w:rsidRPr="00574376">
        <w:rPr>
          <w:rFonts w:ascii="Times New Roman" w:hAnsi="Times New Roman" w:cs="Times New Roman"/>
          <w:lang w:val="en-ID"/>
        </w:rPr>
        <w:t xml:space="preserve"> student</w:t>
      </w:r>
      <w:r>
        <w:rPr>
          <w:rFonts w:ascii="Times New Roman" w:hAnsi="Times New Roman" w:cs="Times New Roman"/>
          <w:lang w:val="en-ID"/>
        </w:rPr>
        <w:t>-</w:t>
      </w:r>
      <w:r w:rsidR="004D264F">
        <w:rPr>
          <w:rFonts w:ascii="Times New Roman" w:hAnsi="Times New Roman" w:cs="Times New Roman"/>
          <w:lang w:val="en-ID"/>
        </w:rPr>
        <w:t>centred</w:t>
      </w:r>
      <w:r>
        <w:rPr>
          <w:rFonts w:ascii="Times New Roman" w:hAnsi="Times New Roman" w:cs="Times New Roman"/>
          <w:lang w:val="en-ID"/>
        </w:rPr>
        <w:t xml:space="preserve"> form</w:t>
      </w:r>
      <w:r w:rsidRPr="00574376">
        <w:rPr>
          <w:rFonts w:ascii="Times New Roman" w:hAnsi="Times New Roman" w:cs="Times New Roman"/>
          <w:lang w:val="en-ID"/>
        </w:rPr>
        <w:t>, students must take an active part in learning</w:t>
      </w:r>
      <w:r w:rsidR="004E51E6">
        <w:rPr>
          <w:rFonts w:ascii="Times New Roman" w:hAnsi="Times New Roman" w:cs="Times New Roman"/>
          <w:lang w:val="en-ID"/>
        </w:rPr>
        <w:t xml:space="preserve"> process.</w:t>
      </w:r>
      <w:r w:rsidRPr="00574376">
        <w:rPr>
          <w:rFonts w:ascii="Times New Roman" w:hAnsi="Times New Roman" w:cs="Times New Roman"/>
          <w:lang w:val="en-ID"/>
        </w:rPr>
        <w:t xml:space="preserve"> According to </w:t>
      </w:r>
      <w:r w:rsidR="00730E78">
        <w:rPr>
          <w:rFonts w:ascii="Times New Roman" w:hAnsi="Times New Roman" w:cs="Times New Roman"/>
          <w:lang w:val="en-ID"/>
        </w:rPr>
        <w:fldChar w:fldCharType="begin" w:fldLock="1"/>
      </w:r>
      <w:r w:rsidR="00EA7592">
        <w:rPr>
          <w:rFonts w:ascii="Times New Roman" w:hAnsi="Times New Roman" w:cs="Times New Roman"/>
          <w:lang w:val="en-ID"/>
        </w:rPr>
        <w:instrText>ADDIN CSL_CITATION {"citationItems":[{"id":"ITEM-1","itemData":{"author":[{"dropping-particle":"","family":"Rustaman","given":"N. Y.","non-dropping-particle":"","parse-names":false,"suffix":""},{"dropping-particle":"","family":"Yudianto","given":"S. A.","non-dropping-particle":"","parse-names":false,"suffix":""},{"dropping-particle":"","family":"Rochintaniawati","given":"D.","non-dropping-particle":"","parse-names":false,"suffix":""}],"id":"ITEM-1","issued":{"date-parts":[["2005"]]},"number-of-pages":"242","publisher":"UM Press","publisher-place":"Malang","title":"Strategi Belajar Mengajar","type":"book"},"uris":["http://www.mendeley.com/documents/?uuid=a429efdf-6c82-4e2b-be30-c9517434a9b0"]}],"mendeley":{"formattedCitation":"(Rustaman et al., 2005)","plainTextFormattedCitation":"(Rustaman et al., 2005)","previouslyFormattedCitation":"(Rustaman et al., 2005)"},"properties":{"noteIndex":0},"schema":"https://github.com/citation-style-language/schema/raw/master/csl-citation.json"}</w:instrText>
      </w:r>
      <w:r w:rsidR="00730E78">
        <w:rPr>
          <w:rFonts w:ascii="Times New Roman" w:hAnsi="Times New Roman" w:cs="Times New Roman"/>
          <w:lang w:val="en-ID"/>
        </w:rPr>
        <w:fldChar w:fldCharType="separate"/>
      </w:r>
      <w:r w:rsidR="00730E78" w:rsidRPr="00730E78">
        <w:rPr>
          <w:rFonts w:ascii="Times New Roman" w:hAnsi="Times New Roman" w:cs="Times New Roman"/>
          <w:noProof/>
          <w:lang w:val="en-ID"/>
        </w:rPr>
        <w:t>(Rustaman et al., 2005)</w:t>
      </w:r>
      <w:r w:rsidR="00730E78">
        <w:rPr>
          <w:rFonts w:ascii="Times New Roman" w:hAnsi="Times New Roman" w:cs="Times New Roman"/>
          <w:lang w:val="en-ID"/>
        </w:rPr>
        <w:fldChar w:fldCharType="end"/>
      </w:r>
      <w:r w:rsidR="00730E78">
        <w:rPr>
          <w:rFonts w:ascii="Times New Roman" w:hAnsi="Times New Roman" w:cs="Times New Roman"/>
          <w:lang w:val="en-ID"/>
        </w:rPr>
        <w:t xml:space="preserve"> </w:t>
      </w:r>
      <w:r w:rsidRPr="00574376">
        <w:rPr>
          <w:rFonts w:ascii="Times New Roman" w:hAnsi="Times New Roman" w:cs="Times New Roman"/>
          <w:lang w:val="en-ID"/>
        </w:rPr>
        <w:t>knowledge in the learning process cannot be transferred completely from teacher to the students, but it is actively built by the students themselves through real experiences. This problem is also experienced by one of the schools located in Pandeglang</w:t>
      </w:r>
      <w:r>
        <w:rPr>
          <w:rFonts w:ascii="Times New Roman" w:hAnsi="Times New Roman" w:cs="Times New Roman"/>
          <w:lang w:val="en-ID"/>
        </w:rPr>
        <w:t>, Banten specifically</w:t>
      </w:r>
      <w:r w:rsidRPr="00574376">
        <w:rPr>
          <w:rFonts w:ascii="Times New Roman" w:hAnsi="Times New Roman" w:cs="Times New Roman"/>
          <w:lang w:val="en-ID"/>
        </w:rPr>
        <w:t xml:space="preserve"> in biology learning.</w:t>
      </w:r>
    </w:p>
    <w:p w14:paraId="63148EBE" w14:textId="73DD7E2D" w:rsidR="00574376" w:rsidRPr="00574376" w:rsidRDefault="004E51E6" w:rsidP="00574376">
      <w:pPr>
        <w:spacing w:after="0" w:line="240" w:lineRule="auto"/>
        <w:ind w:left="-142" w:right="-356" w:firstLine="567"/>
        <w:jc w:val="both"/>
        <w:rPr>
          <w:rFonts w:ascii="Times New Roman" w:hAnsi="Times New Roman" w:cs="Times New Roman"/>
          <w:lang w:val="en-ID"/>
        </w:rPr>
      </w:pPr>
      <w:r w:rsidRPr="004E51E6">
        <w:rPr>
          <w:rFonts w:ascii="Times New Roman" w:hAnsi="Times New Roman" w:cs="Times New Roman"/>
          <w:lang w:val="en-ID"/>
        </w:rPr>
        <w:t xml:space="preserve">To overcome these problems, one of the efforts that can be made is </w:t>
      </w:r>
      <w:r>
        <w:rPr>
          <w:rFonts w:ascii="Times New Roman" w:hAnsi="Times New Roman" w:cs="Times New Roman"/>
          <w:lang w:val="en-ID"/>
        </w:rPr>
        <w:t xml:space="preserve">using </w:t>
      </w:r>
      <w:r w:rsidRPr="004E51E6">
        <w:rPr>
          <w:rFonts w:ascii="Times New Roman" w:hAnsi="Times New Roman" w:cs="Times New Roman"/>
          <w:lang w:val="en-ID"/>
        </w:rPr>
        <w:t>learning models that can optimally facilitate students in obtaining the best learning experience</w:t>
      </w:r>
      <w:r w:rsidR="00574376" w:rsidRPr="00574376">
        <w:rPr>
          <w:rFonts w:ascii="Times New Roman" w:hAnsi="Times New Roman" w:cs="Times New Roman"/>
          <w:lang w:val="en-ID"/>
        </w:rPr>
        <w:t xml:space="preserve">. </w:t>
      </w:r>
      <w:r w:rsidR="0055247E">
        <w:rPr>
          <w:rFonts w:ascii="Times New Roman" w:hAnsi="Times New Roman" w:cs="Times New Roman"/>
          <w:lang w:val="en-ID"/>
        </w:rPr>
        <w:t>Hands-on</w:t>
      </w:r>
      <w:r w:rsidR="0055247E" w:rsidRPr="0055247E">
        <w:rPr>
          <w:rFonts w:ascii="Times New Roman" w:hAnsi="Times New Roman" w:cs="Times New Roman"/>
          <w:lang w:val="en-ID"/>
        </w:rPr>
        <w:t xml:space="preserve"> learning experiences are the best choice to be an alternative solution to overcoming these problems.</w:t>
      </w:r>
      <w:r w:rsidR="00574376" w:rsidRPr="00574376">
        <w:rPr>
          <w:rFonts w:ascii="Times New Roman" w:hAnsi="Times New Roman" w:cs="Times New Roman"/>
          <w:lang w:val="en-ID"/>
        </w:rPr>
        <w:t xml:space="preserve"> </w:t>
      </w:r>
      <w:r w:rsidR="0055247E" w:rsidRPr="0055247E">
        <w:rPr>
          <w:rFonts w:ascii="Times New Roman" w:hAnsi="Times New Roman" w:cs="Times New Roman"/>
          <w:lang w:val="en-ID"/>
        </w:rPr>
        <w:t>One of the learning models that can be offered to achieve these goals is project-based learning through mini-research learning</w:t>
      </w:r>
      <w:r w:rsidR="00574376" w:rsidRPr="00574376">
        <w:rPr>
          <w:rFonts w:ascii="Times New Roman" w:hAnsi="Times New Roman" w:cs="Times New Roman"/>
          <w:lang w:val="en-ID"/>
        </w:rPr>
        <w:t>.</w:t>
      </w:r>
      <w:r w:rsidR="00013A5C">
        <w:rPr>
          <w:rFonts w:ascii="Times New Roman" w:hAnsi="Times New Roman" w:cs="Times New Roman"/>
          <w:lang w:val="en-ID"/>
        </w:rPr>
        <w:t xml:space="preserve"> </w:t>
      </w:r>
      <w:r w:rsidR="00574376" w:rsidRPr="00574376">
        <w:rPr>
          <w:rFonts w:ascii="Times New Roman" w:hAnsi="Times New Roman" w:cs="Times New Roman"/>
          <w:lang w:val="en-ID"/>
        </w:rPr>
        <w:t>This learning focuses on the core principles and concepts of a scientific discipline, engages students in problem solving and other task activities, gives students opportunit</w:t>
      </w:r>
      <w:r w:rsidR="00326DB8">
        <w:rPr>
          <w:rFonts w:ascii="Times New Roman" w:hAnsi="Times New Roman" w:cs="Times New Roman"/>
          <w:lang w:val="en-ID"/>
        </w:rPr>
        <w:t>ies</w:t>
      </w:r>
      <w:r w:rsidR="00574376" w:rsidRPr="00574376">
        <w:rPr>
          <w:rFonts w:ascii="Times New Roman" w:hAnsi="Times New Roman" w:cs="Times New Roman"/>
          <w:lang w:val="en-ID"/>
        </w:rPr>
        <w:t xml:space="preserve"> to work autonomously in </w:t>
      </w:r>
      <w:r w:rsidR="00574376" w:rsidRPr="00574376">
        <w:rPr>
          <w:rFonts w:ascii="Times New Roman" w:hAnsi="Times New Roman" w:cs="Times New Roman"/>
          <w:lang w:val="en-ID"/>
        </w:rPr>
        <w:t>constructing their own knowledge and reaching its peak to produce tangible products.</w:t>
      </w:r>
      <w:r w:rsidR="00845241">
        <w:rPr>
          <w:rFonts w:ascii="Times New Roman" w:hAnsi="Times New Roman" w:cs="Times New Roman"/>
          <w:lang w:val="en-ID"/>
        </w:rPr>
        <w:t xml:space="preserve"> </w:t>
      </w:r>
      <w:r w:rsidR="00845241" w:rsidRPr="00845241">
        <w:rPr>
          <w:rFonts w:ascii="Times New Roman" w:hAnsi="Times New Roman" w:cs="Times New Roman"/>
          <w:lang w:val="en-ID"/>
        </w:rPr>
        <w:t>Mini-research learning is suitable for use in conceptual contexts that require students to develop group interactions and concept construction</w:t>
      </w:r>
      <w:r w:rsidR="00845241">
        <w:rPr>
          <w:rFonts w:ascii="Times New Roman" w:hAnsi="Times New Roman" w:cs="Times New Roman"/>
          <w:lang w:val="en-ID"/>
        </w:rPr>
        <w:t xml:space="preserve"> </w:t>
      </w:r>
      <w:r w:rsidR="00845241">
        <w:rPr>
          <w:rFonts w:ascii="Times New Roman" w:hAnsi="Times New Roman" w:cs="Times New Roman"/>
          <w:lang w:val="en-ID"/>
        </w:rPr>
        <w:fldChar w:fldCharType="begin" w:fldLock="1"/>
      </w:r>
      <w:r w:rsidR="00ED21D2">
        <w:rPr>
          <w:rFonts w:ascii="Times New Roman" w:hAnsi="Times New Roman" w:cs="Times New Roman"/>
          <w:lang w:val="en-ID"/>
        </w:rPr>
        <w:instrText>ADDIN CSL_CITATION {"citationItems":[{"id":"ITEM-1","itemData":{"author":[{"dropping-particle":"","family":"Leksono","given":"S. M.","non-dropping-particle":"","parse-names":false,"suffix":""},{"dropping-particle":"","family":"Ekanara","given":"B.","non-dropping-particle":"","parse-names":false,"suffix":""}],"container-title":"Prosiding Seminar Nasional Pendidikan FKIP","id":"ITEM-1","issue":"1","issued":{"date-parts":[["2019"]]},"page":"218-223","title":"Profil Kemampuan Berpikir Kritis Siswa Sma Melalui Pembelajaran Mini-Riset Berbasis Pendidikan Konservasi","type":"article-journal","volume":"2"},"uris":["http://www.mendeley.com/documents/?uuid=ac6da741-ac4c-45fd-b910-e9730169bf16"]},{"id":"ITEM-2","itemData":{"abstract":"Free inquiry is one level in inquiry learning that encourages students to identify a problem, find solutions to these problems through an experiment that was designed independently. One of the learning activities that can be applied is mini research. The purpose of this study was to investigate the effects of environmental pollution based mini research on integrated science process skills of students. This study uses a control class (laboratory activities) and the experimental class (mini research), both administered through learning activities about environmental pollution. This study is a quasi-experiment which sampling was taken by purposive sampling and using the matching-only design pretest-posttest control group design, in which the control and experimental classes are given a pretest and posttest. The subjects were high school students who took the specialization class, X Mathematics Natural Sciences (MIPA) in a country SMAN in Majalengka. Students from two classes, respectively accounted for 36 and 37 people. The data were taken by using integrated science process skills test, performance assessment of mini research, and students' questionnaire responses concerning the application of learning that includes an ntegrated science process skill. The results showed that there were significant differences in integrated science process skills of students between the experimental class and control class. Assessment of performance mini research also showed good results, accompanied by a good response also to a mini lab activities and research in which students learn to apply the scientific approach.","author":[{"dropping-particle":"","family":"Permari","given":"N. W. P.","non-dropping-particle":"","parse-names":false,"suffix":""}],"id":"ITEM-2","issue":"1","issued":{"date-parts":[["2016"]]},"page":"312-317","title":"Pengaruh Mini Riset terhadap Keterampilan Proses Sains Terintegrasi Siswa pada Materi Pencemaran Lingkungan","type":"article-journal","volume":"13"},"uris":["http://www.mendeley.com/documents/?uuid=c6b8c238-23cd-460b-b09c-e3eb2131582b"]}],"mendeley":{"formattedCitation":"(Leksono &amp; Ekanara, 2019; Permari, 2016)","plainTextFormattedCitation":"(Leksono &amp; Ekanara, 2019; Permari, 2016)","previouslyFormattedCitation":"(Leksono &amp; Ekanara, 2019; Permari, 2016)"},"properties":{"noteIndex":0},"schema":"https://github.com/citation-style-language/schema/raw/master/csl-citation.json"}</w:instrText>
      </w:r>
      <w:r w:rsidR="00845241">
        <w:rPr>
          <w:rFonts w:ascii="Times New Roman" w:hAnsi="Times New Roman" w:cs="Times New Roman"/>
          <w:lang w:val="en-ID"/>
        </w:rPr>
        <w:fldChar w:fldCharType="separate"/>
      </w:r>
      <w:r w:rsidR="00845241" w:rsidRPr="00845241">
        <w:rPr>
          <w:rFonts w:ascii="Times New Roman" w:hAnsi="Times New Roman" w:cs="Times New Roman"/>
          <w:noProof/>
          <w:lang w:val="en-ID"/>
        </w:rPr>
        <w:t>(Leksono &amp; Ekanara, 2019; Permari, 2016)</w:t>
      </w:r>
      <w:r w:rsidR="00845241">
        <w:rPr>
          <w:rFonts w:ascii="Times New Roman" w:hAnsi="Times New Roman" w:cs="Times New Roman"/>
          <w:lang w:val="en-ID"/>
        </w:rPr>
        <w:fldChar w:fldCharType="end"/>
      </w:r>
      <w:r w:rsidR="00845241" w:rsidRPr="00845241">
        <w:rPr>
          <w:rFonts w:ascii="Times New Roman" w:hAnsi="Times New Roman" w:cs="Times New Roman"/>
          <w:lang w:val="en-ID"/>
        </w:rPr>
        <w:t>. One concept that should be tried using mini-research learning with the aim of providing learning experiences for students to develop communication skills and problem-solving abilities is the concept of ecosystems.</w:t>
      </w:r>
      <w:r w:rsidR="00ED21D2">
        <w:rPr>
          <w:rFonts w:ascii="Times New Roman" w:hAnsi="Times New Roman" w:cs="Times New Roman"/>
          <w:lang w:val="en-ID"/>
        </w:rPr>
        <w:t xml:space="preserve"> </w:t>
      </w:r>
      <w:r w:rsidR="00ED21D2" w:rsidRPr="00574376">
        <w:rPr>
          <w:rFonts w:ascii="Times New Roman" w:hAnsi="Times New Roman" w:cs="Times New Roman"/>
          <w:lang w:val="en-ID"/>
        </w:rPr>
        <w:t xml:space="preserve">According to </w:t>
      </w:r>
      <w:r w:rsidR="00ED21D2">
        <w:rPr>
          <w:rFonts w:ascii="Times New Roman" w:hAnsi="Times New Roman" w:cs="Times New Roman"/>
          <w:lang w:val="en-ID"/>
        </w:rPr>
        <w:fldChar w:fldCharType="begin" w:fldLock="1"/>
      </w:r>
      <w:r w:rsidR="00ED21D2">
        <w:rPr>
          <w:rFonts w:ascii="Times New Roman" w:hAnsi="Times New Roman" w:cs="Times New Roman"/>
          <w:lang w:val="en-ID"/>
        </w:rPr>
        <w:instrText>ADDIN CSL_CITATION {"citationItems":[{"id":"ITEM-1","itemData":{"author":[{"dropping-particle":"","family":"Leksono","given":"S. M.","non-dropping-particle":"","parse-names":false,"suffix":""},{"dropping-particle":"","family":"Dini","given":"S. N.","non-dropping-particle":"","parse-names":false,"suffix":""},{"dropping-particle":"","family":"Ekanara","given":"B.","non-dropping-particle":"","parse-names":false,"suffix":""}],"container-title":"BIODIDAKTIKA: JURNAL BIOLOGI DAN PEMBELAJARANNYA","id":"ITEM-1","issue":"1","issued":{"date-parts":[["2020"]]},"title":"PENGARUH PEMBELAJARAN PROYEK MINI RISET TERHADAP KEMAMPUAN MENGANALISIS PERMASALAHAN KONSERVASI LINGKUNGAN","type":"article-journal","volume":"15"},"uris":["http://www.mendeley.com/documents/?uuid=df19cd9d-0b8a-46a9-8cd3-e7405e1046eb"]}],"mendeley":{"formattedCitation":"(Leksono et al., 2020)","plainTextFormattedCitation":"(Leksono et al., 2020)","previouslyFormattedCitation":"(Leksono et al., 2020)"},"properties":{"noteIndex":0},"schema":"https://github.com/citation-style-language/schema/raw/master/csl-citation.json"}</w:instrText>
      </w:r>
      <w:r w:rsidR="00ED21D2">
        <w:rPr>
          <w:rFonts w:ascii="Times New Roman" w:hAnsi="Times New Roman" w:cs="Times New Roman"/>
          <w:lang w:val="en-ID"/>
        </w:rPr>
        <w:fldChar w:fldCharType="separate"/>
      </w:r>
      <w:r w:rsidR="00ED21D2" w:rsidRPr="00EA7592">
        <w:rPr>
          <w:rFonts w:ascii="Times New Roman" w:hAnsi="Times New Roman" w:cs="Times New Roman"/>
          <w:noProof/>
          <w:lang w:val="en-ID"/>
        </w:rPr>
        <w:t>(Leksono et al., 2020)</w:t>
      </w:r>
      <w:r w:rsidR="00ED21D2">
        <w:rPr>
          <w:rFonts w:ascii="Times New Roman" w:hAnsi="Times New Roman" w:cs="Times New Roman"/>
          <w:lang w:val="en-ID"/>
        </w:rPr>
        <w:fldChar w:fldCharType="end"/>
      </w:r>
      <w:r w:rsidR="00ED21D2" w:rsidRPr="00574376">
        <w:rPr>
          <w:rFonts w:ascii="Times New Roman" w:hAnsi="Times New Roman" w:cs="Times New Roman"/>
          <w:lang w:val="en-ID"/>
        </w:rPr>
        <w:t xml:space="preserve"> the </w:t>
      </w:r>
      <w:r w:rsidR="002610CD">
        <w:rPr>
          <w:rFonts w:ascii="Times New Roman" w:hAnsi="Times New Roman" w:cs="Times New Roman"/>
          <w:lang w:val="en-ID"/>
        </w:rPr>
        <w:t>mini-research</w:t>
      </w:r>
      <w:r w:rsidR="00ED21D2" w:rsidRPr="00574376">
        <w:rPr>
          <w:rFonts w:ascii="Times New Roman" w:hAnsi="Times New Roman" w:cs="Times New Roman"/>
          <w:lang w:val="en-ID"/>
        </w:rPr>
        <w:t xml:space="preserve"> learning has advantages including making students more active and successful in solving complex problems.</w:t>
      </w:r>
    </w:p>
    <w:p w14:paraId="0858954D" w14:textId="1A984A6B" w:rsidR="00574376" w:rsidRPr="00574376" w:rsidRDefault="00ED21D2" w:rsidP="003A54CF">
      <w:pPr>
        <w:spacing w:after="0" w:line="240" w:lineRule="auto"/>
        <w:ind w:left="-142" w:right="-356" w:firstLine="567"/>
        <w:jc w:val="both"/>
        <w:rPr>
          <w:rFonts w:ascii="Times New Roman" w:hAnsi="Times New Roman" w:cs="Times New Roman"/>
          <w:lang w:val="en-ID"/>
        </w:rPr>
      </w:pPr>
      <w:r>
        <w:rPr>
          <w:rFonts w:ascii="Times New Roman" w:hAnsi="Times New Roman" w:cs="Times New Roman"/>
          <w:lang w:val="en-ID"/>
        </w:rPr>
        <w:t>State high school of</w:t>
      </w:r>
      <w:r w:rsidR="00574376" w:rsidRPr="00574376">
        <w:rPr>
          <w:rFonts w:ascii="Times New Roman" w:hAnsi="Times New Roman" w:cs="Times New Roman"/>
          <w:lang w:val="en-ID"/>
        </w:rPr>
        <w:t xml:space="preserve"> </w:t>
      </w:r>
      <w:r>
        <w:rPr>
          <w:rFonts w:ascii="Times New Roman" w:hAnsi="Times New Roman" w:cs="Times New Roman"/>
          <w:lang w:val="en-ID"/>
        </w:rPr>
        <w:t xml:space="preserve">4 </w:t>
      </w:r>
      <w:r w:rsidR="00574376" w:rsidRPr="00574376">
        <w:rPr>
          <w:rFonts w:ascii="Times New Roman" w:hAnsi="Times New Roman" w:cs="Times New Roman"/>
          <w:lang w:val="en-ID"/>
        </w:rPr>
        <w:t>Pandeglang, which is located in Pandeglang Regency,</w:t>
      </w:r>
      <w:r>
        <w:rPr>
          <w:rFonts w:ascii="Times New Roman" w:hAnsi="Times New Roman" w:cs="Times New Roman"/>
          <w:lang w:val="en-ID"/>
        </w:rPr>
        <w:t xml:space="preserve"> Banten Province</w:t>
      </w:r>
      <w:r w:rsidR="00574376" w:rsidRPr="00574376">
        <w:rPr>
          <w:rFonts w:ascii="Times New Roman" w:hAnsi="Times New Roman" w:cs="Times New Roman"/>
          <w:lang w:val="en-ID"/>
        </w:rPr>
        <w:t xml:space="preserve"> is a school that has several ecosystems</w:t>
      </w:r>
      <w:r>
        <w:rPr>
          <w:rFonts w:ascii="Times New Roman" w:hAnsi="Times New Roman" w:cs="Times New Roman"/>
          <w:lang w:val="en-ID"/>
        </w:rPr>
        <w:t xml:space="preserve"> surrounding</w:t>
      </w:r>
      <w:r w:rsidR="00574376" w:rsidRPr="00574376">
        <w:rPr>
          <w:rFonts w:ascii="Times New Roman" w:hAnsi="Times New Roman" w:cs="Times New Roman"/>
          <w:lang w:val="en-ID"/>
        </w:rPr>
        <w:t xml:space="preserve"> that </w:t>
      </w:r>
      <w:r>
        <w:rPr>
          <w:rFonts w:ascii="Times New Roman" w:hAnsi="Times New Roman" w:cs="Times New Roman"/>
          <w:lang w:val="en-ID"/>
        </w:rPr>
        <w:t>representative</w:t>
      </w:r>
      <w:r w:rsidR="00574376" w:rsidRPr="00574376">
        <w:rPr>
          <w:rFonts w:ascii="Times New Roman" w:hAnsi="Times New Roman" w:cs="Times New Roman"/>
          <w:lang w:val="en-ID"/>
        </w:rPr>
        <w:t xml:space="preserve"> used as </w:t>
      </w:r>
      <w:r>
        <w:rPr>
          <w:rFonts w:ascii="Times New Roman" w:hAnsi="Times New Roman" w:cs="Times New Roman"/>
          <w:lang w:val="en-ID"/>
        </w:rPr>
        <w:t xml:space="preserve">learning </w:t>
      </w:r>
      <w:r w:rsidR="00574376" w:rsidRPr="00574376">
        <w:rPr>
          <w:rFonts w:ascii="Times New Roman" w:hAnsi="Times New Roman" w:cs="Times New Roman"/>
          <w:lang w:val="en-ID"/>
        </w:rPr>
        <w:t xml:space="preserve">for students to </w:t>
      </w:r>
      <w:r>
        <w:rPr>
          <w:rFonts w:ascii="Times New Roman" w:hAnsi="Times New Roman" w:cs="Times New Roman"/>
          <w:lang w:val="en-ID"/>
        </w:rPr>
        <w:t>held mini-research learning</w:t>
      </w:r>
      <w:r w:rsidR="00574376" w:rsidRPr="00574376">
        <w:rPr>
          <w:rFonts w:ascii="Times New Roman" w:hAnsi="Times New Roman" w:cs="Times New Roman"/>
          <w:lang w:val="en-ID"/>
        </w:rPr>
        <w:t xml:space="preserve">. </w:t>
      </w:r>
      <w:r w:rsidR="003A54CF" w:rsidRPr="003A54CF">
        <w:rPr>
          <w:rFonts w:ascii="Times New Roman" w:hAnsi="Times New Roman" w:cs="Times New Roman"/>
          <w:lang w:val="en-ID"/>
        </w:rPr>
        <w:t>The concept of ecosystem is one of the concepts that are deemed suitable for learning through mini-research learning to facilitate students to develop communication skills and problem-solving abilities. Through mini-research learning on ecosystem concepts carried out in a representative environment it is hoped that it can develop communication skills and problem-solving abilities optimally through the learning experienc</w:t>
      </w:r>
      <w:r w:rsidR="003A54CF">
        <w:rPr>
          <w:rFonts w:ascii="Times New Roman" w:hAnsi="Times New Roman" w:cs="Times New Roman"/>
          <w:lang w:val="en-ID"/>
        </w:rPr>
        <w:t xml:space="preserve">e. </w:t>
      </w:r>
      <w:r w:rsidR="00574376" w:rsidRPr="00574376">
        <w:rPr>
          <w:rFonts w:ascii="Times New Roman" w:hAnsi="Times New Roman" w:cs="Times New Roman"/>
          <w:lang w:val="en-ID"/>
        </w:rPr>
        <w:t>Writing scientific reports is one way to develop students' communication skills through writing</w:t>
      </w:r>
      <w:r>
        <w:rPr>
          <w:rFonts w:ascii="Times New Roman" w:hAnsi="Times New Roman" w:cs="Times New Roman"/>
          <w:lang w:val="en-ID"/>
        </w:rPr>
        <w:t xml:space="preserve"> </w:t>
      </w:r>
      <w:r>
        <w:rPr>
          <w:rFonts w:ascii="Times New Roman" w:hAnsi="Times New Roman" w:cs="Times New Roman"/>
          <w:lang w:val="en-ID"/>
        </w:rPr>
        <w:fldChar w:fldCharType="begin" w:fldLock="1"/>
      </w:r>
      <w:r w:rsidR="00EC2B3E">
        <w:rPr>
          <w:rFonts w:ascii="Times New Roman" w:hAnsi="Times New Roman" w:cs="Times New Roman"/>
          <w:lang w:val="en-ID"/>
        </w:rPr>
        <w:instrText>ADDIN CSL_CITATION {"citationItems":[{"id":"ITEM-1","itemData":{"DOI":"10.1088/1742-6596/1567/4/042082","ISSN":"17426596","abstract":"Learning interest need more attention in learning development and it is very important in the learning processs. Pre-service biology teachers will be good learners if they have a good interest in learning. The creativity in writing scientific articles for pre-service biology teachers needs to be developed continuously, because pre-service biology teachers are academics. This study aimed to investigate the relationship between learning interest and creativity in writing scientific articles for Indonesian pre-service biology teachers on biotechnology concept. Survey was employed for the study by investigating 30 Indonesian pre-service biology teachers. The data collection technique used consisted of a questionnaire and a creativity instrument. Spearman's rank correlation was used in data analysis. The findings showed that = 1.08&gt; 0.05, it was concluded that there was no statistically significant correlation between learning interest and creativity in writing scientific articles for Indonesian pre-service biology teachers on biotechnology concept.","author":[{"dropping-particle":"","family":"Sari","given":"I. J.","non-dropping-particle":"","parse-names":false,"suffix":""},{"dropping-particle":"","family":"Ratnasari","given":"D.","non-dropping-particle":"","parse-names":false,"suffix":""},{"dropping-particle":"","family":"Islami","given":"R. A.Z.","non-dropping-particle":"El","parse-names":false,"suffix":""},{"dropping-particle":"","family":"Rifqiawati","given":"I.","non-dropping-particle":"","parse-names":false,"suffix":""},{"dropping-particle":"","family":"Wahyuni","given":"I.","non-dropping-particle":"","parse-names":false,"suffix":""},{"dropping-particle":"","family":"Mahrawi","given":"M.","non-dropping-particle":"","parse-names":false,"suffix":""},{"dropping-particle":"","family":"Ekanara","given":"B.","non-dropping-particle":"","parse-names":false,"suffix":""},{"dropping-particle":"","family":"Usman","given":"U.","non-dropping-particle":"","parse-names":false,"suffix":""}],"container-title":"Journal of Physics: Conference Series","id":"ITEM-1","issue":"4","issued":{"date-parts":[["2020"]]},"title":"The correlation of learning interest and creativity in writing scientific articles of Indonesian pre-service biology teachers on biotechnology concept","type":"article-journal","volume":"1567"},"uris":["http://www.mendeley.com/documents/?uuid=ea9d1b90-d9a5-4ce2-ac18-dba3221f3e6f"]}],"mendeley":{"formattedCitation":"(Sari et al., 2020)","plainTextFormattedCitation":"(Sari et al., 2020)","previouslyFormattedCitation":"(Sari et al., 2020)"},"properties":{"noteIndex":0},"schema":"https://github.com/citation-style-language/schema/raw/master/csl-citation.json"}</w:instrText>
      </w:r>
      <w:r>
        <w:rPr>
          <w:rFonts w:ascii="Times New Roman" w:hAnsi="Times New Roman" w:cs="Times New Roman"/>
          <w:lang w:val="en-ID"/>
        </w:rPr>
        <w:fldChar w:fldCharType="separate"/>
      </w:r>
      <w:r w:rsidRPr="00ED21D2">
        <w:rPr>
          <w:rFonts w:ascii="Times New Roman" w:hAnsi="Times New Roman" w:cs="Times New Roman"/>
          <w:noProof/>
          <w:lang w:val="en-ID"/>
        </w:rPr>
        <w:t>(Sari et al., 2020)</w:t>
      </w:r>
      <w:r>
        <w:rPr>
          <w:rFonts w:ascii="Times New Roman" w:hAnsi="Times New Roman" w:cs="Times New Roman"/>
          <w:lang w:val="en-ID"/>
        </w:rPr>
        <w:fldChar w:fldCharType="end"/>
      </w:r>
      <w:r w:rsidR="00574376" w:rsidRPr="00574376">
        <w:rPr>
          <w:rFonts w:ascii="Times New Roman" w:hAnsi="Times New Roman" w:cs="Times New Roman"/>
          <w:lang w:val="en-ID"/>
        </w:rPr>
        <w:t xml:space="preserve">. </w:t>
      </w:r>
      <w:r w:rsidR="003A54CF" w:rsidRPr="003A54CF">
        <w:rPr>
          <w:rFonts w:ascii="Times New Roman" w:hAnsi="Times New Roman" w:cs="Times New Roman"/>
          <w:lang w:val="en-ID"/>
        </w:rPr>
        <w:t>It is one of the learning experiences offered through mini-research learning.</w:t>
      </w:r>
    </w:p>
    <w:p w14:paraId="5BA57AF7" w14:textId="03474949" w:rsidR="004807BA" w:rsidRDefault="003A54CF" w:rsidP="004807BA">
      <w:pPr>
        <w:spacing w:after="0" w:line="240" w:lineRule="auto"/>
        <w:ind w:left="-142" w:right="-356" w:firstLine="567"/>
        <w:jc w:val="both"/>
        <w:rPr>
          <w:rFonts w:ascii="Times New Roman" w:hAnsi="Times New Roman" w:cs="Times New Roman"/>
        </w:rPr>
      </w:pPr>
      <w:r w:rsidRPr="003A54CF">
        <w:rPr>
          <w:rFonts w:ascii="Times New Roman" w:hAnsi="Times New Roman" w:cs="Times New Roman"/>
          <w:lang w:val="en-ID"/>
        </w:rPr>
        <w:t>This background encourages research on the effect of mini-research learning on communication skills and problem-solving abilities of high school students on the concept of ecosystems in Pandeglang, Banten.</w:t>
      </w:r>
    </w:p>
    <w:p w14:paraId="766B2DB1" w14:textId="77777777" w:rsidR="004807BA" w:rsidRDefault="004807BA" w:rsidP="004807BA">
      <w:pPr>
        <w:spacing w:after="0" w:line="240" w:lineRule="auto"/>
        <w:ind w:left="-142" w:right="-356" w:firstLine="567"/>
        <w:jc w:val="both"/>
        <w:rPr>
          <w:rFonts w:ascii="Times New Roman" w:hAnsi="Times New Roman" w:cs="Times New Roman"/>
        </w:rPr>
      </w:pPr>
    </w:p>
    <w:p w14:paraId="05295952" w14:textId="555DEAE8" w:rsidR="004807BA" w:rsidRPr="003A54CF" w:rsidRDefault="00976B1F" w:rsidP="003A54CF">
      <w:pPr>
        <w:spacing w:after="0" w:line="240" w:lineRule="auto"/>
        <w:ind w:left="-142" w:right="-356"/>
        <w:jc w:val="both"/>
        <w:rPr>
          <w:rFonts w:ascii="Times New Roman" w:hAnsi="Times New Roman" w:cs="Times New Roman"/>
          <w:b/>
          <w:sz w:val="24"/>
          <w:szCs w:val="24"/>
        </w:rPr>
      </w:pPr>
      <w:r w:rsidRPr="00976B1F">
        <w:rPr>
          <w:rFonts w:ascii="Times New Roman" w:hAnsi="Times New Roman" w:cs="Times New Roman"/>
          <w:b/>
          <w:sz w:val="24"/>
          <w:szCs w:val="24"/>
        </w:rPr>
        <w:t>METHODS</w:t>
      </w:r>
    </w:p>
    <w:p w14:paraId="2A11F401" w14:textId="2BE4A303" w:rsidR="002D37F3" w:rsidRPr="00854013" w:rsidRDefault="00574376" w:rsidP="00424838">
      <w:pPr>
        <w:spacing w:after="0" w:line="240" w:lineRule="auto"/>
        <w:ind w:left="-142" w:right="-356" w:firstLine="568"/>
        <w:jc w:val="both"/>
        <w:rPr>
          <w:rFonts w:ascii="Times New Roman" w:hAnsi="Times New Roman" w:cs="Times New Roman"/>
          <w:highlight w:val="green"/>
          <w:lang w:val="en-ID"/>
        </w:rPr>
      </w:pPr>
      <w:commentRangeStart w:id="1"/>
      <w:r w:rsidRPr="00574376">
        <w:rPr>
          <w:rFonts w:ascii="Times New Roman" w:hAnsi="Times New Roman" w:cs="Times New Roman"/>
        </w:rPr>
        <w:t xml:space="preserve">The method used in this study was a quasi-experimental research design with The Matching-Only Posttest-Only Control Group Design </w:t>
      </w:r>
      <w:commentRangeEnd w:id="1"/>
      <w:r w:rsidR="0037231B">
        <w:rPr>
          <w:rStyle w:val="CommentReference"/>
        </w:rPr>
        <w:commentReference w:id="1"/>
      </w:r>
      <w:r w:rsidR="003329DD">
        <w:rPr>
          <w:rFonts w:ascii="Times New Roman" w:hAnsi="Times New Roman" w:cs="Times New Roman"/>
        </w:rPr>
        <w:fldChar w:fldCharType="begin" w:fldLock="1"/>
      </w:r>
      <w:r w:rsidR="001018FC">
        <w:rPr>
          <w:rFonts w:ascii="Times New Roman" w:hAnsi="Times New Roman" w:cs="Times New Roman"/>
        </w:rPr>
        <w:instrText>ADDIN CSL_CITATION {"citationItems":[{"id":"ITEM-1","itemData":{"author":[{"dropping-particle":"","family":"Fraenkel","given":"J. R.","non-dropping-particle":"","parse-names":false,"suffix":""},{"dropping-particle":"","family":"Wallen","given":"N. E.","non-dropping-particle":"","parse-names":false,"suffix":""},{"dropping-particle":"","family":"Hyun","given":"H. H.","non-dropping-particle":"","parse-names":false,"suffix":""}],"id":"ITEM-1","issued":{"date-parts":[["1993"]]},"number-of-pages":"642","publisher":"McGraw-Hill Education","publisher-place":"New York","title":"How to design and evaluate research in education (Vol. 7)","type":"book"},"uris":["http://www.mendeley.com/documents/?uuid=42f21499-b556-4fa2-a6da-a0d269cb8c31"]}],"mendeley":{"formattedCitation":"(Fraenkel et al., 1993)","plainTextFormattedCitation":"(Fraenkel et al., 1993)","previouslyFormattedCitation":"(Fraenkel et al., 1993)"},"properties":{"noteIndex":0},"schema":"https://github.com/citation-style-language/schema/raw/master/csl-citation.json"}</w:instrText>
      </w:r>
      <w:r w:rsidR="003329DD">
        <w:rPr>
          <w:rFonts w:ascii="Times New Roman" w:hAnsi="Times New Roman" w:cs="Times New Roman"/>
        </w:rPr>
        <w:fldChar w:fldCharType="separate"/>
      </w:r>
      <w:r w:rsidR="003329DD" w:rsidRPr="003329DD">
        <w:rPr>
          <w:rFonts w:ascii="Times New Roman" w:hAnsi="Times New Roman" w:cs="Times New Roman"/>
          <w:noProof/>
        </w:rPr>
        <w:t xml:space="preserve">(Fraenkel </w:t>
      </w:r>
      <w:r w:rsidR="003329DD" w:rsidRPr="00013A5C">
        <w:rPr>
          <w:rFonts w:ascii="Times New Roman" w:hAnsi="Times New Roman" w:cs="Times New Roman"/>
          <w:i/>
          <w:iCs/>
          <w:noProof/>
        </w:rPr>
        <w:t>et al</w:t>
      </w:r>
      <w:r w:rsidR="003329DD" w:rsidRPr="003329DD">
        <w:rPr>
          <w:rFonts w:ascii="Times New Roman" w:hAnsi="Times New Roman" w:cs="Times New Roman"/>
          <w:noProof/>
        </w:rPr>
        <w:t xml:space="preserve">., </w:t>
      </w:r>
      <w:r w:rsidR="00013A5C">
        <w:rPr>
          <w:rFonts w:ascii="Times New Roman" w:hAnsi="Times New Roman" w:cs="Times New Roman"/>
          <w:noProof/>
          <w:lang w:val="en-ID"/>
        </w:rPr>
        <w:t>2012</w:t>
      </w:r>
      <w:r w:rsidR="003329DD" w:rsidRPr="003329DD">
        <w:rPr>
          <w:rFonts w:ascii="Times New Roman" w:hAnsi="Times New Roman" w:cs="Times New Roman"/>
          <w:noProof/>
        </w:rPr>
        <w:t>)</w:t>
      </w:r>
      <w:r w:rsidR="003329DD">
        <w:rPr>
          <w:rFonts w:ascii="Times New Roman" w:hAnsi="Times New Roman" w:cs="Times New Roman"/>
        </w:rPr>
        <w:fldChar w:fldCharType="end"/>
      </w:r>
      <w:r w:rsidRPr="00574376">
        <w:rPr>
          <w:rFonts w:ascii="Times New Roman" w:hAnsi="Times New Roman" w:cs="Times New Roman"/>
        </w:rPr>
        <w:t xml:space="preserve">. The research sample was taken by </w:t>
      </w:r>
      <w:r w:rsidR="00424838">
        <w:rPr>
          <w:rFonts w:ascii="Times New Roman" w:hAnsi="Times New Roman" w:cs="Times New Roman"/>
          <w:lang w:val="en-ID"/>
        </w:rPr>
        <w:t>class</w:t>
      </w:r>
      <w:r w:rsidRPr="00574376">
        <w:rPr>
          <w:rFonts w:ascii="Times New Roman" w:hAnsi="Times New Roman" w:cs="Times New Roman"/>
        </w:rPr>
        <w:t xml:space="preserve"> random sampling technique with </w:t>
      </w:r>
      <w:r w:rsidR="00424838">
        <w:rPr>
          <w:rFonts w:ascii="Times New Roman" w:hAnsi="Times New Roman" w:cs="Times New Roman"/>
          <w:lang w:val="en-ID"/>
        </w:rPr>
        <w:t>24 Students of 10</w:t>
      </w:r>
      <w:r w:rsidR="00424838" w:rsidRPr="00424838">
        <w:rPr>
          <w:rFonts w:ascii="Times New Roman" w:hAnsi="Times New Roman" w:cs="Times New Roman"/>
          <w:vertAlign w:val="superscript"/>
          <w:lang w:val="en-ID"/>
        </w:rPr>
        <w:t>th</w:t>
      </w:r>
      <w:r w:rsidRPr="00574376">
        <w:rPr>
          <w:rFonts w:ascii="Times New Roman" w:hAnsi="Times New Roman" w:cs="Times New Roman"/>
        </w:rPr>
        <w:t xml:space="preserve"> MIPA </w:t>
      </w:r>
      <w:r w:rsidR="00424838">
        <w:rPr>
          <w:rFonts w:ascii="Times New Roman" w:hAnsi="Times New Roman" w:cs="Times New Roman"/>
          <w:lang w:val="en-ID"/>
        </w:rPr>
        <w:t>1 class</w:t>
      </w:r>
      <w:r w:rsidRPr="00574376">
        <w:rPr>
          <w:rFonts w:ascii="Times New Roman" w:hAnsi="Times New Roman" w:cs="Times New Roman"/>
        </w:rPr>
        <w:t xml:space="preserve"> as the </w:t>
      </w:r>
      <w:r w:rsidR="00424838">
        <w:rPr>
          <w:rFonts w:ascii="Times New Roman" w:hAnsi="Times New Roman" w:cs="Times New Roman"/>
          <w:lang w:val="en-ID"/>
        </w:rPr>
        <w:t>treatment group</w:t>
      </w:r>
      <w:r w:rsidRPr="00574376">
        <w:rPr>
          <w:rFonts w:ascii="Times New Roman" w:hAnsi="Times New Roman" w:cs="Times New Roman"/>
        </w:rPr>
        <w:t xml:space="preserve"> and </w:t>
      </w:r>
      <w:r w:rsidR="00424838">
        <w:rPr>
          <w:rFonts w:ascii="Times New Roman" w:hAnsi="Times New Roman" w:cs="Times New Roman"/>
          <w:lang w:val="en-ID"/>
        </w:rPr>
        <w:t>29 Students of 10</w:t>
      </w:r>
      <w:r w:rsidR="00424838" w:rsidRPr="00424838">
        <w:rPr>
          <w:rFonts w:ascii="Times New Roman" w:hAnsi="Times New Roman" w:cs="Times New Roman"/>
          <w:vertAlign w:val="superscript"/>
          <w:lang w:val="en-ID"/>
        </w:rPr>
        <w:t>th</w:t>
      </w:r>
      <w:r w:rsidRPr="00574376">
        <w:rPr>
          <w:rFonts w:ascii="Times New Roman" w:hAnsi="Times New Roman" w:cs="Times New Roman"/>
        </w:rPr>
        <w:t xml:space="preserve"> MIPA 6 as the control </w:t>
      </w:r>
      <w:r w:rsidR="00424838">
        <w:rPr>
          <w:rFonts w:ascii="Times New Roman" w:hAnsi="Times New Roman" w:cs="Times New Roman"/>
          <w:lang w:val="en-ID"/>
        </w:rPr>
        <w:t>group</w:t>
      </w:r>
      <w:r w:rsidRPr="00574376">
        <w:rPr>
          <w:rFonts w:ascii="Times New Roman" w:hAnsi="Times New Roman" w:cs="Times New Roman"/>
        </w:rPr>
        <w:t xml:space="preserve">. The research was conducted at </w:t>
      </w:r>
      <w:r w:rsidR="00424838">
        <w:rPr>
          <w:rFonts w:ascii="Times New Roman" w:hAnsi="Times New Roman" w:cs="Times New Roman"/>
          <w:lang w:val="en-ID"/>
        </w:rPr>
        <w:t>State high school of</w:t>
      </w:r>
      <w:r w:rsidR="00424838" w:rsidRPr="00574376">
        <w:rPr>
          <w:rFonts w:ascii="Times New Roman" w:hAnsi="Times New Roman" w:cs="Times New Roman"/>
          <w:lang w:val="en-ID"/>
        </w:rPr>
        <w:t xml:space="preserve"> </w:t>
      </w:r>
      <w:r w:rsidR="00424838">
        <w:rPr>
          <w:rFonts w:ascii="Times New Roman" w:hAnsi="Times New Roman" w:cs="Times New Roman"/>
          <w:lang w:val="en-ID"/>
        </w:rPr>
        <w:t xml:space="preserve">4 </w:t>
      </w:r>
      <w:r w:rsidR="00424838" w:rsidRPr="00574376">
        <w:rPr>
          <w:rFonts w:ascii="Times New Roman" w:hAnsi="Times New Roman" w:cs="Times New Roman"/>
          <w:lang w:val="en-ID"/>
        </w:rPr>
        <w:t>Pandeglang</w:t>
      </w:r>
      <w:r w:rsidRPr="00574376">
        <w:rPr>
          <w:rFonts w:ascii="Times New Roman" w:hAnsi="Times New Roman" w:cs="Times New Roman"/>
        </w:rPr>
        <w:t xml:space="preserve">, Banten in April-May 2018. </w:t>
      </w:r>
      <w:commentRangeStart w:id="2"/>
      <w:r w:rsidR="00424838" w:rsidRPr="00424838">
        <w:rPr>
          <w:rFonts w:ascii="Times New Roman" w:hAnsi="Times New Roman" w:cs="Times New Roman"/>
        </w:rPr>
        <w:t xml:space="preserve">Communication skills are developed into several </w:t>
      </w:r>
      <w:commentRangeEnd w:id="2"/>
      <w:r w:rsidR="0037231B">
        <w:rPr>
          <w:rStyle w:val="CommentReference"/>
        </w:rPr>
        <w:commentReference w:id="2"/>
      </w:r>
      <w:r w:rsidR="00424838" w:rsidRPr="00424838">
        <w:rPr>
          <w:rFonts w:ascii="Times New Roman" w:hAnsi="Times New Roman" w:cs="Times New Roman"/>
        </w:rPr>
        <w:t xml:space="preserve">specific indicators that are divided into compiling and delivering reports to systematically provide or describe empirical data </w:t>
      </w:r>
      <w:r w:rsidR="00424838" w:rsidRPr="00424838">
        <w:rPr>
          <w:rFonts w:ascii="Times New Roman" w:hAnsi="Times New Roman" w:cs="Times New Roman"/>
        </w:rPr>
        <w:lastRenderedPageBreak/>
        <w:t>from experimental results with graphs or tables or diagrams, and explain the experimental results.</w:t>
      </w:r>
      <w:r w:rsidRPr="00574376">
        <w:rPr>
          <w:rFonts w:ascii="Times New Roman" w:hAnsi="Times New Roman" w:cs="Times New Roman"/>
        </w:rPr>
        <w:t xml:space="preserve"> </w:t>
      </w:r>
      <w:r w:rsidR="003B2636" w:rsidRPr="003B2636">
        <w:rPr>
          <w:rFonts w:ascii="Times New Roman" w:hAnsi="Times New Roman" w:cs="Times New Roman"/>
        </w:rPr>
        <w:t>Meanwhile,</w:t>
      </w:r>
      <w:r w:rsidR="003B2636">
        <w:rPr>
          <w:rFonts w:ascii="Times New Roman" w:hAnsi="Times New Roman" w:cs="Times New Roman"/>
          <w:lang w:val="en-ID"/>
        </w:rPr>
        <w:t xml:space="preserve"> </w:t>
      </w:r>
      <w:r w:rsidR="003B2636" w:rsidRPr="003B2636">
        <w:rPr>
          <w:rFonts w:ascii="Times New Roman" w:hAnsi="Times New Roman" w:cs="Times New Roman"/>
        </w:rPr>
        <w:t>problem-solving abilit</w:t>
      </w:r>
      <w:r w:rsidR="003B2636">
        <w:rPr>
          <w:rFonts w:ascii="Times New Roman" w:hAnsi="Times New Roman" w:cs="Times New Roman"/>
          <w:lang w:val="en-ID"/>
        </w:rPr>
        <w:t>y indicators</w:t>
      </w:r>
      <w:r w:rsidR="003B2636" w:rsidRPr="003B2636">
        <w:rPr>
          <w:rFonts w:ascii="Times New Roman" w:hAnsi="Times New Roman" w:cs="Times New Roman"/>
        </w:rPr>
        <w:t xml:space="preserve"> are developed to formulate problems, collect various information, compile problem-solving plans, determine problem-solving alternatives, and check the feasibility of solutions made.</w:t>
      </w:r>
      <w:r w:rsidRPr="00574376">
        <w:rPr>
          <w:rFonts w:ascii="Times New Roman" w:hAnsi="Times New Roman" w:cs="Times New Roman"/>
        </w:rPr>
        <w:t xml:space="preserve"> </w:t>
      </w:r>
      <w:r w:rsidR="00854013">
        <w:rPr>
          <w:rFonts w:ascii="Times New Roman" w:hAnsi="Times New Roman" w:cs="Times New Roman"/>
          <w:lang w:val="en-ID"/>
        </w:rPr>
        <w:t xml:space="preserve">T-test used </w:t>
      </w:r>
      <w:r w:rsidR="00644E90" w:rsidRPr="00644E90">
        <w:rPr>
          <w:rFonts w:ascii="Times New Roman" w:hAnsi="Times New Roman" w:cs="Times New Roman"/>
          <w:lang w:val="en-ID"/>
        </w:rPr>
        <w:t>to analyse the research data by previously checking for normality and homogeneity.</w:t>
      </w:r>
    </w:p>
    <w:p w14:paraId="0DCA985E" w14:textId="77777777" w:rsidR="002D37F3" w:rsidRDefault="002D37F3" w:rsidP="002D37F3">
      <w:pPr>
        <w:spacing w:after="0" w:line="240" w:lineRule="auto"/>
        <w:ind w:left="-142" w:right="-356" w:firstLine="568"/>
        <w:jc w:val="both"/>
        <w:rPr>
          <w:rFonts w:ascii="Times New Roman" w:hAnsi="Times New Roman" w:cs="Times New Roman"/>
        </w:rPr>
      </w:pPr>
    </w:p>
    <w:p w14:paraId="3C8082FA" w14:textId="78997C45" w:rsidR="002D37F3" w:rsidRPr="00690D07" w:rsidRDefault="00976B1F" w:rsidP="00690D07">
      <w:pPr>
        <w:spacing w:after="0" w:line="240" w:lineRule="auto"/>
        <w:ind w:left="-142" w:right="-356"/>
        <w:jc w:val="both"/>
        <w:rPr>
          <w:rFonts w:ascii="Times New Roman" w:hAnsi="Times New Roman" w:cs="Times New Roman"/>
          <w:b/>
          <w:sz w:val="24"/>
          <w:szCs w:val="24"/>
        </w:rPr>
      </w:pPr>
      <w:r w:rsidRPr="00976B1F">
        <w:rPr>
          <w:rFonts w:ascii="Times New Roman" w:hAnsi="Times New Roman" w:cs="Times New Roman"/>
          <w:b/>
          <w:sz w:val="24"/>
          <w:szCs w:val="24"/>
        </w:rPr>
        <w:t>RESULTS AND DISCUSSION</w:t>
      </w:r>
    </w:p>
    <w:p w14:paraId="01596FE5" w14:textId="2CBFE84F" w:rsidR="006E3F83" w:rsidRPr="009C1E5A" w:rsidRDefault="006E3F83" w:rsidP="006E3F83">
      <w:pPr>
        <w:spacing w:after="0" w:line="240" w:lineRule="auto"/>
        <w:ind w:left="-142" w:right="-356" w:firstLine="568"/>
        <w:jc w:val="both"/>
        <w:rPr>
          <w:rFonts w:ascii="Times New Roman" w:hAnsi="Times New Roman" w:cs="Times New Roman"/>
          <w:lang w:val="en-ID"/>
        </w:rPr>
      </w:pPr>
      <w:r w:rsidRPr="006E3F83">
        <w:rPr>
          <w:rFonts w:ascii="Times New Roman" w:hAnsi="Times New Roman" w:cs="Times New Roman"/>
        </w:rPr>
        <w:t xml:space="preserve">This research was conducted to determine the effect of </w:t>
      </w:r>
      <w:r w:rsidR="002610CD">
        <w:rPr>
          <w:rFonts w:ascii="Times New Roman" w:hAnsi="Times New Roman" w:cs="Times New Roman"/>
        </w:rPr>
        <w:t>mini-research</w:t>
      </w:r>
      <w:r w:rsidRPr="006E3F83">
        <w:rPr>
          <w:rFonts w:ascii="Times New Roman" w:hAnsi="Times New Roman" w:cs="Times New Roman"/>
        </w:rPr>
        <w:t xml:space="preserve"> learning o</w:t>
      </w:r>
      <w:r w:rsidR="00043095">
        <w:rPr>
          <w:rFonts w:ascii="Times New Roman" w:hAnsi="Times New Roman" w:cs="Times New Roman"/>
          <w:lang w:val="en-ID"/>
        </w:rPr>
        <w:t>n</w:t>
      </w:r>
      <w:r w:rsidRPr="006E3F83">
        <w:rPr>
          <w:rFonts w:ascii="Times New Roman" w:hAnsi="Times New Roman" w:cs="Times New Roman"/>
        </w:rPr>
        <w:t xml:space="preserve"> </w:t>
      </w:r>
      <w:r w:rsidR="00043095">
        <w:rPr>
          <w:rFonts w:ascii="Times New Roman" w:hAnsi="Times New Roman" w:cs="Times New Roman"/>
          <w:lang w:val="en-ID"/>
        </w:rPr>
        <w:t xml:space="preserve">high school student’ </w:t>
      </w:r>
      <w:r w:rsidRPr="006E3F83">
        <w:rPr>
          <w:rFonts w:ascii="Times New Roman" w:hAnsi="Times New Roman" w:cs="Times New Roman"/>
        </w:rPr>
        <w:t xml:space="preserve">communication skills and problem solving abilities on the concept of ecosystem. </w:t>
      </w:r>
      <w:r w:rsidR="008F604E">
        <w:rPr>
          <w:rFonts w:ascii="Times New Roman" w:hAnsi="Times New Roman" w:cs="Times New Roman"/>
          <w:lang w:val="en-ID"/>
        </w:rPr>
        <w:t>Students’</w:t>
      </w:r>
      <w:r w:rsidRPr="006E3F83">
        <w:rPr>
          <w:rFonts w:ascii="Times New Roman" w:hAnsi="Times New Roman" w:cs="Times New Roman"/>
        </w:rPr>
        <w:t xml:space="preserve"> communication skills were measured using an </w:t>
      </w:r>
      <w:r w:rsidR="008F604E" w:rsidRPr="006E3F83">
        <w:rPr>
          <w:rFonts w:ascii="Times New Roman" w:hAnsi="Times New Roman" w:cs="Times New Roman"/>
        </w:rPr>
        <w:t xml:space="preserve">observation report </w:t>
      </w:r>
      <w:r w:rsidRPr="006E3F83">
        <w:rPr>
          <w:rFonts w:ascii="Times New Roman" w:hAnsi="Times New Roman" w:cs="Times New Roman"/>
        </w:rPr>
        <w:t xml:space="preserve">assessment sheet of the </w:t>
      </w:r>
      <w:r w:rsidR="008F604E">
        <w:rPr>
          <w:rFonts w:ascii="Times New Roman" w:hAnsi="Times New Roman" w:cs="Times New Roman"/>
          <w:lang w:val="en-ID"/>
        </w:rPr>
        <w:t>surrounding</w:t>
      </w:r>
      <w:r w:rsidRPr="006E3F83">
        <w:rPr>
          <w:rFonts w:ascii="Times New Roman" w:hAnsi="Times New Roman" w:cs="Times New Roman"/>
        </w:rPr>
        <w:t xml:space="preserve"> environment around the school. The average value measured can be seen</w:t>
      </w:r>
      <w:r w:rsidR="008F604E">
        <w:rPr>
          <w:rFonts w:ascii="Times New Roman" w:hAnsi="Times New Roman" w:cs="Times New Roman"/>
          <w:lang w:val="en-ID"/>
        </w:rPr>
        <w:t xml:space="preserve"> clearly</w:t>
      </w:r>
      <w:r w:rsidRPr="006E3F83">
        <w:rPr>
          <w:rFonts w:ascii="Times New Roman" w:hAnsi="Times New Roman" w:cs="Times New Roman"/>
        </w:rPr>
        <w:t xml:space="preserve"> in Figure</w:t>
      </w:r>
      <w:r w:rsidR="009C1E5A">
        <w:rPr>
          <w:rFonts w:ascii="Times New Roman" w:hAnsi="Times New Roman" w:cs="Times New Roman"/>
          <w:lang w:val="en-ID"/>
        </w:rPr>
        <w:t xml:space="preserve"> </w:t>
      </w:r>
      <w:r w:rsidRPr="006E3F83">
        <w:rPr>
          <w:rFonts w:ascii="Times New Roman" w:hAnsi="Times New Roman" w:cs="Times New Roman"/>
        </w:rPr>
        <w:t>1</w:t>
      </w:r>
      <w:r w:rsidR="009C1E5A">
        <w:rPr>
          <w:rFonts w:ascii="Times New Roman" w:hAnsi="Times New Roman" w:cs="Times New Roman"/>
          <w:lang w:val="en-ID"/>
        </w:rPr>
        <w:t>.</w:t>
      </w:r>
    </w:p>
    <w:p w14:paraId="77F82CF4" w14:textId="2C872484" w:rsidR="00574376" w:rsidRPr="00E57B1D" w:rsidRDefault="006E3F83" w:rsidP="006E3F83">
      <w:pPr>
        <w:spacing w:after="0" w:line="240" w:lineRule="auto"/>
        <w:ind w:left="-142" w:right="-356" w:firstLine="568"/>
        <w:jc w:val="both"/>
        <w:rPr>
          <w:rFonts w:ascii="Times New Roman" w:hAnsi="Times New Roman" w:cs="Times New Roman"/>
          <w:color w:val="FF0000"/>
          <w:lang w:val="en-ID"/>
        </w:rPr>
      </w:pPr>
      <w:r w:rsidRPr="006E3F83">
        <w:rPr>
          <w:rFonts w:ascii="Times New Roman" w:hAnsi="Times New Roman" w:cs="Times New Roman"/>
        </w:rPr>
        <w:t>Figure</w:t>
      </w:r>
      <w:r w:rsidR="009C1E5A">
        <w:rPr>
          <w:rFonts w:ascii="Times New Roman" w:hAnsi="Times New Roman" w:cs="Times New Roman"/>
          <w:lang w:val="en-ID"/>
        </w:rPr>
        <w:t xml:space="preserve"> </w:t>
      </w:r>
      <w:r w:rsidRPr="006E3F83">
        <w:rPr>
          <w:rFonts w:ascii="Times New Roman" w:hAnsi="Times New Roman" w:cs="Times New Roman"/>
        </w:rPr>
        <w:t>1</w:t>
      </w:r>
      <w:r w:rsidR="009C1E5A">
        <w:rPr>
          <w:rFonts w:ascii="Times New Roman" w:hAnsi="Times New Roman" w:cs="Times New Roman"/>
          <w:lang w:val="en-ID"/>
        </w:rPr>
        <w:t>.</w:t>
      </w:r>
      <w:r w:rsidRPr="006E3F83">
        <w:rPr>
          <w:rFonts w:ascii="Times New Roman" w:hAnsi="Times New Roman" w:cs="Times New Roman"/>
        </w:rPr>
        <w:t xml:space="preserve"> </w:t>
      </w:r>
      <w:r w:rsidR="008F604E">
        <w:rPr>
          <w:rFonts w:ascii="Times New Roman" w:hAnsi="Times New Roman" w:cs="Times New Roman"/>
          <w:lang w:val="en-ID"/>
        </w:rPr>
        <w:t>shows</w:t>
      </w:r>
      <w:r w:rsidRPr="006E3F83">
        <w:rPr>
          <w:rFonts w:ascii="Times New Roman" w:hAnsi="Times New Roman" w:cs="Times New Roman"/>
        </w:rPr>
        <w:t xml:space="preserve"> </w:t>
      </w:r>
      <w:r w:rsidR="000D285B">
        <w:rPr>
          <w:rFonts w:ascii="Times New Roman" w:hAnsi="Times New Roman" w:cs="Times New Roman"/>
          <w:lang w:val="en-ID"/>
        </w:rPr>
        <w:t xml:space="preserve">students’ communication skills </w:t>
      </w:r>
      <w:r w:rsidRPr="006E3F83">
        <w:rPr>
          <w:rFonts w:ascii="Times New Roman" w:hAnsi="Times New Roman" w:cs="Times New Roman"/>
        </w:rPr>
        <w:t xml:space="preserve">average score </w:t>
      </w:r>
      <w:r w:rsidR="008F604E">
        <w:rPr>
          <w:rFonts w:ascii="Times New Roman" w:hAnsi="Times New Roman" w:cs="Times New Roman"/>
          <w:lang w:val="en-ID"/>
        </w:rPr>
        <w:t>of</w:t>
      </w:r>
      <w:r w:rsidRPr="006E3F83">
        <w:rPr>
          <w:rFonts w:ascii="Times New Roman" w:hAnsi="Times New Roman" w:cs="Times New Roman"/>
        </w:rPr>
        <w:t xml:space="preserve"> </w:t>
      </w:r>
      <w:r w:rsidR="00AE6C48">
        <w:rPr>
          <w:rFonts w:ascii="Times New Roman" w:hAnsi="Times New Roman" w:cs="Times New Roman"/>
        </w:rPr>
        <w:t>tre</w:t>
      </w:r>
      <w:r w:rsidR="008F604E">
        <w:rPr>
          <w:rFonts w:ascii="Times New Roman" w:hAnsi="Times New Roman" w:cs="Times New Roman"/>
          <w:lang w:val="en-ID"/>
        </w:rPr>
        <w:t>a</w:t>
      </w:r>
      <w:r w:rsidR="00AE6C48">
        <w:rPr>
          <w:rFonts w:ascii="Times New Roman" w:hAnsi="Times New Roman" w:cs="Times New Roman"/>
        </w:rPr>
        <w:t>tment group</w:t>
      </w:r>
      <w:r w:rsidRPr="006E3F83">
        <w:rPr>
          <w:rFonts w:ascii="Times New Roman" w:hAnsi="Times New Roman" w:cs="Times New Roman"/>
        </w:rPr>
        <w:t xml:space="preserve"> is 69.05 while the </w:t>
      </w:r>
      <w:r w:rsidR="00AE6C48">
        <w:rPr>
          <w:rFonts w:ascii="Times New Roman" w:hAnsi="Times New Roman" w:cs="Times New Roman"/>
        </w:rPr>
        <w:t>control group</w:t>
      </w:r>
      <w:r w:rsidRPr="006E3F83">
        <w:rPr>
          <w:rFonts w:ascii="Times New Roman" w:hAnsi="Times New Roman" w:cs="Times New Roman"/>
        </w:rPr>
        <w:t xml:space="preserve"> gets a value of 50.45. </w:t>
      </w:r>
      <w:r w:rsidR="008F604E" w:rsidRPr="008F604E">
        <w:rPr>
          <w:rFonts w:ascii="Times New Roman" w:hAnsi="Times New Roman" w:cs="Times New Roman"/>
        </w:rPr>
        <w:t xml:space="preserve">This shows the difference between the treatment group and the control group, where the treatment group shows better results than the control group. </w:t>
      </w:r>
      <w:r w:rsidR="000D285B" w:rsidRPr="000D285B">
        <w:rPr>
          <w:rFonts w:ascii="Times New Roman" w:hAnsi="Times New Roman" w:cs="Times New Roman"/>
        </w:rPr>
        <w:t xml:space="preserve">the score obtained by the treatment group is categorized as a high criterion in terms of learning achievement, while the control group only achieves the </w:t>
      </w:r>
      <w:r w:rsidR="000D285B">
        <w:rPr>
          <w:rFonts w:ascii="Times New Roman" w:hAnsi="Times New Roman" w:cs="Times New Roman"/>
          <w:lang w:val="en-ID"/>
        </w:rPr>
        <w:t>medium</w:t>
      </w:r>
      <w:r w:rsidR="000D285B" w:rsidRPr="000D285B">
        <w:rPr>
          <w:rFonts w:ascii="Times New Roman" w:hAnsi="Times New Roman" w:cs="Times New Roman"/>
        </w:rPr>
        <w:t xml:space="preserve"> criteria. </w:t>
      </w:r>
      <w:r w:rsidR="000D285B" w:rsidRPr="006E3F83">
        <w:rPr>
          <w:rFonts w:ascii="Times New Roman" w:hAnsi="Times New Roman" w:cs="Times New Roman"/>
        </w:rPr>
        <w:t>H</w:t>
      </w:r>
      <w:r w:rsidRPr="006E3F83">
        <w:rPr>
          <w:rFonts w:ascii="Times New Roman" w:hAnsi="Times New Roman" w:cs="Times New Roman"/>
        </w:rPr>
        <w:t xml:space="preserve">ypothesis testing carried out by </w:t>
      </w:r>
      <w:r w:rsidR="00E57B1D">
        <w:rPr>
          <w:rFonts w:ascii="Times New Roman" w:hAnsi="Times New Roman" w:cs="Times New Roman"/>
          <w:lang w:val="en-ID"/>
        </w:rPr>
        <w:t>t-test</w:t>
      </w:r>
      <w:r w:rsidR="000D285B">
        <w:rPr>
          <w:rFonts w:ascii="Times New Roman" w:hAnsi="Times New Roman" w:cs="Times New Roman"/>
          <w:lang w:val="en-ID"/>
        </w:rPr>
        <w:t xml:space="preserve"> shows</w:t>
      </w:r>
      <w:r w:rsidRPr="006E3F83">
        <w:rPr>
          <w:rFonts w:ascii="Times New Roman" w:hAnsi="Times New Roman" w:cs="Times New Roman"/>
        </w:rPr>
        <w:t xml:space="preserve"> a significant value of </w:t>
      </w:r>
      <w:r w:rsidRPr="00111C9A">
        <w:rPr>
          <w:rFonts w:ascii="Times New Roman" w:hAnsi="Times New Roman" w:cs="Times New Roman"/>
          <w:color w:val="000000" w:themeColor="text1"/>
        </w:rPr>
        <w:t xml:space="preserve">0,00 was obtained. Obtaining a significance value &lt;0.05 </w:t>
      </w:r>
      <w:r w:rsidR="00E57B1D" w:rsidRPr="00111C9A">
        <w:rPr>
          <w:rFonts w:ascii="Times New Roman" w:hAnsi="Times New Roman" w:cs="Times New Roman"/>
          <w:color w:val="000000" w:themeColor="text1"/>
          <w:lang w:val="en-ID"/>
        </w:rPr>
        <w:t>(α=</w:t>
      </w:r>
      <w:r w:rsidR="00585CD1" w:rsidRPr="00111C9A">
        <w:rPr>
          <w:rFonts w:ascii="Times New Roman" w:hAnsi="Times New Roman" w:cs="Times New Roman"/>
          <w:color w:val="000000" w:themeColor="text1"/>
          <w:lang w:val="en-ID"/>
        </w:rPr>
        <w:t>5%</w:t>
      </w:r>
      <w:r w:rsidR="00E57B1D" w:rsidRPr="00111C9A">
        <w:rPr>
          <w:rFonts w:ascii="Times New Roman" w:hAnsi="Times New Roman" w:cs="Times New Roman"/>
          <w:color w:val="000000" w:themeColor="text1"/>
          <w:lang w:val="en-ID"/>
        </w:rPr>
        <w:t xml:space="preserve">) </w:t>
      </w:r>
      <w:r w:rsidRPr="00111C9A">
        <w:rPr>
          <w:rFonts w:ascii="Times New Roman" w:hAnsi="Times New Roman" w:cs="Times New Roman"/>
          <w:color w:val="000000" w:themeColor="text1"/>
        </w:rPr>
        <w:t xml:space="preserve">then Ho is rejected, which means that </w:t>
      </w:r>
      <w:r w:rsidR="002610CD" w:rsidRPr="00111C9A">
        <w:rPr>
          <w:rFonts w:ascii="Times New Roman" w:hAnsi="Times New Roman" w:cs="Times New Roman"/>
          <w:color w:val="000000" w:themeColor="text1"/>
        </w:rPr>
        <w:t>mini-research</w:t>
      </w:r>
      <w:r w:rsidRPr="00111C9A">
        <w:rPr>
          <w:rFonts w:ascii="Times New Roman" w:hAnsi="Times New Roman" w:cs="Times New Roman"/>
          <w:color w:val="000000" w:themeColor="text1"/>
        </w:rPr>
        <w:t xml:space="preserve"> learning affects the communication skills of class </w:t>
      </w:r>
      <w:r w:rsidR="00AE6C48" w:rsidRPr="00111C9A">
        <w:rPr>
          <w:rFonts w:ascii="Times New Roman" w:hAnsi="Times New Roman" w:cs="Times New Roman"/>
          <w:color w:val="000000" w:themeColor="text1"/>
          <w:lang w:val="en-ID"/>
        </w:rPr>
        <w:t>10</w:t>
      </w:r>
      <w:r w:rsidR="00AE6C48" w:rsidRPr="00111C9A">
        <w:rPr>
          <w:rFonts w:ascii="Times New Roman" w:hAnsi="Times New Roman" w:cs="Times New Roman"/>
          <w:color w:val="000000" w:themeColor="text1"/>
          <w:vertAlign w:val="superscript"/>
          <w:lang w:val="en-ID"/>
        </w:rPr>
        <w:t>th</w:t>
      </w:r>
      <w:r w:rsidRPr="00111C9A">
        <w:rPr>
          <w:rFonts w:ascii="Times New Roman" w:hAnsi="Times New Roman" w:cs="Times New Roman"/>
          <w:color w:val="000000" w:themeColor="text1"/>
        </w:rPr>
        <w:t xml:space="preserve"> </w:t>
      </w:r>
      <w:r w:rsidR="00AE6C48" w:rsidRPr="00111C9A">
        <w:rPr>
          <w:rFonts w:ascii="Times New Roman" w:hAnsi="Times New Roman" w:cs="Times New Roman"/>
          <w:color w:val="000000" w:themeColor="text1"/>
          <w:lang w:val="en-ID"/>
        </w:rPr>
        <w:t xml:space="preserve">high school </w:t>
      </w:r>
      <w:r w:rsidRPr="00111C9A">
        <w:rPr>
          <w:rFonts w:ascii="Times New Roman" w:hAnsi="Times New Roman" w:cs="Times New Roman"/>
          <w:color w:val="000000" w:themeColor="text1"/>
        </w:rPr>
        <w:t xml:space="preserve">students </w:t>
      </w:r>
      <w:r w:rsidR="00AE6C48" w:rsidRPr="00111C9A">
        <w:rPr>
          <w:rFonts w:ascii="Times New Roman" w:hAnsi="Times New Roman" w:cs="Times New Roman"/>
          <w:color w:val="000000" w:themeColor="text1"/>
          <w:lang w:val="en-ID"/>
        </w:rPr>
        <w:t xml:space="preserve">of </w:t>
      </w:r>
      <w:r w:rsidRPr="00111C9A">
        <w:rPr>
          <w:rFonts w:ascii="Times New Roman" w:hAnsi="Times New Roman" w:cs="Times New Roman"/>
          <w:color w:val="000000" w:themeColor="text1"/>
        </w:rPr>
        <w:t xml:space="preserve">Pandeglang on </w:t>
      </w:r>
      <w:r w:rsidR="00AE6C48" w:rsidRPr="00111C9A">
        <w:rPr>
          <w:rFonts w:ascii="Times New Roman" w:hAnsi="Times New Roman" w:cs="Times New Roman"/>
          <w:color w:val="000000" w:themeColor="text1"/>
          <w:lang w:val="en-ID"/>
        </w:rPr>
        <w:t>ecosystem concept</w:t>
      </w:r>
      <w:r w:rsidRPr="00111C9A">
        <w:rPr>
          <w:rFonts w:ascii="Times New Roman" w:hAnsi="Times New Roman" w:cs="Times New Roman"/>
          <w:color w:val="000000" w:themeColor="text1"/>
        </w:rPr>
        <w:t>.</w:t>
      </w:r>
    </w:p>
    <w:p w14:paraId="34F601E1" w14:textId="3E907753" w:rsidR="006C42AB" w:rsidRPr="006C42AB" w:rsidRDefault="006C42AB" w:rsidP="006E3F83">
      <w:pPr>
        <w:spacing w:after="0" w:line="240" w:lineRule="auto"/>
        <w:ind w:left="-142" w:right="-356" w:firstLine="568"/>
        <w:jc w:val="both"/>
        <w:rPr>
          <w:rFonts w:ascii="Times New Roman" w:hAnsi="Times New Roman" w:cs="Times New Roman"/>
          <w:lang w:val="en-ID"/>
        </w:rPr>
      </w:pPr>
      <w:r w:rsidRPr="006C42AB">
        <w:rPr>
          <w:rFonts w:ascii="Times New Roman" w:hAnsi="Times New Roman" w:cs="Times New Roman"/>
          <w:lang w:val="en-ID"/>
        </w:rPr>
        <w:t xml:space="preserve">This finding is </w:t>
      </w:r>
      <w:r>
        <w:rPr>
          <w:rFonts w:ascii="Times New Roman" w:hAnsi="Times New Roman" w:cs="Times New Roman"/>
          <w:lang w:val="en-ID"/>
        </w:rPr>
        <w:t>identical</w:t>
      </w:r>
      <w:r w:rsidRPr="006C42AB">
        <w:rPr>
          <w:rFonts w:ascii="Times New Roman" w:hAnsi="Times New Roman" w:cs="Times New Roman"/>
          <w:lang w:val="en-ID"/>
        </w:rPr>
        <w:t xml:space="preserve"> </w:t>
      </w:r>
      <w:r>
        <w:rPr>
          <w:rFonts w:ascii="Times New Roman" w:hAnsi="Times New Roman" w:cs="Times New Roman"/>
          <w:lang w:val="en-ID"/>
        </w:rPr>
        <w:t>with</w:t>
      </w:r>
      <w:r w:rsidRPr="006C42AB">
        <w:rPr>
          <w:rFonts w:ascii="Times New Roman" w:hAnsi="Times New Roman" w:cs="Times New Roman"/>
          <w:lang w:val="en-ID"/>
        </w:rPr>
        <w:t xml:space="preserve"> </w:t>
      </w:r>
      <w:r w:rsidR="00EC2B3E">
        <w:rPr>
          <w:rFonts w:ascii="Times New Roman" w:hAnsi="Times New Roman" w:cs="Times New Roman"/>
          <w:lang w:val="en-ID"/>
        </w:rPr>
        <w:fldChar w:fldCharType="begin" w:fldLock="1"/>
      </w:r>
      <w:r w:rsidR="00EC2B3E">
        <w:rPr>
          <w:rFonts w:ascii="Times New Roman" w:hAnsi="Times New Roman" w:cs="Times New Roman"/>
          <w:lang w:val="en-ID"/>
        </w:rPr>
        <w:instrText>ADDIN CSL_CITATION {"citationItems":[{"id":"ITEM-1","itemData":{"DOI":"10.1111/nhs.12151","ISSN":"14422018","PMID":"24889910","abstract":"The purpose of this study was to explore the effects of case-based learning on communication skills, problem-solving ability, and learning motivation in sophomore nursing students. In this prospective, quasi-experimental study, we compared the pretest and post-test scores of an experimental group and a nonequivalent, nonsynchronized control group. Both groups were selected using convenience sampling, and consisted of students enrolled in a health communication course in the fall semesters of 2011 (control group) and 2012 (experimental group) at a nursing college in Suwon, South Korea. The two courses covered the same material, but in 2011 the course was lecture-based, while in 2012, lectures were replaced by case-based learning comprising five authentic cases of patient-nurse communication. At post-test, the case-based learning group showed significantly greater communication skills, problem-solving ability, and learning motivation than the lecture-based learning group. This finding suggests that case-based learning is an effective learning and teaching method.","author":[{"dropping-particle":"","family":"Yoo","given":"Moon Sook","non-dropping-particle":"","parse-names":false,"suffix":""},{"dropping-particle":"","family":"Park","given":"Hyung Ran","non-dropping-particle":"","parse-names":false,"suffix":""}],"container-title":"Nursing and Health Sciences","id":"ITEM-1","issue":"2","issued":{"date-parts":[["2015"]]},"page":"166-172","title":"Effects of case-based learning on communication skills, problem-solving ability, and learning motivation in nursing students","type":"article-journal","volume":"17"},"uris":["http://www.mendeley.com/documents/?uuid=b143312a-d3f0-474d-b2e2-de7fae4c537a"]}],"mendeley":{"formattedCitation":"(Yoo &amp; Park, 2015)","plainTextFormattedCitation":"(Yoo &amp; Park, 2015)","previouslyFormattedCitation":"(Yoo &amp; Park, 2015)"},"properties":{"noteIndex":0},"schema":"https://github.com/citation-style-language/schema/raw/master/csl-citation.json"}</w:instrText>
      </w:r>
      <w:r w:rsidR="00EC2B3E">
        <w:rPr>
          <w:rFonts w:ascii="Times New Roman" w:hAnsi="Times New Roman" w:cs="Times New Roman"/>
          <w:lang w:val="en-ID"/>
        </w:rPr>
        <w:fldChar w:fldCharType="separate"/>
      </w:r>
      <w:r w:rsidR="00EC2B3E" w:rsidRPr="00EC2B3E">
        <w:rPr>
          <w:rFonts w:ascii="Times New Roman" w:hAnsi="Times New Roman" w:cs="Times New Roman"/>
          <w:noProof/>
          <w:lang w:val="en-ID"/>
        </w:rPr>
        <w:t>(Yoo &amp; Park, 2015)</w:t>
      </w:r>
      <w:r w:rsidR="00EC2B3E">
        <w:rPr>
          <w:rFonts w:ascii="Times New Roman" w:hAnsi="Times New Roman" w:cs="Times New Roman"/>
          <w:lang w:val="en-ID"/>
        </w:rPr>
        <w:fldChar w:fldCharType="end"/>
      </w:r>
      <w:r w:rsidR="00EC2B3E">
        <w:rPr>
          <w:rFonts w:ascii="Times New Roman" w:hAnsi="Times New Roman" w:cs="Times New Roman"/>
          <w:lang w:val="en-ID"/>
        </w:rPr>
        <w:t xml:space="preserve"> work</w:t>
      </w:r>
      <w:r w:rsidRPr="006C42AB">
        <w:rPr>
          <w:rFonts w:ascii="Times New Roman" w:hAnsi="Times New Roman" w:cs="Times New Roman"/>
          <w:lang w:val="en-ID"/>
        </w:rPr>
        <w:t xml:space="preserve"> which </w:t>
      </w:r>
      <w:r w:rsidR="00EC2B3E">
        <w:rPr>
          <w:rFonts w:ascii="Times New Roman" w:hAnsi="Times New Roman" w:cs="Times New Roman"/>
          <w:lang w:val="en-ID"/>
        </w:rPr>
        <w:t>finds</w:t>
      </w:r>
      <w:r w:rsidRPr="006C42AB">
        <w:rPr>
          <w:rFonts w:ascii="Times New Roman" w:hAnsi="Times New Roman" w:cs="Times New Roman"/>
          <w:lang w:val="en-ID"/>
        </w:rPr>
        <w:t xml:space="preserve"> that students who are taught through case-based learning get better results in terms of communication skills, as well as research conducted by</w:t>
      </w:r>
      <w:r w:rsidR="00EC2B3E">
        <w:rPr>
          <w:rFonts w:ascii="Times New Roman" w:hAnsi="Times New Roman" w:cs="Times New Roman"/>
          <w:lang w:val="en-ID"/>
        </w:rPr>
        <w:t xml:space="preserve"> </w:t>
      </w:r>
      <w:r w:rsidR="00EC2B3E">
        <w:rPr>
          <w:rFonts w:ascii="Times New Roman" w:hAnsi="Times New Roman" w:cs="Times New Roman"/>
          <w:lang w:val="en-ID"/>
        </w:rPr>
        <w:fldChar w:fldCharType="begin" w:fldLock="1"/>
      </w:r>
      <w:r w:rsidR="00EC2B3E">
        <w:rPr>
          <w:rFonts w:ascii="Times New Roman" w:hAnsi="Times New Roman" w:cs="Times New Roman"/>
          <w:lang w:val="en-ID"/>
        </w:rPr>
        <w:instrText>ADDIN CSL_CITATION {"citationItems":[{"id":"ITEM-1","itemData":{"DOI":"10.1504/IJIL.2019.096512","ISSN":"17418089","abstract":"A bulk of studies indicates an improvement of various soft skills through applying problem-based learning (PBL) approach but there is still a dearth of such pedagogies in the Asia region. The core objective of this study was, therefore, to identify the effects of electronic PBL on the soft skills, conflict resolution traits, and aspects of enhancing group learning among undergraduate. Through a mixed method approach, a total 57 students from different faculties at Universiti Tun Hussein Onn Malaysia participated in the semester-long research study. Pre-test and post-test were administered at the beginning and end of the semester along with observing the sessions and analysing the documents. The computation of mean compared with the standard value of the mean of the pre and post-test revealed the significant effect of PBL on improving the soft skills of the students and enhancing group learning including overcoming communication conflicts. The observation and document analysis supported the findings obtained from the questionnaire.","author":[{"dropping-particle":"","family":"Deep","given":"Sadia","non-dropping-particle":"","parse-names":false,"suffix":""},{"dropping-particle":"","family":"Salleh","given":"Berhannudin Mohd","non-dropping-particle":"","parse-names":false,"suffix":""},{"dropping-particle":"","family":"Othman","given":"Hussain","non-dropping-particle":"","parse-names":false,"suffix":""}],"container-title":"International Journal of Innovation and Learning","id":"ITEM-1","issue":"1","issued":{"date-parts":[["2019"]]},"page":"17-34","title":"Study on problem-based learning towards improving soft skills of students in effective communication class","type":"article-journal","volume":"25"},"uris":["http://www.mendeley.com/documents/?uuid=9687483e-842b-458b-9882-db1e6f08c9ee"]}],"mendeley":{"formattedCitation":"(Deep et al., 2019)","plainTextFormattedCitation":"(Deep et al., 2019)","previouslyFormattedCitation":"(Deep et al., 2019)"},"properties":{"noteIndex":0},"schema":"https://github.com/citation-style-language/schema/raw/master/csl-citation.json"}</w:instrText>
      </w:r>
      <w:r w:rsidR="00EC2B3E">
        <w:rPr>
          <w:rFonts w:ascii="Times New Roman" w:hAnsi="Times New Roman" w:cs="Times New Roman"/>
          <w:lang w:val="en-ID"/>
        </w:rPr>
        <w:fldChar w:fldCharType="separate"/>
      </w:r>
      <w:r w:rsidR="00EC2B3E" w:rsidRPr="00EC2B3E">
        <w:rPr>
          <w:rFonts w:ascii="Times New Roman" w:hAnsi="Times New Roman" w:cs="Times New Roman"/>
          <w:noProof/>
          <w:lang w:val="en-ID"/>
        </w:rPr>
        <w:t>(Deep et al., 2019)</w:t>
      </w:r>
      <w:r w:rsidR="00EC2B3E">
        <w:rPr>
          <w:rFonts w:ascii="Times New Roman" w:hAnsi="Times New Roman" w:cs="Times New Roman"/>
          <w:lang w:val="en-ID"/>
        </w:rPr>
        <w:fldChar w:fldCharType="end"/>
      </w:r>
      <w:r w:rsidRPr="006C42AB">
        <w:rPr>
          <w:rFonts w:ascii="Times New Roman" w:hAnsi="Times New Roman" w:cs="Times New Roman"/>
          <w:lang w:val="en-ID"/>
        </w:rPr>
        <w:t xml:space="preserve"> which shows that students </w:t>
      </w:r>
      <w:r w:rsidR="00EC2B3E">
        <w:rPr>
          <w:rFonts w:ascii="Times New Roman" w:hAnsi="Times New Roman" w:cs="Times New Roman"/>
          <w:lang w:val="en-ID"/>
        </w:rPr>
        <w:t>develop</w:t>
      </w:r>
      <w:r w:rsidRPr="006C42AB">
        <w:rPr>
          <w:rFonts w:ascii="Times New Roman" w:hAnsi="Times New Roman" w:cs="Times New Roman"/>
          <w:lang w:val="en-ID"/>
        </w:rPr>
        <w:t xml:space="preserve"> </w:t>
      </w:r>
      <w:r w:rsidR="00EC2B3E">
        <w:rPr>
          <w:rFonts w:ascii="Times New Roman" w:hAnsi="Times New Roman" w:cs="Times New Roman"/>
          <w:lang w:val="en-ID"/>
        </w:rPr>
        <w:t xml:space="preserve">their </w:t>
      </w:r>
      <w:r w:rsidRPr="006C42AB">
        <w:rPr>
          <w:rFonts w:ascii="Times New Roman" w:hAnsi="Times New Roman" w:cs="Times New Roman"/>
          <w:lang w:val="en-ID"/>
        </w:rPr>
        <w:t xml:space="preserve">communication skills through problem-based learning. </w:t>
      </w:r>
      <w:r w:rsidR="00EC2B3E" w:rsidRPr="006C42AB">
        <w:rPr>
          <w:rFonts w:ascii="Times New Roman" w:hAnsi="Times New Roman" w:cs="Times New Roman"/>
          <w:lang w:val="en-ID"/>
        </w:rPr>
        <w:t>C</w:t>
      </w:r>
      <w:r w:rsidRPr="006C42AB">
        <w:rPr>
          <w:rFonts w:ascii="Times New Roman" w:hAnsi="Times New Roman" w:cs="Times New Roman"/>
          <w:lang w:val="en-ID"/>
        </w:rPr>
        <w:t xml:space="preserve">ased-based and problem-based learning have </w:t>
      </w:r>
      <w:r w:rsidR="00EC2B3E">
        <w:rPr>
          <w:rFonts w:ascii="Times New Roman" w:hAnsi="Times New Roman" w:cs="Times New Roman"/>
          <w:lang w:val="en-ID"/>
        </w:rPr>
        <w:t xml:space="preserve">similar </w:t>
      </w:r>
      <w:r w:rsidRPr="006C42AB">
        <w:rPr>
          <w:rFonts w:ascii="Times New Roman" w:hAnsi="Times New Roman" w:cs="Times New Roman"/>
          <w:lang w:val="en-ID"/>
        </w:rPr>
        <w:t xml:space="preserve">characteristics to mini-research learning in terms of the availability of cases (problems) faced by students to be communicated </w:t>
      </w:r>
      <w:r w:rsidR="00EC2B3E">
        <w:rPr>
          <w:rFonts w:ascii="Times New Roman" w:hAnsi="Times New Roman" w:cs="Times New Roman"/>
          <w:lang w:val="en-ID"/>
        </w:rPr>
        <w:t>in constructing</w:t>
      </w:r>
      <w:r w:rsidRPr="006C42AB">
        <w:rPr>
          <w:rFonts w:ascii="Times New Roman" w:hAnsi="Times New Roman" w:cs="Times New Roman"/>
          <w:lang w:val="en-ID"/>
        </w:rPr>
        <w:t xml:space="preserve"> common solution. </w:t>
      </w:r>
      <w:r w:rsidR="00EC2B3E" w:rsidRPr="006C42AB">
        <w:rPr>
          <w:rFonts w:ascii="Times New Roman" w:hAnsi="Times New Roman" w:cs="Times New Roman"/>
          <w:lang w:val="en-ID"/>
        </w:rPr>
        <w:t>E</w:t>
      </w:r>
      <w:r w:rsidRPr="006C42AB">
        <w:rPr>
          <w:rFonts w:ascii="Times New Roman" w:hAnsi="Times New Roman" w:cs="Times New Roman"/>
          <w:lang w:val="en-ID"/>
        </w:rPr>
        <w:t>xplain</w:t>
      </w:r>
      <w:r w:rsidR="00EC2B3E">
        <w:rPr>
          <w:rFonts w:ascii="Times New Roman" w:hAnsi="Times New Roman" w:cs="Times New Roman"/>
          <w:lang w:val="en-ID"/>
        </w:rPr>
        <w:t>ing</w:t>
      </w:r>
      <w:r w:rsidRPr="006C42AB">
        <w:rPr>
          <w:rFonts w:ascii="Times New Roman" w:hAnsi="Times New Roman" w:cs="Times New Roman"/>
          <w:lang w:val="en-ID"/>
        </w:rPr>
        <w:t xml:space="preserve"> that the treatment group showed better communication skills. Furthermore, mini-research </w:t>
      </w:r>
      <w:commentRangeStart w:id="3"/>
      <w:r w:rsidRPr="006C42AB">
        <w:rPr>
          <w:rFonts w:ascii="Times New Roman" w:hAnsi="Times New Roman" w:cs="Times New Roman"/>
          <w:lang w:val="en-ID"/>
        </w:rPr>
        <w:t>learning provides space for students to have in-depth discussions about the problems they find</w:t>
      </w:r>
      <w:r w:rsidR="00EC2B3E">
        <w:rPr>
          <w:rFonts w:ascii="Times New Roman" w:hAnsi="Times New Roman" w:cs="Times New Roman"/>
          <w:lang w:val="en-ID"/>
        </w:rPr>
        <w:t xml:space="preserve"> by themselves,</w:t>
      </w:r>
      <w:r w:rsidRPr="006C42AB">
        <w:rPr>
          <w:rFonts w:ascii="Times New Roman" w:hAnsi="Times New Roman" w:cs="Times New Roman"/>
          <w:lang w:val="en-ID"/>
        </w:rPr>
        <w:t xml:space="preserve"> </w:t>
      </w:r>
      <w:r w:rsidR="00EC2B3E">
        <w:rPr>
          <w:rFonts w:ascii="Times New Roman" w:hAnsi="Times New Roman" w:cs="Times New Roman"/>
          <w:lang w:val="en-ID"/>
        </w:rPr>
        <w:t>it has</w:t>
      </w:r>
      <w:r w:rsidRPr="006C42AB">
        <w:rPr>
          <w:rFonts w:ascii="Times New Roman" w:hAnsi="Times New Roman" w:cs="Times New Roman"/>
          <w:lang w:val="en-ID"/>
        </w:rPr>
        <w:t xml:space="preserve"> made a positive contribution to communication </w:t>
      </w:r>
      <w:r w:rsidRPr="006C42AB">
        <w:rPr>
          <w:rFonts w:ascii="Times New Roman" w:hAnsi="Times New Roman" w:cs="Times New Roman"/>
          <w:lang w:val="en-ID"/>
        </w:rPr>
        <w:t xml:space="preserve">skills in line with research conducted by </w:t>
      </w:r>
      <w:commentRangeEnd w:id="3"/>
      <w:r w:rsidR="0037231B">
        <w:rPr>
          <w:rStyle w:val="CommentReference"/>
        </w:rPr>
        <w:commentReference w:id="3"/>
      </w:r>
      <w:r w:rsidR="00EC2B3E">
        <w:rPr>
          <w:rFonts w:ascii="Times New Roman" w:hAnsi="Times New Roman" w:cs="Times New Roman"/>
          <w:lang w:val="en-ID"/>
        </w:rPr>
        <w:fldChar w:fldCharType="begin" w:fldLock="1"/>
      </w:r>
      <w:r w:rsidR="000332C7">
        <w:rPr>
          <w:rFonts w:ascii="Times New Roman" w:hAnsi="Times New Roman" w:cs="Times New Roman"/>
          <w:lang w:val="en-ID"/>
        </w:rPr>
        <w:instrText>ADDIN CSL_CITATION {"citationItems":[{"id":"ITEM-1","itemData":{"DOI":"10.1080/1356251990040302","ISSN":"1356-2517","author":[{"dropping-particle":"","family":"Martin","given":"Dave","non-dropping-particle":"","parse-names":false,"suffix":""},{"dropping-particle":"","family":"Campbell","given":"Bill","non-dropping-particle":"","parse-names":false,"suffix":""}],"container-title":"Teaching in Higher Education","id":"ITEM-1","issue":"3","issued":{"date-parts":[["1999"]]},"page":"327-337","title":"Managing and Participating in Group Discussion: a microtraining approach to the communication skill development of students in Higher Education","type":"article-journal","volume":"4"},"uris":["http://www.mendeley.com/documents/?uuid=4d3a3c8a-44b3-49c3-89a5-ef5b068834f2"]}],"mendeley":{"formattedCitation":"(Martin &amp; Campbell, 1999)","plainTextFormattedCitation":"(Martin &amp; Campbell, 1999)","previouslyFormattedCitation":"(Martin &amp; Campbell, 1999)"},"properties":{"noteIndex":0},"schema":"https://github.com/citation-style-language/schema/raw/master/csl-citation.json"}</w:instrText>
      </w:r>
      <w:r w:rsidR="00EC2B3E">
        <w:rPr>
          <w:rFonts w:ascii="Times New Roman" w:hAnsi="Times New Roman" w:cs="Times New Roman"/>
          <w:lang w:val="en-ID"/>
        </w:rPr>
        <w:fldChar w:fldCharType="separate"/>
      </w:r>
      <w:r w:rsidR="00EC2B3E" w:rsidRPr="00EC2B3E">
        <w:rPr>
          <w:rFonts w:ascii="Times New Roman" w:hAnsi="Times New Roman" w:cs="Times New Roman"/>
          <w:noProof/>
          <w:lang w:val="en-ID"/>
        </w:rPr>
        <w:t>(Martin &amp; Campbell, 1999</w:t>
      </w:r>
      <w:r w:rsidR="00FF64D7">
        <w:rPr>
          <w:rFonts w:ascii="Times New Roman" w:hAnsi="Times New Roman" w:cs="Times New Roman"/>
          <w:noProof/>
          <w:lang w:val="en-ID"/>
        </w:rPr>
        <w:t>; Baghcheghi, 2010; Dallimore, 2008; Sugito, 2017</w:t>
      </w:r>
      <w:r w:rsidR="00EC2B3E" w:rsidRPr="00EC2B3E">
        <w:rPr>
          <w:rFonts w:ascii="Times New Roman" w:hAnsi="Times New Roman" w:cs="Times New Roman"/>
          <w:noProof/>
          <w:lang w:val="en-ID"/>
        </w:rPr>
        <w:t>)</w:t>
      </w:r>
      <w:r w:rsidR="00EC2B3E">
        <w:rPr>
          <w:rFonts w:ascii="Times New Roman" w:hAnsi="Times New Roman" w:cs="Times New Roman"/>
          <w:lang w:val="en-ID"/>
        </w:rPr>
        <w:fldChar w:fldCharType="end"/>
      </w:r>
      <w:r w:rsidR="00EC2B3E">
        <w:rPr>
          <w:rFonts w:ascii="Times New Roman" w:hAnsi="Times New Roman" w:cs="Times New Roman"/>
          <w:lang w:val="en-ID"/>
        </w:rPr>
        <w:t xml:space="preserve"> </w:t>
      </w:r>
      <w:r w:rsidRPr="006C42AB">
        <w:rPr>
          <w:rFonts w:ascii="Times New Roman" w:hAnsi="Times New Roman" w:cs="Times New Roman"/>
          <w:lang w:val="en-ID"/>
        </w:rPr>
        <w:t xml:space="preserve">who stated that students who actively participate in group discussions show </w:t>
      </w:r>
      <w:r w:rsidR="00EC2B3E">
        <w:rPr>
          <w:rFonts w:ascii="Times New Roman" w:hAnsi="Times New Roman" w:cs="Times New Roman"/>
          <w:lang w:val="en-ID"/>
        </w:rPr>
        <w:t xml:space="preserve">better </w:t>
      </w:r>
      <w:r w:rsidRPr="006C42AB">
        <w:rPr>
          <w:rFonts w:ascii="Times New Roman" w:hAnsi="Times New Roman" w:cs="Times New Roman"/>
          <w:lang w:val="en-ID"/>
        </w:rPr>
        <w:t>development in communication skills.</w:t>
      </w:r>
    </w:p>
    <w:p w14:paraId="5B95E2DB" w14:textId="77777777" w:rsidR="000332C7" w:rsidRPr="003B6DE9" w:rsidRDefault="000332C7" w:rsidP="000332C7">
      <w:pPr>
        <w:spacing w:after="0" w:line="240" w:lineRule="auto"/>
        <w:ind w:left="-142" w:right="-356" w:firstLine="568"/>
        <w:jc w:val="both"/>
        <w:rPr>
          <w:rFonts w:ascii="Times New Roman" w:hAnsi="Times New Roman" w:cs="Times New Roman"/>
          <w:highlight w:val="green"/>
          <w:lang w:val="en-ID"/>
        </w:rPr>
      </w:pPr>
      <w:r w:rsidRPr="003B6DE9">
        <w:rPr>
          <w:rFonts w:ascii="Times New Roman" w:hAnsi="Times New Roman" w:cs="Times New Roman"/>
        </w:rPr>
        <w:t>Furthermore, achievement of student</w:t>
      </w:r>
      <w:r>
        <w:rPr>
          <w:rFonts w:ascii="Times New Roman" w:hAnsi="Times New Roman" w:cs="Times New Roman"/>
          <w:lang w:val="en-ID"/>
        </w:rPr>
        <w:t>s’</w:t>
      </w:r>
      <w:r w:rsidRPr="003B6DE9">
        <w:rPr>
          <w:rFonts w:ascii="Times New Roman" w:hAnsi="Times New Roman" w:cs="Times New Roman"/>
        </w:rPr>
        <w:t xml:space="preserve"> communication skills for each indicator in the treatment group and control group can be seen clearly in Figure 2. Overall, the score </w:t>
      </w:r>
      <w:r>
        <w:rPr>
          <w:rFonts w:ascii="Times New Roman" w:hAnsi="Times New Roman" w:cs="Times New Roman"/>
          <w:lang w:val="en-ID"/>
        </w:rPr>
        <w:t xml:space="preserve">of students’ </w:t>
      </w:r>
      <w:r w:rsidRPr="003B6DE9">
        <w:rPr>
          <w:rFonts w:ascii="Times New Roman" w:hAnsi="Times New Roman" w:cs="Times New Roman"/>
        </w:rPr>
        <w:t>communication skills</w:t>
      </w:r>
      <w:r>
        <w:rPr>
          <w:rFonts w:ascii="Times New Roman" w:hAnsi="Times New Roman" w:cs="Times New Roman"/>
          <w:lang w:val="en-ID"/>
        </w:rPr>
        <w:t xml:space="preserve"> </w:t>
      </w:r>
      <w:r w:rsidRPr="003B6DE9">
        <w:rPr>
          <w:rFonts w:ascii="Times New Roman" w:hAnsi="Times New Roman" w:cs="Times New Roman"/>
        </w:rPr>
        <w:t>in the treatment group was better than the control group.</w:t>
      </w:r>
      <w:r>
        <w:rPr>
          <w:rFonts w:ascii="Times New Roman" w:hAnsi="Times New Roman" w:cs="Times New Roman"/>
          <w:lang w:val="en-ID"/>
        </w:rPr>
        <w:t xml:space="preserve"> </w:t>
      </w:r>
      <w:r w:rsidRPr="003B6DE9">
        <w:rPr>
          <w:rFonts w:ascii="Times New Roman" w:hAnsi="Times New Roman" w:cs="Times New Roman"/>
          <w:lang w:val="en-ID"/>
        </w:rPr>
        <w:t>The most obvious difference is seen in indicator 1, students in the treatment group are better able to compile and submit reports systematically compared to the control group. This is possible because students are accustomed to doing this in learning through mini-research.</w:t>
      </w:r>
      <w:r>
        <w:rPr>
          <w:rFonts w:ascii="Times New Roman" w:hAnsi="Times New Roman" w:cs="Times New Roman"/>
          <w:lang w:val="en-ID"/>
        </w:rPr>
        <w:t xml:space="preserve"> </w:t>
      </w:r>
      <w:r w:rsidRPr="00931CAD">
        <w:rPr>
          <w:rFonts w:ascii="Times New Roman" w:hAnsi="Times New Roman" w:cs="Times New Roman"/>
          <w:lang w:val="en-ID"/>
        </w:rPr>
        <w:t>Mini-research learning requires students to get used to recording the results of observations made so that students are able to compile reports systematically based on the learning experiences they have passed.</w:t>
      </w:r>
    </w:p>
    <w:p w14:paraId="1F309302" w14:textId="258471B2" w:rsidR="006E3F83" w:rsidRPr="000332C7" w:rsidRDefault="006E3F83" w:rsidP="006E3F83">
      <w:pPr>
        <w:spacing w:after="0" w:line="240" w:lineRule="auto"/>
        <w:ind w:left="-142" w:right="-356" w:firstLine="568"/>
        <w:jc w:val="both"/>
        <w:rPr>
          <w:rFonts w:ascii="Times New Roman" w:hAnsi="Times New Roman" w:cs="Times New Roman"/>
          <w:lang w:val="en-ID"/>
        </w:rPr>
      </w:pPr>
    </w:p>
    <w:p w14:paraId="650A7574" w14:textId="757BA28C" w:rsidR="006E3F83" w:rsidRPr="006E3F83" w:rsidRDefault="00D4059A" w:rsidP="009C1E5A">
      <w:pPr>
        <w:spacing w:after="0" w:line="240" w:lineRule="auto"/>
        <w:ind w:left="-142" w:right="-356"/>
        <w:jc w:val="both"/>
        <w:rPr>
          <w:rFonts w:ascii="Times New Roman" w:hAnsi="Times New Roman" w:cs="Times New Roman"/>
          <w:highlight w:val="green"/>
          <w:lang w:val="en-ID"/>
        </w:rPr>
      </w:pPr>
      <w:r>
        <w:rPr>
          <w:rFonts w:ascii="Times New Roman" w:hAnsi="Times New Roman" w:cs="Times New Roman"/>
          <w:noProof/>
          <w:lang w:val="en-US"/>
        </w:rPr>
        <w:drawing>
          <wp:inline distT="0" distB="0" distL="0" distR="0" wp14:anchorId="2317C46E" wp14:editId="538EC473">
            <wp:extent cx="2796363" cy="1924493"/>
            <wp:effectExtent l="0" t="0" r="444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469BD0" w14:textId="4B454372" w:rsidR="006E3F83" w:rsidRPr="009C1E5A" w:rsidRDefault="009C1E5A" w:rsidP="004970A3">
      <w:pPr>
        <w:spacing w:after="0" w:line="240" w:lineRule="auto"/>
        <w:ind w:left="851" w:right="-356" w:hanging="993"/>
        <w:rPr>
          <w:rFonts w:ascii="Times New Roman" w:hAnsi="Times New Roman" w:cs="Times New Roman"/>
          <w:b/>
          <w:bCs/>
          <w:lang w:val="en-ID"/>
        </w:rPr>
      </w:pPr>
      <w:bookmarkStart w:id="4" w:name="_Hlk67903981"/>
      <w:r w:rsidRPr="009C1E5A">
        <w:rPr>
          <w:rFonts w:ascii="Times New Roman" w:hAnsi="Times New Roman" w:cs="Times New Roman"/>
          <w:b/>
          <w:bCs/>
          <w:lang w:val="en-ID"/>
        </w:rPr>
        <w:t>F</w:t>
      </w:r>
      <w:r>
        <w:rPr>
          <w:rFonts w:ascii="Times New Roman" w:hAnsi="Times New Roman" w:cs="Times New Roman"/>
          <w:b/>
          <w:bCs/>
          <w:lang w:val="en-ID"/>
        </w:rPr>
        <w:t xml:space="preserve">igure 1. </w:t>
      </w:r>
      <w:r w:rsidR="004970A3">
        <w:rPr>
          <w:rFonts w:ascii="Times New Roman" w:hAnsi="Times New Roman" w:cs="Times New Roman"/>
          <w:b/>
          <w:bCs/>
          <w:lang w:val="en-ID"/>
        </w:rPr>
        <w:t xml:space="preserve">  </w:t>
      </w:r>
      <w:r>
        <w:rPr>
          <w:rFonts w:ascii="Times New Roman" w:hAnsi="Times New Roman" w:cs="Times New Roman"/>
          <w:b/>
          <w:bCs/>
          <w:lang w:val="en-ID"/>
        </w:rPr>
        <w:t>Student</w:t>
      </w:r>
      <w:r w:rsidR="000D285B">
        <w:rPr>
          <w:rFonts w:ascii="Times New Roman" w:hAnsi="Times New Roman" w:cs="Times New Roman"/>
          <w:b/>
          <w:bCs/>
          <w:lang w:val="en-ID"/>
        </w:rPr>
        <w:t>s</w:t>
      </w:r>
      <w:r>
        <w:rPr>
          <w:rFonts w:ascii="Times New Roman" w:hAnsi="Times New Roman" w:cs="Times New Roman"/>
          <w:b/>
          <w:bCs/>
          <w:lang w:val="en-ID"/>
        </w:rPr>
        <w:t>’ Communication Skills Average</w:t>
      </w:r>
      <w:r w:rsidR="004970A3">
        <w:rPr>
          <w:rFonts w:ascii="Times New Roman" w:hAnsi="Times New Roman" w:cs="Times New Roman"/>
          <w:b/>
          <w:bCs/>
          <w:lang w:val="en-ID"/>
        </w:rPr>
        <w:t>.</w:t>
      </w:r>
    </w:p>
    <w:bookmarkEnd w:id="4"/>
    <w:p w14:paraId="22FE1238" w14:textId="080DC21E" w:rsidR="00C7338C" w:rsidRDefault="00C7338C" w:rsidP="000332C7">
      <w:pPr>
        <w:spacing w:after="0" w:line="240" w:lineRule="auto"/>
        <w:ind w:right="-356"/>
        <w:jc w:val="both"/>
        <w:rPr>
          <w:rFonts w:ascii="Times New Roman" w:hAnsi="Times New Roman" w:cs="Times New Roman"/>
          <w:highlight w:val="green"/>
        </w:rPr>
      </w:pPr>
    </w:p>
    <w:p w14:paraId="12DCAF39" w14:textId="088A166C" w:rsidR="00C7338C" w:rsidRDefault="00C7338C" w:rsidP="00C7338C">
      <w:pPr>
        <w:spacing w:after="0" w:line="240" w:lineRule="auto"/>
        <w:ind w:left="-142" w:right="-356"/>
        <w:jc w:val="both"/>
        <w:rPr>
          <w:rFonts w:ascii="Times New Roman" w:hAnsi="Times New Roman" w:cs="Times New Roman"/>
          <w:highlight w:val="green"/>
        </w:rPr>
      </w:pPr>
      <w:r w:rsidRPr="004D45F9">
        <w:rPr>
          <w:rFonts w:ascii="Times New Roman" w:hAnsi="Times New Roman" w:cs="Times New Roman"/>
          <w:noProof/>
          <w:sz w:val="14"/>
          <w:szCs w:val="14"/>
          <w:lang w:val="en-US"/>
        </w:rPr>
        <w:drawing>
          <wp:inline distT="0" distB="0" distL="0" distR="0" wp14:anchorId="348AE25C" wp14:editId="279E3733">
            <wp:extent cx="2764155" cy="1809750"/>
            <wp:effectExtent l="0" t="0" r="1714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6E7C17" w14:textId="019C6357" w:rsidR="00C7338C" w:rsidRPr="00C7338C" w:rsidRDefault="00C7338C" w:rsidP="004970A3">
      <w:pPr>
        <w:spacing w:after="0" w:line="240" w:lineRule="auto"/>
        <w:ind w:left="993" w:right="-356" w:hanging="993"/>
        <w:rPr>
          <w:rFonts w:ascii="Times New Roman" w:hAnsi="Times New Roman" w:cs="Times New Roman"/>
          <w:b/>
          <w:bCs/>
          <w:highlight w:val="green"/>
          <w:lang w:val="en-ID"/>
        </w:rPr>
      </w:pPr>
      <w:r w:rsidRPr="004970A3">
        <w:rPr>
          <w:rFonts w:ascii="Times New Roman" w:hAnsi="Times New Roman" w:cs="Times New Roman"/>
          <w:b/>
          <w:bCs/>
          <w:lang w:val="en-ID"/>
        </w:rPr>
        <w:t xml:space="preserve">Figure 2. </w:t>
      </w:r>
      <w:r w:rsidR="004970A3" w:rsidRPr="004970A3">
        <w:rPr>
          <w:rFonts w:ascii="Times New Roman" w:hAnsi="Times New Roman" w:cs="Times New Roman"/>
          <w:b/>
          <w:bCs/>
          <w:lang w:val="en-ID"/>
        </w:rPr>
        <w:t xml:space="preserve"> </w:t>
      </w:r>
      <w:r w:rsidR="004970A3">
        <w:rPr>
          <w:rFonts w:ascii="Times New Roman" w:hAnsi="Times New Roman" w:cs="Times New Roman"/>
          <w:b/>
          <w:bCs/>
          <w:lang w:val="en-ID"/>
        </w:rPr>
        <w:t xml:space="preserve"> </w:t>
      </w:r>
      <w:r w:rsidR="004970A3" w:rsidRPr="004970A3">
        <w:rPr>
          <w:rFonts w:ascii="Times New Roman" w:hAnsi="Times New Roman" w:cs="Times New Roman"/>
          <w:b/>
          <w:bCs/>
          <w:lang w:val="en-ID"/>
        </w:rPr>
        <w:t>Overview of Student</w:t>
      </w:r>
      <w:r w:rsidR="00931CAD">
        <w:rPr>
          <w:rFonts w:ascii="Times New Roman" w:hAnsi="Times New Roman" w:cs="Times New Roman"/>
          <w:b/>
          <w:bCs/>
          <w:lang w:val="en-ID"/>
        </w:rPr>
        <w:t>s’</w:t>
      </w:r>
      <w:r w:rsidR="004970A3">
        <w:rPr>
          <w:rFonts w:ascii="Times New Roman" w:hAnsi="Times New Roman" w:cs="Times New Roman"/>
          <w:b/>
          <w:bCs/>
          <w:lang w:val="en-ID"/>
        </w:rPr>
        <w:t xml:space="preserve"> </w:t>
      </w:r>
      <w:r w:rsidR="004970A3" w:rsidRPr="004970A3">
        <w:rPr>
          <w:rFonts w:ascii="Times New Roman" w:hAnsi="Times New Roman" w:cs="Times New Roman"/>
          <w:b/>
          <w:bCs/>
          <w:lang w:val="en-ID"/>
        </w:rPr>
        <w:t xml:space="preserve">Communication Skills </w:t>
      </w:r>
      <w:r w:rsidR="004970A3">
        <w:rPr>
          <w:rFonts w:ascii="Times New Roman" w:hAnsi="Times New Roman" w:cs="Times New Roman"/>
          <w:b/>
          <w:bCs/>
          <w:lang w:val="en-ID"/>
        </w:rPr>
        <w:t>f</w:t>
      </w:r>
      <w:r w:rsidR="004970A3" w:rsidRPr="004970A3">
        <w:rPr>
          <w:rFonts w:ascii="Times New Roman" w:hAnsi="Times New Roman" w:cs="Times New Roman"/>
          <w:b/>
          <w:bCs/>
          <w:lang w:val="en-ID"/>
        </w:rPr>
        <w:t>or Each Indicator</w:t>
      </w:r>
      <w:r w:rsidR="004970A3">
        <w:rPr>
          <w:rFonts w:ascii="Times New Roman" w:hAnsi="Times New Roman" w:cs="Times New Roman"/>
          <w:b/>
          <w:bCs/>
          <w:lang w:val="en-ID"/>
        </w:rPr>
        <w:t>.</w:t>
      </w:r>
    </w:p>
    <w:p w14:paraId="07B7A119" w14:textId="2AABF853" w:rsidR="00C7338C" w:rsidRDefault="00C7338C" w:rsidP="006E3F83">
      <w:pPr>
        <w:spacing w:after="0" w:line="240" w:lineRule="auto"/>
        <w:ind w:left="-142" w:right="-356" w:firstLine="568"/>
        <w:jc w:val="both"/>
        <w:rPr>
          <w:rFonts w:ascii="Times New Roman" w:hAnsi="Times New Roman" w:cs="Times New Roman"/>
          <w:highlight w:val="green"/>
        </w:rPr>
      </w:pPr>
    </w:p>
    <w:p w14:paraId="79D21A19" w14:textId="383F1B92" w:rsidR="004970A3" w:rsidRPr="0091434B" w:rsidRDefault="004970A3" w:rsidP="0091434B">
      <w:pPr>
        <w:spacing w:after="0" w:line="240" w:lineRule="auto"/>
        <w:ind w:left="-142" w:right="-356" w:firstLine="568"/>
        <w:jc w:val="both"/>
        <w:rPr>
          <w:rFonts w:ascii="Times New Roman" w:hAnsi="Times New Roman" w:cs="Times New Roman"/>
          <w:lang w:val="en-ID"/>
        </w:rPr>
      </w:pPr>
      <w:r w:rsidRPr="004970A3">
        <w:rPr>
          <w:rFonts w:ascii="Times New Roman" w:hAnsi="Times New Roman" w:cs="Times New Roman"/>
        </w:rPr>
        <w:lastRenderedPageBreak/>
        <w:t xml:space="preserve">The communication process helps </w:t>
      </w:r>
      <w:r w:rsidR="000332C7">
        <w:rPr>
          <w:rFonts w:ascii="Times New Roman" w:hAnsi="Times New Roman" w:cs="Times New Roman"/>
          <w:lang w:val="en-ID"/>
        </w:rPr>
        <w:t xml:space="preserve">students to </w:t>
      </w:r>
      <w:r w:rsidRPr="004970A3">
        <w:rPr>
          <w:rFonts w:ascii="Times New Roman" w:hAnsi="Times New Roman" w:cs="Times New Roman"/>
        </w:rPr>
        <w:t xml:space="preserve">build understanding, </w:t>
      </w:r>
      <w:r w:rsidR="000332C7" w:rsidRPr="000332C7">
        <w:rPr>
          <w:rFonts w:ascii="Times New Roman" w:hAnsi="Times New Roman" w:cs="Times New Roman"/>
        </w:rPr>
        <w:t>this is facilitated in mini-research learning, especially at stages</w:t>
      </w:r>
      <w:r w:rsidRPr="004970A3">
        <w:rPr>
          <w:rFonts w:ascii="Times New Roman" w:hAnsi="Times New Roman" w:cs="Times New Roman"/>
        </w:rPr>
        <w:t xml:space="preserve"> of determining basic questions, preparing project plans and compiling schedules. This stage is the initial stage that equips students with knowledge about ecosystem problems in the environment around the school and prepares a plan for project activities to be carried out. At this stage, students' communication skills are trained in compiling and submitting reports of observations systematically. In this </w:t>
      </w:r>
      <w:r w:rsidR="002610CD">
        <w:rPr>
          <w:rFonts w:ascii="Times New Roman" w:hAnsi="Times New Roman" w:cs="Times New Roman"/>
        </w:rPr>
        <w:t>mini-research</w:t>
      </w:r>
      <w:r w:rsidRPr="004970A3">
        <w:rPr>
          <w:rFonts w:ascii="Times New Roman" w:hAnsi="Times New Roman" w:cs="Times New Roman"/>
        </w:rPr>
        <w:t xml:space="preserve"> </w:t>
      </w:r>
      <w:r w:rsidR="000C1E3A">
        <w:rPr>
          <w:rFonts w:ascii="Times New Roman" w:hAnsi="Times New Roman" w:cs="Times New Roman"/>
          <w:lang w:val="en-ID"/>
        </w:rPr>
        <w:t>learning</w:t>
      </w:r>
      <w:r w:rsidRPr="004970A3">
        <w:rPr>
          <w:rFonts w:ascii="Times New Roman" w:hAnsi="Times New Roman" w:cs="Times New Roman"/>
        </w:rPr>
        <w:t>, the problem that was used as an observation project was directly sought by students, who then felt that the project really belonged to them and the students felt responsible for carrying out the project. Therefore, in writing</w:t>
      </w:r>
      <w:r w:rsidR="000C1E3A">
        <w:rPr>
          <w:rFonts w:ascii="Times New Roman" w:hAnsi="Times New Roman" w:cs="Times New Roman"/>
          <w:lang w:val="en-ID"/>
        </w:rPr>
        <w:t xml:space="preserve"> observation</w:t>
      </w:r>
      <w:r w:rsidRPr="004970A3">
        <w:rPr>
          <w:rFonts w:ascii="Times New Roman" w:hAnsi="Times New Roman" w:cs="Times New Roman"/>
        </w:rPr>
        <w:t xml:space="preserve"> reports, students are able to write systematically starting from the introduction to the conclusion.</w:t>
      </w:r>
      <w:r w:rsidR="00E23319">
        <w:rPr>
          <w:rFonts w:ascii="Times New Roman" w:hAnsi="Times New Roman" w:cs="Times New Roman"/>
          <w:lang w:val="en-ID"/>
        </w:rPr>
        <w:t xml:space="preserve"> </w:t>
      </w:r>
      <w:r w:rsidR="00E23319" w:rsidRPr="00E23319">
        <w:rPr>
          <w:rFonts w:ascii="Times New Roman" w:hAnsi="Times New Roman" w:cs="Times New Roman"/>
          <w:lang w:val="en-ID"/>
        </w:rPr>
        <w:t xml:space="preserve">The mini-research learning stage provides an opportunity for students to be able to find and collect information effectively and efficiently </w:t>
      </w:r>
      <w:r w:rsidR="00E23319">
        <w:rPr>
          <w:rFonts w:ascii="Times New Roman" w:hAnsi="Times New Roman" w:cs="Times New Roman"/>
          <w:lang w:val="en-ID"/>
        </w:rPr>
        <w:fldChar w:fldCharType="begin" w:fldLock="1"/>
      </w:r>
      <w:r w:rsidR="00E23319">
        <w:rPr>
          <w:rFonts w:ascii="Times New Roman" w:hAnsi="Times New Roman" w:cs="Times New Roman"/>
          <w:lang w:val="en-ID"/>
        </w:rPr>
        <w:instrText>ADDIN CSL_CITATION {"citationItems":[{"id":"ITEM-1","itemData":{"author":[{"dropping-particle":"","family":"Gani","given":"A. R. F.","non-dropping-particle":"","parse-names":false,"suffix":""},{"dropping-particle":"","family":"Arwita","given":"W.","non-dropping-particle":"","parse-names":false,"suffix":""},{"dropping-particle":"","family":"Syahraini","given":"S.","non-dropping-particle":"","parse-names":false,"suffix":""},{"dropping-particle":"","family":"Daulay","given":"N. K.","non-dropping-particle":"","parse-names":false,"suffix":""}],"container-title":"Jurnal Pelita Pendidikan","id":"ITEM-1","issue":"3","issued":{"date-parts":[["2004"]]},"title":"Literasi Informasi Dalam Tugas Mini Riset Mahasiswa Baru Jurusan Biologi Pada Mata Kuliah Morfologi Tumbuhan","type":"article-journal","volume":"8"},"uris":["http://www.mendeley.com/documents/?uuid=206405c8-3fe2-4aba-8e92-9cbf526ae721"]}],"mendeley":{"formattedCitation":"(Gani et al., 2004)","plainTextFormattedCitation":"(Gani et al., 2004)","previouslyFormattedCitation":"(Gani et al., 2004)"},"properties":{"noteIndex":0},"schema":"https://github.com/citation-style-language/schema/raw/master/csl-citation.json"}</w:instrText>
      </w:r>
      <w:r w:rsidR="00E23319">
        <w:rPr>
          <w:rFonts w:ascii="Times New Roman" w:hAnsi="Times New Roman" w:cs="Times New Roman"/>
          <w:lang w:val="en-ID"/>
        </w:rPr>
        <w:fldChar w:fldCharType="separate"/>
      </w:r>
      <w:r w:rsidR="00E23319" w:rsidRPr="00E23319">
        <w:rPr>
          <w:rFonts w:ascii="Times New Roman" w:hAnsi="Times New Roman" w:cs="Times New Roman"/>
          <w:noProof/>
          <w:lang w:val="en-ID"/>
        </w:rPr>
        <w:t>(Gani et al., 2004)</w:t>
      </w:r>
      <w:r w:rsidR="00E23319">
        <w:rPr>
          <w:rFonts w:ascii="Times New Roman" w:hAnsi="Times New Roman" w:cs="Times New Roman"/>
          <w:lang w:val="en-ID"/>
        </w:rPr>
        <w:fldChar w:fldCharType="end"/>
      </w:r>
      <w:r w:rsidR="00E23319" w:rsidRPr="00E23319">
        <w:rPr>
          <w:rFonts w:ascii="Times New Roman" w:hAnsi="Times New Roman" w:cs="Times New Roman"/>
          <w:lang w:val="en-ID"/>
        </w:rPr>
        <w:t xml:space="preserve"> and to work consistently and systematically</w:t>
      </w:r>
      <w:r w:rsidR="00E23319">
        <w:rPr>
          <w:rFonts w:ascii="Times New Roman" w:hAnsi="Times New Roman" w:cs="Times New Roman"/>
          <w:lang w:val="en-ID"/>
        </w:rPr>
        <w:t xml:space="preserve"> </w:t>
      </w:r>
      <w:r w:rsidR="00E23319">
        <w:rPr>
          <w:rFonts w:ascii="Times New Roman" w:hAnsi="Times New Roman" w:cs="Times New Roman"/>
          <w:lang w:val="en-ID"/>
        </w:rPr>
        <w:fldChar w:fldCharType="begin" w:fldLock="1"/>
      </w:r>
      <w:r w:rsidR="00512911">
        <w:rPr>
          <w:rFonts w:ascii="Times New Roman" w:hAnsi="Times New Roman" w:cs="Times New Roman"/>
          <w:lang w:val="en-ID"/>
        </w:rPr>
        <w:instrText>ADDIN CSL_CITATION {"citationItems":[{"id":"ITEM-1","itemData":{"author":[{"dropping-particle":"","family":"Leksono","given":"S. M.","non-dropping-particle":"","parse-names":false,"suffix":""},{"dropping-particle":"","family":"Dini","given":"S. N.","non-dropping-particle":"","parse-names":false,"suffix":""},{"dropping-particle":"","family":"Ekanara","given":"B.","non-dropping-particle":"","parse-names":false,"suffix":""}],"container-title":"BIODIDAKTIKA: JURNAL BIOLOGI DAN PEMBELAJARANNYA","id":"ITEM-1","issue":"1","issued":{"date-parts":[["2020"]]},"title":"PENGARUH PEMBELAJARAN PROYEK MINI RISET TERHADAP KEMAMPUAN MENGANALISIS PERMASALAHAN KONSERVASI LINGKUNGAN","type":"article-journal","volume":"15"},"uris":["http://www.mendeley.com/documents/?uuid=df19cd9d-0b8a-46a9-8cd3-e7405e1046eb"]},{"id":"ITEM-2","itemData":{"DOI":"10.1002/tea.3660230603","ISSN":"10982736","abstract":"The relationship between prospective elementary teachers' attitudes, subjective norms, and intentions to teach science using hands‐on activities at least twice a week during their first year of employment was investigated. The findings suggest that measuring prospective teachers' attitudes toward science cannot adequately predict nor provide a satisfactory explanation of their science teaching behaviors. The findings also provide clear support for two hypotheses derived from Fishbein and Ajzen's theory of reasoned action regarding the predictability of prospective teachers' intentions to teach science from their attitudes and subjective norms. Copyright © 1986 Wiley Periodicals, Inc., A Wiley Company","author":[{"dropping-particle":"","family":"Koballa","given":"Thomas R.","non-dropping-particle":"","parse-names":false,"suffix":""}],"container-title":"Journal of Research in Science Teaching","id":"ITEM-2","issue":"6","issued":{"date-parts":[["1986"]]},"page":"493-502","title":"Teaching hands‐on science activities: Variables that moderate attitude‐behavior consistency","type":"article-journal","volume":"23"},"uris":["http://www.mendeley.com/documents/?uuid=16846eb2-c9b0-41a5-8450-a0e2588486c9"]}],"mendeley":{"formattedCitation":"(Koballa, 1986; Leksono et al., 2020)","plainTextFormattedCitation":"(Koballa, 1986; Leksono et al., 2020)","previouslyFormattedCitation":"(Koballa, 1986; Leksono et al., 2020)"},"properties":{"noteIndex":0},"schema":"https://github.com/citation-style-language/schema/raw/master/csl-citation.json"}</w:instrText>
      </w:r>
      <w:r w:rsidR="00E23319">
        <w:rPr>
          <w:rFonts w:ascii="Times New Roman" w:hAnsi="Times New Roman" w:cs="Times New Roman"/>
          <w:lang w:val="en-ID"/>
        </w:rPr>
        <w:fldChar w:fldCharType="separate"/>
      </w:r>
      <w:r w:rsidR="0091434B" w:rsidRPr="0091434B">
        <w:rPr>
          <w:rFonts w:ascii="Times New Roman" w:hAnsi="Times New Roman" w:cs="Times New Roman"/>
          <w:noProof/>
          <w:lang w:val="en-ID"/>
        </w:rPr>
        <w:t>(Koballa, 1986; Leksono et al., 2020)</w:t>
      </w:r>
      <w:r w:rsidR="00E23319">
        <w:rPr>
          <w:rFonts w:ascii="Times New Roman" w:hAnsi="Times New Roman" w:cs="Times New Roman"/>
          <w:lang w:val="en-ID"/>
        </w:rPr>
        <w:fldChar w:fldCharType="end"/>
      </w:r>
      <w:r w:rsidR="00E23319" w:rsidRPr="00E23319">
        <w:rPr>
          <w:rFonts w:ascii="Times New Roman" w:hAnsi="Times New Roman" w:cs="Times New Roman"/>
          <w:lang w:val="en-ID"/>
        </w:rPr>
        <w:t>.</w:t>
      </w:r>
      <w:r w:rsidR="00447FF9">
        <w:rPr>
          <w:rFonts w:ascii="Times New Roman" w:hAnsi="Times New Roman" w:cs="Times New Roman"/>
          <w:lang w:val="en-ID"/>
        </w:rPr>
        <w:t xml:space="preserve"> </w:t>
      </w:r>
      <w:r w:rsidR="00512911">
        <w:rPr>
          <w:rFonts w:ascii="Times New Roman" w:hAnsi="Times New Roman" w:cs="Times New Roman"/>
          <w:lang w:val="en-ID"/>
        </w:rPr>
        <w:fldChar w:fldCharType="begin" w:fldLock="1"/>
      </w:r>
      <w:r w:rsidR="0091598E">
        <w:rPr>
          <w:rFonts w:ascii="Times New Roman" w:hAnsi="Times New Roman" w:cs="Times New Roman"/>
          <w:lang w:val="en-ID"/>
        </w:rPr>
        <w:instrText>ADDIN CSL_CITATION {"citationItems":[{"id":"ITEM-1","itemData":{"DOI":"10.1016/j.sbspro.2012.09.409","ISSN":"18770428","abstract":"The objective of the study is to examine the effectiveness of learning and teaching techniques of communication and teamwork skills of students in the learning process in the university. The study was based on a survey form and the examination results of students in courses selected by Department of Chemical and Process Engineering, which is Utilities Design and Integrated Projects (IP) with 75 and 43 respondents, respectively. The data analysis obtained shows that students are receptive to carrying out tasks in small group, satisfaction with the evaluation through presentations and receive new knowledge.","author":[{"dropping-particle":"","family":"Kamarudin","given":"Siti Kartom","non-dropping-particle":"","parse-names":false,"suffix":""},{"dropping-particle":"","family":"Abdullah","given":"Siti Rozaimah Sheikh","non-dropping-particle":"","parse-names":false,"suffix":""},{"dropping-particle":"","family":"Kofli","given":"Norhisham Tan","non-dropping-particle":"","parse-names":false,"suffix":""},{"dropping-particle":"","family":"Rahman","given":"Norliza Abdul","non-dropping-particle":"","parse-names":false,"suffix":""},{"dropping-particle":"","family":"Tasirin","given":"Siti Masrinda","non-dropping-particle":"","parse-names":false,"suffix":""},{"dropping-particle":"","family":"Jahim","given":"Jamaliah","non-dropping-particle":"","parse-names":false,"suffix":""},{"dropping-particle":"","family":"Rahman","given":"Rakmi Abdul","non-dropping-particle":"","parse-names":false,"suffix":""}],"container-title":"Procedia - Social and Behavioral Sciences","id":"ITEM-1","issue":"Hoyt 2003","issued":{"date-parts":[["2012"]]},"page":"472-478","title":"Communication and Teamwork Skills in Student Learning Process in the University","type":"article-journal","volume":"60"},"uris":["http://www.mendeley.com/documents/?uuid=d4027975-7303-42e8-855e-e46a419c9d07"]}],"mendeley":{"formattedCitation":"(Kamarudin et al., 2012)","plainTextFormattedCitation":"(Kamarudin et al., 2012)","previouslyFormattedCitation":"(Kamarudin et al., 2012)"},"properties":{"noteIndex":0},"schema":"https://github.com/citation-style-language/schema/raw/master/csl-citation.json"}</w:instrText>
      </w:r>
      <w:r w:rsidR="00512911">
        <w:rPr>
          <w:rFonts w:ascii="Times New Roman" w:hAnsi="Times New Roman" w:cs="Times New Roman"/>
          <w:lang w:val="en-ID"/>
        </w:rPr>
        <w:fldChar w:fldCharType="separate"/>
      </w:r>
      <w:r w:rsidR="00512911" w:rsidRPr="00512911">
        <w:rPr>
          <w:rFonts w:ascii="Times New Roman" w:hAnsi="Times New Roman" w:cs="Times New Roman"/>
          <w:noProof/>
          <w:lang w:val="en-ID"/>
        </w:rPr>
        <w:t>(Kamarudin et al., 2012)</w:t>
      </w:r>
      <w:r w:rsidR="00512911">
        <w:rPr>
          <w:rFonts w:ascii="Times New Roman" w:hAnsi="Times New Roman" w:cs="Times New Roman"/>
          <w:lang w:val="en-ID"/>
        </w:rPr>
        <w:fldChar w:fldCharType="end"/>
      </w:r>
      <w:r w:rsidR="00512911">
        <w:rPr>
          <w:rFonts w:ascii="Times New Roman" w:hAnsi="Times New Roman" w:cs="Times New Roman"/>
          <w:lang w:val="en-ID"/>
        </w:rPr>
        <w:t xml:space="preserve"> </w:t>
      </w:r>
      <w:r w:rsidR="00447FF9" w:rsidRPr="00447FF9">
        <w:rPr>
          <w:rFonts w:ascii="Times New Roman" w:hAnsi="Times New Roman" w:cs="Times New Roman"/>
          <w:lang w:val="en-ID"/>
        </w:rPr>
        <w:t>added that at the small group discussion which also occurred in the mini-research learning stage, students managed to gain new knowledge and were satisfied when presenting it.</w:t>
      </w:r>
    </w:p>
    <w:p w14:paraId="1325EC7F" w14:textId="5A203810" w:rsidR="004970A3" w:rsidRPr="006C5725" w:rsidRDefault="006C5725" w:rsidP="004970A3">
      <w:pPr>
        <w:spacing w:after="0" w:line="240" w:lineRule="auto"/>
        <w:ind w:left="-142" w:right="-356" w:firstLine="568"/>
        <w:jc w:val="both"/>
        <w:rPr>
          <w:rFonts w:ascii="Times New Roman" w:hAnsi="Times New Roman" w:cs="Times New Roman"/>
          <w:lang w:val="en-ID"/>
        </w:rPr>
      </w:pPr>
      <w:r>
        <w:rPr>
          <w:rFonts w:ascii="Times New Roman" w:hAnsi="Times New Roman" w:cs="Times New Roman"/>
          <w:lang w:val="en-ID"/>
        </w:rPr>
        <w:t>Students’ problem-solving abilit</w:t>
      </w:r>
      <w:r w:rsidR="00F9260D">
        <w:rPr>
          <w:rFonts w:ascii="Times New Roman" w:hAnsi="Times New Roman" w:cs="Times New Roman"/>
          <w:lang w:val="en-ID"/>
        </w:rPr>
        <w:t>y</w:t>
      </w:r>
      <w:r w:rsidR="004970A3" w:rsidRPr="004970A3">
        <w:rPr>
          <w:rFonts w:ascii="Times New Roman" w:hAnsi="Times New Roman" w:cs="Times New Roman"/>
        </w:rPr>
        <w:t xml:space="preserve"> was measured using </w:t>
      </w:r>
      <w:r>
        <w:rPr>
          <w:rFonts w:ascii="Times New Roman" w:hAnsi="Times New Roman" w:cs="Times New Roman"/>
          <w:lang w:val="en-ID"/>
        </w:rPr>
        <w:t>five questions tests</w:t>
      </w:r>
      <w:r w:rsidR="004970A3" w:rsidRPr="004970A3">
        <w:rPr>
          <w:rFonts w:ascii="Times New Roman" w:hAnsi="Times New Roman" w:cs="Times New Roman"/>
        </w:rPr>
        <w:t xml:space="preserve"> covering the concept of the ecosystem, which was carried out after learning (Posttest) </w:t>
      </w:r>
      <w:r>
        <w:rPr>
          <w:rFonts w:ascii="Times New Roman" w:hAnsi="Times New Roman" w:cs="Times New Roman"/>
          <w:lang w:val="en-ID"/>
        </w:rPr>
        <w:t xml:space="preserve">for both groups. </w:t>
      </w:r>
      <w:r w:rsidRPr="006E3F83">
        <w:rPr>
          <w:rFonts w:ascii="Times New Roman" w:hAnsi="Times New Roman" w:cs="Times New Roman"/>
        </w:rPr>
        <w:t>The average value measured can be seen</w:t>
      </w:r>
      <w:r>
        <w:rPr>
          <w:rFonts w:ascii="Times New Roman" w:hAnsi="Times New Roman" w:cs="Times New Roman"/>
          <w:lang w:val="en-ID"/>
        </w:rPr>
        <w:t xml:space="preserve"> clearly</w:t>
      </w:r>
      <w:r w:rsidRPr="006E3F83">
        <w:rPr>
          <w:rFonts w:ascii="Times New Roman" w:hAnsi="Times New Roman" w:cs="Times New Roman"/>
        </w:rPr>
        <w:t xml:space="preserve"> in Figure</w:t>
      </w:r>
      <w:r>
        <w:rPr>
          <w:rFonts w:ascii="Times New Roman" w:hAnsi="Times New Roman" w:cs="Times New Roman"/>
          <w:lang w:val="en-ID"/>
        </w:rPr>
        <w:t xml:space="preserve"> 3.</w:t>
      </w:r>
    </w:p>
    <w:p w14:paraId="0EFD2D69" w14:textId="21C3D702" w:rsidR="004970A3" w:rsidRDefault="004970A3" w:rsidP="004970A3">
      <w:pPr>
        <w:spacing w:after="0" w:line="240" w:lineRule="auto"/>
        <w:ind w:left="-142" w:right="-356" w:firstLine="568"/>
        <w:jc w:val="both"/>
        <w:rPr>
          <w:rFonts w:ascii="Times New Roman" w:hAnsi="Times New Roman" w:cs="Times New Roman"/>
        </w:rPr>
      </w:pPr>
    </w:p>
    <w:p w14:paraId="711C349A" w14:textId="2CE7148F" w:rsidR="004970A3" w:rsidRDefault="00912780" w:rsidP="00912780">
      <w:pPr>
        <w:spacing w:after="0" w:line="240" w:lineRule="auto"/>
        <w:ind w:left="-142" w:right="-356"/>
        <w:jc w:val="both"/>
        <w:rPr>
          <w:rFonts w:ascii="Times New Roman" w:hAnsi="Times New Roman" w:cs="Times New Roman"/>
          <w:highlight w:val="green"/>
        </w:rPr>
      </w:pPr>
      <w:r w:rsidRPr="00912780">
        <w:rPr>
          <w:rFonts w:ascii="Times New Roman" w:hAnsi="Times New Roman" w:cs="Times New Roman"/>
          <w:noProof/>
          <w:sz w:val="8"/>
          <w:szCs w:val="8"/>
          <w:lang w:val="en-US"/>
        </w:rPr>
        <w:drawing>
          <wp:inline distT="0" distB="0" distL="0" distR="0" wp14:anchorId="380C8E69" wp14:editId="1AD12B5E">
            <wp:extent cx="2806700" cy="2105247"/>
            <wp:effectExtent l="0" t="0" r="1270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0E0161" w14:textId="6B2426D1" w:rsidR="00912780" w:rsidRPr="009C1E5A" w:rsidRDefault="00912780" w:rsidP="00912780">
      <w:pPr>
        <w:spacing w:after="0" w:line="240" w:lineRule="auto"/>
        <w:ind w:left="851" w:right="-356" w:hanging="993"/>
        <w:rPr>
          <w:rFonts w:ascii="Times New Roman" w:hAnsi="Times New Roman" w:cs="Times New Roman"/>
          <w:b/>
          <w:bCs/>
          <w:lang w:val="en-ID"/>
        </w:rPr>
      </w:pPr>
      <w:r w:rsidRPr="009C1E5A">
        <w:rPr>
          <w:rFonts w:ascii="Times New Roman" w:hAnsi="Times New Roman" w:cs="Times New Roman"/>
          <w:b/>
          <w:bCs/>
          <w:lang w:val="en-ID"/>
        </w:rPr>
        <w:t>F</w:t>
      </w:r>
      <w:r>
        <w:rPr>
          <w:rFonts w:ascii="Times New Roman" w:hAnsi="Times New Roman" w:cs="Times New Roman"/>
          <w:b/>
          <w:bCs/>
          <w:lang w:val="en-ID"/>
        </w:rPr>
        <w:t>igure 3.   Student</w:t>
      </w:r>
      <w:r w:rsidR="006C5725">
        <w:rPr>
          <w:rFonts w:ascii="Times New Roman" w:hAnsi="Times New Roman" w:cs="Times New Roman"/>
          <w:b/>
          <w:bCs/>
          <w:lang w:val="en-ID"/>
        </w:rPr>
        <w:t>s</w:t>
      </w:r>
      <w:r>
        <w:rPr>
          <w:rFonts w:ascii="Times New Roman" w:hAnsi="Times New Roman" w:cs="Times New Roman"/>
          <w:b/>
          <w:bCs/>
          <w:lang w:val="en-ID"/>
        </w:rPr>
        <w:t xml:space="preserve">’ Problem-Solving </w:t>
      </w:r>
      <w:r w:rsidR="00F9260D">
        <w:rPr>
          <w:rFonts w:ascii="Times New Roman" w:hAnsi="Times New Roman" w:cs="Times New Roman"/>
          <w:b/>
          <w:bCs/>
          <w:lang w:val="en-ID"/>
        </w:rPr>
        <w:t>Abilitie</w:t>
      </w:r>
      <w:r>
        <w:rPr>
          <w:rFonts w:ascii="Times New Roman" w:hAnsi="Times New Roman" w:cs="Times New Roman"/>
          <w:b/>
          <w:bCs/>
          <w:lang w:val="en-ID"/>
        </w:rPr>
        <w:t>s Average.</w:t>
      </w:r>
    </w:p>
    <w:p w14:paraId="4A01D617" w14:textId="77777777" w:rsidR="004970A3" w:rsidRPr="00912780" w:rsidRDefault="004970A3" w:rsidP="00912780">
      <w:pPr>
        <w:spacing w:after="0" w:line="240" w:lineRule="auto"/>
        <w:ind w:right="-356"/>
        <w:jc w:val="both"/>
        <w:rPr>
          <w:rFonts w:ascii="Times New Roman" w:hAnsi="Times New Roman" w:cs="Times New Roman"/>
          <w:highlight w:val="green"/>
          <w:lang w:val="en-ID"/>
        </w:rPr>
      </w:pPr>
    </w:p>
    <w:p w14:paraId="5369BD53" w14:textId="5DF9CBB3" w:rsidR="00F9260D" w:rsidRPr="00585CD1" w:rsidRDefault="00F9260D" w:rsidP="006E3F83">
      <w:pPr>
        <w:spacing w:after="0" w:line="240" w:lineRule="auto"/>
        <w:ind w:left="-142" w:right="-356" w:firstLine="568"/>
        <w:jc w:val="both"/>
        <w:rPr>
          <w:rFonts w:ascii="Times New Roman" w:hAnsi="Times New Roman" w:cs="Times New Roman"/>
          <w:color w:val="FF0000"/>
        </w:rPr>
      </w:pPr>
      <w:r w:rsidRPr="006E3F83">
        <w:rPr>
          <w:rFonts w:ascii="Times New Roman" w:hAnsi="Times New Roman" w:cs="Times New Roman"/>
        </w:rPr>
        <w:t>Figure</w:t>
      </w:r>
      <w:r>
        <w:rPr>
          <w:rFonts w:ascii="Times New Roman" w:hAnsi="Times New Roman" w:cs="Times New Roman"/>
          <w:lang w:val="en-ID"/>
        </w:rPr>
        <w:t xml:space="preserve"> 3.</w:t>
      </w:r>
      <w:r w:rsidRPr="006E3F83">
        <w:rPr>
          <w:rFonts w:ascii="Times New Roman" w:hAnsi="Times New Roman" w:cs="Times New Roman"/>
        </w:rPr>
        <w:t xml:space="preserve"> </w:t>
      </w:r>
      <w:r>
        <w:rPr>
          <w:rFonts w:ascii="Times New Roman" w:hAnsi="Times New Roman" w:cs="Times New Roman"/>
          <w:lang w:val="en-ID"/>
        </w:rPr>
        <w:t>shows</w:t>
      </w:r>
      <w:r w:rsidRPr="006E3F83">
        <w:rPr>
          <w:rFonts w:ascii="Times New Roman" w:hAnsi="Times New Roman" w:cs="Times New Roman"/>
        </w:rPr>
        <w:t xml:space="preserve"> </w:t>
      </w:r>
      <w:r>
        <w:rPr>
          <w:rFonts w:ascii="Times New Roman" w:hAnsi="Times New Roman" w:cs="Times New Roman"/>
          <w:lang w:val="en-ID"/>
        </w:rPr>
        <w:t xml:space="preserve">students’ problem-solving abilities </w:t>
      </w:r>
      <w:r w:rsidRPr="006E3F83">
        <w:rPr>
          <w:rFonts w:ascii="Times New Roman" w:hAnsi="Times New Roman" w:cs="Times New Roman"/>
        </w:rPr>
        <w:t xml:space="preserve">average score </w:t>
      </w:r>
      <w:r>
        <w:rPr>
          <w:rFonts w:ascii="Times New Roman" w:hAnsi="Times New Roman" w:cs="Times New Roman"/>
          <w:lang w:val="en-ID"/>
        </w:rPr>
        <w:t>of</w:t>
      </w:r>
      <w:r w:rsidRPr="006E3F83">
        <w:rPr>
          <w:rFonts w:ascii="Times New Roman" w:hAnsi="Times New Roman" w:cs="Times New Roman"/>
        </w:rPr>
        <w:t xml:space="preserve"> </w:t>
      </w:r>
      <w:r>
        <w:rPr>
          <w:rFonts w:ascii="Times New Roman" w:hAnsi="Times New Roman" w:cs="Times New Roman"/>
        </w:rPr>
        <w:t>tre</w:t>
      </w:r>
      <w:r>
        <w:rPr>
          <w:rFonts w:ascii="Times New Roman" w:hAnsi="Times New Roman" w:cs="Times New Roman"/>
          <w:lang w:val="en-ID"/>
        </w:rPr>
        <w:t>a</w:t>
      </w:r>
      <w:r>
        <w:rPr>
          <w:rFonts w:ascii="Times New Roman" w:hAnsi="Times New Roman" w:cs="Times New Roman"/>
        </w:rPr>
        <w:t>tment group</w:t>
      </w:r>
      <w:r w:rsidRPr="006E3F83">
        <w:rPr>
          <w:rFonts w:ascii="Times New Roman" w:hAnsi="Times New Roman" w:cs="Times New Roman"/>
        </w:rPr>
        <w:t xml:space="preserve"> </w:t>
      </w:r>
      <w:r>
        <w:rPr>
          <w:rFonts w:ascii="Times New Roman" w:hAnsi="Times New Roman" w:cs="Times New Roman"/>
          <w:lang w:val="en-ID"/>
        </w:rPr>
        <w:t>was</w:t>
      </w:r>
      <w:r w:rsidRPr="006E3F83">
        <w:rPr>
          <w:rFonts w:ascii="Times New Roman" w:hAnsi="Times New Roman" w:cs="Times New Roman"/>
        </w:rPr>
        <w:t xml:space="preserve"> 6</w:t>
      </w:r>
      <w:r>
        <w:rPr>
          <w:rFonts w:ascii="Times New Roman" w:hAnsi="Times New Roman" w:cs="Times New Roman"/>
          <w:lang w:val="en-ID"/>
        </w:rPr>
        <w:t>3.97</w:t>
      </w:r>
      <w:r w:rsidRPr="006E3F83">
        <w:rPr>
          <w:rFonts w:ascii="Times New Roman" w:hAnsi="Times New Roman" w:cs="Times New Roman"/>
        </w:rPr>
        <w:t xml:space="preserve"> while the </w:t>
      </w:r>
      <w:r>
        <w:rPr>
          <w:rFonts w:ascii="Times New Roman" w:hAnsi="Times New Roman" w:cs="Times New Roman"/>
        </w:rPr>
        <w:t>control group</w:t>
      </w:r>
      <w:r w:rsidRPr="006E3F83">
        <w:rPr>
          <w:rFonts w:ascii="Times New Roman" w:hAnsi="Times New Roman" w:cs="Times New Roman"/>
        </w:rPr>
        <w:t xml:space="preserve"> gets a value of </w:t>
      </w:r>
      <w:r w:rsidR="0089517A">
        <w:rPr>
          <w:rFonts w:ascii="Times New Roman" w:hAnsi="Times New Roman" w:cs="Times New Roman"/>
          <w:lang w:val="en-ID"/>
        </w:rPr>
        <w:t>43.95</w:t>
      </w:r>
      <w:r w:rsidRPr="006E3F83">
        <w:rPr>
          <w:rFonts w:ascii="Times New Roman" w:hAnsi="Times New Roman" w:cs="Times New Roman"/>
        </w:rPr>
        <w:t xml:space="preserve">. </w:t>
      </w:r>
      <w:r w:rsidRPr="008F604E">
        <w:rPr>
          <w:rFonts w:ascii="Times New Roman" w:hAnsi="Times New Roman" w:cs="Times New Roman"/>
        </w:rPr>
        <w:t xml:space="preserve">This shows the difference between the treatment group and the control group, where the treatment group shows better results than the control group. </w:t>
      </w:r>
      <w:r w:rsidRPr="000D285B">
        <w:rPr>
          <w:rFonts w:ascii="Times New Roman" w:hAnsi="Times New Roman" w:cs="Times New Roman"/>
        </w:rPr>
        <w:t xml:space="preserve">the score obtained by the treatment group is categorized as a high criterion in terms of learning achievement, while the control group only achieves the </w:t>
      </w:r>
      <w:r>
        <w:rPr>
          <w:rFonts w:ascii="Times New Roman" w:hAnsi="Times New Roman" w:cs="Times New Roman"/>
          <w:lang w:val="en-ID"/>
        </w:rPr>
        <w:t>medium</w:t>
      </w:r>
      <w:r w:rsidRPr="000D285B">
        <w:rPr>
          <w:rFonts w:ascii="Times New Roman" w:hAnsi="Times New Roman" w:cs="Times New Roman"/>
        </w:rPr>
        <w:t xml:space="preserve"> criteria. </w:t>
      </w:r>
      <w:r w:rsidRPr="006E3F83">
        <w:rPr>
          <w:rFonts w:ascii="Times New Roman" w:hAnsi="Times New Roman" w:cs="Times New Roman"/>
        </w:rPr>
        <w:t xml:space="preserve">Hypothesis </w:t>
      </w:r>
      <w:r w:rsidRPr="00111C9A">
        <w:rPr>
          <w:rFonts w:ascii="Times New Roman" w:hAnsi="Times New Roman" w:cs="Times New Roman"/>
          <w:color w:val="000000" w:themeColor="text1"/>
        </w:rPr>
        <w:t xml:space="preserve">testing carried out by </w:t>
      </w:r>
      <w:r w:rsidR="00585CD1" w:rsidRPr="00111C9A">
        <w:rPr>
          <w:rFonts w:ascii="Times New Roman" w:hAnsi="Times New Roman" w:cs="Times New Roman"/>
          <w:color w:val="000000" w:themeColor="text1"/>
          <w:lang w:val="en-ID"/>
        </w:rPr>
        <w:t>t-test</w:t>
      </w:r>
      <w:r w:rsidRPr="00111C9A">
        <w:rPr>
          <w:rFonts w:ascii="Times New Roman" w:hAnsi="Times New Roman" w:cs="Times New Roman"/>
          <w:color w:val="000000" w:themeColor="text1"/>
          <w:lang w:val="en-ID"/>
        </w:rPr>
        <w:t xml:space="preserve"> shows</w:t>
      </w:r>
      <w:r w:rsidRPr="00111C9A">
        <w:rPr>
          <w:rFonts w:ascii="Times New Roman" w:hAnsi="Times New Roman" w:cs="Times New Roman"/>
          <w:color w:val="000000" w:themeColor="text1"/>
        </w:rPr>
        <w:t xml:space="preserve"> a significant value of 0,00 was obtained. Obtaining a significance value &lt;0.05</w:t>
      </w:r>
      <w:r w:rsidR="00585CD1" w:rsidRPr="00111C9A">
        <w:rPr>
          <w:rFonts w:ascii="Times New Roman" w:hAnsi="Times New Roman" w:cs="Times New Roman"/>
          <w:color w:val="000000" w:themeColor="text1"/>
          <w:lang w:val="en-ID"/>
        </w:rPr>
        <w:t xml:space="preserve"> (α=5%)</w:t>
      </w:r>
      <w:r w:rsidRPr="00111C9A">
        <w:rPr>
          <w:rFonts w:ascii="Times New Roman" w:hAnsi="Times New Roman" w:cs="Times New Roman"/>
          <w:color w:val="000000" w:themeColor="text1"/>
        </w:rPr>
        <w:t xml:space="preserve"> then Ho is rejected, which means that mini-research learning affects the </w:t>
      </w:r>
      <w:r w:rsidR="0089517A" w:rsidRPr="00111C9A">
        <w:rPr>
          <w:rFonts w:ascii="Times New Roman" w:hAnsi="Times New Roman" w:cs="Times New Roman"/>
          <w:color w:val="000000" w:themeColor="text1"/>
          <w:lang w:val="en-ID"/>
        </w:rPr>
        <w:t>problem-solving abilities</w:t>
      </w:r>
      <w:r w:rsidR="0089517A" w:rsidRPr="00111C9A">
        <w:rPr>
          <w:rFonts w:ascii="Times New Roman" w:hAnsi="Times New Roman" w:cs="Times New Roman"/>
          <w:color w:val="000000" w:themeColor="text1"/>
        </w:rPr>
        <w:t xml:space="preserve"> </w:t>
      </w:r>
      <w:r w:rsidRPr="00111C9A">
        <w:rPr>
          <w:rFonts w:ascii="Times New Roman" w:hAnsi="Times New Roman" w:cs="Times New Roman"/>
          <w:color w:val="000000" w:themeColor="text1"/>
        </w:rPr>
        <w:t xml:space="preserve">of class </w:t>
      </w:r>
      <w:r w:rsidRPr="00111C9A">
        <w:rPr>
          <w:rFonts w:ascii="Times New Roman" w:hAnsi="Times New Roman" w:cs="Times New Roman"/>
          <w:color w:val="000000" w:themeColor="text1"/>
          <w:lang w:val="en-ID"/>
        </w:rPr>
        <w:t>10</w:t>
      </w:r>
      <w:r w:rsidRPr="00111C9A">
        <w:rPr>
          <w:rFonts w:ascii="Times New Roman" w:hAnsi="Times New Roman" w:cs="Times New Roman"/>
          <w:color w:val="000000" w:themeColor="text1"/>
          <w:vertAlign w:val="superscript"/>
          <w:lang w:val="en-ID"/>
        </w:rPr>
        <w:t>th</w:t>
      </w:r>
      <w:r w:rsidRPr="00111C9A">
        <w:rPr>
          <w:rFonts w:ascii="Times New Roman" w:hAnsi="Times New Roman" w:cs="Times New Roman"/>
          <w:color w:val="000000" w:themeColor="text1"/>
        </w:rPr>
        <w:t xml:space="preserve"> </w:t>
      </w:r>
      <w:r w:rsidRPr="00111C9A">
        <w:rPr>
          <w:rFonts w:ascii="Times New Roman" w:hAnsi="Times New Roman" w:cs="Times New Roman"/>
          <w:color w:val="000000" w:themeColor="text1"/>
          <w:lang w:val="en-ID"/>
        </w:rPr>
        <w:t xml:space="preserve">high school </w:t>
      </w:r>
      <w:r w:rsidRPr="00111C9A">
        <w:rPr>
          <w:rFonts w:ascii="Times New Roman" w:hAnsi="Times New Roman" w:cs="Times New Roman"/>
          <w:color w:val="000000" w:themeColor="text1"/>
        </w:rPr>
        <w:t xml:space="preserve">students </w:t>
      </w:r>
      <w:r w:rsidRPr="00111C9A">
        <w:rPr>
          <w:rFonts w:ascii="Times New Roman" w:hAnsi="Times New Roman" w:cs="Times New Roman"/>
          <w:color w:val="000000" w:themeColor="text1"/>
          <w:lang w:val="en-ID"/>
        </w:rPr>
        <w:t xml:space="preserve">of </w:t>
      </w:r>
      <w:r w:rsidRPr="00111C9A">
        <w:rPr>
          <w:rFonts w:ascii="Times New Roman" w:hAnsi="Times New Roman" w:cs="Times New Roman"/>
          <w:color w:val="000000" w:themeColor="text1"/>
        </w:rPr>
        <w:t xml:space="preserve">Pandeglang on </w:t>
      </w:r>
      <w:r w:rsidRPr="00111C9A">
        <w:rPr>
          <w:rFonts w:ascii="Times New Roman" w:hAnsi="Times New Roman" w:cs="Times New Roman"/>
          <w:color w:val="000000" w:themeColor="text1"/>
          <w:lang w:val="en-ID"/>
        </w:rPr>
        <w:t>ecosystem concept</w:t>
      </w:r>
      <w:r w:rsidRPr="00111C9A">
        <w:rPr>
          <w:rFonts w:ascii="Times New Roman" w:hAnsi="Times New Roman" w:cs="Times New Roman"/>
          <w:color w:val="000000" w:themeColor="text1"/>
        </w:rPr>
        <w:t>.</w:t>
      </w:r>
    </w:p>
    <w:p w14:paraId="343F634D" w14:textId="7FF29B13" w:rsidR="0091598E" w:rsidRDefault="0091598E" w:rsidP="006E3F83">
      <w:pPr>
        <w:spacing w:after="0" w:line="240" w:lineRule="auto"/>
        <w:ind w:left="-142" w:right="-356" w:firstLine="568"/>
        <w:jc w:val="both"/>
        <w:rPr>
          <w:rFonts w:ascii="Times New Roman" w:hAnsi="Times New Roman" w:cs="Times New Roman"/>
        </w:rPr>
      </w:pPr>
      <w:r w:rsidRPr="0091598E">
        <w:rPr>
          <w:rFonts w:ascii="Times New Roman" w:hAnsi="Times New Roman" w:cs="Times New Roman"/>
        </w:rPr>
        <w:t xml:space="preserve">Research on problem-solving abilities </w:t>
      </w:r>
      <w:r>
        <w:rPr>
          <w:rFonts w:ascii="Times New Roman" w:hAnsi="Times New Roman" w:cs="Times New Roman"/>
          <w:lang w:val="en-ID"/>
        </w:rPr>
        <w:t>was popular theme in education</w:t>
      </w:r>
      <w:r w:rsidRPr="0091598E">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{"citationItems":[{"id":"ITEM-1","itemData":{"DOI":"10.1088/1742-6596/1157/4/042011","ISSN":"17426596","abstract":"This research aims to reveal: (1) the feasibility of collaborative learning strategy (henceforth CLS) based on multiple intelligences (MI) in chemistry learning; (2) the effectiveness of CLS based on MI (CLS-MI) to improve students' problem solving (PS) skill, multiple intelligences/MI (interpersonal, visual-spatial, and logical-mathematical), and students' achievement in chemistry. This research applied Research &amp; Development method using 4D model. As many as 210 students from 3 public schools in Banjarmasin were involved in this study. The effectiveness of the strategy was evaluated using pre-test-post-test control group design. The experimental class implemented CLS-MI, while the control class used conventional strategy. The data were collected using test, observation, &amp; questionnaires, and were analyzed using descriptive and t-test. The results indicated that (1) the CLS-MI is feasible to be used in chemistry with the practicability score of 51.5 (very practical); (2) Students' PS skill and MI in the experimental class improved higher. Three categories of students' PS skill exist in the experimental class; develop (25%), develop well (47,2%) and develop very well (27.8%). Interpersonal, logical-mathematical, and visual-spatial intelligences improved respectively by 17.8%, 8.3%, and 3.8%. (3) The students in the experimental class achieved better in learning chemistry with the N-gain 0.77 (high).","author":[{"dropping-particle":"","family":"Winarti","given":"A.","non-dropping-particle":"","parse-names":false,"suffix":""},{"dropping-particle":"","family":"Ichsan","given":"A. N.","non-dropping-particle":"","parse-names":false,"suffix":""},{"dropping-particle":"","family":"Listyarini","given":"L.","non-dropping-particle":"","parse-names":false,"suffix":""},{"dropping-particle":"","family":"Hijriyanti","given":"M.","non-dropping-particle":"","parse-names":false,"suffix":""}],"container-title":"Journal of Physics: Conference Series","id":"ITEM-1","issue":"4","issued":{"date-parts":[["2019"]]},"title":"The effectiveness of collaborative strategy based on multiple intelligences in chemistry learning to improve students' problem-solving skill and multiple intelligences","type":"article-journal","volume":"1157"},"uris":["http://www.mendeley.com/documents/?uuid=12c8238d-4955-44b3-af3b-719b1e38315f"]}],"mendeley":{"formattedCitation":"(Winarti et al., 2019)","plainTextFormattedCitation":"(Winarti et al., 2019)","previouslyFormattedCitation":"(Winarti et al., 2019)"},"properties":{"noteIndex":0},"schema":"https://github.com/citation-style-language/schema/raw/master/csl-citation.json"}</w:instrText>
      </w:r>
      <w:r>
        <w:rPr>
          <w:rFonts w:ascii="Times New Roman" w:hAnsi="Times New Roman" w:cs="Times New Roman"/>
        </w:rPr>
        <w:fldChar w:fldCharType="separate"/>
      </w:r>
      <w:r w:rsidRPr="0091598E">
        <w:rPr>
          <w:rFonts w:ascii="Times New Roman" w:hAnsi="Times New Roman" w:cs="Times New Roman"/>
          <w:noProof/>
        </w:rPr>
        <w:t>(Winarti et al., 2019)</w:t>
      </w:r>
      <w:r>
        <w:rPr>
          <w:rFonts w:ascii="Times New Roman" w:hAnsi="Times New Roman" w:cs="Times New Roman"/>
        </w:rPr>
        <w:fldChar w:fldCharType="end"/>
      </w:r>
      <w:r>
        <w:rPr>
          <w:rFonts w:ascii="Times New Roman" w:hAnsi="Times New Roman" w:cs="Times New Roman"/>
          <w:lang w:val="en-ID"/>
        </w:rPr>
        <w:t xml:space="preserve"> </w:t>
      </w:r>
      <w:r w:rsidRPr="0091598E">
        <w:rPr>
          <w:rFonts w:ascii="Times New Roman" w:hAnsi="Times New Roman" w:cs="Times New Roman"/>
        </w:rPr>
        <w:t xml:space="preserve">relates it to collaborative strategies, </w:t>
      </w:r>
      <w:r>
        <w:rPr>
          <w:rFonts w:ascii="Times New Roman" w:hAnsi="Times New Roman" w:cs="Times New Roman"/>
        </w:rPr>
        <w:fldChar w:fldCharType="begin" w:fldLock="1"/>
      </w:r>
      <w:r>
        <w:rPr>
          <w:rFonts w:ascii="Times New Roman" w:hAnsi="Times New Roman" w:cs="Times New Roman"/>
        </w:rPr>
        <w:instrText>ADDIN CSL_CITATION {"citationItems":[{"id":"ITEM-1","itemData":{"DOI":"10.1016/j.tsc.2017.10.007","ISSN":"18711871","abstract":"Visualization tendency as a visual ability of learner has been considered a critical factor that is related to learning achievement and problem-solving ability by enabling efficient recall and recognition of knowledge. The purpose of this study is to identify relationships among visualization tendency, problem-solving ability, and learning achievement of primary school students. For this study, 223 primary school students in the fifth grade (115 males and 108 females) participated in this study. Relationships among the three variables were identified using structural equation modeling methods. Also, effect analysis was conducted to identify total, direct, and indirect effects. The results of this study demonstrate significant correlations among visualization tendency, problem-solving ability and learning achievement. As a result, visualization tendency has positive relationships on problem-solving ability and learning achievement separately in this study. However, problem-solving ability don't have significant relationship on learning achievement in direct and indirect way. Estimate of the structural relationships in the hypothesized model is adequate by identifying model fit. Based on the result, we discussed a cognitive function of visualization tendency on problem-solving ability and learning achievement and suggested some issues for further study.","author":[{"dropping-particle":"","family":"Sung","given":"Eunmo","non-dropping-particle":"","parse-names":false,"suffix":""}],"container-title":"Thinking Skills and Creativity","id":"ITEM-1","issued":{"date-parts":[["2017"]]},"page":"168-175","publisher":"Elsevier Ltd","title":"The influence of visualization tendency on problem-solving ability and learning achievement of primary school students in South Korea","type":"article-journal","volume":"26"},"uris":["http://www.mendeley.com/documents/?uuid=e0ecc84f-4b68-4551-832d-699b94e3c75b"]}],"mendeley":{"formattedCitation":"(Sung, 2017)","plainTextFormattedCitation":"(Sung, 2017)","previouslyFormattedCitation":"(Sung, 2017)"},"properties":{"noteIndex":0},"schema":"https://github.com/citation-style-language/schema/raw/master/csl-citation.json"}</w:instrText>
      </w:r>
      <w:r>
        <w:rPr>
          <w:rFonts w:ascii="Times New Roman" w:hAnsi="Times New Roman" w:cs="Times New Roman"/>
        </w:rPr>
        <w:fldChar w:fldCharType="separate"/>
      </w:r>
      <w:r w:rsidRPr="0091598E">
        <w:rPr>
          <w:rFonts w:ascii="Times New Roman" w:hAnsi="Times New Roman" w:cs="Times New Roman"/>
          <w:noProof/>
        </w:rPr>
        <w:t>(Sung, 2017)</w:t>
      </w:r>
      <w:r>
        <w:rPr>
          <w:rFonts w:ascii="Times New Roman" w:hAnsi="Times New Roman" w:cs="Times New Roman"/>
        </w:rPr>
        <w:fldChar w:fldCharType="end"/>
      </w:r>
      <w:r>
        <w:rPr>
          <w:rFonts w:ascii="Times New Roman" w:hAnsi="Times New Roman" w:cs="Times New Roman"/>
          <w:lang w:val="en-ID"/>
        </w:rPr>
        <w:t xml:space="preserve"> make </w:t>
      </w:r>
      <w:r w:rsidRPr="0091598E">
        <w:rPr>
          <w:rFonts w:ascii="Times New Roman" w:hAnsi="Times New Roman" w:cs="Times New Roman"/>
        </w:rPr>
        <w:t>it</w:t>
      </w:r>
      <w:r>
        <w:rPr>
          <w:rFonts w:ascii="Times New Roman" w:hAnsi="Times New Roman" w:cs="Times New Roman"/>
          <w:lang w:val="en-ID"/>
        </w:rPr>
        <w:t xml:space="preserve"> interesting</w:t>
      </w:r>
      <w:r w:rsidRPr="0091598E">
        <w:rPr>
          <w:rFonts w:ascii="Times New Roman" w:hAnsi="Times New Roman" w:cs="Times New Roman"/>
        </w:rPr>
        <w:t xml:space="preserve"> with visualization tendency, </w:t>
      </w:r>
      <w:r>
        <w:rPr>
          <w:rFonts w:ascii="Times New Roman" w:hAnsi="Times New Roman" w:cs="Times New Roman"/>
        </w:rPr>
        <w:fldChar w:fldCharType="begin" w:fldLock="1"/>
      </w:r>
      <w:r>
        <w:rPr>
          <w:rFonts w:ascii="Times New Roman" w:hAnsi="Times New Roman" w:cs="Times New Roman"/>
        </w:rPr>
        <w:instrText>ADDIN CSL_CITATION {"citationItems":[{"id":"ITEM-1","itemData":{"DOI":"10.1016/j.tsc.2010.08.001","ISSN":"18711871","abstract":"Research, carried out mainly in the period between the 1960s and 1980s, reported significant differences in the thinking styles of science and arts students. At this time university and school teaching was highly specialised and concern was expressed in the ongoing 'two cultures' debate (Snow, 1959).Considerable changes have taken place in the provision of education at all levels since this time, including changes in the role and culture of modern universities with a wider range of interdisciplinary degree modules; and the desire for students to keep their career options open, reflecting their uncertain employment future. In this study problem solving tests were completed by one hundred and sixteen participants recruited from a post-1992 university and equally balanced between arts and science undergraduate students. The tests covered convergent thinking, divergent thinking, preferred learning style and creative problem solving skills using examples of novel and imperfectly defined problems in the fields of management and public policy. This was followed by direct interviews with a selected sample to gain more textured insight into their contemporary educational experiences. The findings of this study were in marked contrast to earlier published results in that no differences were found in the problem solving skills of arts and science students. Differences were found in preferred learning styles but these were much smaller than reported previously. This research indicates that modern graduates are likely to have a more balanced educational profile than their specialised predecessors and examines possible causes. © 2010 Elsevier Ltd.","author":[{"dropping-particle":"","family":"Williamson","given":"Peter K.","non-dropping-particle":"","parse-names":false,"suffix":""}],"container-title":"Thinking Skills and Creativity","id":"ITEM-1","issue":"1","issued":{"date-parts":[["2011"]]},"page":"31-43","publisher":"Elsevier Ltd","title":"The creative problem solving skills of arts and science students-The two cultures debate revisited","type":"article-journal","volume":"6"},"uris":["http://www.mendeley.com/documents/?uuid=103f621d-7028-4a0f-8fcb-ed5fc17ef6cd"]}],"mendeley":{"formattedCitation":"(Williamson, 2011)","plainTextFormattedCitation":"(Williamson, 2011)","previouslyFormattedCitation":"(Williamson, 2011)"},"properties":{"noteIndex":0},"schema":"https://github.com/citation-style-language/schema/raw/master/csl-citation.json"}</w:instrText>
      </w:r>
      <w:r>
        <w:rPr>
          <w:rFonts w:ascii="Times New Roman" w:hAnsi="Times New Roman" w:cs="Times New Roman"/>
        </w:rPr>
        <w:fldChar w:fldCharType="separate"/>
      </w:r>
      <w:r w:rsidRPr="0091598E">
        <w:rPr>
          <w:rFonts w:ascii="Times New Roman" w:hAnsi="Times New Roman" w:cs="Times New Roman"/>
          <w:noProof/>
        </w:rPr>
        <w:t>(Williamson, 2011)</w:t>
      </w:r>
      <w:r>
        <w:rPr>
          <w:rFonts w:ascii="Times New Roman" w:hAnsi="Times New Roman" w:cs="Times New Roman"/>
        </w:rPr>
        <w:fldChar w:fldCharType="end"/>
      </w:r>
      <w:r w:rsidRPr="0091598E">
        <w:rPr>
          <w:rFonts w:ascii="Times New Roman" w:hAnsi="Times New Roman" w:cs="Times New Roman"/>
        </w:rPr>
        <w:t xml:space="preserve"> compares the problem-solving abilities of science students with arts students, </w:t>
      </w:r>
      <w:r>
        <w:rPr>
          <w:rFonts w:ascii="Times New Roman" w:hAnsi="Times New Roman" w:cs="Times New Roman"/>
        </w:rPr>
        <w:fldChar w:fldCharType="begin" w:fldLock="1"/>
      </w:r>
      <w:r>
        <w:rPr>
          <w:rFonts w:ascii="Times New Roman" w:hAnsi="Times New Roman" w:cs="Times New Roman"/>
        </w:rPr>
        <w:instrText>ADDIN CSL_CITATION {"citationItems":[{"id":"ITEM-1","itemData":{"DOI":"10.1016/j.sbspro.2015.02.007","ISSN":"18770428","abstract":"This study is conducted in terms of research and development aiming for developing collaborative learning using case-based learning via cloud technology and social media. The research process is divided into 2 phases: 1) the development of collaborative learning using case-based learning via cloud technology and social media, and 2) the affirmation of collaborative learning using case-based learning via cloud technology and social media. The research samples are five experts selected by purposive sampling. The research instruments are the model of collaborative learning using case-based learning via cloud technology and social media, and the evaluation of the model's appropriateness analyzed by means and standardized deviations statistically. The research result shows that: 1. There are four components consisted in the model which are 1) the principles of instruction model, 2) the objective of instruction model, 3) the instruction process which is divided into 2 stages: 3.1) the preparation process before actual instruction, and 3.2) the operation of instruction, and 4) evaluation and examination of data collection. 2. The five experts assessed the instruction model, and pointed out that the developed instruction model is highly appropriate. This shows that the developed instruction model can be used for enhancing problem-solving skills and ICT literacy, and improve the instruction as a whole effectively.","author":[{"dropping-particle":"","family":"Nookhong","given":"Jarumon","non-dropping-particle":"","parse-names":false,"suffix":""},{"dropping-particle":"","family":"Wannapiroon","given":"Panita","non-dropping-particle":"","parse-names":false,"suffix":""}],"container-title":"Procedia - Social and Behavioral Sciences","id":"ITEM-1","issue":"2","issued":{"date-parts":[["2015"]]},"page":"2096-2101","publisher":"Elsevier B.V.","title":"Development of Collaborative Learning Using Case-based Learning via Cloud Technology and Social Media for Enhancing Problem-solving Skills and ICT Literacy within Undergraduate Students","type":"article-journal","volume":"174"},"uris":["http://www.mendeley.com/documents/?uuid=160c136d-06cf-409f-ad3a-584d2a9e7bd2"]}],"mendeley":{"formattedCitation":"(Nookhong &amp; Wannapiroon, 2015)","plainTextFormattedCitation":"(Nookhong &amp; Wannapiroon, 2015)","previouslyFormattedCitation":"(Nookhong &amp; Wannapiroon, 2015)"},"properties":{"noteIndex":0},"schema":"https://github.com/citation-style-language/schema/raw/master/csl-citation.json"}</w:instrText>
      </w:r>
      <w:r>
        <w:rPr>
          <w:rFonts w:ascii="Times New Roman" w:hAnsi="Times New Roman" w:cs="Times New Roman"/>
        </w:rPr>
        <w:fldChar w:fldCharType="separate"/>
      </w:r>
      <w:r w:rsidRPr="0091598E">
        <w:rPr>
          <w:rFonts w:ascii="Times New Roman" w:hAnsi="Times New Roman" w:cs="Times New Roman"/>
          <w:noProof/>
        </w:rPr>
        <w:t>(Nookhong &amp; Wannapiroon, 2015)</w:t>
      </w:r>
      <w:r>
        <w:rPr>
          <w:rFonts w:ascii="Times New Roman" w:hAnsi="Times New Roman" w:cs="Times New Roman"/>
        </w:rPr>
        <w:fldChar w:fldCharType="end"/>
      </w:r>
      <w:r w:rsidRPr="0091598E">
        <w:rPr>
          <w:rFonts w:ascii="Times New Roman" w:hAnsi="Times New Roman" w:cs="Times New Roman"/>
        </w:rPr>
        <w:t xml:space="preserve"> and </w:t>
      </w:r>
      <w:r>
        <w:rPr>
          <w:rFonts w:ascii="Times New Roman" w:hAnsi="Times New Roman" w:cs="Times New Roman"/>
        </w:rPr>
        <w:fldChar w:fldCharType="begin" w:fldLock="1"/>
      </w:r>
      <w:r w:rsidR="00CC751F">
        <w:rPr>
          <w:rFonts w:ascii="Times New Roman" w:hAnsi="Times New Roman" w:cs="Times New Roman"/>
        </w:rPr>
        <w:instrText>ADDIN CSL_CITATION {"citationItems":[{"id":"ITEM-1","itemData":{"DOI":"10.1016/j.sbspro.2013.10.339","ISSN":"18770428","abstract":"This research explores that the instructional model based on connectivism learning theory to enhance problem-solving skill in ICT for daily life of university students as well as its impact in the classroom on learning and teaching, especially in student's problem-solving skill and practices that refer to awareness, connection, and contribution process as part of the learning efficacy improvements. In this process, web technology particular social networking site has a necessary role to engage and integrate knowledge and learning activities within the problem based learning (PBL) process. In this respect, this research aims to study and develop the appropriate instructional model based on connectivism learning theory to enhance problem- solving skill in ICT for daily life by the 10 experts’ opinion. The research results exhibited that the instructional model based on connectivism learning theory via web-based learning was appropriated and raised the level of problem-solving skill among students.","author":[{"dropping-particle":"","family":"Sitti","given":"Snit","non-dropping-particle":"","parse-names":false,"suffix":""},{"dropping-particle":"","family":"Sopeerak","given":"Saroch","non-dropping-particle":"","parse-names":false,"suffix":""},{"dropping-particle":"","family":"Sompong","given":"Narong","non-dropping-particle":"","parse-names":false,"suffix":""}],"container-title":"Procedia - Social and Behavioral Sciences","id":"ITEM-1","issued":{"date-parts":[["2013"]]},"page":"315-322","publisher":"Elsevier B.V.","title":"Development of Instructional Model based on Connectivism Learning Theory to Enhance Problem-solving Skill in ICT for Daily Life of Higher Education Students","type":"article-journal","volume":"103"},"uris":["http://www.mendeley.com/documents/?uuid=67a4dce8-f8be-47d7-88ae-07eb941fe5ba"]}],"mendeley":{"formattedCitation":"(Sitti et al., 2013)","plainTextFormattedCitation":"(Sitti et al., 2013)","previouslyFormattedCitation":"(Sitti et al., 2013)"},"properties":{"noteIndex":0},"schema":"https://github.com/citation-style-language/schema/raw/master/csl-citation.json"}</w:instrText>
      </w:r>
      <w:r>
        <w:rPr>
          <w:rFonts w:ascii="Times New Roman" w:hAnsi="Times New Roman" w:cs="Times New Roman"/>
        </w:rPr>
        <w:fldChar w:fldCharType="separate"/>
      </w:r>
      <w:r w:rsidRPr="0091598E">
        <w:rPr>
          <w:rFonts w:ascii="Times New Roman" w:hAnsi="Times New Roman" w:cs="Times New Roman"/>
          <w:noProof/>
        </w:rPr>
        <w:t>(Sitti et al., 2013)</w:t>
      </w:r>
      <w:r>
        <w:rPr>
          <w:rFonts w:ascii="Times New Roman" w:hAnsi="Times New Roman" w:cs="Times New Roman"/>
        </w:rPr>
        <w:fldChar w:fldCharType="end"/>
      </w:r>
      <w:r w:rsidRPr="0091598E">
        <w:rPr>
          <w:rFonts w:ascii="Times New Roman" w:hAnsi="Times New Roman" w:cs="Times New Roman"/>
        </w:rPr>
        <w:t xml:space="preserve"> involve ICT in developing students' problem-solving abilities. There is something interesting about all the research that has been done</w:t>
      </w:r>
      <w:r>
        <w:rPr>
          <w:rFonts w:ascii="Times New Roman" w:hAnsi="Times New Roman" w:cs="Times New Roman"/>
          <w:lang w:val="en-ID"/>
        </w:rPr>
        <w:t>,</w:t>
      </w:r>
      <w:r w:rsidRPr="0091598E">
        <w:rPr>
          <w:rFonts w:ascii="Times New Roman" w:hAnsi="Times New Roman" w:cs="Times New Roman"/>
        </w:rPr>
        <w:t xml:space="preserve"> that all agree that problem solving ability is </w:t>
      </w:r>
      <w:r>
        <w:rPr>
          <w:rFonts w:ascii="Times New Roman" w:hAnsi="Times New Roman" w:cs="Times New Roman"/>
          <w:lang w:val="en-ID"/>
        </w:rPr>
        <w:t xml:space="preserve">important to </w:t>
      </w:r>
      <w:r w:rsidRPr="0091598E">
        <w:rPr>
          <w:rFonts w:ascii="Times New Roman" w:hAnsi="Times New Roman" w:cs="Times New Roman"/>
        </w:rPr>
        <w:t>be a learning experience that must be provide</w:t>
      </w:r>
      <w:r>
        <w:rPr>
          <w:rFonts w:ascii="Times New Roman" w:hAnsi="Times New Roman" w:cs="Times New Roman"/>
          <w:lang w:val="en-ID"/>
        </w:rPr>
        <w:t>d</w:t>
      </w:r>
      <w:r w:rsidRPr="0091598E">
        <w:rPr>
          <w:rFonts w:ascii="Times New Roman" w:hAnsi="Times New Roman" w:cs="Times New Roman"/>
        </w:rPr>
        <w:t xml:space="preserve">, then that the unique characteristics of learning are carried out such as collaboration and discussion, internalization and visualization, to the </w:t>
      </w:r>
      <w:r>
        <w:rPr>
          <w:rFonts w:ascii="Times New Roman" w:hAnsi="Times New Roman" w:cs="Times New Roman"/>
          <w:lang w:val="en-ID"/>
        </w:rPr>
        <w:t>k</w:t>
      </w:r>
      <w:r w:rsidRPr="0091598E">
        <w:rPr>
          <w:rFonts w:ascii="Times New Roman" w:hAnsi="Times New Roman" w:cs="Times New Roman"/>
        </w:rPr>
        <w:t xml:space="preserve">nowledge construction that is carried out by students is a unique characteristic of learning which is strongly </w:t>
      </w:r>
      <w:r>
        <w:rPr>
          <w:rFonts w:ascii="Times New Roman" w:hAnsi="Times New Roman" w:cs="Times New Roman"/>
          <w:lang w:val="en-ID"/>
        </w:rPr>
        <w:t>related</w:t>
      </w:r>
      <w:r w:rsidRPr="0091598E">
        <w:rPr>
          <w:rFonts w:ascii="Times New Roman" w:hAnsi="Times New Roman" w:cs="Times New Roman"/>
        </w:rPr>
        <w:t xml:space="preserve"> to be a trigger for the development of problem-solving abilities. </w:t>
      </w:r>
    </w:p>
    <w:p w14:paraId="34A75DFD" w14:textId="7E19FC5D" w:rsidR="00447FF9" w:rsidRPr="00447FF9" w:rsidRDefault="0091598E" w:rsidP="00666F9B">
      <w:pPr>
        <w:spacing w:after="0" w:line="240" w:lineRule="auto"/>
        <w:ind w:left="-142" w:right="-356" w:firstLine="568"/>
        <w:jc w:val="both"/>
        <w:rPr>
          <w:rFonts w:ascii="Times New Roman" w:hAnsi="Times New Roman" w:cs="Times New Roman"/>
          <w:lang w:val="en-ID"/>
        </w:rPr>
      </w:pPr>
      <w:r w:rsidRPr="0091598E">
        <w:rPr>
          <w:rFonts w:ascii="Times New Roman" w:hAnsi="Times New Roman" w:cs="Times New Roman"/>
        </w:rPr>
        <w:t xml:space="preserve">The learning characteristics for these are found both implied and express in mini-research learning, this is what can then explain the treatment group in this study shows better problem solving </w:t>
      </w:r>
      <w:r>
        <w:rPr>
          <w:rFonts w:ascii="Times New Roman" w:hAnsi="Times New Roman" w:cs="Times New Roman"/>
          <w:lang w:val="en-ID"/>
        </w:rPr>
        <w:t>ability</w:t>
      </w:r>
      <w:r w:rsidRPr="0091598E">
        <w:rPr>
          <w:rFonts w:ascii="Times New Roman" w:hAnsi="Times New Roman" w:cs="Times New Roman"/>
        </w:rPr>
        <w:t xml:space="preserve">. Mini-research learning that has characteristics The unique things that have been previously mentioned can be confirmed from several studies that have been done previously which </w:t>
      </w:r>
      <w:r>
        <w:rPr>
          <w:rFonts w:ascii="Times New Roman" w:hAnsi="Times New Roman" w:cs="Times New Roman"/>
          <w:lang w:val="en-ID"/>
        </w:rPr>
        <w:t>emphasizes</w:t>
      </w:r>
      <w:r w:rsidRPr="0091598E">
        <w:rPr>
          <w:rFonts w:ascii="Times New Roman" w:hAnsi="Times New Roman" w:cs="Times New Roman"/>
        </w:rPr>
        <w:t xml:space="preserve"> that through mini-research learning, better results are obtained in </w:t>
      </w:r>
      <w:r>
        <w:rPr>
          <w:rFonts w:ascii="Times New Roman" w:hAnsi="Times New Roman" w:cs="Times New Roman"/>
          <w:lang w:val="en-ID"/>
        </w:rPr>
        <w:t>students’ analysing skills</w:t>
      </w:r>
      <w:r w:rsidRPr="0091598E">
        <w:rPr>
          <w:rFonts w:ascii="Times New Roman" w:hAnsi="Times New Roman" w:cs="Times New Roman"/>
        </w:rPr>
        <w:t xml:space="preserve"> </w:t>
      </w:r>
      <w:r w:rsidR="00CC751F">
        <w:rPr>
          <w:rFonts w:ascii="Times New Roman" w:hAnsi="Times New Roman" w:cs="Times New Roman"/>
        </w:rPr>
        <w:fldChar w:fldCharType="begin" w:fldLock="1"/>
      </w:r>
      <w:r w:rsidR="00CC751F">
        <w:rPr>
          <w:rFonts w:ascii="Times New Roman" w:hAnsi="Times New Roman" w:cs="Times New Roman"/>
        </w:rPr>
        <w:instrText>ADDIN CSL_CITATION {"citationItems":[{"id":"ITEM-1","itemData":{"author":[{"dropping-particle":"","family":"Leksono","given":"S. M.","non-dropping-particle":"","parse-names":false,"suffix":""},{"dropping-particle":"","family":"Dini","given":"S. N.","non-dropping-particle":"","parse-names":false,"suffix":""},{"dropping-particle":"","family":"Ekanara","given":"B.","non-dropping-particle":"","parse-names":false,"suffix":""}],"container-title":"BIODIDAKTIKA: JURNAL BIOLOGI DAN PEMBELAJARANNYA","id":"ITEM-1","issue":"1","issued":{"date-parts":[["2020"]]},"title":"PENGARUH PEMBELAJARAN PROYEK MINI RISET TERHADAP KEMAMPUAN MENGANALISIS PERMASALAHAN KONSERVASI LINGKUNGAN","type":"article-journal","volume":"15"},"uris":["http://www.mendeley.com/documents/?uuid=df19cd9d-0b8a-46a9-8cd3-e7405e1046eb"]}],"mendeley":{"formattedCitation":"(Leksono et al., 2020)","plainTextFormattedCitation":"(Leksono et al., 2020)","previouslyFormattedCitation":"(Leksono et al., 2020)"},"properties":{"noteIndex":0},"schema":"https://github.com/citation-style-language/schema/raw/master/csl-citation.json"}</w:instrText>
      </w:r>
      <w:r w:rsidR="00CC751F">
        <w:rPr>
          <w:rFonts w:ascii="Times New Roman" w:hAnsi="Times New Roman" w:cs="Times New Roman"/>
        </w:rPr>
        <w:fldChar w:fldCharType="separate"/>
      </w:r>
      <w:r w:rsidR="00CC751F" w:rsidRPr="00CC751F">
        <w:rPr>
          <w:rFonts w:ascii="Times New Roman" w:hAnsi="Times New Roman" w:cs="Times New Roman"/>
          <w:noProof/>
        </w:rPr>
        <w:t>(Leksono et al., 2020)</w:t>
      </w:r>
      <w:r w:rsidR="00CC751F">
        <w:rPr>
          <w:rFonts w:ascii="Times New Roman" w:hAnsi="Times New Roman" w:cs="Times New Roman"/>
        </w:rPr>
        <w:fldChar w:fldCharType="end"/>
      </w:r>
      <w:r w:rsidR="00CC751F">
        <w:rPr>
          <w:rFonts w:ascii="Times New Roman" w:hAnsi="Times New Roman" w:cs="Times New Roman"/>
          <w:lang w:val="en-ID"/>
        </w:rPr>
        <w:t xml:space="preserve"> and</w:t>
      </w:r>
      <w:r w:rsidRPr="0091598E">
        <w:rPr>
          <w:rFonts w:ascii="Times New Roman" w:hAnsi="Times New Roman" w:cs="Times New Roman"/>
        </w:rPr>
        <w:t xml:space="preserve"> integrated science process skills </w:t>
      </w:r>
      <w:r w:rsidR="00CC751F">
        <w:rPr>
          <w:rFonts w:ascii="Times New Roman" w:hAnsi="Times New Roman" w:cs="Times New Roman"/>
        </w:rPr>
        <w:fldChar w:fldCharType="begin" w:fldLock="1"/>
      </w:r>
      <w:r w:rsidR="00EC030D">
        <w:rPr>
          <w:rFonts w:ascii="Times New Roman" w:hAnsi="Times New Roman" w:cs="Times New Roman"/>
        </w:rPr>
        <w:instrText>ADDIN CSL_CITATION {"citationItems":[{"id":"ITEM-1","itemData":{"abstract":"Free inquiry is one level in inquiry learning that encourages students to identify a problem, find solutions to these problems through an experiment that was designed independently. One of the learning activities that can be applied is mini research. The purpose of this study was to investigate the effects of environmental pollution based mini research on integrated science process skills of students. This study uses a control class (laboratory activities) and the experimental class (mini research), both administered through learning activities about environmental pollution. This study is a quasi-experiment which sampling was taken by purposive sampling and using the matching-only design pretest-posttest control group design, in which the control and experimental classes are given a pretest and posttest. The subjects were high school students who took the specialization class, X Mathematics Natural Sciences (MIPA) in a country SMAN in Majalengka. Students from two classes, respectively accounted for 36 and 37 people. The data were taken by using integrated science process skills test, performance assessment of mini research, and students' questionnaire responses concerning the application of learning that includes an ntegrated science process skill. The results showed that there were significant differences in integrated science process skills of students between the experimental class and control class. Assessment of performance mini research also showed good results, accompanied by a good response also to a mini lab activities and research in which students learn to apply the scientific approach.","author":[{"dropping-particle":"","family":"Permari","given":"N. W. P.","non-dropping-particle":"","parse-names":false,"suffix":""}],"id":"ITEM-1","issue":"1","issued":{"date-parts":[["2016"]]},"page":"312-317","title":"Pengaruh Mini Riset terhadap Keterampilan Proses Sains Terintegrasi Siswa pada Materi Pencemaran Lingkungan","type":"article-journal","volume":"13"},"uris":["http://www.mendeley.com/documents/?uuid=c6b8c238-23cd-460b-b09c-e3eb2131582b"]}],"mendeley":{"formattedCitation":"(Permari, 2016)","plainTextFormattedCitation":"(Permari, 2016)","previouslyFormattedCitation":"(Permari, 2016)"},"properties":{"noteIndex":0},"schema":"https://github.com/citation-style-language/schema/raw/master/csl-citation.json"}</w:instrText>
      </w:r>
      <w:r w:rsidR="00CC751F">
        <w:rPr>
          <w:rFonts w:ascii="Times New Roman" w:hAnsi="Times New Roman" w:cs="Times New Roman"/>
        </w:rPr>
        <w:fldChar w:fldCharType="separate"/>
      </w:r>
      <w:r w:rsidR="00CC751F" w:rsidRPr="00CC751F">
        <w:rPr>
          <w:rFonts w:ascii="Times New Roman" w:hAnsi="Times New Roman" w:cs="Times New Roman"/>
          <w:noProof/>
        </w:rPr>
        <w:t>(Permari, 2016)</w:t>
      </w:r>
      <w:r w:rsidR="00CC751F">
        <w:rPr>
          <w:rFonts w:ascii="Times New Roman" w:hAnsi="Times New Roman" w:cs="Times New Roman"/>
        </w:rPr>
        <w:fldChar w:fldCharType="end"/>
      </w:r>
      <w:r w:rsidR="00CC751F">
        <w:rPr>
          <w:rFonts w:ascii="Times New Roman" w:hAnsi="Times New Roman" w:cs="Times New Roman"/>
          <w:lang w:val="en-ID"/>
        </w:rPr>
        <w:t>.</w:t>
      </w:r>
    </w:p>
    <w:p w14:paraId="1E1E3089" w14:textId="549BD575" w:rsidR="00912780" w:rsidRPr="00F175DF" w:rsidRDefault="00F175DF" w:rsidP="006E3F83">
      <w:pPr>
        <w:spacing w:after="0" w:line="240" w:lineRule="auto"/>
        <w:ind w:left="-142" w:right="-356" w:firstLine="568"/>
        <w:jc w:val="both"/>
        <w:rPr>
          <w:rFonts w:ascii="Times New Roman" w:hAnsi="Times New Roman" w:cs="Times New Roman"/>
          <w:highlight w:val="green"/>
          <w:lang w:val="en-ID"/>
        </w:rPr>
      </w:pPr>
      <w:r w:rsidRPr="003B6DE9">
        <w:rPr>
          <w:rFonts w:ascii="Times New Roman" w:hAnsi="Times New Roman" w:cs="Times New Roman"/>
        </w:rPr>
        <w:t>Furthermore, achievement of student</w:t>
      </w:r>
      <w:r>
        <w:rPr>
          <w:rFonts w:ascii="Times New Roman" w:hAnsi="Times New Roman" w:cs="Times New Roman"/>
          <w:lang w:val="en-ID"/>
        </w:rPr>
        <w:t>s’</w:t>
      </w:r>
      <w:r w:rsidRPr="003B6DE9">
        <w:rPr>
          <w:rFonts w:ascii="Times New Roman" w:hAnsi="Times New Roman" w:cs="Times New Roman"/>
        </w:rPr>
        <w:t xml:space="preserve"> </w:t>
      </w:r>
      <w:r>
        <w:rPr>
          <w:rFonts w:ascii="Times New Roman" w:hAnsi="Times New Roman" w:cs="Times New Roman"/>
          <w:lang w:val="en-ID"/>
        </w:rPr>
        <w:t xml:space="preserve">problem-solving </w:t>
      </w:r>
      <w:r w:rsidR="00666F9B">
        <w:rPr>
          <w:rFonts w:ascii="Times New Roman" w:hAnsi="Times New Roman" w:cs="Times New Roman"/>
          <w:lang w:val="en-ID"/>
        </w:rPr>
        <w:t>ability</w:t>
      </w:r>
      <w:r w:rsidRPr="003B6DE9">
        <w:rPr>
          <w:rFonts w:ascii="Times New Roman" w:hAnsi="Times New Roman" w:cs="Times New Roman"/>
        </w:rPr>
        <w:t xml:space="preserve"> for each indicator in the treatment group and control group can be seen clearly in Figure </w:t>
      </w:r>
      <w:r w:rsidR="00666F9B">
        <w:rPr>
          <w:rFonts w:ascii="Times New Roman" w:hAnsi="Times New Roman" w:cs="Times New Roman"/>
          <w:lang w:val="en-ID"/>
        </w:rPr>
        <w:t>4</w:t>
      </w:r>
      <w:r w:rsidRPr="003B6DE9">
        <w:rPr>
          <w:rFonts w:ascii="Times New Roman" w:hAnsi="Times New Roman" w:cs="Times New Roman"/>
        </w:rPr>
        <w:t>.</w:t>
      </w:r>
    </w:p>
    <w:p w14:paraId="27305D7A" w14:textId="5094409B" w:rsidR="00912780" w:rsidRPr="00912780" w:rsidRDefault="00912780" w:rsidP="00912780">
      <w:pPr>
        <w:spacing w:after="0" w:line="240" w:lineRule="auto"/>
        <w:ind w:left="-142" w:right="-356"/>
        <w:jc w:val="both"/>
        <w:rPr>
          <w:rFonts w:ascii="Times New Roman" w:hAnsi="Times New Roman" w:cs="Times New Roman"/>
          <w:highlight w:val="green"/>
          <w:lang w:val="en-ID"/>
        </w:rPr>
      </w:pPr>
      <w:r>
        <w:rPr>
          <w:rFonts w:ascii="Times New Roman" w:hAnsi="Times New Roman" w:cs="Times New Roman"/>
          <w:noProof/>
          <w:lang w:val="en-US"/>
        </w:rPr>
        <w:lastRenderedPageBreak/>
        <w:drawing>
          <wp:inline distT="0" distB="0" distL="0" distR="0" wp14:anchorId="627F53B2" wp14:editId="7A2739A0">
            <wp:extent cx="2817495" cy="2381693"/>
            <wp:effectExtent l="0" t="0" r="190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0B057A" w14:textId="71BB1657" w:rsidR="004D45F9" w:rsidRPr="004D45F9" w:rsidRDefault="004D45F9" w:rsidP="004D45F9">
      <w:pPr>
        <w:spacing w:after="0" w:line="240" w:lineRule="auto"/>
        <w:ind w:left="851" w:right="-356" w:hanging="993"/>
        <w:rPr>
          <w:rFonts w:ascii="Times New Roman" w:hAnsi="Times New Roman" w:cs="Times New Roman"/>
          <w:b/>
          <w:bCs/>
          <w:lang w:val="en-ID"/>
        </w:rPr>
      </w:pPr>
      <w:r w:rsidRPr="004970A3">
        <w:rPr>
          <w:rFonts w:ascii="Times New Roman" w:hAnsi="Times New Roman" w:cs="Times New Roman"/>
          <w:b/>
          <w:bCs/>
          <w:lang w:val="en-ID"/>
        </w:rPr>
        <w:t xml:space="preserve">Figure </w:t>
      </w:r>
      <w:r>
        <w:rPr>
          <w:rFonts w:ascii="Times New Roman" w:hAnsi="Times New Roman" w:cs="Times New Roman"/>
          <w:b/>
          <w:bCs/>
          <w:lang w:val="en-ID"/>
        </w:rPr>
        <w:t>4</w:t>
      </w:r>
      <w:r w:rsidRPr="004970A3">
        <w:rPr>
          <w:rFonts w:ascii="Times New Roman" w:hAnsi="Times New Roman" w:cs="Times New Roman"/>
          <w:b/>
          <w:bCs/>
          <w:lang w:val="en-ID"/>
        </w:rPr>
        <w:t xml:space="preserve">.  </w:t>
      </w:r>
      <w:r>
        <w:rPr>
          <w:rFonts w:ascii="Times New Roman" w:hAnsi="Times New Roman" w:cs="Times New Roman"/>
          <w:b/>
          <w:bCs/>
          <w:lang w:val="en-ID"/>
        </w:rPr>
        <w:t xml:space="preserve"> </w:t>
      </w:r>
      <w:r w:rsidRPr="004970A3">
        <w:rPr>
          <w:rFonts w:ascii="Times New Roman" w:hAnsi="Times New Roman" w:cs="Times New Roman"/>
          <w:b/>
          <w:bCs/>
          <w:lang w:val="en-ID"/>
        </w:rPr>
        <w:t>Overview of Students'</w:t>
      </w:r>
      <w:r>
        <w:rPr>
          <w:rFonts w:ascii="Times New Roman" w:hAnsi="Times New Roman" w:cs="Times New Roman"/>
          <w:b/>
          <w:bCs/>
          <w:lang w:val="en-ID"/>
        </w:rPr>
        <w:t xml:space="preserve"> Problem-Solving</w:t>
      </w:r>
      <w:r w:rsidRPr="004970A3">
        <w:rPr>
          <w:rFonts w:ascii="Times New Roman" w:hAnsi="Times New Roman" w:cs="Times New Roman"/>
          <w:b/>
          <w:bCs/>
          <w:lang w:val="en-ID"/>
        </w:rPr>
        <w:t xml:space="preserve"> </w:t>
      </w:r>
      <w:r w:rsidR="00666F9B">
        <w:rPr>
          <w:rFonts w:ascii="Times New Roman" w:hAnsi="Times New Roman" w:cs="Times New Roman"/>
          <w:b/>
          <w:bCs/>
          <w:lang w:val="en-ID"/>
        </w:rPr>
        <w:t>Abilities</w:t>
      </w:r>
      <w:r w:rsidRPr="004970A3">
        <w:rPr>
          <w:rFonts w:ascii="Times New Roman" w:hAnsi="Times New Roman" w:cs="Times New Roman"/>
          <w:b/>
          <w:bCs/>
          <w:lang w:val="en-ID"/>
        </w:rPr>
        <w:t xml:space="preserve"> </w:t>
      </w:r>
      <w:r>
        <w:rPr>
          <w:rFonts w:ascii="Times New Roman" w:hAnsi="Times New Roman" w:cs="Times New Roman"/>
          <w:b/>
          <w:bCs/>
          <w:lang w:val="en-ID"/>
        </w:rPr>
        <w:t>f</w:t>
      </w:r>
      <w:r w:rsidRPr="004970A3">
        <w:rPr>
          <w:rFonts w:ascii="Times New Roman" w:hAnsi="Times New Roman" w:cs="Times New Roman"/>
          <w:b/>
          <w:bCs/>
          <w:lang w:val="en-ID"/>
        </w:rPr>
        <w:t>or Each Indicator</w:t>
      </w:r>
      <w:r>
        <w:rPr>
          <w:rFonts w:ascii="Times New Roman" w:hAnsi="Times New Roman" w:cs="Times New Roman"/>
          <w:b/>
          <w:bCs/>
          <w:lang w:val="en-ID"/>
        </w:rPr>
        <w:t>.</w:t>
      </w:r>
    </w:p>
    <w:p w14:paraId="1FAB06C0" w14:textId="77777777" w:rsidR="004D45F9" w:rsidRDefault="004D45F9" w:rsidP="00CE026E">
      <w:pPr>
        <w:spacing w:after="0" w:line="240" w:lineRule="auto"/>
        <w:ind w:left="-142" w:right="-356" w:firstLine="568"/>
        <w:jc w:val="both"/>
        <w:rPr>
          <w:rFonts w:ascii="Times New Roman" w:hAnsi="Times New Roman" w:cs="Times New Roman"/>
          <w:highlight w:val="green"/>
        </w:rPr>
      </w:pPr>
    </w:p>
    <w:p w14:paraId="6AD7271A" w14:textId="1C4235C3" w:rsidR="00EC030D" w:rsidRDefault="00982E32" w:rsidP="00982E32">
      <w:pPr>
        <w:spacing w:after="0" w:line="240" w:lineRule="auto"/>
        <w:ind w:left="-142" w:right="-356" w:firstLine="568"/>
        <w:jc w:val="both"/>
        <w:rPr>
          <w:rFonts w:ascii="Times New Roman" w:hAnsi="Times New Roman" w:cs="Times New Roman"/>
          <w:lang w:val="en-ID"/>
        </w:rPr>
      </w:pPr>
      <w:r w:rsidRPr="00982E32">
        <w:rPr>
          <w:rFonts w:ascii="Times New Roman" w:hAnsi="Times New Roman" w:cs="Times New Roman"/>
          <w:lang w:val="en-ID"/>
        </w:rPr>
        <w:t>The treatment group showed better performance for all problem</w:t>
      </w:r>
      <w:r>
        <w:rPr>
          <w:rFonts w:ascii="Times New Roman" w:hAnsi="Times New Roman" w:cs="Times New Roman"/>
          <w:lang w:val="en-ID"/>
        </w:rPr>
        <w:t>-</w:t>
      </w:r>
      <w:r w:rsidRPr="00982E32">
        <w:rPr>
          <w:rFonts w:ascii="Times New Roman" w:hAnsi="Times New Roman" w:cs="Times New Roman"/>
          <w:lang w:val="en-ID"/>
        </w:rPr>
        <w:t>solving ability</w:t>
      </w:r>
      <w:r>
        <w:rPr>
          <w:rFonts w:ascii="Times New Roman" w:hAnsi="Times New Roman" w:cs="Times New Roman"/>
          <w:lang w:val="en-ID"/>
        </w:rPr>
        <w:t xml:space="preserve"> indicators</w:t>
      </w:r>
      <w:r w:rsidRPr="00982E32">
        <w:rPr>
          <w:rFonts w:ascii="Times New Roman" w:hAnsi="Times New Roman" w:cs="Times New Roman"/>
          <w:lang w:val="en-ID"/>
        </w:rPr>
        <w:t>. However</w:t>
      </w:r>
      <w:r>
        <w:rPr>
          <w:rFonts w:ascii="Times New Roman" w:hAnsi="Times New Roman" w:cs="Times New Roman"/>
          <w:lang w:val="en-ID"/>
        </w:rPr>
        <w:t>, performance of some indicators</w:t>
      </w:r>
      <w:r w:rsidRPr="00982E32">
        <w:rPr>
          <w:rFonts w:ascii="Times New Roman" w:hAnsi="Times New Roman" w:cs="Times New Roman"/>
          <w:lang w:val="en-ID"/>
        </w:rPr>
        <w:t xml:space="preserve"> is not very visible, it can be explained that control group that uses discovery learning has the power</w:t>
      </w:r>
      <w:r>
        <w:rPr>
          <w:rFonts w:ascii="Times New Roman" w:hAnsi="Times New Roman" w:cs="Times New Roman"/>
          <w:lang w:val="en-ID"/>
        </w:rPr>
        <w:t xml:space="preserve"> </w:t>
      </w:r>
      <w:r w:rsidRPr="00982E32">
        <w:rPr>
          <w:rFonts w:ascii="Times New Roman" w:hAnsi="Times New Roman" w:cs="Times New Roman"/>
          <w:lang w:val="en-ID"/>
        </w:rPr>
        <w:t>in this regard. some characteristic similarities between the two models make it clearer to explain.</w:t>
      </w:r>
      <w:r>
        <w:rPr>
          <w:rFonts w:ascii="Times New Roman" w:hAnsi="Times New Roman" w:cs="Times New Roman"/>
          <w:lang w:val="en-ID"/>
        </w:rPr>
        <w:t xml:space="preserve"> </w:t>
      </w:r>
      <w:r w:rsidR="00EC030D" w:rsidRPr="00EC030D">
        <w:rPr>
          <w:rFonts w:ascii="Times New Roman" w:hAnsi="Times New Roman" w:cs="Times New Roman"/>
          <w:lang w:val="en-ID"/>
        </w:rPr>
        <w:t>Figure 4.</w:t>
      </w:r>
      <w:r w:rsidR="00EC030D">
        <w:rPr>
          <w:rFonts w:ascii="Times New Roman" w:hAnsi="Times New Roman" w:cs="Times New Roman"/>
          <w:lang w:val="en-ID"/>
        </w:rPr>
        <w:t xml:space="preserve"> s</w:t>
      </w:r>
      <w:r w:rsidR="00EC030D" w:rsidRPr="00EC030D">
        <w:rPr>
          <w:rFonts w:ascii="Times New Roman" w:hAnsi="Times New Roman" w:cs="Times New Roman"/>
          <w:lang w:val="en-ID"/>
        </w:rPr>
        <w:t>hows the average value of each indicator of the student's problem-solving ability. The graph clearly shows that on the indicator "determining alternative solutions to the problem", both the treatment</w:t>
      </w:r>
      <w:r w:rsidR="00EC030D">
        <w:rPr>
          <w:rFonts w:ascii="Times New Roman" w:hAnsi="Times New Roman" w:cs="Times New Roman"/>
          <w:lang w:val="en-ID"/>
        </w:rPr>
        <w:t xml:space="preserve"> </w:t>
      </w:r>
      <w:r w:rsidR="00EC030D" w:rsidRPr="00EC030D">
        <w:rPr>
          <w:rFonts w:ascii="Times New Roman" w:hAnsi="Times New Roman" w:cs="Times New Roman"/>
          <w:lang w:val="en-ID"/>
        </w:rPr>
        <w:t xml:space="preserve">and control group showed good performance. Likewise, the lowest score in the treatment and control </w:t>
      </w:r>
      <w:r w:rsidR="00EC030D">
        <w:rPr>
          <w:rFonts w:ascii="Times New Roman" w:hAnsi="Times New Roman" w:cs="Times New Roman"/>
          <w:lang w:val="en-ID"/>
        </w:rPr>
        <w:t>group</w:t>
      </w:r>
      <w:r w:rsidR="00EC030D" w:rsidRPr="00EC030D">
        <w:rPr>
          <w:rFonts w:ascii="Times New Roman" w:hAnsi="Times New Roman" w:cs="Times New Roman"/>
          <w:lang w:val="en-ID"/>
        </w:rPr>
        <w:t xml:space="preserve"> lies in the indicator "developing a problem-solving plan". At first glance, it looks odd and contradictory, but nevertheless it can be satisfactorily explained if we look at it from</w:t>
      </w:r>
      <w:r w:rsidR="00EC030D">
        <w:rPr>
          <w:rFonts w:ascii="Times New Roman" w:hAnsi="Times New Roman" w:cs="Times New Roman"/>
          <w:lang w:val="en-ID"/>
        </w:rPr>
        <w:t xml:space="preserve"> </w:t>
      </w:r>
      <w:r w:rsidR="00EC030D" w:rsidRPr="00EC030D">
        <w:rPr>
          <w:rFonts w:ascii="Times New Roman" w:hAnsi="Times New Roman" w:cs="Times New Roman"/>
          <w:lang w:val="en-ID"/>
        </w:rPr>
        <w:t>cognitive task</w:t>
      </w:r>
      <w:r w:rsidR="00EC030D">
        <w:rPr>
          <w:rFonts w:ascii="Times New Roman" w:hAnsi="Times New Roman" w:cs="Times New Roman"/>
          <w:lang w:val="en-ID"/>
        </w:rPr>
        <w:t xml:space="preserve"> aspect</w:t>
      </w:r>
      <w:r w:rsidR="00EC030D" w:rsidRPr="00EC030D">
        <w:rPr>
          <w:rFonts w:ascii="Times New Roman" w:hAnsi="Times New Roman" w:cs="Times New Roman"/>
          <w:lang w:val="en-ID"/>
        </w:rPr>
        <w:t xml:space="preserve">. The indicator "developing a problem-solving plan" belongs to the highest cognitive task based on Bloom's revised taxonomy </w:t>
      </w:r>
      <w:r w:rsidR="00EC030D">
        <w:rPr>
          <w:rFonts w:ascii="Times New Roman" w:hAnsi="Times New Roman" w:cs="Times New Roman"/>
          <w:lang w:val="en-ID"/>
        </w:rPr>
        <w:fldChar w:fldCharType="begin" w:fldLock="1"/>
      </w:r>
      <w:r w:rsidR="005C29DB">
        <w:rPr>
          <w:rFonts w:ascii="Times New Roman" w:hAnsi="Times New Roman" w:cs="Times New Roman"/>
          <w:lang w:val="en-ID"/>
        </w:rPr>
        <w:instrText>ADDIN CSL_CITATION {"citationItems":[{"id":"ITEM-1","itemData":{"author":[{"dropping-particle":"","family":"Anderson","given":"L. W.","non-dropping-particle":"","parse-names":false,"suffix":""},{"dropping-particle":"","family":"Bloom","given":"B. S.","non-dropping-particle":"","parse-names":false,"suffix":""}],"id":"ITEM-1","issued":{"date-parts":[["2001"]]},"publisher":"Longman","publisher-place":"New York","title":"A taxonomy for learning, teaching, and assessing: A revision of Bloom's taxonomy of educational objectives","type":"book"},"uris":["http://www.mendeley.com/documents/?uuid=576290a5-5526-4da7-8493-5cab4cba0af8"]}],"mendeley":{"formattedCitation":"(Anderson &amp; Bloom, 2001)","plainTextFormattedCitation":"(Anderson &amp; Bloom, 2001)","previouslyFormattedCitation":"(Anderson &amp; Bloom, 2001)"},"properties":{"noteIndex":0},"schema":"https://github.com/citation-style-language/schema/raw/master/csl-citation.json"}</w:instrText>
      </w:r>
      <w:r w:rsidR="00EC030D">
        <w:rPr>
          <w:rFonts w:ascii="Times New Roman" w:hAnsi="Times New Roman" w:cs="Times New Roman"/>
          <w:lang w:val="en-ID"/>
        </w:rPr>
        <w:fldChar w:fldCharType="separate"/>
      </w:r>
      <w:r w:rsidR="00EC030D" w:rsidRPr="00EC030D">
        <w:rPr>
          <w:rFonts w:ascii="Times New Roman" w:hAnsi="Times New Roman" w:cs="Times New Roman"/>
          <w:noProof/>
          <w:lang w:val="en-ID"/>
        </w:rPr>
        <w:t>(Anderson &amp; Bloom, 2001)</w:t>
      </w:r>
      <w:r w:rsidR="00EC030D">
        <w:rPr>
          <w:rFonts w:ascii="Times New Roman" w:hAnsi="Times New Roman" w:cs="Times New Roman"/>
          <w:lang w:val="en-ID"/>
        </w:rPr>
        <w:fldChar w:fldCharType="end"/>
      </w:r>
      <w:r w:rsidR="00EC030D" w:rsidRPr="00EC030D">
        <w:rPr>
          <w:rFonts w:ascii="Times New Roman" w:hAnsi="Times New Roman" w:cs="Times New Roman"/>
          <w:lang w:val="en-ID"/>
        </w:rPr>
        <w:t>.</w:t>
      </w:r>
    </w:p>
    <w:p w14:paraId="610850E7" w14:textId="6BCD54CF" w:rsidR="00B049EB" w:rsidRPr="005C29DB" w:rsidRDefault="005C29DB" w:rsidP="005C29DB">
      <w:pPr>
        <w:spacing w:after="0" w:line="240" w:lineRule="auto"/>
        <w:ind w:left="-142" w:right="-356" w:firstLine="568"/>
        <w:jc w:val="both"/>
        <w:rPr>
          <w:rFonts w:ascii="Times New Roman" w:hAnsi="Times New Roman" w:cs="Times New Roman"/>
          <w:lang w:val="en-ID"/>
        </w:rPr>
      </w:pPr>
      <w:r w:rsidRPr="005C29DB">
        <w:rPr>
          <w:rFonts w:ascii="Times New Roman" w:hAnsi="Times New Roman" w:cs="Times New Roman"/>
          <w:lang w:val="en-ID"/>
        </w:rPr>
        <w:t xml:space="preserve">Furthermore, previous studies related to the findings on each problem-solving ability indicator of this study </w:t>
      </w:r>
      <w:r>
        <w:rPr>
          <w:rFonts w:ascii="Times New Roman" w:hAnsi="Times New Roman" w:cs="Times New Roman"/>
          <w:lang w:val="en-ID"/>
        </w:rPr>
        <w:t>as</w:t>
      </w:r>
      <w:r w:rsidRPr="005C29DB">
        <w:rPr>
          <w:rFonts w:ascii="Times New Roman" w:hAnsi="Times New Roman" w:cs="Times New Roman"/>
          <w:lang w:val="en-ID"/>
        </w:rPr>
        <w:t xml:space="preserve"> research conducted by </w:t>
      </w:r>
      <w:r>
        <w:rPr>
          <w:rFonts w:ascii="Times New Roman" w:hAnsi="Times New Roman" w:cs="Times New Roman"/>
          <w:lang w:val="en-ID"/>
        </w:rPr>
        <w:fldChar w:fldCharType="begin" w:fldLock="1"/>
      </w:r>
      <w:r>
        <w:rPr>
          <w:rFonts w:ascii="Times New Roman" w:hAnsi="Times New Roman" w:cs="Times New Roman"/>
          <w:lang w:val="en-ID"/>
        </w:rPr>
        <w:instrText>ADDIN CSL_CITATION {"citationItems":[{"id":"ITEM-1","itemData":{"DOI":"10.1088/1742-6596/1157/4/042011","ISSN":"17426596","abstract":"This research aims to reveal: (1) the feasibility of collaborative learning strategy (henceforth CLS) based on multiple intelligences (MI) in chemistry learning; (2) the effectiveness of CLS based on MI (CLS-MI) to improve students' problem solving (PS) skill, multiple intelligences/MI (interpersonal, visual-spatial, and logical-mathematical), and students' achievement in chemistry. This research applied Research &amp; Development method using 4D model. As many as 210 students from 3 public schools in Banjarmasin were involved in this study. The effectiveness of the strategy was evaluated using pre-test-post-test control group design. The experimental class implemented CLS-MI, while the control class used conventional strategy. The data were collected using test, observation, &amp; questionnaires, and were analyzed using descriptive and t-test. The results indicated that (1) the CLS-MI is feasible to be used in chemistry with the practicability score of 51.5 (very practical); (2) Students' PS skill and MI in the experimental class improved higher. Three categories of students' PS skill exist in the experimental class; develop (25%), develop well (47,2%) and develop very well (27.8%). Interpersonal, logical-mathematical, and visual-spatial intelligences improved respectively by 17.8%, 8.3%, and 3.8%. (3) The students in the experimental class achieved better in learning chemistry with the N-gain 0.77 (high).","author":[{"dropping-particle":"","family":"Winarti","given":"A.","non-dropping-particle":"","parse-names":false,"suffix":""},{"dropping-particle":"","family":"Ichsan","given":"A. N.","non-dropping-particle":"","parse-names":false,"suffix":""},{"dropping-particle":"","family":"Listyarini","given":"L.","non-dropping-particle":"","parse-names":false,"suffix":""},{"dropping-particle":"","family":"Hijriyanti","given":"M.","non-dropping-particle":"","parse-names":false,"suffix":""}],"container-title":"Journal of Physics: Conference Series","id":"ITEM-1","issue":"4","issued":{"date-parts":[["2019"]]},"title":"The effectiveness of collaborative strategy based on multiple intelligences in chemistry learning to improve students' problem-solving skill and multiple intelligences","type":"article-journal","volume":"1157"},"uris":["http://www.mendeley.com/documents/?uuid=12c8238d-4955-44b3-af3b-719b1e38315f"]}],"mendeley":{"formattedCitation":"(Winarti et al., 2019)","plainTextFormattedCitation":"(Winarti et al., 2019)","previouslyFormattedCitation":"(Winarti et al., 2019)"},"properties":{"noteIndex":0},"schema":"https://github.com/citation-style-language/schema/raw/master/csl-citation.json"}</w:instrText>
      </w:r>
      <w:r>
        <w:rPr>
          <w:rFonts w:ascii="Times New Roman" w:hAnsi="Times New Roman" w:cs="Times New Roman"/>
          <w:lang w:val="en-ID"/>
        </w:rPr>
        <w:fldChar w:fldCharType="separate"/>
      </w:r>
      <w:r w:rsidRPr="005C29DB">
        <w:rPr>
          <w:rFonts w:ascii="Times New Roman" w:hAnsi="Times New Roman" w:cs="Times New Roman"/>
          <w:noProof/>
          <w:lang w:val="en-ID"/>
        </w:rPr>
        <w:t>(Winarti et al., 2019)</w:t>
      </w:r>
      <w:r>
        <w:rPr>
          <w:rFonts w:ascii="Times New Roman" w:hAnsi="Times New Roman" w:cs="Times New Roman"/>
          <w:lang w:val="en-ID"/>
        </w:rPr>
        <w:fldChar w:fldCharType="end"/>
      </w:r>
      <w:r>
        <w:rPr>
          <w:rFonts w:ascii="Times New Roman" w:hAnsi="Times New Roman" w:cs="Times New Roman"/>
          <w:lang w:val="en-ID"/>
        </w:rPr>
        <w:t xml:space="preserve"> </w:t>
      </w:r>
      <w:r w:rsidRPr="005C29DB">
        <w:rPr>
          <w:rFonts w:ascii="Times New Roman" w:hAnsi="Times New Roman" w:cs="Times New Roman"/>
          <w:lang w:val="en-ID"/>
        </w:rPr>
        <w:t xml:space="preserve">and </w:t>
      </w:r>
      <w:r>
        <w:rPr>
          <w:rFonts w:ascii="Times New Roman" w:hAnsi="Times New Roman" w:cs="Times New Roman"/>
          <w:lang w:val="en-ID"/>
        </w:rPr>
        <w:fldChar w:fldCharType="begin" w:fldLock="1"/>
      </w:r>
      <w:r>
        <w:rPr>
          <w:rFonts w:ascii="Times New Roman" w:hAnsi="Times New Roman" w:cs="Times New Roman"/>
          <w:lang w:val="en-ID"/>
        </w:rPr>
        <w:instrText>ADDIN CSL_CITATION {"citationItems":[{"id":"ITEM-1","itemData":{"DOI":"10.1016/j.sbspro.2015.02.007","ISSN":"18770428","abstract":"This study is conducted in terms of research and development aiming for developing collaborative learning using case-based learning via cloud technology and social media. The research process is divided into 2 phases: 1) the development of collaborative learning using case-based learning via cloud technology and social media, and 2) the affirmation of collaborative learning using case-based learning via cloud technology and social media. The research samples are five experts selected by purposive sampling. The research instruments are the model of collaborative learning using case-based learning via cloud technology and social media, and the evaluation of the model's appropriateness analyzed by means and standardized deviations statistically. The research result shows that: 1. There are four components consisted in the model which are 1) the principles of instruction model, 2) the objective of instruction model, 3) the instruction process which is divided into 2 stages: 3.1) the preparation process before actual instruction, and 3.2) the operation of instruction, and 4) evaluation and examination of data collection. 2. The five experts assessed the instruction model, and pointed out that the developed instruction model is highly appropriate. This shows that the developed instruction model can be used for enhancing problem-solving skills and ICT literacy, and improve the instruction as a whole effectively.","author":[{"dropping-particle":"","family":"Nookhong","given":"Jarumon","non-dropping-particle":"","parse-names":false,"suffix":""},{"dropping-particle":"","family":"Wannapiroon","given":"Panita","non-dropping-particle":"","parse-names":false,"suffix":""}],"container-title":"Procedia - Social and Behavioral Sciences","id":"ITEM-1","issue":"2","issued":{"date-parts":[["2015"]]},"page":"2096-2101","publisher":"Elsevier B.V.","title":"Development of Collaborative Learning Using Case-based Learning via Cloud Technology and Social Media for Enhancing Problem-solving Skills and ICT Literacy within Undergraduate Students","type":"article-journal","volume":"174"},"uris":["http://www.mendeley.com/documents/?uuid=160c136d-06cf-409f-ad3a-584d2a9e7bd2"]}],"mendeley":{"formattedCitation":"(Nookhong &amp; Wannapiroon, 2015)","plainTextFormattedCitation":"(Nookhong &amp; Wannapiroon, 2015)","previouslyFormattedCitation":"(Nookhong &amp; Wannapiroon, 2015)"},"properties":{"noteIndex":0},"schema":"https://github.com/citation-style-language/schema/raw/master/csl-citation.json"}</w:instrText>
      </w:r>
      <w:r>
        <w:rPr>
          <w:rFonts w:ascii="Times New Roman" w:hAnsi="Times New Roman" w:cs="Times New Roman"/>
          <w:lang w:val="en-ID"/>
        </w:rPr>
        <w:fldChar w:fldCharType="separate"/>
      </w:r>
      <w:r w:rsidRPr="005C29DB">
        <w:rPr>
          <w:rFonts w:ascii="Times New Roman" w:hAnsi="Times New Roman" w:cs="Times New Roman"/>
          <w:noProof/>
          <w:lang w:val="en-ID"/>
        </w:rPr>
        <w:t>(Nookhong &amp; Wannapiroon, 2015)</w:t>
      </w:r>
      <w:r>
        <w:rPr>
          <w:rFonts w:ascii="Times New Roman" w:hAnsi="Times New Roman" w:cs="Times New Roman"/>
          <w:lang w:val="en-ID"/>
        </w:rPr>
        <w:fldChar w:fldCharType="end"/>
      </w:r>
      <w:r w:rsidRPr="005C29DB">
        <w:rPr>
          <w:rFonts w:ascii="Times New Roman" w:hAnsi="Times New Roman" w:cs="Times New Roman"/>
          <w:lang w:val="en-ID"/>
        </w:rPr>
        <w:t xml:space="preserve"> which succeeded in improving students' problem-solving abilities through collaborative learning strategies. The stages carried out in mini-research learning provide opportunities</w:t>
      </w:r>
      <w:r>
        <w:rPr>
          <w:rFonts w:ascii="Times New Roman" w:hAnsi="Times New Roman" w:cs="Times New Roman"/>
          <w:lang w:val="en-ID"/>
        </w:rPr>
        <w:t xml:space="preserve"> </w:t>
      </w:r>
      <w:r w:rsidRPr="005C29DB">
        <w:rPr>
          <w:rFonts w:ascii="Times New Roman" w:hAnsi="Times New Roman" w:cs="Times New Roman"/>
          <w:lang w:val="en-ID"/>
        </w:rPr>
        <w:t xml:space="preserve">for students to work cooperatively and collaboratively in several aspects of learning, including in formulating problems and formulating solutions. On the other </w:t>
      </w:r>
      <w:r>
        <w:rPr>
          <w:rFonts w:ascii="Times New Roman" w:hAnsi="Times New Roman" w:cs="Times New Roman"/>
          <w:lang w:val="en-ID"/>
        </w:rPr>
        <w:t>perspective</w:t>
      </w:r>
      <w:r w:rsidRPr="005C29DB">
        <w:rPr>
          <w:rFonts w:ascii="Times New Roman" w:hAnsi="Times New Roman" w:cs="Times New Roman"/>
          <w:lang w:val="en-ID"/>
        </w:rPr>
        <w:t xml:space="preserve">, mini-research learning has a positive impact on students' analytical abilities </w:t>
      </w:r>
      <w:r>
        <w:rPr>
          <w:rFonts w:ascii="Times New Roman" w:hAnsi="Times New Roman" w:cs="Times New Roman"/>
          <w:lang w:val="en-ID"/>
        </w:rPr>
        <w:fldChar w:fldCharType="begin" w:fldLock="1"/>
      </w:r>
      <w:r>
        <w:rPr>
          <w:rFonts w:ascii="Times New Roman" w:hAnsi="Times New Roman" w:cs="Times New Roman"/>
          <w:lang w:val="en-ID"/>
        </w:rPr>
        <w:instrText>ADDIN CSL_CITATION {"citationItems":[{"id":"ITEM-1","itemData":{"author":[{"dropping-particle":"","family":"Leksono","given":"S. M.","non-dropping-particle":"","parse-names":false,"suffix":""},{"dropping-particle":"","family":"Dini","given":"S. N.","non-dropping-particle":"","parse-names":false,"suffix":""},{"dropping-particle":"","family":"Ekanara","given":"B.","non-dropping-particle":"","parse-names":false,"suffix":""}],"container-title":"BIODIDAKTIKA: JURNAL BIOLOGI DAN PEMBELAJARANNYA","id":"ITEM-1","issue":"1","issued":{"date-parts":[["2020"]]},"title":"PENGARUH PEMBELAJARAN PROYEK MINI RISET TERHADAP KEMAMPUAN MENGANALISIS PERMASALAHAN KONSERVASI LINGKUNGAN","type":"article-journal","volume":"15"},"uris":["http://www.mendeley.com/documents/?uuid=df19cd9d-0b8a-46a9-8cd3-e7405e1046eb"]}],"mendeley":{"formattedCitation":"(Leksono et al., 2020)","plainTextFormattedCitation":"(Leksono et al., 2020)","previouslyFormattedCitation":"(Leksono et al., 2020)"},"properties":{"noteIndex":0},"schema":"https://github.com/citation-style-language/schema/raw/master/csl-citation.json"}</w:instrText>
      </w:r>
      <w:r>
        <w:rPr>
          <w:rFonts w:ascii="Times New Roman" w:hAnsi="Times New Roman" w:cs="Times New Roman"/>
          <w:lang w:val="en-ID"/>
        </w:rPr>
        <w:fldChar w:fldCharType="separate"/>
      </w:r>
      <w:r w:rsidRPr="005C29DB">
        <w:rPr>
          <w:rFonts w:ascii="Times New Roman" w:hAnsi="Times New Roman" w:cs="Times New Roman"/>
          <w:noProof/>
          <w:lang w:val="en-ID"/>
        </w:rPr>
        <w:t>(Leksono et al., 2020)</w:t>
      </w:r>
      <w:r>
        <w:rPr>
          <w:rFonts w:ascii="Times New Roman" w:hAnsi="Times New Roman" w:cs="Times New Roman"/>
          <w:lang w:val="en-ID"/>
        </w:rPr>
        <w:fldChar w:fldCharType="end"/>
      </w:r>
      <w:r w:rsidRPr="005C29DB">
        <w:rPr>
          <w:rFonts w:ascii="Times New Roman" w:hAnsi="Times New Roman" w:cs="Times New Roman"/>
          <w:lang w:val="en-ID"/>
        </w:rPr>
        <w:t xml:space="preserve"> and science process skills</w:t>
      </w:r>
      <w:r>
        <w:rPr>
          <w:rFonts w:ascii="Times New Roman" w:hAnsi="Times New Roman" w:cs="Times New Roman"/>
          <w:lang w:val="en-ID"/>
        </w:rPr>
        <w:t xml:space="preserve"> </w:t>
      </w:r>
      <w:r>
        <w:rPr>
          <w:rFonts w:ascii="Times New Roman" w:hAnsi="Times New Roman" w:cs="Times New Roman"/>
          <w:lang w:val="en-ID"/>
        </w:rPr>
        <w:fldChar w:fldCharType="begin" w:fldLock="1"/>
      </w:r>
      <w:r w:rsidR="00127DDF">
        <w:rPr>
          <w:rFonts w:ascii="Times New Roman" w:hAnsi="Times New Roman" w:cs="Times New Roman"/>
          <w:lang w:val="en-ID"/>
        </w:rPr>
        <w:instrText>ADDIN CSL_CITATION {"citationItems":[{"id":"ITEM-1","itemData":{"abstract":"Free inquiry is one level in inquiry learning that encourages students to identify a problem, find solutions to these problems through an experiment that was designed independently. One of the learning activities that can be applied is mini research. The purpose of this study was to investigate the effects of environmental pollution based mini research on integrated science process skills of students. This study uses a control class (laboratory activities) and the experimental class (mini research), both administered through learning activities about environmental pollution. This study is a quasi-experiment which sampling was taken by purposive sampling and using the matching-only design pretest-posttest control group design, in which the control and experimental classes are given a pretest and posttest. The subjects were high school students who took the specialization class, X Mathematics Natural Sciences (MIPA) in a country SMAN in Majalengka. Students from two classes, respectively accounted for 36 and 37 people. The data were taken by using integrated science process skills test, performance assessment of mini research, and students' questionnaire responses concerning the application of learning that includes an ntegrated science process skill. The results showed that there were significant differences in integrated science process skills of students between the experimental class and control class. Assessment of performance mini research also showed good results, accompanied by a good response also to a mini lab activities and research in which students learn to apply the scientific approach.","author":[{"dropping-particle":"","family":"Permari","given":"N. W. P.","non-dropping-particle":"","parse-names":false,"suffix":""}],"id":"ITEM-1","issue":"1","issued":{"date-parts":[["2016"]]},"page":"312-317","title":"Pengaruh Mini Riset terhadap Keterampilan Proses Sains Terintegrasi Siswa pada Materi Pencemaran Lingkungan","type":"article-journal","volume":"13"},"uris":["http://www.mendeley.com/documents/?uuid=c6b8c238-23cd-460b-b09c-e3eb2131582b"]}],"mendeley":{"formattedCitation":"(Permari, 2016)","plainTextFormattedCitation":"(Permari, 2016)","previouslyFormattedCitation":"(Permari, 2016)"},"properties":{"noteIndex":0},"schema":"https://github.com/citation-style-language/schema/raw/master/csl-citation.json"}</w:instrText>
      </w:r>
      <w:r>
        <w:rPr>
          <w:rFonts w:ascii="Times New Roman" w:hAnsi="Times New Roman" w:cs="Times New Roman"/>
          <w:lang w:val="en-ID"/>
        </w:rPr>
        <w:fldChar w:fldCharType="separate"/>
      </w:r>
      <w:r w:rsidRPr="005C29DB">
        <w:rPr>
          <w:rFonts w:ascii="Times New Roman" w:hAnsi="Times New Roman" w:cs="Times New Roman"/>
          <w:noProof/>
          <w:lang w:val="en-ID"/>
        </w:rPr>
        <w:t xml:space="preserve">(Permari, </w:t>
      </w:r>
      <w:r w:rsidRPr="005C29DB">
        <w:rPr>
          <w:rFonts w:ascii="Times New Roman" w:hAnsi="Times New Roman" w:cs="Times New Roman"/>
          <w:noProof/>
          <w:lang w:val="en-ID"/>
        </w:rPr>
        <w:t>2016)</w:t>
      </w:r>
      <w:r>
        <w:rPr>
          <w:rFonts w:ascii="Times New Roman" w:hAnsi="Times New Roman" w:cs="Times New Roman"/>
          <w:lang w:val="en-ID"/>
        </w:rPr>
        <w:fldChar w:fldCharType="end"/>
      </w:r>
      <w:r w:rsidRPr="005C29DB">
        <w:rPr>
          <w:rFonts w:ascii="Times New Roman" w:hAnsi="Times New Roman" w:cs="Times New Roman"/>
          <w:lang w:val="en-ID"/>
        </w:rPr>
        <w:t>. This is interesting because it is closely related to the findings of this study on each indicator of problem</w:t>
      </w:r>
      <w:r>
        <w:rPr>
          <w:rFonts w:ascii="Times New Roman" w:hAnsi="Times New Roman" w:cs="Times New Roman"/>
          <w:lang w:val="en-ID"/>
        </w:rPr>
        <w:t>-</w:t>
      </w:r>
      <w:r w:rsidRPr="005C29DB">
        <w:rPr>
          <w:rFonts w:ascii="Times New Roman" w:hAnsi="Times New Roman" w:cs="Times New Roman"/>
          <w:lang w:val="en-ID"/>
        </w:rPr>
        <w:t>solving ability, that the mini-research stage with all its characteristics and uniqueness has a positive impact on the development of problem-solving abilities.</w:t>
      </w:r>
    </w:p>
    <w:p w14:paraId="05EB6526" w14:textId="2E169BFB" w:rsidR="00B049EB" w:rsidRPr="00B049EB" w:rsidRDefault="005C29DB" w:rsidP="00B049EB">
      <w:pPr>
        <w:spacing w:after="0" w:line="240" w:lineRule="auto"/>
        <w:ind w:left="-142" w:right="-356" w:firstLine="568"/>
        <w:jc w:val="both"/>
        <w:rPr>
          <w:rFonts w:ascii="Times New Roman" w:hAnsi="Times New Roman" w:cs="Times New Roman"/>
        </w:rPr>
      </w:pPr>
      <w:r>
        <w:rPr>
          <w:rFonts w:ascii="Times New Roman" w:hAnsi="Times New Roman" w:cs="Times New Roman"/>
        </w:rPr>
        <w:t>M</w:t>
      </w:r>
      <w:r w:rsidR="002610CD">
        <w:rPr>
          <w:rFonts w:ascii="Times New Roman" w:hAnsi="Times New Roman" w:cs="Times New Roman"/>
        </w:rPr>
        <w:t>ini-research</w:t>
      </w:r>
      <w:r w:rsidR="00B049EB" w:rsidRPr="00B049EB">
        <w:rPr>
          <w:rFonts w:ascii="Times New Roman" w:hAnsi="Times New Roman" w:cs="Times New Roman"/>
        </w:rPr>
        <w:t xml:space="preserve"> learning stage is able to improve students' </w:t>
      </w:r>
      <w:r>
        <w:rPr>
          <w:rFonts w:ascii="Times New Roman" w:hAnsi="Times New Roman" w:cs="Times New Roman"/>
          <w:lang w:val="en-ID"/>
        </w:rPr>
        <w:t>students’</w:t>
      </w:r>
      <w:r w:rsidR="00B049EB" w:rsidRPr="00B049EB">
        <w:rPr>
          <w:rFonts w:ascii="Times New Roman" w:hAnsi="Times New Roman" w:cs="Times New Roman"/>
        </w:rPr>
        <w:t xml:space="preserve"> communication skills and problem solving abilities, because it makes students more active in expressing their opinions. </w:t>
      </w:r>
      <w:r w:rsidRPr="00B049EB">
        <w:rPr>
          <w:rFonts w:ascii="Times New Roman" w:hAnsi="Times New Roman" w:cs="Times New Roman"/>
        </w:rPr>
        <w:t>S</w:t>
      </w:r>
      <w:r w:rsidR="00B049EB" w:rsidRPr="00B049EB">
        <w:rPr>
          <w:rFonts w:ascii="Times New Roman" w:hAnsi="Times New Roman" w:cs="Times New Roman"/>
        </w:rPr>
        <w:t xml:space="preserve">tudents </w:t>
      </w:r>
      <w:r w:rsidR="00D74538" w:rsidRPr="00D74538">
        <w:rPr>
          <w:rFonts w:ascii="Times New Roman" w:hAnsi="Times New Roman" w:cs="Times New Roman"/>
          <w:lang w:val="en-ID"/>
        </w:rPr>
        <w:t xml:space="preserve">are challenged to find their own problems then design and carry out their own </w:t>
      </w:r>
      <w:r w:rsidR="00D74538">
        <w:rPr>
          <w:rFonts w:ascii="Times New Roman" w:hAnsi="Times New Roman" w:cs="Times New Roman"/>
          <w:lang w:val="en-ID"/>
        </w:rPr>
        <w:t>mini-</w:t>
      </w:r>
      <w:r w:rsidR="00D74538" w:rsidRPr="00D74538">
        <w:rPr>
          <w:rFonts w:ascii="Times New Roman" w:hAnsi="Times New Roman" w:cs="Times New Roman"/>
          <w:lang w:val="en-ID"/>
        </w:rPr>
        <w:t>research</w:t>
      </w:r>
      <w:r w:rsidR="00585CD1">
        <w:rPr>
          <w:rFonts w:ascii="Times New Roman" w:hAnsi="Times New Roman" w:cs="Times New Roman"/>
          <w:lang w:val="en-ID"/>
        </w:rPr>
        <w:t xml:space="preserve"> to solve it</w:t>
      </w:r>
      <w:r w:rsidR="00127DDF">
        <w:rPr>
          <w:rFonts w:ascii="Times New Roman" w:hAnsi="Times New Roman" w:cs="Times New Roman"/>
          <w:lang w:val="en-ID"/>
        </w:rPr>
        <w:t>.</w:t>
      </w:r>
    </w:p>
    <w:p w14:paraId="6DC61538" w14:textId="77777777" w:rsidR="00CE026E" w:rsidRDefault="00CE026E" w:rsidP="000332C7">
      <w:pPr>
        <w:spacing w:after="0" w:line="240" w:lineRule="auto"/>
        <w:ind w:right="-356"/>
        <w:jc w:val="both"/>
        <w:rPr>
          <w:rFonts w:ascii="Times New Roman" w:hAnsi="Times New Roman" w:cs="Times New Roman"/>
        </w:rPr>
      </w:pPr>
    </w:p>
    <w:p w14:paraId="3459E520" w14:textId="7579AA79" w:rsidR="00CE026E" w:rsidRDefault="002D37F3" w:rsidP="00127DDF">
      <w:pPr>
        <w:spacing w:after="0" w:line="240" w:lineRule="auto"/>
        <w:ind w:left="-142" w:right="-356"/>
        <w:jc w:val="both"/>
        <w:rPr>
          <w:rFonts w:ascii="Times New Roman" w:hAnsi="Times New Roman" w:cs="Times New Roman"/>
        </w:rPr>
      </w:pPr>
      <w:r w:rsidRPr="002D37F3">
        <w:rPr>
          <w:rFonts w:ascii="Times New Roman" w:hAnsi="Times New Roman" w:cs="Times New Roman"/>
          <w:b/>
          <w:sz w:val="24"/>
          <w:szCs w:val="24"/>
        </w:rPr>
        <w:t>CONCLUSION</w:t>
      </w:r>
    </w:p>
    <w:p w14:paraId="074D76A3" w14:textId="2B45A3E4" w:rsidR="00B049EB" w:rsidRDefault="00B049EB" w:rsidP="00CE026E">
      <w:pPr>
        <w:spacing w:after="0" w:line="240" w:lineRule="auto"/>
        <w:ind w:left="-142" w:right="-356" w:firstLine="568"/>
        <w:jc w:val="both"/>
        <w:rPr>
          <w:rFonts w:ascii="Times New Roman" w:hAnsi="Times New Roman" w:cs="Times New Roman"/>
          <w:highlight w:val="green"/>
        </w:rPr>
      </w:pPr>
      <w:r w:rsidRPr="00B049EB">
        <w:rPr>
          <w:rFonts w:ascii="Times New Roman" w:hAnsi="Times New Roman" w:cs="Times New Roman"/>
        </w:rPr>
        <w:t xml:space="preserve">Based on the data obtained, it can be concluded that the </w:t>
      </w:r>
      <w:r w:rsidR="00AB3623">
        <w:rPr>
          <w:rFonts w:ascii="Times New Roman" w:hAnsi="Times New Roman" w:cs="Times New Roman"/>
          <w:lang w:val="en-ID"/>
        </w:rPr>
        <w:t>implementation</w:t>
      </w:r>
      <w:r w:rsidRPr="00B049EB">
        <w:rPr>
          <w:rFonts w:ascii="Times New Roman" w:hAnsi="Times New Roman" w:cs="Times New Roman"/>
        </w:rPr>
        <w:t xml:space="preserve"> of the </w:t>
      </w:r>
      <w:r w:rsidR="002610CD">
        <w:rPr>
          <w:rFonts w:ascii="Times New Roman" w:hAnsi="Times New Roman" w:cs="Times New Roman"/>
        </w:rPr>
        <w:t>mini-research</w:t>
      </w:r>
      <w:r w:rsidRPr="00B049EB">
        <w:rPr>
          <w:rFonts w:ascii="Times New Roman" w:hAnsi="Times New Roman" w:cs="Times New Roman"/>
        </w:rPr>
        <w:t xml:space="preserve"> learning model has a significant effect on the students'</w:t>
      </w:r>
      <w:r w:rsidR="00AB3623">
        <w:rPr>
          <w:rFonts w:ascii="Times New Roman" w:hAnsi="Times New Roman" w:cs="Times New Roman"/>
          <w:lang w:val="en-ID"/>
        </w:rPr>
        <w:t xml:space="preserve"> communication skills and problem solving abilities on ecosystem  concept</w:t>
      </w:r>
      <w:r w:rsidRPr="00B049EB">
        <w:rPr>
          <w:rFonts w:ascii="Times New Roman" w:hAnsi="Times New Roman" w:cs="Times New Roman"/>
        </w:rPr>
        <w:t>.</w:t>
      </w:r>
    </w:p>
    <w:p w14:paraId="6354FD45" w14:textId="77777777" w:rsidR="006C48CB" w:rsidRDefault="006C48CB" w:rsidP="000332C7">
      <w:pPr>
        <w:spacing w:after="0" w:line="240" w:lineRule="auto"/>
        <w:ind w:right="-356"/>
        <w:jc w:val="both"/>
        <w:rPr>
          <w:rFonts w:ascii="Times New Roman" w:hAnsi="Times New Roman" w:cs="Times New Roman"/>
        </w:rPr>
      </w:pPr>
    </w:p>
    <w:p w14:paraId="4E8532EE" w14:textId="2DBB2859" w:rsidR="0069791A" w:rsidRPr="00CE026E" w:rsidRDefault="00CE026E" w:rsidP="0069791A">
      <w:pPr>
        <w:spacing w:after="0" w:line="240" w:lineRule="auto"/>
        <w:ind w:left="-142" w:right="-356"/>
        <w:jc w:val="both"/>
        <w:rPr>
          <w:rFonts w:ascii="Times New Roman" w:hAnsi="Times New Roman" w:cs="Times New Roman"/>
          <w:b/>
          <w:sz w:val="24"/>
          <w:szCs w:val="24"/>
        </w:rPr>
      </w:pPr>
      <w:r>
        <w:rPr>
          <w:rFonts w:ascii="Times New Roman" w:hAnsi="Times New Roman" w:cs="Times New Roman"/>
          <w:b/>
          <w:sz w:val="24"/>
          <w:szCs w:val="24"/>
        </w:rPr>
        <w:t>REFERENCES</w:t>
      </w:r>
    </w:p>
    <w:p w14:paraId="76D706E9" w14:textId="2B71A2C4" w:rsid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highlight w:val="green"/>
          <w:lang w:val="en-ID"/>
        </w:rPr>
        <w:fldChar w:fldCharType="begin" w:fldLock="1"/>
      </w:r>
      <w:r>
        <w:rPr>
          <w:rFonts w:ascii="Times New Roman" w:hAnsi="Times New Roman" w:cs="Times New Roman"/>
          <w:highlight w:val="green"/>
          <w:lang w:val="en-ID"/>
        </w:rPr>
        <w:instrText xml:space="preserve">ADDIN Mendeley Bibliography CSL_BIBLIOGRAPHY </w:instrText>
      </w:r>
      <w:r>
        <w:rPr>
          <w:rFonts w:ascii="Times New Roman" w:hAnsi="Times New Roman" w:cs="Times New Roman"/>
          <w:highlight w:val="green"/>
          <w:lang w:val="en-ID"/>
        </w:rPr>
        <w:fldChar w:fldCharType="separate"/>
      </w:r>
      <w:r w:rsidRPr="00127DDF">
        <w:rPr>
          <w:rFonts w:ascii="Times New Roman" w:hAnsi="Times New Roman" w:cs="Times New Roman"/>
          <w:noProof/>
          <w:szCs w:val="24"/>
        </w:rPr>
        <w:t xml:space="preserve">Anderson, L. W., &amp; Bloom, B. S. (2001). </w:t>
      </w:r>
      <w:r w:rsidRPr="00127DDF">
        <w:rPr>
          <w:rFonts w:ascii="Times New Roman" w:hAnsi="Times New Roman" w:cs="Times New Roman"/>
          <w:i/>
          <w:iCs/>
          <w:noProof/>
          <w:szCs w:val="24"/>
        </w:rPr>
        <w:t>A taxonomy for learning, teaching, and assessing: A revision of Bloom’s taxonomy of educational objectives</w:t>
      </w:r>
      <w:r w:rsidRPr="00127DDF">
        <w:rPr>
          <w:rFonts w:ascii="Times New Roman" w:hAnsi="Times New Roman" w:cs="Times New Roman"/>
          <w:noProof/>
          <w:szCs w:val="24"/>
        </w:rPr>
        <w:t>. Longman.</w:t>
      </w:r>
    </w:p>
    <w:p w14:paraId="417DF8F8" w14:textId="09F58A94" w:rsidR="00FF64D7" w:rsidRDefault="00FF64D7" w:rsidP="00FF64D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FF64D7">
        <w:rPr>
          <w:rFonts w:ascii="Times New Roman" w:hAnsi="Times New Roman" w:cs="Times New Roman"/>
          <w:noProof/>
          <w:szCs w:val="24"/>
        </w:rPr>
        <w:t>Baghcheghi, N., Kouhestani, H., &amp; Rezaei, K. (2010). Comparison of the Effect of Teaching through Lecture and Group Discussion on Nursing Students' Communication Skills with Patients. </w:t>
      </w:r>
      <w:r w:rsidRPr="00FF64D7">
        <w:rPr>
          <w:rFonts w:ascii="Times New Roman" w:hAnsi="Times New Roman" w:cs="Times New Roman"/>
          <w:i/>
          <w:iCs/>
          <w:noProof/>
          <w:szCs w:val="24"/>
        </w:rPr>
        <w:t>Iranian Journal of Medical Education</w:t>
      </w:r>
      <w:r w:rsidRPr="00FF64D7">
        <w:rPr>
          <w:rFonts w:ascii="Times New Roman" w:hAnsi="Times New Roman" w:cs="Times New Roman"/>
          <w:noProof/>
          <w:szCs w:val="24"/>
        </w:rPr>
        <w:t>, </w:t>
      </w:r>
      <w:r w:rsidRPr="00FF64D7">
        <w:rPr>
          <w:rFonts w:ascii="Times New Roman" w:hAnsi="Times New Roman" w:cs="Times New Roman"/>
          <w:i/>
          <w:iCs/>
          <w:noProof/>
          <w:szCs w:val="24"/>
        </w:rPr>
        <w:t>10</w:t>
      </w:r>
      <w:r w:rsidRPr="00FF64D7">
        <w:rPr>
          <w:rFonts w:ascii="Times New Roman" w:hAnsi="Times New Roman" w:cs="Times New Roman"/>
          <w:noProof/>
          <w:szCs w:val="24"/>
        </w:rPr>
        <w:t>(3).</w:t>
      </w:r>
    </w:p>
    <w:p w14:paraId="2BD1FC93" w14:textId="1FE95DBC" w:rsidR="00FF64D7" w:rsidRPr="00FF64D7" w:rsidRDefault="00FF64D7" w:rsidP="00FF64D7">
      <w:pPr>
        <w:widowControl w:val="0"/>
        <w:autoSpaceDE w:val="0"/>
        <w:autoSpaceDN w:val="0"/>
        <w:adjustRightInd w:val="0"/>
        <w:spacing w:after="0" w:line="240" w:lineRule="auto"/>
        <w:ind w:left="480" w:hanging="480"/>
        <w:jc w:val="both"/>
        <w:rPr>
          <w:rFonts w:ascii="Times New Roman" w:hAnsi="Times New Roman" w:cs="Times New Roman"/>
          <w:noProof/>
          <w:szCs w:val="24"/>
          <w:lang w:val="en-ID"/>
        </w:rPr>
      </w:pPr>
      <w:r w:rsidRPr="00FF64D7">
        <w:rPr>
          <w:rFonts w:ascii="Times New Roman" w:hAnsi="Times New Roman" w:cs="Times New Roman"/>
          <w:noProof/>
          <w:szCs w:val="24"/>
        </w:rPr>
        <w:t>Dallimore, E. J., Hertenstein, J. H., &amp; Platt, M. B. (2008). Using discussion pedagogy to enhance oral and written communication skills. </w:t>
      </w:r>
      <w:r w:rsidRPr="00FF64D7">
        <w:rPr>
          <w:rFonts w:ascii="Times New Roman" w:hAnsi="Times New Roman" w:cs="Times New Roman"/>
          <w:i/>
          <w:iCs/>
          <w:noProof/>
          <w:szCs w:val="24"/>
        </w:rPr>
        <w:t>College Teaching</w:t>
      </w:r>
      <w:r w:rsidRPr="00FF64D7">
        <w:rPr>
          <w:rFonts w:ascii="Times New Roman" w:hAnsi="Times New Roman" w:cs="Times New Roman"/>
          <w:noProof/>
          <w:szCs w:val="24"/>
        </w:rPr>
        <w:t>, </w:t>
      </w:r>
      <w:r w:rsidRPr="00FF64D7">
        <w:rPr>
          <w:rFonts w:ascii="Times New Roman" w:hAnsi="Times New Roman" w:cs="Times New Roman"/>
          <w:i/>
          <w:iCs/>
          <w:noProof/>
          <w:szCs w:val="24"/>
        </w:rPr>
        <w:t>56</w:t>
      </w:r>
      <w:r w:rsidRPr="00FF64D7">
        <w:rPr>
          <w:rFonts w:ascii="Times New Roman" w:hAnsi="Times New Roman" w:cs="Times New Roman"/>
          <w:noProof/>
          <w:szCs w:val="24"/>
        </w:rPr>
        <w:t>(3), 163-172.</w:t>
      </w:r>
    </w:p>
    <w:p w14:paraId="323102AB"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Deep, S., Salleh, B. M., &amp; Othman, H. (2019). Study on problem-based learning towards improving soft skills of students in effective communication class. </w:t>
      </w:r>
      <w:r w:rsidRPr="00127DDF">
        <w:rPr>
          <w:rFonts w:ascii="Times New Roman" w:hAnsi="Times New Roman" w:cs="Times New Roman"/>
          <w:i/>
          <w:iCs/>
          <w:noProof/>
          <w:szCs w:val="24"/>
        </w:rPr>
        <w:t>International Journal of Innovation and Learning</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25</w:t>
      </w:r>
      <w:r w:rsidRPr="00127DDF">
        <w:rPr>
          <w:rFonts w:ascii="Times New Roman" w:hAnsi="Times New Roman" w:cs="Times New Roman"/>
          <w:noProof/>
          <w:szCs w:val="24"/>
        </w:rPr>
        <w:t>(1), 17–34. https://doi.org/10.1504/IJIL.2019.096512</w:t>
      </w:r>
    </w:p>
    <w:p w14:paraId="1D4034DD"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Ekanara, B., &amp; Isfiani, I. R. (2020). High School Students’ Argumentation Skills: A Study of Sundanese High School Students’ Opinion-forming </w:t>
      </w:r>
      <w:r w:rsidRPr="00127DDF">
        <w:rPr>
          <w:rFonts w:ascii="Times New Roman" w:hAnsi="Times New Roman" w:cs="Times New Roman"/>
          <w:noProof/>
          <w:szCs w:val="24"/>
        </w:rPr>
        <w:lastRenderedPageBreak/>
        <w:t xml:space="preserve">Skills about Human Cloning Issues. </w:t>
      </w:r>
      <w:r w:rsidRPr="00127DDF">
        <w:rPr>
          <w:rFonts w:ascii="Times New Roman" w:hAnsi="Times New Roman" w:cs="Times New Roman"/>
          <w:i/>
          <w:iCs/>
          <w:noProof/>
          <w:szCs w:val="24"/>
        </w:rPr>
        <w:t>Scientiae Educatia</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9</w:t>
      </w:r>
      <w:r w:rsidRPr="00127DDF">
        <w:rPr>
          <w:rFonts w:ascii="Times New Roman" w:hAnsi="Times New Roman" w:cs="Times New Roman"/>
          <w:noProof/>
          <w:szCs w:val="24"/>
        </w:rPr>
        <w:t>(2), 121. https://doi.org/10.24235/sc.educatia.v9i2.7327</w:t>
      </w:r>
    </w:p>
    <w:p w14:paraId="4338B47D" w14:textId="33A48DA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Fraenkel, J. R., Wallen, N. E., &amp; Hyun, H. H. (</w:t>
      </w:r>
      <w:r w:rsidR="00013A5C">
        <w:rPr>
          <w:rFonts w:ascii="Times New Roman" w:hAnsi="Times New Roman" w:cs="Times New Roman"/>
          <w:noProof/>
          <w:szCs w:val="24"/>
          <w:lang w:val="en-ID"/>
        </w:rPr>
        <w:t>2012</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How to design and evaluate research in education</w:t>
      </w:r>
      <w:r w:rsidR="00013A5C">
        <w:rPr>
          <w:rFonts w:ascii="Times New Roman" w:hAnsi="Times New Roman" w:cs="Times New Roman"/>
          <w:i/>
          <w:iCs/>
          <w:noProof/>
          <w:szCs w:val="24"/>
          <w:lang w:val="en-ID"/>
        </w:rPr>
        <w:t xml:space="preserve"> 8</w:t>
      </w:r>
      <w:r w:rsidR="00013A5C" w:rsidRPr="00013A5C">
        <w:rPr>
          <w:rFonts w:ascii="Times New Roman" w:hAnsi="Times New Roman" w:cs="Times New Roman"/>
          <w:i/>
          <w:iCs/>
          <w:noProof/>
          <w:szCs w:val="24"/>
          <w:vertAlign w:val="superscript"/>
          <w:lang w:val="en-ID"/>
        </w:rPr>
        <w:t>th</w:t>
      </w:r>
      <w:r w:rsidR="00013A5C">
        <w:rPr>
          <w:rFonts w:ascii="Times New Roman" w:hAnsi="Times New Roman" w:cs="Times New Roman"/>
          <w:i/>
          <w:iCs/>
          <w:noProof/>
          <w:szCs w:val="24"/>
          <w:lang w:val="en-ID"/>
        </w:rPr>
        <w:t xml:space="preserve"> edition</w:t>
      </w:r>
      <w:r w:rsidRPr="00127DDF">
        <w:rPr>
          <w:rFonts w:ascii="Times New Roman" w:hAnsi="Times New Roman" w:cs="Times New Roman"/>
          <w:i/>
          <w:iCs/>
          <w:noProof/>
          <w:szCs w:val="24"/>
        </w:rPr>
        <w:t>)</w:t>
      </w:r>
      <w:r w:rsidRPr="00127DDF">
        <w:rPr>
          <w:rFonts w:ascii="Times New Roman" w:hAnsi="Times New Roman" w:cs="Times New Roman"/>
          <w:noProof/>
          <w:szCs w:val="24"/>
        </w:rPr>
        <w:t>. McGraw-Hill Education.</w:t>
      </w:r>
    </w:p>
    <w:p w14:paraId="7170EDB5"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Gani, A. R. F., Arwita, W., Syahraini, S., &amp; Daulay, N. K. (2004). Literasi Informasi Dalam Tugas Mini Riset Mahasiswa Baru Jurusan Biologi Pada Mata Kuliah Morfologi Tumbuhan. </w:t>
      </w:r>
      <w:r w:rsidRPr="00127DDF">
        <w:rPr>
          <w:rFonts w:ascii="Times New Roman" w:hAnsi="Times New Roman" w:cs="Times New Roman"/>
          <w:i/>
          <w:iCs/>
          <w:noProof/>
          <w:szCs w:val="24"/>
        </w:rPr>
        <w:t>Jurnal Pelita Pendidikan</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8</w:t>
      </w:r>
      <w:r w:rsidRPr="00127DDF">
        <w:rPr>
          <w:rFonts w:ascii="Times New Roman" w:hAnsi="Times New Roman" w:cs="Times New Roman"/>
          <w:noProof/>
          <w:szCs w:val="24"/>
        </w:rPr>
        <w:t>(3).</w:t>
      </w:r>
    </w:p>
    <w:p w14:paraId="145C31D7"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Hamiyah dan Jauhar. (2014). Strategi Belajar Mengajar Di Kelas. In </w:t>
      </w:r>
      <w:r w:rsidRPr="00127DDF">
        <w:rPr>
          <w:rFonts w:ascii="Times New Roman" w:hAnsi="Times New Roman" w:cs="Times New Roman"/>
          <w:i/>
          <w:iCs/>
          <w:noProof/>
          <w:szCs w:val="24"/>
        </w:rPr>
        <w:t>Strategi Belajar Mengajar Di Kelas</w:t>
      </w:r>
      <w:r w:rsidRPr="00127DDF">
        <w:rPr>
          <w:rFonts w:ascii="Times New Roman" w:hAnsi="Times New Roman" w:cs="Times New Roman"/>
          <w:noProof/>
          <w:szCs w:val="24"/>
        </w:rPr>
        <w:t xml:space="preserve"> (Issue 2003). Prestasi Pustaka.</w:t>
      </w:r>
    </w:p>
    <w:p w14:paraId="2FF0CCF7"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Kamarudin, S. K., Abdullah, S. R. S., Kofli, N. T., Rahman, N. A., Tasirin, S. M., Jahim, J., &amp; Rahman, R. A. (2012). Communication and Teamwork Skills in Student Learning Process in the University. </w:t>
      </w:r>
      <w:r w:rsidRPr="00127DDF">
        <w:rPr>
          <w:rFonts w:ascii="Times New Roman" w:hAnsi="Times New Roman" w:cs="Times New Roman"/>
          <w:i/>
          <w:iCs/>
          <w:noProof/>
          <w:szCs w:val="24"/>
        </w:rPr>
        <w:t>Procedia - Social and Behavioral Sciences</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60</w:t>
      </w:r>
      <w:r w:rsidRPr="00127DDF">
        <w:rPr>
          <w:rFonts w:ascii="Times New Roman" w:hAnsi="Times New Roman" w:cs="Times New Roman"/>
          <w:noProof/>
          <w:szCs w:val="24"/>
        </w:rPr>
        <w:t>(Hoyt 2003), 472–478. https://doi.org/10.1016/j.sbspro.2012.09.409</w:t>
      </w:r>
    </w:p>
    <w:p w14:paraId="43F3DAA0"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Kivunja, C. (2014). Do You Want Your Students to Be Job-Ready with 21st Century Skills? Change Pedagogies: A Pedagogical Paradigm Shift from Vygotskyian Social Constructivism to Critical Thinking, Problem Solving and Siemens’ Digital Connectivism. </w:t>
      </w:r>
      <w:r w:rsidRPr="00127DDF">
        <w:rPr>
          <w:rFonts w:ascii="Times New Roman" w:hAnsi="Times New Roman" w:cs="Times New Roman"/>
          <w:i/>
          <w:iCs/>
          <w:noProof/>
          <w:szCs w:val="24"/>
        </w:rPr>
        <w:t>International Journal of Higher Education</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3</w:t>
      </w:r>
      <w:r w:rsidRPr="00127DDF">
        <w:rPr>
          <w:rFonts w:ascii="Times New Roman" w:hAnsi="Times New Roman" w:cs="Times New Roman"/>
          <w:noProof/>
          <w:szCs w:val="24"/>
        </w:rPr>
        <w:t>(3), 81–91. https://doi.org/10.5430/ijhe.v3n3p81</w:t>
      </w:r>
    </w:p>
    <w:p w14:paraId="7D16FD1E"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Koballa, T. R. (1986). Teaching hands‐on science activities: Variables that moderate attitude‐behavior consistency. </w:t>
      </w:r>
      <w:r w:rsidRPr="00127DDF">
        <w:rPr>
          <w:rFonts w:ascii="Times New Roman" w:hAnsi="Times New Roman" w:cs="Times New Roman"/>
          <w:i/>
          <w:iCs/>
          <w:noProof/>
          <w:szCs w:val="24"/>
        </w:rPr>
        <w:t>Journal of Research in Science Teaching</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23</w:t>
      </w:r>
      <w:r w:rsidRPr="00127DDF">
        <w:rPr>
          <w:rFonts w:ascii="Times New Roman" w:hAnsi="Times New Roman" w:cs="Times New Roman"/>
          <w:noProof/>
          <w:szCs w:val="24"/>
        </w:rPr>
        <w:t>(6), 493–502. https://doi.org/10.1002/tea.3660230603</w:t>
      </w:r>
    </w:p>
    <w:p w14:paraId="75F975A9"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Leksono, S. M., Dini, S. N., &amp; Ekanara, B. (2020). PENGARUH PEMBELAJARAN PROYEK MINI RISET TERHADAP KEMAMPUAN MENGANALISIS PERMASALAHAN KONSERVASI LINGKUNGAN. </w:t>
      </w:r>
      <w:r w:rsidRPr="00127DDF">
        <w:rPr>
          <w:rFonts w:ascii="Times New Roman" w:hAnsi="Times New Roman" w:cs="Times New Roman"/>
          <w:i/>
          <w:iCs/>
          <w:noProof/>
          <w:szCs w:val="24"/>
        </w:rPr>
        <w:t xml:space="preserve">BIODIDAKTIKA: JURNAL BIOLOGI DAN </w:t>
      </w:r>
      <w:r w:rsidRPr="00127DDF">
        <w:rPr>
          <w:rFonts w:ascii="Times New Roman" w:hAnsi="Times New Roman" w:cs="Times New Roman"/>
          <w:i/>
          <w:iCs/>
          <w:noProof/>
          <w:szCs w:val="24"/>
        </w:rPr>
        <w:t>PEMBELAJARANNYA</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15</w:t>
      </w:r>
      <w:r w:rsidRPr="00127DDF">
        <w:rPr>
          <w:rFonts w:ascii="Times New Roman" w:hAnsi="Times New Roman" w:cs="Times New Roman"/>
          <w:noProof/>
          <w:szCs w:val="24"/>
        </w:rPr>
        <w:t>(1).</w:t>
      </w:r>
    </w:p>
    <w:p w14:paraId="7E23C7B5"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Leksono, S. M., &amp; Ekanara, B. (2019). Profil Kemampuan Berpikir Kritis Siswa Sma Melalui Pembelajaran Mini-Riset Berbasis Pendidikan Konservasi. </w:t>
      </w:r>
      <w:r w:rsidRPr="00127DDF">
        <w:rPr>
          <w:rFonts w:ascii="Times New Roman" w:hAnsi="Times New Roman" w:cs="Times New Roman"/>
          <w:i/>
          <w:iCs/>
          <w:noProof/>
          <w:szCs w:val="24"/>
        </w:rPr>
        <w:t>Prosiding Seminar Nasional Pendidikan FKIP</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2</w:t>
      </w:r>
      <w:r w:rsidRPr="00127DDF">
        <w:rPr>
          <w:rFonts w:ascii="Times New Roman" w:hAnsi="Times New Roman" w:cs="Times New Roman"/>
          <w:noProof/>
          <w:szCs w:val="24"/>
        </w:rPr>
        <w:t>(1), 218–223.</w:t>
      </w:r>
    </w:p>
    <w:p w14:paraId="3DB15993"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Martin, D., &amp; Campbell, B. (1999). Managing and Participating in Group Discussion: a microtraining approach to the communication skill development of students in Higher Education. </w:t>
      </w:r>
      <w:r w:rsidRPr="00127DDF">
        <w:rPr>
          <w:rFonts w:ascii="Times New Roman" w:hAnsi="Times New Roman" w:cs="Times New Roman"/>
          <w:i/>
          <w:iCs/>
          <w:noProof/>
          <w:szCs w:val="24"/>
        </w:rPr>
        <w:t>Teaching in Higher Education</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4</w:t>
      </w:r>
      <w:r w:rsidRPr="00127DDF">
        <w:rPr>
          <w:rFonts w:ascii="Times New Roman" w:hAnsi="Times New Roman" w:cs="Times New Roman"/>
          <w:noProof/>
          <w:szCs w:val="24"/>
        </w:rPr>
        <w:t>(3), 327–337. https://doi.org/10.1080/1356251990040302</w:t>
      </w:r>
    </w:p>
    <w:p w14:paraId="57C628C1"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Nookhong, J., &amp; Wannapiroon, P. (2015). Development of Collaborative Learning Using Case-based Learning via Cloud Technology and Social Media for Enhancing Problem-solving Skills and ICT Literacy within Undergraduate Students. </w:t>
      </w:r>
      <w:r w:rsidRPr="00127DDF">
        <w:rPr>
          <w:rFonts w:ascii="Times New Roman" w:hAnsi="Times New Roman" w:cs="Times New Roman"/>
          <w:i/>
          <w:iCs/>
          <w:noProof/>
          <w:szCs w:val="24"/>
        </w:rPr>
        <w:t>Procedia - Social and Behavioral Sciences</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174</w:t>
      </w:r>
      <w:r w:rsidRPr="00127DDF">
        <w:rPr>
          <w:rFonts w:ascii="Times New Roman" w:hAnsi="Times New Roman" w:cs="Times New Roman"/>
          <w:noProof/>
          <w:szCs w:val="24"/>
        </w:rPr>
        <w:t>(2), 2096–2101. https://doi.org/10.1016/j.sbspro.2015.02.007</w:t>
      </w:r>
    </w:p>
    <w:p w14:paraId="68165179"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Özreçberoğlu, N., &amp; Çağanağa, Ç. K. (2018). Making it count: Strategies for improving problem-solving skills in mathematics for students and teachers’ classroom management. </w:t>
      </w:r>
      <w:r w:rsidRPr="00127DDF">
        <w:rPr>
          <w:rFonts w:ascii="Times New Roman" w:hAnsi="Times New Roman" w:cs="Times New Roman"/>
          <w:i/>
          <w:iCs/>
          <w:noProof/>
          <w:szCs w:val="24"/>
        </w:rPr>
        <w:t>Eurasia Journal of Mathematics, Science and Technology Education</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14</w:t>
      </w:r>
      <w:r w:rsidRPr="00127DDF">
        <w:rPr>
          <w:rFonts w:ascii="Times New Roman" w:hAnsi="Times New Roman" w:cs="Times New Roman"/>
          <w:noProof/>
          <w:szCs w:val="24"/>
        </w:rPr>
        <w:t>(4), 1253–1261. https://doi.org/10.29333/ejmste/82536</w:t>
      </w:r>
    </w:p>
    <w:p w14:paraId="3B40753C"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Permari, N. W. P. (2016). </w:t>
      </w:r>
      <w:r w:rsidRPr="00127DDF">
        <w:rPr>
          <w:rFonts w:ascii="Times New Roman" w:hAnsi="Times New Roman" w:cs="Times New Roman"/>
          <w:i/>
          <w:iCs/>
          <w:noProof/>
          <w:szCs w:val="24"/>
        </w:rPr>
        <w:t>Pengaruh Mini Riset terhadap Keterampilan Proses Sains Terintegrasi Siswa pada Materi Pencemaran Lingkungan</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13</w:t>
      </w:r>
      <w:r w:rsidRPr="00127DDF">
        <w:rPr>
          <w:rFonts w:ascii="Times New Roman" w:hAnsi="Times New Roman" w:cs="Times New Roman"/>
          <w:noProof/>
          <w:szCs w:val="24"/>
        </w:rPr>
        <w:t>(1), 312–317.</w:t>
      </w:r>
    </w:p>
    <w:p w14:paraId="32DE5650"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Rustaman, N. Y., Yudianto, S. A., &amp; Rochintaniawati, D. (2005). </w:t>
      </w:r>
      <w:r w:rsidRPr="00127DDF">
        <w:rPr>
          <w:rFonts w:ascii="Times New Roman" w:hAnsi="Times New Roman" w:cs="Times New Roman"/>
          <w:i/>
          <w:iCs/>
          <w:noProof/>
          <w:szCs w:val="24"/>
        </w:rPr>
        <w:t>Strategi Belajar Mengajar</w:t>
      </w:r>
      <w:r w:rsidRPr="00127DDF">
        <w:rPr>
          <w:rFonts w:ascii="Times New Roman" w:hAnsi="Times New Roman" w:cs="Times New Roman"/>
          <w:noProof/>
          <w:szCs w:val="24"/>
        </w:rPr>
        <w:t>. UM Press.</w:t>
      </w:r>
    </w:p>
    <w:p w14:paraId="16A21AE6"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Sari, I. J., Ratnasari, D., El Islami, R. A. Z., Rifqiawati, I., Wahyuni, I., Mahrawi, M., Ekanara, B., &amp; Usman, U. (2020). The correlation of learning interest and creativity in writing scientific articles of Indonesian pre-service biology teachers on biotechnology concept. </w:t>
      </w:r>
      <w:r w:rsidRPr="00127DDF">
        <w:rPr>
          <w:rFonts w:ascii="Times New Roman" w:hAnsi="Times New Roman" w:cs="Times New Roman"/>
          <w:i/>
          <w:iCs/>
          <w:noProof/>
          <w:szCs w:val="24"/>
        </w:rPr>
        <w:t>Journal of Physics: Conference Series</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1567</w:t>
      </w:r>
      <w:r w:rsidRPr="00127DDF">
        <w:rPr>
          <w:rFonts w:ascii="Times New Roman" w:hAnsi="Times New Roman" w:cs="Times New Roman"/>
          <w:noProof/>
          <w:szCs w:val="24"/>
        </w:rPr>
        <w:t>(4). https://doi.org/10.1088/1742-</w:t>
      </w:r>
      <w:r w:rsidRPr="00127DDF">
        <w:rPr>
          <w:rFonts w:ascii="Times New Roman" w:hAnsi="Times New Roman" w:cs="Times New Roman"/>
          <w:noProof/>
          <w:szCs w:val="24"/>
        </w:rPr>
        <w:lastRenderedPageBreak/>
        <w:t>6596/1567/4/042082</w:t>
      </w:r>
    </w:p>
    <w:p w14:paraId="63EEA93E" w14:textId="255C0200" w:rsid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Sitti, S., Sopeerak, S., &amp; Sompong, N. (2013). Development of Instructional Model based on Connectivism Learning Theory to Enhance Problem-solving Skill in ICT for Daily Life of Higher Education Students. </w:t>
      </w:r>
      <w:r w:rsidRPr="00127DDF">
        <w:rPr>
          <w:rFonts w:ascii="Times New Roman" w:hAnsi="Times New Roman" w:cs="Times New Roman"/>
          <w:i/>
          <w:iCs/>
          <w:noProof/>
          <w:szCs w:val="24"/>
        </w:rPr>
        <w:t>Procedia - Social and Behavioral Sciences</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103</w:t>
      </w:r>
      <w:r w:rsidRPr="00127DDF">
        <w:rPr>
          <w:rFonts w:ascii="Times New Roman" w:hAnsi="Times New Roman" w:cs="Times New Roman"/>
          <w:noProof/>
          <w:szCs w:val="24"/>
        </w:rPr>
        <w:t>, 315–322. https://doi.org/10.1016/j.sbspro.2013.10.339</w:t>
      </w:r>
    </w:p>
    <w:p w14:paraId="55C57019" w14:textId="226AF217" w:rsidR="00073E2B" w:rsidRPr="00073E2B" w:rsidRDefault="00073E2B" w:rsidP="00073E2B">
      <w:pPr>
        <w:widowControl w:val="0"/>
        <w:autoSpaceDE w:val="0"/>
        <w:autoSpaceDN w:val="0"/>
        <w:adjustRightInd w:val="0"/>
        <w:spacing w:after="0" w:line="240" w:lineRule="auto"/>
        <w:ind w:left="480" w:hanging="480"/>
        <w:jc w:val="both"/>
        <w:rPr>
          <w:rFonts w:ascii="Times New Roman" w:hAnsi="Times New Roman" w:cs="Times New Roman"/>
          <w:noProof/>
          <w:szCs w:val="24"/>
          <w:lang w:val="en-ID"/>
        </w:rPr>
      </w:pPr>
      <w:r w:rsidRPr="00073E2B">
        <w:rPr>
          <w:rFonts w:ascii="Times New Roman" w:hAnsi="Times New Roman" w:cs="Times New Roman"/>
          <w:noProof/>
          <w:szCs w:val="24"/>
        </w:rPr>
        <w:t>Sugito, S., Susilowati, S. M. E., Hartono, H., &amp; Supartono, S. (2017). Enhancing students’ communication skills through problem posing and presentation. </w:t>
      </w:r>
      <w:r w:rsidRPr="00073E2B">
        <w:rPr>
          <w:rFonts w:ascii="Times New Roman" w:hAnsi="Times New Roman" w:cs="Times New Roman"/>
          <w:i/>
          <w:iCs/>
          <w:noProof/>
          <w:szCs w:val="24"/>
        </w:rPr>
        <w:t>International Journal of Evaluation and Research in Education (IJERE)</w:t>
      </w:r>
      <w:r w:rsidRPr="00073E2B">
        <w:rPr>
          <w:rFonts w:ascii="Times New Roman" w:hAnsi="Times New Roman" w:cs="Times New Roman"/>
          <w:noProof/>
          <w:szCs w:val="24"/>
        </w:rPr>
        <w:t>, </w:t>
      </w:r>
      <w:r w:rsidRPr="00073E2B">
        <w:rPr>
          <w:rFonts w:ascii="Times New Roman" w:hAnsi="Times New Roman" w:cs="Times New Roman"/>
          <w:i/>
          <w:iCs/>
          <w:noProof/>
          <w:szCs w:val="24"/>
        </w:rPr>
        <w:t>6</w:t>
      </w:r>
      <w:r w:rsidRPr="00073E2B">
        <w:rPr>
          <w:rFonts w:ascii="Times New Roman" w:hAnsi="Times New Roman" w:cs="Times New Roman"/>
          <w:noProof/>
          <w:szCs w:val="24"/>
        </w:rPr>
        <w:t>(1), 17-22.</w:t>
      </w:r>
    </w:p>
    <w:p w14:paraId="55DF987F"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Sung, E. (2017). The influence of visualization tendency on problem-solving ability and learning achievement of primary school students in South Korea. </w:t>
      </w:r>
      <w:r w:rsidRPr="00127DDF">
        <w:rPr>
          <w:rFonts w:ascii="Times New Roman" w:hAnsi="Times New Roman" w:cs="Times New Roman"/>
          <w:i/>
          <w:iCs/>
          <w:noProof/>
          <w:szCs w:val="24"/>
        </w:rPr>
        <w:t>Thinking Skills and Creativity</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26</w:t>
      </w:r>
      <w:r w:rsidRPr="00127DDF">
        <w:rPr>
          <w:rFonts w:ascii="Times New Roman" w:hAnsi="Times New Roman" w:cs="Times New Roman"/>
          <w:noProof/>
          <w:szCs w:val="24"/>
        </w:rPr>
        <w:t>, 168–175. https://doi.org/10.1016/j.tsc.2017.10.0</w:t>
      </w:r>
      <w:r w:rsidRPr="00127DDF">
        <w:rPr>
          <w:rFonts w:ascii="Times New Roman" w:hAnsi="Times New Roman" w:cs="Times New Roman"/>
          <w:noProof/>
          <w:szCs w:val="24"/>
        </w:rPr>
        <w:t>07</w:t>
      </w:r>
    </w:p>
    <w:p w14:paraId="7DEA2C54"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Williamson, P. K. (2011). The creative problem solving skills of arts and science students-The two cultures debate revisited. </w:t>
      </w:r>
      <w:r w:rsidRPr="00127DDF">
        <w:rPr>
          <w:rFonts w:ascii="Times New Roman" w:hAnsi="Times New Roman" w:cs="Times New Roman"/>
          <w:i/>
          <w:iCs/>
          <w:noProof/>
          <w:szCs w:val="24"/>
        </w:rPr>
        <w:t>Thinking Skills and Creativity</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6</w:t>
      </w:r>
      <w:r w:rsidRPr="00127DDF">
        <w:rPr>
          <w:rFonts w:ascii="Times New Roman" w:hAnsi="Times New Roman" w:cs="Times New Roman"/>
          <w:noProof/>
          <w:szCs w:val="24"/>
        </w:rPr>
        <w:t>(1), 31–43. https://doi.org/10.1016/j.tsc.2010.08.001</w:t>
      </w:r>
    </w:p>
    <w:p w14:paraId="1BB39DCF"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27DDF">
        <w:rPr>
          <w:rFonts w:ascii="Times New Roman" w:hAnsi="Times New Roman" w:cs="Times New Roman"/>
          <w:noProof/>
          <w:szCs w:val="24"/>
        </w:rPr>
        <w:t xml:space="preserve">Winarti, A., Ichsan, A. N., Listyarini, L., &amp; Hijriyanti, M. (2019). The effectiveness of collaborative strategy based on multiple intelligences in chemistry learning to improve students’ problem-solving skill and multiple intelligences. </w:t>
      </w:r>
      <w:r w:rsidRPr="00127DDF">
        <w:rPr>
          <w:rFonts w:ascii="Times New Roman" w:hAnsi="Times New Roman" w:cs="Times New Roman"/>
          <w:i/>
          <w:iCs/>
          <w:noProof/>
          <w:szCs w:val="24"/>
        </w:rPr>
        <w:t>Journal of Physics: Conference Series</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1157</w:t>
      </w:r>
      <w:r w:rsidRPr="00127DDF">
        <w:rPr>
          <w:rFonts w:ascii="Times New Roman" w:hAnsi="Times New Roman" w:cs="Times New Roman"/>
          <w:noProof/>
          <w:szCs w:val="24"/>
        </w:rPr>
        <w:t>(4). https://doi.org/10.1088/1742-6596/1157/4/042011</w:t>
      </w:r>
    </w:p>
    <w:p w14:paraId="54B9DB73" w14:textId="77777777" w:rsidR="00127DDF"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noProof/>
        </w:rPr>
      </w:pPr>
      <w:r w:rsidRPr="00127DDF">
        <w:rPr>
          <w:rFonts w:ascii="Times New Roman" w:hAnsi="Times New Roman" w:cs="Times New Roman"/>
          <w:noProof/>
          <w:szCs w:val="24"/>
        </w:rPr>
        <w:t xml:space="preserve">Yoo, M. S., &amp; Park, H. R. (2015). Effects of case-based learning on communication skills, problem-solving ability, and learning motivation in nursing students. </w:t>
      </w:r>
      <w:r w:rsidRPr="00127DDF">
        <w:rPr>
          <w:rFonts w:ascii="Times New Roman" w:hAnsi="Times New Roman" w:cs="Times New Roman"/>
          <w:i/>
          <w:iCs/>
          <w:noProof/>
          <w:szCs w:val="24"/>
        </w:rPr>
        <w:t>Nursing and Health Sciences</w:t>
      </w:r>
      <w:r w:rsidRPr="00127DDF">
        <w:rPr>
          <w:rFonts w:ascii="Times New Roman" w:hAnsi="Times New Roman" w:cs="Times New Roman"/>
          <w:noProof/>
          <w:szCs w:val="24"/>
        </w:rPr>
        <w:t xml:space="preserve">, </w:t>
      </w:r>
      <w:r w:rsidRPr="00127DDF">
        <w:rPr>
          <w:rFonts w:ascii="Times New Roman" w:hAnsi="Times New Roman" w:cs="Times New Roman"/>
          <w:i/>
          <w:iCs/>
          <w:noProof/>
          <w:szCs w:val="24"/>
        </w:rPr>
        <w:t>17</w:t>
      </w:r>
      <w:r w:rsidRPr="00127DDF">
        <w:rPr>
          <w:rFonts w:ascii="Times New Roman" w:hAnsi="Times New Roman" w:cs="Times New Roman"/>
          <w:noProof/>
          <w:szCs w:val="24"/>
        </w:rPr>
        <w:t>(2), 166–172. https://doi.org/10.1111/nhs.12151</w:t>
      </w:r>
    </w:p>
    <w:p w14:paraId="5F43CA7F" w14:textId="6E1C9894" w:rsidR="004807BA" w:rsidRPr="00127DDF" w:rsidRDefault="00127DDF" w:rsidP="00127DDF">
      <w:pPr>
        <w:widowControl w:val="0"/>
        <w:autoSpaceDE w:val="0"/>
        <w:autoSpaceDN w:val="0"/>
        <w:adjustRightInd w:val="0"/>
        <w:spacing w:after="0" w:line="240" w:lineRule="auto"/>
        <w:ind w:left="480" w:hanging="480"/>
        <w:jc w:val="both"/>
        <w:rPr>
          <w:rFonts w:ascii="Times New Roman" w:hAnsi="Times New Roman" w:cs="Times New Roman"/>
        </w:rPr>
        <w:sectPr w:rsidR="004807BA" w:rsidRPr="00127DDF" w:rsidSect="004807BA">
          <w:type w:val="continuous"/>
          <w:pgSz w:w="11906" w:h="16838"/>
          <w:pgMar w:top="1701" w:right="1701" w:bottom="1701" w:left="1701" w:header="709" w:footer="709" w:gutter="0"/>
          <w:cols w:num="2" w:space="709"/>
          <w:docGrid w:linePitch="360"/>
        </w:sectPr>
      </w:pPr>
      <w:r>
        <w:rPr>
          <w:rFonts w:ascii="Times New Roman" w:hAnsi="Times New Roman" w:cs="Times New Roman"/>
          <w:highlight w:val="green"/>
          <w:lang w:val="en-ID"/>
        </w:rPr>
        <w:fldChar w:fldCharType="end"/>
      </w:r>
    </w:p>
    <w:p w14:paraId="3DBCA339" w14:textId="77777777" w:rsidR="00826B77" w:rsidRPr="00826B77" w:rsidRDefault="00826B77" w:rsidP="00826B77">
      <w:pPr>
        <w:spacing w:after="0" w:line="240" w:lineRule="auto"/>
        <w:ind w:right="-144"/>
        <w:jc w:val="both"/>
        <w:rPr>
          <w:rFonts w:ascii="Times New Roman" w:hAnsi="Times New Roman" w:cs="Times New Roman"/>
        </w:rPr>
        <w:sectPr w:rsidR="00826B77" w:rsidRPr="00826B77" w:rsidSect="0080489A">
          <w:type w:val="continuous"/>
          <w:pgSz w:w="11906" w:h="16838"/>
          <w:pgMar w:top="1701" w:right="1701" w:bottom="1701" w:left="1560" w:header="709" w:footer="709" w:gutter="0"/>
          <w:cols w:space="709"/>
          <w:docGrid w:linePitch="360"/>
        </w:sectPr>
      </w:pPr>
    </w:p>
    <w:p w14:paraId="4B327725" w14:textId="5CA48B58" w:rsidR="00FA4F05" w:rsidRPr="00FA4F05" w:rsidRDefault="00FA4F05" w:rsidP="002A6989">
      <w:pPr>
        <w:spacing w:after="120"/>
        <w:ind w:right="-143"/>
        <w:jc w:val="both"/>
        <w:rPr>
          <w:rFonts w:ascii="Times New Roman" w:hAnsi="Times New Roman" w:cs="Times New Roman"/>
        </w:rPr>
      </w:pPr>
    </w:p>
    <w:sectPr w:rsidR="00FA4F05" w:rsidRPr="00FA4F05" w:rsidSect="0080489A">
      <w:type w:val="continuous"/>
      <w:pgSz w:w="11906" w:h="16838"/>
      <w:pgMar w:top="1701" w:right="1701" w:bottom="1701" w:left="1701" w:header="709" w:footer="709" w:gutter="0"/>
      <w:cols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User" w:date="2021-05-08T14:51:00Z" w:initials="WU">
    <w:p w14:paraId="358F2DC5" w14:textId="50DBA992" w:rsidR="008074E4" w:rsidRPr="003A6B80" w:rsidRDefault="008074E4">
      <w:pPr>
        <w:pStyle w:val="CommentText"/>
        <w:rPr>
          <w:lang w:val="en-US"/>
        </w:rPr>
      </w:pPr>
      <w:r>
        <w:rPr>
          <w:rStyle w:val="CommentReference"/>
        </w:rPr>
        <w:annotationRef/>
      </w:r>
      <w:r w:rsidR="003D11B4">
        <w:rPr>
          <w:noProof/>
          <w:lang w:val="en-US"/>
        </w:rPr>
        <w:t>Cluster random sampling disarankan, karena memang tidak ametode class random sampling</w:t>
      </w:r>
    </w:p>
  </w:comment>
  <w:comment w:id="1" w:author="Windows User" w:date="2021-05-08T15:01:00Z" w:initials="WU">
    <w:p w14:paraId="2F82A1E9" w14:textId="418A338C" w:rsidR="0037231B" w:rsidRPr="003A6B80" w:rsidRDefault="0037231B">
      <w:pPr>
        <w:pStyle w:val="CommentText"/>
        <w:rPr>
          <w:lang w:val="en-US"/>
        </w:rPr>
      </w:pPr>
      <w:r>
        <w:rPr>
          <w:rStyle w:val="CommentReference"/>
        </w:rPr>
        <w:annotationRef/>
      </w:r>
      <w:r w:rsidR="003D11B4">
        <w:rPr>
          <w:noProof/>
          <w:lang w:val="en-US"/>
        </w:rPr>
        <w:t>rujukan sebaiknya up to date tidak menggunakan sumber lama, karena banyak sekali publikasi baru yang menjelaskan tentang hal tersebut.</w:t>
      </w:r>
    </w:p>
  </w:comment>
  <w:comment w:id="2" w:author="Windows User" w:date="2021-05-08T15:02:00Z" w:initials="WU">
    <w:p w14:paraId="741D19C5" w14:textId="61F8D1D2" w:rsidR="0037231B" w:rsidRPr="003A6B80" w:rsidRDefault="0037231B">
      <w:pPr>
        <w:pStyle w:val="CommentText"/>
        <w:rPr>
          <w:lang w:val="en-US"/>
        </w:rPr>
      </w:pPr>
      <w:r>
        <w:rPr>
          <w:rStyle w:val="CommentReference"/>
        </w:rPr>
        <w:annotationRef/>
      </w:r>
      <w:r w:rsidR="003D11B4">
        <w:rPr>
          <w:noProof/>
          <w:lang w:val="en-US"/>
        </w:rPr>
        <w:t>Yang penting penjelasan tentang indikator dari kedua variabel tersebut sebagai gambaran kisi kisi instrumen yang digunakan seperti problem solving itu indikatornya sudah ada dan sebaiknya dilengkapi dengan rujukan instrumen yang digunakan.</w:t>
      </w:r>
    </w:p>
  </w:comment>
  <w:comment w:id="3" w:author="Windows User" w:date="2021-05-08T15:06:00Z" w:initials="WU">
    <w:p w14:paraId="5CFFF498" w14:textId="114644C7" w:rsidR="0037231B" w:rsidRPr="003A6B80" w:rsidRDefault="0037231B">
      <w:pPr>
        <w:pStyle w:val="CommentText"/>
        <w:rPr>
          <w:lang w:val="en-US"/>
        </w:rPr>
      </w:pPr>
      <w:r>
        <w:rPr>
          <w:rStyle w:val="CommentReference"/>
        </w:rPr>
        <w:annotationRef/>
      </w:r>
      <w:r w:rsidR="003D11B4">
        <w:rPr>
          <w:noProof/>
          <w:lang w:val="en-US"/>
        </w:rPr>
        <w:t>rujukan tahun lama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8F2DC5" w15:done="1"/>
  <w15:commentEx w15:paraId="2F82A1E9" w15:done="1"/>
  <w15:commentEx w15:paraId="741D19C5" w15:done="1"/>
  <w15:commentEx w15:paraId="5CFFF49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8F2DC5" w16cid:durableId="24575680"/>
  <w16cid:commentId w16cid:paraId="2F82A1E9" w16cid:durableId="24575683"/>
  <w16cid:commentId w16cid:paraId="741D19C5" w16cid:durableId="24575684"/>
  <w16cid:commentId w16cid:paraId="5CFFF498" w16cid:durableId="245756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A8CF" w14:textId="77777777" w:rsidR="00886291" w:rsidRDefault="00886291" w:rsidP="00920666">
      <w:pPr>
        <w:spacing w:after="0" w:line="240" w:lineRule="auto"/>
      </w:pPr>
      <w:r>
        <w:separator/>
      </w:r>
    </w:p>
  </w:endnote>
  <w:endnote w:type="continuationSeparator" w:id="0">
    <w:p w14:paraId="4FE1B1A6" w14:textId="77777777" w:rsidR="00886291" w:rsidRDefault="00886291" w:rsidP="0092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7330" w14:textId="77777777" w:rsidR="00886291" w:rsidRDefault="00886291" w:rsidP="00920666">
      <w:pPr>
        <w:spacing w:after="0" w:line="240" w:lineRule="auto"/>
      </w:pPr>
      <w:r>
        <w:separator/>
      </w:r>
    </w:p>
  </w:footnote>
  <w:footnote w:type="continuationSeparator" w:id="0">
    <w:p w14:paraId="5E84166D" w14:textId="77777777" w:rsidR="00886291" w:rsidRDefault="00886291" w:rsidP="00920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E8E5" w14:textId="77777777" w:rsidR="007B0C5A" w:rsidRPr="001A1818" w:rsidRDefault="007B0C5A" w:rsidP="009124FC">
    <w:pPr>
      <w:tabs>
        <w:tab w:val="left" w:pos="426"/>
      </w:tabs>
      <w:ind w:left="-84"/>
      <w:rPr>
        <w:rFonts w:ascii="Times New Roman" w:eastAsia="Times New Roman" w:hAnsi="Times New Roman" w:cs="Times New Roman"/>
        <w:sz w:val="16"/>
        <w:szCs w:val="16"/>
      </w:rPr>
    </w:pPr>
    <w:r>
      <w:rPr>
        <w:rFonts w:ascii="Times New Roman" w:eastAsia="Times New Roman" w:hAnsi="Times New Roman" w:cs="Times New Roman"/>
      </w:rPr>
      <w:t xml:space="preserve">   Hal.</w:t>
    </w:r>
    <w:r w:rsidRPr="001A1818">
      <w:rPr>
        <w:rFonts w:ascii="Times New Roman" w:eastAsia="Times New Roman" w:hAnsi="Times New Roman" w:cs="Times New Roman"/>
        <w:sz w:val="16"/>
        <w:szCs w:val="16"/>
      </w:rPr>
      <w:tab/>
      <w:t xml:space="preserve">Jurnal Pengajaran MIPA, Volume </w:t>
    </w:r>
    <w:r>
      <w:rPr>
        <w:rFonts w:ascii="Times New Roman" w:eastAsia="Times New Roman" w:hAnsi="Times New Roman" w:cs="Times New Roman"/>
        <w:sz w:val="16"/>
        <w:szCs w:val="16"/>
      </w:rPr>
      <w:t>XX</w:t>
    </w:r>
    <w:r w:rsidRPr="001A1818">
      <w:rPr>
        <w:rFonts w:ascii="Times New Roman" w:eastAsia="Times New Roman" w:hAnsi="Times New Roman" w:cs="Times New Roman"/>
        <w:sz w:val="16"/>
        <w:szCs w:val="16"/>
      </w:rPr>
      <w:t xml:space="preserve">, Nomor </w:t>
    </w:r>
    <w:r>
      <w:rPr>
        <w:rFonts w:ascii="Times New Roman" w:eastAsia="Times New Roman" w:hAnsi="Times New Roman" w:cs="Times New Roman"/>
        <w:sz w:val="16"/>
        <w:szCs w:val="16"/>
      </w:rPr>
      <w:t>XX</w:t>
    </w:r>
    <w:r w:rsidRPr="001A1818">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BulanXXTahunXX</w:t>
    </w:r>
    <w:r w:rsidRPr="001A1818">
      <w:rPr>
        <w:rFonts w:ascii="Times New Roman" w:eastAsia="Times New Roman" w:hAnsi="Times New Roman" w:cs="Times New Roman"/>
        <w:sz w:val="16"/>
        <w:szCs w:val="16"/>
      </w:rPr>
      <w:t xml:space="preserve">, hlm. </w:t>
    </w:r>
    <w:r>
      <w:rPr>
        <w:rFonts w:ascii="Times New Roman" w:hAnsi="Times New Roman" w:cs="Times New Roman"/>
        <w:sz w:val="16"/>
        <w:szCs w:val="16"/>
      </w:rPr>
      <w:t>XXX-XXX</w:t>
    </w:r>
  </w:p>
  <w:p w14:paraId="206B89BC" w14:textId="77777777" w:rsidR="007B0C5A" w:rsidRPr="009124FC" w:rsidRDefault="007B0C5A" w:rsidP="00912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1B07" w14:textId="77777777" w:rsidR="007B0C5A" w:rsidRPr="001A1818" w:rsidRDefault="007B0C5A" w:rsidP="009124FC">
    <w:pPr>
      <w:tabs>
        <w:tab w:val="left" w:pos="426"/>
      </w:tabs>
      <w:ind w:left="-84"/>
      <w:rPr>
        <w:rFonts w:ascii="Times New Roman" w:eastAsia="Times New Roman" w:hAnsi="Times New Roman" w:cs="Times New Roman"/>
        <w:sz w:val="16"/>
        <w:szCs w:val="16"/>
      </w:rPr>
    </w:pPr>
    <w:r w:rsidRPr="009124FC">
      <w:rPr>
        <w:rFonts w:ascii="Times New Roman" w:eastAsia="Times New Roman" w:hAnsi="Times New Roman" w:cs="Times New Roman"/>
        <w:sz w:val="16"/>
        <w:szCs w:val="16"/>
      </w:rPr>
      <w:t xml:space="preserve">  </w:t>
    </w:r>
    <w:r w:rsidRPr="009124FC">
      <w:rPr>
        <w:rFonts w:ascii="Times New Roman" w:eastAsia="Times New Roman" w:hAnsi="Times New Roman" w:cs="Times New Roman"/>
        <w:b/>
        <w:sz w:val="16"/>
        <w:szCs w:val="16"/>
      </w:rPr>
      <w:t>Penulis</w:t>
    </w:r>
    <w:r w:rsidRPr="009124FC">
      <w:rPr>
        <w:rFonts w:ascii="Times New Roman" w:eastAsia="Times New Roman" w:hAnsi="Times New Roman" w:cs="Times New Roman"/>
        <w:sz w:val="16"/>
        <w:szCs w:val="16"/>
      </w:rPr>
      <w:t>, Judul,</w:t>
    </w:r>
    <w:r>
      <w:rPr>
        <w:rFonts w:ascii="Times New Roman" w:eastAsia="Times New Roman" w:hAnsi="Times New Roman" w:cs="Times New Roman"/>
      </w:rPr>
      <w:t xml:space="preserve"> Hal.</w:t>
    </w:r>
  </w:p>
  <w:p w14:paraId="010FA833" w14:textId="77777777" w:rsidR="007B0C5A" w:rsidRPr="009124FC" w:rsidRDefault="007B0C5A" w:rsidP="00912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2EE"/>
    <w:multiLevelType w:val="hybridMultilevel"/>
    <w:tmpl w:val="A26697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A3062FF"/>
    <w:multiLevelType w:val="hybridMultilevel"/>
    <w:tmpl w:val="6804B954"/>
    <w:lvl w:ilvl="0" w:tplc="3D5658B8">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421D0CAB"/>
    <w:multiLevelType w:val="hybridMultilevel"/>
    <w:tmpl w:val="144636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D520EED"/>
    <w:multiLevelType w:val="hybridMultilevel"/>
    <w:tmpl w:val="80CEF4C6"/>
    <w:lvl w:ilvl="0" w:tplc="0409001B">
      <w:start w:val="1"/>
      <w:numFmt w:val="lowerRoman"/>
      <w:lvlText w:val="%1."/>
      <w:lvlJc w:val="right"/>
      <w:pPr>
        <w:ind w:left="1112" w:hanging="360"/>
      </w:pPr>
      <w:rPr>
        <w:rFonts w:cs="Times New Roman"/>
      </w:rPr>
    </w:lvl>
    <w:lvl w:ilvl="1" w:tplc="04090019" w:tentative="1">
      <w:start w:val="1"/>
      <w:numFmt w:val="lowerLetter"/>
      <w:lvlText w:val="%2."/>
      <w:lvlJc w:val="left"/>
      <w:pPr>
        <w:ind w:left="1832" w:hanging="360"/>
      </w:pPr>
      <w:rPr>
        <w:rFonts w:cs="Times New Roman"/>
      </w:rPr>
    </w:lvl>
    <w:lvl w:ilvl="2" w:tplc="0409001B" w:tentative="1">
      <w:start w:val="1"/>
      <w:numFmt w:val="lowerRoman"/>
      <w:lvlText w:val="%3."/>
      <w:lvlJc w:val="right"/>
      <w:pPr>
        <w:ind w:left="2552" w:hanging="180"/>
      </w:pPr>
      <w:rPr>
        <w:rFonts w:cs="Times New Roman"/>
      </w:rPr>
    </w:lvl>
    <w:lvl w:ilvl="3" w:tplc="0409000F" w:tentative="1">
      <w:start w:val="1"/>
      <w:numFmt w:val="decimal"/>
      <w:lvlText w:val="%4."/>
      <w:lvlJc w:val="left"/>
      <w:pPr>
        <w:ind w:left="3272" w:hanging="360"/>
      </w:pPr>
      <w:rPr>
        <w:rFonts w:cs="Times New Roman"/>
      </w:rPr>
    </w:lvl>
    <w:lvl w:ilvl="4" w:tplc="04090019" w:tentative="1">
      <w:start w:val="1"/>
      <w:numFmt w:val="lowerLetter"/>
      <w:lvlText w:val="%5."/>
      <w:lvlJc w:val="left"/>
      <w:pPr>
        <w:ind w:left="3992" w:hanging="360"/>
      </w:pPr>
      <w:rPr>
        <w:rFonts w:cs="Times New Roman"/>
      </w:rPr>
    </w:lvl>
    <w:lvl w:ilvl="5" w:tplc="0409001B" w:tentative="1">
      <w:start w:val="1"/>
      <w:numFmt w:val="lowerRoman"/>
      <w:lvlText w:val="%6."/>
      <w:lvlJc w:val="right"/>
      <w:pPr>
        <w:ind w:left="4712" w:hanging="180"/>
      </w:pPr>
      <w:rPr>
        <w:rFonts w:cs="Times New Roman"/>
      </w:rPr>
    </w:lvl>
    <w:lvl w:ilvl="6" w:tplc="0409000F" w:tentative="1">
      <w:start w:val="1"/>
      <w:numFmt w:val="decimal"/>
      <w:lvlText w:val="%7."/>
      <w:lvlJc w:val="left"/>
      <w:pPr>
        <w:ind w:left="5432" w:hanging="360"/>
      </w:pPr>
      <w:rPr>
        <w:rFonts w:cs="Times New Roman"/>
      </w:rPr>
    </w:lvl>
    <w:lvl w:ilvl="7" w:tplc="04090019" w:tentative="1">
      <w:start w:val="1"/>
      <w:numFmt w:val="lowerLetter"/>
      <w:lvlText w:val="%8."/>
      <w:lvlJc w:val="left"/>
      <w:pPr>
        <w:ind w:left="6152" w:hanging="360"/>
      </w:pPr>
      <w:rPr>
        <w:rFonts w:cs="Times New Roman"/>
      </w:rPr>
    </w:lvl>
    <w:lvl w:ilvl="8" w:tplc="0409001B" w:tentative="1">
      <w:start w:val="1"/>
      <w:numFmt w:val="lowerRoman"/>
      <w:lvlText w:val="%9."/>
      <w:lvlJc w:val="right"/>
      <w:pPr>
        <w:ind w:left="6872" w:hanging="180"/>
      </w:pPr>
      <w:rPr>
        <w:rFonts w:cs="Times New Roman"/>
      </w:rPr>
    </w:lvl>
  </w:abstractNum>
  <w:abstractNum w:abstractNumId="4" w15:restartNumberingAfterBreak="0">
    <w:nsid w:val="5B7723EF"/>
    <w:multiLevelType w:val="hybridMultilevel"/>
    <w:tmpl w:val="26A02326"/>
    <w:lvl w:ilvl="0" w:tplc="F1C6C118">
      <w:start w:val="1"/>
      <w:numFmt w:val="decimal"/>
      <w:lvlText w:val="%1."/>
      <w:lvlJc w:val="left"/>
      <w:pPr>
        <w:ind w:left="218" w:hanging="360"/>
      </w:pPr>
      <w:rPr>
        <w:rFonts w:hint="default"/>
        <w:b/>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5" w15:restartNumberingAfterBreak="0">
    <w:nsid w:val="61357E18"/>
    <w:multiLevelType w:val="hybridMultilevel"/>
    <w:tmpl w:val="B31A8742"/>
    <w:lvl w:ilvl="0" w:tplc="8F32DAAA">
      <w:start w:val="1"/>
      <w:numFmt w:val="upperLetter"/>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CA307C7"/>
    <w:multiLevelType w:val="hybridMultilevel"/>
    <w:tmpl w:val="87C88DBA"/>
    <w:lvl w:ilvl="0" w:tplc="EBC0D3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F392CFD"/>
    <w:multiLevelType w:val="hybridMultilevel"/>
    <w:tmpl w:val="AA2E4F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7496B6F"/>
    <w:multiLevelType w:val="hybridMultilevel"/>
    <w:tmpl w:val="B51221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0"/>
  </w:num>
  <w:num w:numId="6">
    <w:abstractNumId w:val="4"/>
  </w:num>
  <w:num w:numId="7">
    <w:abstractNumId w:val="1"/>
  </w:num>
  <w:num w:numId="8">
    <w:abstractNumId w:val="2"/>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xMzI2NTQ3NTE1NzRS0lEKTi0uzszPAykwqQUARUKZeywAAAA="/>
  </w:docVars>
  <w:rsids>
    <w:rsidRoot w:val="00EB3792"/>
    <w:rsid w:val="000007C2"/>
    <w:rsid w:val="00013A5C"/>
    <w:rsid w:val="000332C7"/>
    <w:rsid w:val="00043095"/>
    <w:rsid w:val="00073E2B"/>
    <w:rsid w:val="0009229C"/>
    <w:rsid w:val="000C1E3A"/>
    <w:rsid w:val="000D064C"/>
    <w:rsid w:val="000D285B"/>
    <w:rsid w:val="000D4B7A"/>
    <w:rsid w:val="001018FC"/>
    <w:rsid w:val="00111C9A"/>
    <w:rsid w:val="00113861"/>
    <w:rsid w:val="001253AE"/>
    <w:rsid w:val="00127DDF"/>
    <w:rsid w:val="0015678B"/>
    <w:rsid w:val="001758E5"/>
    <w:rsid w:val="001B6117"/>
    <w:rsid w:val="001D5B38"/>
    <w:rsid w:val="001F1D6B"/>
    <w:rsid w:val="00216455"/>
    <w:rsid w:val="00227083"/>
    <w:rsid w:val="00230241"/>
    <w:rsid w:val="00246F63"/>
    <w:rsid w:val="002610CD"/>
    <w:rsid w:val="00262B6D"/>
    <w:rsid w:val="0026316B"/>
    <w:rsid w:val="00272B8A"/>
    <w:rsid w:val="002962AA"/>
    <w:rsid w:val="002A64DD"/>
    <w:rsid w:val="002A6989"/>
    <w:rsid w:val="002B0784"/>
    <w:rsid w:val="002D37F3"/>
    <w:rsid w:val="0030322F"/>
    <w:rsid w:val="00326DB8"/>
    <w:rsid w:val="003329DD"/>
    <w:rsid w:val="00362DFC"/>
    <w:rsid w:val="0037231B"/>
    <w:rsid w:val="003A1066"/>
    <w:rsid w:val="003A54CF"/>
    <w:rsid w:val="003B2636"/>
    <w:rsid w:val="003B6DE9"/>
    <w:rsid w:val="003D11B4"/>
    <w:rsid w:val="00411539"/>
    <w:rsid w:val="00424838"/>
    <w:rsid w:val="00424F33"/>
    <w:rsid w:val="00427DCC"/>
    <w:rsid w:val="00447FF9"/>
    <w:rsid w:val="00465F2F"/>
    <w:rsid w:val="004807BA"/>
    <w:rsid w:val="00481868"/>
    <w:rsid w:val="004970A3"/>
    <w:rsid w:val="004D264F"/>
    <w:rsid w:val="004D45F9"/>
    <w:rsid w:val="004E51E6"/>
    <w:rsid w:val="005067B5"/>
    <w:rsid w:val="00512911"/>
    <w:rsid w:val="00547BDB"/>
    <w:rsid w:val="0055247E"/>
    <w:rsid w:val="00574376"/>
    <w:rsid w:val="00585CD1"/>
    <w:rsid w:val="00587739"/>
    <w:rsid w:val="00590B92"/>
    <w:rsid w:val="005C29DB"/>
    <w:rsid w:val="005E6185"/>
    <w:rsid w:val="00622523"/>
    <w:rsid w:val="00644E90"/>
    <w:rsid w:val="00666F9B"/>
    <w:rsid w:val="00690D07"/>
    <w:rsid w:val="0069791A"/>
    <w:rsid w:val="006C42AB"/>
    <w:rsid w:val="006C48CB"/>
    <w:rsid w:val="006C5725"/>
    <w:rsid w:val="006C72CA"/>
    <w:rsid w:val="006D57B6"/>
    <w:rsid w:val="006E3EF5"/>
    <w:rsid w:val="006E3F83"/>
    <w:rsid w:val="00730E78"/>
    <w:rsid w:val="00760821"/>
    <w:rsid w:val="0079683E"/>
    <w:rsid w:val="007A6E0D"/>
    <w:rsid w:val="007B0C5A"/>
    <w:rsid w:val="007C7626"/>
    <w:rsid w:val="007F77A2"/>
    <w:rsid w:val="0080489A"/>
    <w:rsid w:val="008074E4"/>
    <w:rsid w:val="00826B77"/>
    <w:rsid w:val="00845241"/>
    <w:rsid w:val="00854013"/>
    <w:rsid w:val="0088097B"/>
    <w:rsid w:val="00886291"/>
    <w:rsid w:val="00886528"/>
    <w:rsid w:val="008938D1"/>
    <w:rsid w:val="0089517A"/>
    <w:rsid w:val="00897526"/>
    <w:rsid w:val="008F29C3"/>
    <w:rsid w:val="008F604E"/>
    <w:rsid w:val="00906427"/>
    <w:rsid w:val="009124FC"/>
    <w:rsid w:val="00912780"/>
    <w:rsid w:val="0091434B"/>
    <w:rsid w:val="0091598E"/>
    <w:rsid w:val="00920666"/>
    <w:rsid w:val="00931CAD"/>
    <w:rsid w:val="009428FA"/>
    <w:rsid w:val="00962B62"/>
    <w:rsid w:val="00976B1F"/>
    <w:rsid w:val="00982E32"/>
    <w:rsid w:val="00983228"/>
    <w:rsid w:val="0098393B"/>
    <w:rsid w:val="009940C2"/>
    <w:rsid w:val="009A1D9B"/>
    <w:rsid w:val="009C1E5A"/>
    <w:rsid w:val="009D00F3"/>
    <w:rsid w:val="009D07CF"/>
    <w:rsid w:val="009E5D6D"/>
    <w:rsid w:val="009F1A03"/>
    <w:rsid w:val="009F221F"/>
    <w:rsid w:val="009F3C02"/>
    <w:rsid w:val="009F679F"/>
    <w:rsid w:val="00A05053"/>
    <w:rsid w:val="00A32749"/>
    <w:rsid w:val="00A521C5"/>
    <w:rsid w:val="00A5367E"/>
    <w:rsid w:val="00A83195"/>
    <w:rsid w:val="00AB3623"/>
    <w:rsid w:val="00AC0118"/>
    <w:rsid w:val="00AC5A29"/>
    <w:rsid w:val="00AD37DB"/>
    <w:rsid w:val="00AE277B"/>
    <w:rsid w:val="00AE6C48"/>
    <w:rsid w:val="00B049EB"/>
    <w:rsid w:val="00B05EE5"/>
    <w:rsid w:val="00B2198A"/>
    <w:rsid w:val="00B44CE2"/>
    <w:rsid w:val="00BE6F62"/>
    <w:rsid w:val="00BF0559"/>
    <w:rsid w:val="00BF3B6F"/>
    <w:rsid w:val="00C172CB"/>
    <w:rsid w:val="00C41AB6"/>
    <w:rsid w:val="00C4395C"/>
    <w:rsid w:val="00C72F9A"/>
    <w:rsid w:val="00C7338C"/>
    <w:rsid w:val="00CB40C5"/>
    <w:rsid w:val="00CC751F"/>
    <w:rsid w:val="00CE026E"/>
    <w:rsid w:val="00CE2CA7"/>
    <w:rsid w:val="00CE3395"/>
    <w:rsid w:val="00D17F52"/>
    <w:rsid w:val="00D240FB"/>
    <w:rsid w:val="00D31764"/>
    <w:rsid w:val="00D4059A"/>
    <w:rsid w:val="00D74538"/>
    <w:rsid w:val="00DB0AD7"/>
    <w:rsid w:val="00E23319"/>
    <w:rsid w:val="00E57B1D"/>
    <w:rsid w:val="00E70B5A"/>
    <w:rsid w:val="00E972DA"/>
    <w:rsid w:val="00EA7592"/>
    <w:rsid w:val="00EB3792"/>
    <w:rsid w:val="00EC030D"/>
    <w:rsid w:val="00EC2B3E"/>
    <w:rsid w:val="00ED1056"/>
    <w:rsid w:val="00ED21D2"/>
    <w:rsid w:val="00EF025E"/>
    <w:rsid w:val="00EF3EDA"/>
    <w:rsid w:val="00F175DF"/>
    <w:rsid w:val="00F7715F"/>
    <w:rsid w:val="00F85BA4"/>
    <w:rsid w:val="00F87925"/>
    <w:rsid w:val="00F9260D"/>
    <w:rsid w:val="00FA4F05"/>
    <w:rsid w:val="00FD68A2"/>
    <w:rsid w:val="00FF64D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58CFA"/>
  <w15:docId w15:val="{258E6CB8-5BD5-4B5A-A91F-BF42872D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666"/>
  </w:style>
  <w:style w:type="paragraph" w:styleId="Footer">
    <w:name w:val="footer"/>
    <w:basedOn w:val="Normal"/>
    <w:link w:val="FooterChar"/>
    <w:uiPriority w:val="99"/>
    <w:semiHidden/>
    <w:unhideWhenUsed/>
    <w:rsid w:val="009206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0666"/>
  </w:style>
  <w:style w:type="paragraph" w:styleId="BalloonText">
    <w:name w:val="Balloon Text"/>
    <w:basedOn w:val="Normal"/>
    <w:link w:val="BalloonTextChar"/>
    <w:uiPriority w:val="99"/>
    <w:semiHidden/>
    <w:unhideWhenUsed/>
    <w:rsid w:val="0092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666"/>
    <w:rPr>
      <w:rFonts w:ascii="Tahoma" w:hAnsi="Tahoma" w:cs="Tahoma"/>
      <w:sz w:val="16"/>
      <w:szCs w:val="16"/>
    </w:rPr>
  </w:style>
  <w:style w:type="paragraph" w:styleId="ListParagraph">
    <w:name w:val="List Paragraph"/>
    <w:basedOn w:val="Normal"/>
    <w:uiPriority w:val="34"/>
    <w:qFormat/>
    <w:rsid w:val="00362DFC"/>
    <w:pPr>
      <w:ind w:left="720"/>
      <w:contextualSpacing/>
    </w:pPr>
  </w:style>
  <w:style w:type="table" w:styleId="TableGrid">
    <w:name w:val="Table Grid"/>
    <w:basedOn w:val="TableNormal"/>
    <w:uiPriority w:val="59"/>
    <w:rsid w:val="00FA4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6F63"/>
    <w:rPr>
      <w:color w:val="808080"/>
    </w:rPr>
  </w:style>
  <w:style w:type="character" w:styleId="Hyperlink">
    <w:name w:val="Hyperlink"/>
    <w:basedOn w:val="DefaultParagraphFont"/>
    <w:uiPriority w:val="99"/>
    <w:unhideWhenUsed/>
    <w:rsid w:val="001758E5"/>
    <w:rPr>
      <w:color w:val="0000FF" w:themeColor="hyperlink"/>
      <w:u w:val="single"/>
    </w:rPr>
  </w:style>
  <w:style w:type="character" w:customStyle="1" w:styleId="hps">
    <w:name w:val="hps"/>
    <w:basedOn w:val="DefaultParagraphFont"/>
    <w:rsid w:val="001758E5"/>
  </w:style>
  <w:style w:type="paragraph" w:styleId="CommentText">
    <w:name w:val="annotation text"/>
    <w:basedOn w:val="Normal"/>
    <w:link w:val="CommentTextChar"/>
    <w:uiPriority w:val="99"/>
    <w:semiHidden/>
    <w:unhideWhenUsed/>
    <w:rsid w:val="00EF025E"/>
    <w:pPr>
      <w:spacing w:line="240" w:lineRule="auto"/>
    </w:pPr>
    <w:rPr>
      <w:sz w:val="20"/>
      <w:szCs w:val="20"/>
    </w:rPr>
  </w:style>
  <w:style w:type="character" w:customStyle="1" w:styleId="CommentTextChar">
    <w:name w:val="Comment Text Char"/>
    <w:basedOn w:val="DefaultParagraphFont"/>
    <w:link w:val="CommentText"/>
    <w:uiPriority w:val="99"/>
    <w:semiHidden/>
    <w:rsid w:val="00EF025E"/>
    <w:rPr>
      <w:sz w:val="20"/>
      <w:szCs w:val="20"/>
    </w:rPr>
  </w:style>
  <w:style w:type="character" w:customStyle="1" w:styleId="UnresolvedMention1">
    <w:name w:val="Unresolved Mention1"/>
    <w:basedOn w:val="DefaultParagraphFont"/>
    <w:uiPriority w:val="99"/>
    <w:semiHidden/>
    <w:unhideWhenUsed/>
    <w:rsid w:val="00FD68A2"/>
    <w:rPr>
      <w:color w:val="605E5C"/>
      <w:shd w:val="clear" w:color="auto" w:fill="E1DFDD"/>
    </w:rPr>
  </w:style>
  <w:style w:type="character" w:styleId="CommentReference">
    <w:name w:val="annotation reference"/>
    <w:basedOn w:val="DefaultParagraphFont"/>
    <w:uiPriority w:val="99"/>
    <w:semiHidden/>
    <w:unhideWhenUsed/>
    <w:rsid w:val="008074E4"/>
    <w:rPr>
      <w:sz w:val="16"/>
      <w:szCs w:val="16"/>
    </w:rPr>
  </w:style>
  <w:style w:type="paragraph" w:styleId="CommentSubject">
    <w:name w:val="annotation subject"/>
    <w:basedOn w:val="CommentText"/>
    <w:next w:val="CommentText"/>
    <w:link w:val="CommentSubjectChar"/>
    <w:uiPriority w:val="99"/>
    <w:semiHidden/>
    <w:unhideWhenUsed/>
    <w:rsid w:val="008074E4"/>
    <w:rPr>
      <w:b/>
      <w:bCs/>
    </w:rPr>
  </w:style>
  <w:style w:type="character" w:customStyle="1" w:styleId="CommentSubjectChar">
    <w:name w:val="Comment Subject Char"/>
    <w:basedOn w:val="CommentTextChar"/>
    <w:link w:val="CommentSubject"/>
    <w:uiPriority w:val="99"/>
    <w:semiHidden/>
    <w:rsid w:val="008074E4"/>
    <w:rPr>
      <w:b/>
      <w:bCs/>
      <w:sz w:val="20"/>
      <w:szCs w:val="20"/>
    </w:rPr>
  </w:style>
  <w:style w:type="paragraph" w:styleId="Revision">
    <w:name w:val="Revision"/>
    <w:hidden/>
    <w:uiPriority w:val="99"/>
    <w:semiHidden/>
    <w:rsid w:val="00807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4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nara@syekhnurjati.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anara\Downloads\JPMIPA%20TEMPLATE%20ENG.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Treatment Group</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5-FDB3-4217-8ED3-263864D1BA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Category 1</c:v>
                </c:pt>
                <c:pt idx="1">
                  <c:v>Category 2</c:v>
                </c:pt>
              </c:strCache>
            </c:strRef>
          </c:cat>
          <c:val>
            <c:numRef>
              <c:f>Sheet1!$B$2:$B$3</c:f>
              <c:numCache>
                <c:formatCode>General</c:formatCode>
                <c:ptCount val="2"/>
                <c:pt idx="0">
                  <c:v>69.05</c:v>
                </c:pt>
                <c:pt idx="1">
                  <c:v>0</c:v>
                </c:pt>
              </c:numCache>
            </c:numRef>
          </c:val>
          <c:extLst>
            <c:ext xmlns:c16="http://schemas.microsoft.com/office/drawing/2014/chart" uri="{C3380CC4-5D6E-409C-BE32-E72D297353CC}">
              <c16:uniqueId val="{00000000-FDB3-4217-8ED3-263864D1BA71}"/>
            </c:ext>
          </c:extLst>
        </c:ser>
        <c:ser>
          <c:idx val="1"/>
          <c:order val="1"/>
          <c:tx>
            <c:strRef>
              <c:f>Sheet1!$C$1</c:f>
              <c:strCache>
                <c:ptCount val="1"/>
                <c:pt idx="0">
                  <c:v>Control Group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Category 1</c:v>
                </c:pt>
                <c:pt idx="1">
                  <c:v>Category 2</c:v>
                </c:pt>
              </c:strCache>
            </c:strRef>
          </c:cat>
          <c:val>
            <c:numRef>
              <c:f>Sheet1!$C$3:$C$3</c:f>
              <c:numCache>
                <c:formatCode>General</c:formatCode>
                <c:ptCount val="1"/>
                <c:pt idx="0">
                  <c:v>50.45</c:v>
                </c:pt>
              </c:numCache>
            </c:numRef>
          </c:val>
          <c:extLst>
            <c:ext xmlns:c16="http://schemas.microsoft.com/office/drawing/2014/chart" uri="{C3380CC4-5D6E-409C-BE32-E72D297353CC}">
              <c16:uniqueId val="{00000001-FDB3-4217-8ED3-263864D1BA71}"/>
            </c:ext>
          </c:extLst>
        </c:ser>
        <c:dLbls>
          <c:dLblPos val="outEnd"/>
          <c:showLegendKey val="0"/>
          <c:showVal val="1"/>
          <c:showCatName val="0"/>
          <c:showSerName val="0"/>
          <c:showPercent val="0"/>
          <c:showBubbleSize val="0"/>
        </c:dLbls>
        <c:gapWidth val="219"/>
        <c:overlap val="-27"/>
        <c:axId val="375629176"/>
        <c:axId val="375627608"/>
      </c:barChart>
      <c:catAx>
        <c:axId val="375629176"/>
        <c:scaling>
          <c:orientation val="minMax"/>
        </c:scaling>
        <c:delete val="1"/>
        <c:axPos val="b"/>
        <c:numFmt formatCode="General" sourceLinked="1"/>
        <c:majorTickMark val="none"/>
        <c:minorTickMark val="none"/>
        <c:tickLblPos val="nextTo"/>
        <c:crossAx val="375627608"/>
        <c:crosses val="autoZero"/>
        <c:auto val="1"/>
        <c:lblAlgn val="ctr"/>
        <c:lblOffset val="100"/>
        <c:noMultiLvlLbl val="0"/>
      </c:catAx>
      <c:valAx>
        <c:axId val="375627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Students' Communication Skills Average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62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Treatment Group</c:v>
                </c:pt>
              </c:strCache>
            </c:strRef>
          </c:tx>
          <c:spPr>
            <a:solidFill>
              <a:schemeClr val="accent1"/>
            </a:solidFill>
            <a:ln>
              <a:noFill/>
            </a:ln>
            <a:effectLst/>
          </c:spPr>
          <c:invertIfNegative val="0"/>
          <c:cat>
            <c:strRef>
              <c:f>Sheet1!$A$2:$A$4</c:f>
              <c:strCache>
                <c:ptCount val="3"/>
                <c:pt idx="0">
                  <c:v>Indicator 1</c:v>
                </c:pt>
                <c:pt idx="1">
                  <c:v>Indicator 2</c:v>
                </c:pt>
                <c:pt idx="2">
                  <c:v>Indicator 3</c:v>
                </c:pt>
              </c:strCache>
            </c:strRef>
          </c:cat>
          <c:val>
            <c:numRef>
              <c:f>Sheet1!$B$2:$B$4</c:f>
              <c:numCache>
                <c:formatCode>General</c:formatCode>
                <c:ptCount val="3"/>
                <c:pt idx="0">
                  <c:v>74.45</c:v>
                </c:pt>
                <c:pt idx="1">
                  <c:v>59.13</c:v>
                </c:pt>
                <c:pt idx="2">
                  <c:v>56.52</c:v>
                </c:pt>
              </c:numCache>
            </c:numRef>
          </c:val>
          <c:extLst>
            <c:ext xmlns:c16="http://schemas.microsoft.com/office/drawing/2014/chart" uri="{C3380CC4-5D6E-409C-BE32-E72D297353CC}">
              <c16:uniqueId val="{00000000-E01B-493B-9EC3-0AFC42F9E4D8}"/>
            </c:ext>
          </c:extLst>
        </c:ser>
        <c:ser>
          <c:idx val="1"/>
          <c:order val="1"/>
          <c:tx>
            <c:strRef>
              <c:f>Sheet1!$C$1</c:f>
              <c:strCache>
                <c:ptCount val="1"/>
                <c:pt idx="0">
                  <c:v>Control Group</c:v>
                </c:pt>
              </c:strCache>
            </c:strRef>
          </c:tx>
          <c:spPr>
            <a:solidFill>
              <a:schemeClr val="accent2"/>
            </a:solidFill>
            <a:ln>
              <a:noFill/>
            </a:ln>
            <a:effectLst/>
          </c:spPr>
          <c:invertIfNegative val="0"/>
          <c:cat>
            <c:strRef>
              <c:f>Sheet1!$A$2:$A$4</c:f>
              <c:strCache>
                <c:ptCount val="3"/>
                <c:pt idx="0">
                  <c:v>Indicator 1</c:v>
                </c:pt>
                <c:pt idx="1">
                  <c:v>Indicator 2</c:v>
                </c:pt>
                <c:pt idx="2">
                  <c:v>Indicator 3</c:v>
                </c:pt>
              </c:strCache>
            </c:strRef>
          </c:cat>
          <c:val>
            <c:numRef>
              <c:f>Sheet1!$C$2:$C$4</c:f>
              <c:numCache>
                <c:formatCode>General</c:formatCode>
                <c:ptCount val="3"/>
                <c:pt idx="0">
                  <c:v>56</c:v>
                </c:pt>
                <c:pt idx="1">
                  <c:v>57.6</c:v>
                </c:pt>
                <c:pt idx="2">
                  <c:v>31.2</c:v>
                </c:pt>
              </c:numCache>
            </c:numRef>
          </c:val>
          <c:extLst>
            <c:ext xmlns:c16="http://schemas.microsoft.com/office/drawing/2014/chart" uri="{C3380CC4-5D6E-409C-BE32-E72D297353CC}">
              <c16:uniqueId val="{00000001-E01B-493B-9EC3-0AFC42F9E4D8}"/>
            </c:ext>
          </c:extLst>
        </c:ser>
        <c:dLbls>
          <c:showLegendKey val="0"/>
          <c:showVal val="0"/>
          <c:showCatName val="0"/>
          <c:showSerName val="0"/>
          <c:showPercent val="0"/>
          <c:showBubbleSize val="0"/>
        </c:dLbls>
        <c:gapWidth val="219"/>
        <c:overlap val="-27"/>
        <c:axId val="371260096"/>
        <c:axId val="371259704"/>
      </c:barChart>
      <c:catAx>
        <c:axId val="37126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259704"/>
        <c:crosses val="autoZero"/>
        <c:auto val="1"/>
        <c:lblAlgn val="ctr"/>
        <c:lblOffset val="100"/>
        <c:noMultiLvlLbl val="0"/>
      </c:catAx>
      <c:valAx>
        <c:axId val="371259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800"/>
                  <a:t>Students'</a:t>
                </a:r>
                <a:r>
                  <a:rPr lang="en-ID" sz="800" baseline="0"/>
                  <a:t> Communication </a:t>
                </a:r>
              </a:p>
              <a:p>
                <a:pPr>
                  <a:defRPr/>
                </a:pPr>
                <a:r>
                  <a:rPr lang="en-ID" sz="800" baseline="0"/>
                  <a:t>Skills for Each Indicator</a:t>
                </a:r>
                <a:endParaRPr lang="en-ID" sz="800"/>
              </a:p>
            </c:rich>
          </c:tx>
          <c:layout>
            <c:manualLayout>
              <c:xMode val="edge"/>
              <c:yMode val="edge"/>
              <c:x val="0.1562141052147944"/>
              <c:y val="5.840191133528006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260096"/>
        <c:crosses val="autoZero"/>
        <c:crossBetween val="between"/>
      </c:valAx>
      <c:dTable>
        <c:showHorzBorder val="1"/>
        <c:showVertBorder val="0"/>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Treatment Group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Sheet1!$B$2:$B$3</c:f>
              <c:numCache>
                <c:formatCode>General</c:formatCode>
                <c:ptCount val="2"/>
                <c:pt idx="0">
                  <c:v>63.97</c:v>
                </c:pt>
              </c:numCache>
            </c:numRef>
          </c:val>
          <c:extLst>
            <c:ext xmlns:c16="http://schemas.microsoft.com/office/drawing/2014/chart" uri="{C3380CC4-5D6E-409C-BE32-E72D297353CC}">
              <c16:uniqueId val="{00000000-3B85-4371-90D2-AF4FDDD2380D}"/>
            </c:ext>
          </c:extLst>
        </c:ser>
        <c:ser>
          <c:idx val="1"/>
          <c:order val="1"/>
          <c:tx>
            <c:strRef>
              <c:f>Sheet1!$C$1</c:f>
              <c:strCache>
                <c:ptCount val="1"/>
                <c:pt idx="0">
                  <c:v>Control Group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Sheet1!$C$2:$C$2</c:f>
              <c:numCache>
                <c:formatCode>General</c:formatCode>
                <c:ptCount val="1"/>
                <c:pt idx="0">
                  <c:v>43.95</c:v>
                </c:pt>
              </c:numCache>
            </c:numRef>
          </c:val>
          <c:extLst>
            <c:ext xmlns:c16="http://schemas.microsoft.com/office/drawing/2014/chart" uri="{C3380CC4-5D6E-409C-BE32-E72D297353CC}">
              <c16:uniqueId val="{00000001-3B85-4371-90D2-AF4FDDD2380D}"/>
            </c:ext>
          </c:extLst>
        </c:ser>
        <c:dLbls>
          <c:dLblPos val="outEnd"/>
          <c:showLegendKey val="0"/>
          <c:showVal val="1"/>
          <c:showCatName val="0"/>
          <c:showSerName val="0"/>
          <c:showPercent val="0"/>
          <c:showBubbleSize val="0"/>
        </c:dLbls>
        <c:gapWidth val="219"/>
        <c:overlap val="-27"/>
        <c:axId val="371258920"/>
        <c:axId val="371260488"/>
      </c:barChart>
      <c:catAx>
        <c:axId val="371258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260488"/>
        <c:crosses val="autoZero"/>
        <c:auto val="1"/>
        <c:lblAlgn val="ctr"/>
        <c:lblOffset val="100"/>
        <c:noMultiLvlLbl val="0"/>
      </c:catAx>
      <c:valAx>
        <c:axId val="371260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b="0" i="0" baseline="0">
                    <a:effectLst/>
                  </a:rPr>
                  <a:t>Students' Problem-Solving Abilities Average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258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Treatment Group</c:v>
                </c:pt>
              </c:strCache>
            </c:strRef>
          </c:tx>
          <c:spPr>
            <a:solidFill>
              <a:schemeClr val="accent1"/>
            </a:solidFill>
            <a:ln>
              <a:noFill/>
            </a:ln>
            <a:effectLst/>
          </c:spPr>
          <c:invertIfNegative val="0"/>
          <c:cat>
            <c:strRef>
              <c:f>Sheet1!$A$2:$A$6</c:f>
              <c:strCache>
                <c:ptCount val="5"/>
                <c:pt idx="0">
                  <c:v>Indicator 1</c:v>
                </c:pt>
                <c:pt idx="1">
                  <c:v>Indicator 2</c:v>
                </c:pt>
                <c:pt idx="2">
                  <c:v>Indicator 3</c:v>
                </c:pt>
                <c:pt idx="3">
                  <c:v>Indicator 4</c:v>
                </c:pt>
                <c:pt idx="4">
                  <c:v>Indicator 5</c:v>
                </c:pt>
              </c:strCache>
            </c:strRef>
          </c:cat>
          <c:val>
            <c:numRef>
              <c:f>Sheet1!$B$2:$B$6</c:f>
              <c:numCache>
                <c:formatCode>General</c:formatCode>
                <c:ptCount val="5"/>
                <c:pt idx="0">
                  <c:v>72</c:v>
                </c:pt>
                <c:pt idx="1">
                  <c:v>66</c:v>
                </c:pt>
                <c:pt idx="2">
                  <c:v>40</c:v>
                </c:pt>
                <c:pt idx="3">
                  <c:v>95</c:v>
                </c:pt>
                <c:pt idx="4">
                  <c:v>41</c:v>
                </c:pt>
              </c:numCache>
            </c:numRef>
          </c:val>
          <c:extLst>
            <c:ext xmlns:c16="http://schemas.microsoft.com/office/drawing/2014/chart" uri="{C3380CC4-5D6E-409C-BE32-E72D297353CC}">
              <c16:uniqueId val="{00000000-FC14-4AAB-8579-F2A426E2AD02}"/>
            </c:ext>
          </c:extLst>
        </c:ser>
        <c:ser>
          <c:idx val="1"/>
          <c:order val="1"/>
          <c:tx>
            <c:strRef>
              <c:f>Sheet1!$C$1</c:f>
              <c:strCache>
                <c:ptCount val="1"/>
                <c:pt idx="0">
                  <c:v>Control Group</c:v>
                </c:pt>
              </c:strCache>
            </c:strRef>
          </c:tx>
          <c:spPr>
            <a:solidFill>
              <a:schemeClr val="accent2"/>
            </a:solidFill>
            <a:ln>
              <a:noFill/>
            </a:ln>
            <a:effectLst/>
          </c:spPr>
          <c:invertIfNegative val="0"/>
          <c:cat>
            <c:strRef>
              <c:f>Sheet1!$A$2:$A$6</c:f>
              <c:strCache>
                <c:ptCount val="5"/>
                <c:pt idx="0">
                  <c:v>Indicator 1</c:v>
                </c:pt>
                <c:pt idx="1">
                  <c:v>Indicator 2</c:v>
                </c:pt>
                <c:pt idx="2">
                  <c:v>Indicator 3</c:v>
                </c:pt>
                <c:pt idx="3">
                  <c:v>Indicator 4</c:v>
                </c:pt>
                <c:pt idx="4">
                  <c:v>Indicator 5</c:v>
                </c:pt>
              </c:strCache>
            </c:strRef>
          </c:cat>
          <c:val>
            <c:numRef>
              <c:f>Sheet1!$C$2:$C$6</c:f>
              <c:numCache>
                <c:formatCode>General</c:formatCode>
                <c:ptCount val="5"/>
                <c:pt idx="0">
                  <c:v>52</c:v>
                </c:pt>
                <c:pt idx="1">
                  <c:v>46</c:v>
                </c:pt>
                <c:pt idx="2">
                  <c:v>24</c:v>
                </c:pt>
                <c:pt idx="3">
                  <c:v>93</c:v>
                </c:pt>
                <c:pt idx="4">
                  <c:v>25</c:v>
                </c:pt>
              </c:numCache>
            </c:numRef>
          </c:val>
          <c:extLst>
            <c:ext xmlns:c16="http://schemas.microsoft.com/office/drawing/2014/chart" uri="{C3380CC4-5D6E-409C-BE32-E72D297353CC}">
              <c16:uniqueId val="{00000001-FC14-4AAB-8579-F2A426E2AD02}"/>
            </c:ext>
          </c:extLst>
        </c:ser>
        <c:dLbls>
          <c:showLegendKey val="0"/>
          <c:showVal val="0"/>
          <c:showCatName val="0"/>
          <c:showSerName val="0"/>
          <c:showPercent val="0"/>
          <c:showBubbleSize val="0"/>
        </c:dLbls>
        <c:gapWidth val="219"/>
        <c:overlap val="-27"/>
        <c:axId val="371259312"/>
        <c:axId val="371258528"/>
      </c:barChart>
      <c:catAx>
        <c:axId val="37125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258528"/>
        <c:crosses val="autoZero"/>
        <c:auto val="1"/>
        <c:lblAlgn val="ctr"/>
        <c:lblOffset val="100"/>
        <c:noMultiLvlLbl val="0"/>
      </c:catAx>
      <c:valAx>
        <c:axId val="371258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b="1" i="0" u="none" strike="noStrike" baseline="0">
                    <a:effectLst/>
                  </a:rPr>
                  <a:t>Students' Problem-Solving </a:t>
                </a:r>
              </a:p>
              <a:p>
                <a:pPr>
                  <a:defRPr/>
                </a:pPr>
                <a:r>
                  <a:rPr lang="en-ID" sz="1000" b="1" i="0" u="none" strike="noStrike" baseline="0">
                    <a:effectLst/>
                  </a:rPr>
                  <a:t>Abilities for Each Indicator</a:t>
                </a:r>
                <a:endParaRPr lang="en-ID"/>
              </a:p>
            </c:rich>
          </c:tx>
          <c:layout>
            <c:manualLayout>
              <c:xMode val="edge"/>
              <c:yMode val="edge"/>
              <c:x val="0.13522650439486139"/>
              <c:y val="2.666666666666666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12593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8128B-CD97-4F5F-8426-D320014E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JPMIPA TEMPLATE ENG</Template>
  <TotalTime>245</TotalTime>
  <Pages>7</Pages>
  <Words>12528</Words>
  <Characters>71415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ekanara</dc:creator>
  <cp:lastModifiedBy>ekanara</cp:lastModifiedBy>
  <cp:revision>9</cp:revision>
  <dcterms:created xsi:type="dcterms:W3CDTF">2021-05-31T12:06:00Z</dcterms:created>
  <dcterms:modified xsi:type="dcterms:W3CDTF">2021-05-31T21:22:00Z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48f870ea-4336-33c5-970c-09f56562d518</vt:lpwstr>
  </property>
  <property fmtid="{D5CDD505-2E9C-101B-9397-08002B2CF9AE}" pid="24" name="Mendeley Citation Style_1">
    <vt:lpwstr>http://www.zotero.org/styles/apa</vt:lpwstr>
  </property>
</Properties>
</file>