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4DC17" w14:textId="3374F56D" w:rsidR="00DA0DF2" w:rsidRPr="000F2B55" w:rsidRDefault="001808D0">
      <w:pPr>
        <w:rPr>
          <w:rFonts w:ascii="Times New Roman" w:hAnsi="Times New Roman" w:cs="Times New Roman"/>
          <w:noProof/>
        </w:rPr>
      </w:pPr>
      <w:r w:rsidRPr="000F2B55">
        <w:rPr>
          <w:rFonts w:ascii="Times New Roman" w:hAnsi="Times New Roman" w:cs="Times New Roman"/>
          <w:noProof/>
        </w:rPr>
        <w:drawing>
          <wp:inline distT="0" distB="0" distL="0" distR="0" wp14:anchorId="6203CF1D" wp14:editId="42BFB9C3">
            <wp:extent cx="5486400" cy="3200400"/>
            <wp:effectExtent l="0" t="0" r="0" b="1905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28F8383B" w14:textId="54B2386F" w:rsidR="000F2B55" w:rsidRPr="000F2B55" w:rsidRDefault="000F2B55" w:rsidP="000F2B55">
      <w:pPr>
        <w:tabs>
          <w:tab w:val="left" w:pos="3532"/>
        </w:tabs>
        <w:jc w:val="center"/>
        <w:rPr>
          <w:rFonts w:ascii="Times New Roman" w:hAnsi="Times New Roman" w:cs="Times New Roman"/>
          <w:b/>
          <w:bCs/>
        </w:rPr>
      </w:pPr>
      <w:proofErr w:type="spellStart"/>
      <w:r w:rsidRPr="000F2B55">
        <w:rPr>
          <w:rFonts w:ascii="Times New Roman" w:hAnsi="Times New Roman" w:cs="Times New Roman"/>
          <w:b/>
          <w:bCs/>
        </w:rPr>
        <w:t>Figure</w:t>
      </w:r>
      <w:proofErr w:type="spellEnd"/>
      <w:r w:rsidRPr="000F2B55">
        <w:rPr>
          <w:rFonts w:ascii="Times New Roman" w:hAnsi="Times New Roman" w:cs="Times New Roman"/>
          <w:b/>
          <w:bCs/>
        </w:rPr>
        <w:t xml:space="preserve"> 1. </w:t>
      </w:r>
      <w:proofErr w:type="spellStart"/>
      <w:r w:rsidRPr="000F2B55">
        <w:rPr>
          <w:rFonts w:ascii="Times New Roman" w:hAnsi="Times New Roman" w:cs="Times New Roman"/>
        </w:rPr>
        <w:t>Flow</w:t>
      </w:r>
      <w:proofErr w:type="spellEnd"/>
      <w:r w:rsidRPr="000F2B55">
        <w:rPr>
          <w:rFonts w:ascii="Times New Roman" w:hAnsi="Times New Roman" w:cs="Times New Roman"/>
        </w:rPr>
        <w:t xml:space="preserve"> of </w:t>
      </w:r>
      <w:proofErr w:type="spellStart"/>
      <w:r w:rsidRPr="000F2B55">
        <w:rPr>
          <w:rFonts w:ascii="Times New Roman" w:hAnsi="Times New Roman" w:cs="Times New Roman"/>
        </w:rPr>
        <w:t>the</w:t>
      </w:r>
      <w:proofErr w:type="spellEnd"/>
      <w:r w:rsidRPr="000F2B55">
        <w:rPr>
          <w:rFonts w:ascii="Times New Roman" w:hAnsi="Times New Roman" w:cs="Times New Roman"/>
        </w:rPr>
        <w:t xml:space="preserve"> </w:t>
      </w:r>
      <w:proofErr w:type="spellStart"/>
      <w:r w:rsidRPr="000F2B55">
        <w:rPr>
          <w:rFonts w:ascii="Times New Roman" w:hAnsi="Times New Roman" w:cs="Times New Roman"/>
        </w:rPr>
        <w:t>research</w:t>
      </w:r>
      <w:proofErr w:type="spellEnd"/>
    </w:p>
    <w:sectPr w:rsidR="000F2B55" w:rsidRPr="000F2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D0"/>
    <w:rsid w:val="000F2B55"/>
    <w:rsid w:val="001808D0"/>
    <w:rsid w:val="00D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0619"/>
  <w15:chartTrackingRefBased/>
  <w15:docId w15:val="{E4B74C15-BD04-4482-886E-D84DB436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204CAC-FBE5-4A4E-8FE3-F631C177C367}" type="doc">
      <dgm:prSet loTypeId="urn:microsoft.com/office/officeart/2009/layout/CircleArrowProcess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tr-TR"/>
        </a:p>
      </dgm:t>
    </dgm:pt>
    <dgm:pt modelId="{970B94F8-2D57-4A4F-B276-FBA98CCA747C}">
      <dgm:prSet phldrT="[Metin]"/>
      <dgm:spPr/>
      <dgm:t>
        <a:bodyPr/>
        <a:lstStyle/>
        <a:p>
          <a:r>
            <a:rPr lang="tr-TR"/>
            <a:t>Defining the problem</a:t>
          </a:r>
        </a:p>
      </dgm:t>
    </dgm:pt>
    <dgm:pt modelId="{3C798422-A394-4785-B7C1-2A9F05273CDC}" type="parTrans" cxnId="{68AD5A6D-969F-4EE6-B45B-9D04442F0A05}">
      <dgm:prSet/>
      <dgm:spPr/>
      <dgm:t>
        <a:bodyPr/>
        <a:lstStyle/>
        <a:p>
          <a:endParaRPr lang="tr-TR"/>
        </a:p>
      </dgm:t>
    </dgm:pt>
    <dgm:pt modelId="{D8032D3A-4A9F-45C1-9731-0C9D5CBB371F}" type="sibTrans" cxnId="{68AD5A6D-969F-4EE6-B45B-9D04442F0A05}">
      <dgm:prSet/>
      <dgm:spPr/>
      <dgm:t>
        <a:bodyPr/>
        <a:lstStyle/>
        <a:p>
          <a:endParaRPr lang="tr-TR"/>
        </a:p>
      </dgm:t>
    </dgm:pt>
    <dgm:pt modelId="{A1BAD9CE-5C09-455C-88AD-04ACF5CCDE36}">
      <dgm:prSet phldrT="[Metin]" custT="1"/>
      <dgm:spPr/>
      <dgm:t>
        <a:bodyPr/>
        <a:lstStyle/>
        <a:p>
          <a:r>
            <a:rPr lang="tr-TR" sz="800"/>
            <a:t>Literature review</a:t>
          </a:r>
        </a:p>
      </dgm:t>
    </dgm:pt>
    <dgm:pt modelId="{4D2E5F79-5F28-40D9-B4C5-ACAED0A22CE4}" type="parTrans" cxnId="{A3DC64AF-7CAD-4CC2-A4E5-1A5333BC7E1C}">
      <dgm:prSet/>
      <dgm:spPr/>
      <dgm:t>
        <a:bodyPr/>
        <a:lstStyle/>
        <a:p>
          <a:endParaRPr lang="tr-TR"/>
        </a:p>
      </dgm:t>
    </dgm:pt>
    <dgm:pt modelId="{CEF5032B-B0BA-440E-B903-CCA792A5C27E}" type="sibTrans" cxnId="{A3DC64AF-7CAD-4CC2-A4E5-1A5333BC7E1C}">
      <dgm:prSet/>
      <dgm:spPr/>
      <dgm:t>
        <a:bodyPr/>
        <a:lstStyle/>
        <a:p>
          <a:endParaRPr lang="tr-TR"/>
        </a:p>
      </dgm:t>
    </dgm:pt>
    <dgm:pt modelId="{5D9066C0-8786-4265-9A70-143AA5212B3F}">
      <dgm:prSet phldrT="[Metin]" custT="1"/>
      <dgm:spPr/>
      <dgm:t>
        <a:bodyPr/>
        <a:lstStyle/>
        <a:p>
          <a:r>
            <a:rPr lang="tr-TR" sz="800"/>
            <a:t>Defining the gap in the literature</a:t>
          </a:r>
        </a:p>
      </dgm:t>
    </dgm:pt>
    <dgm:pt modelId="{8A305B3B-03C4-4E10-984E-B7657B7B27B8}" type="parTrans" cxnId="{96746D0C-9AB3-415B-8E3B-00782AE8B873}">
      <dgm:prSet/>
      <dgm:spPr/>
      <dgm:t>
        <a:bodyPr/>
        <a:lstStyle/>
        <a:p>
          <a:endParaRPr lang="tr-TR"/>
        </a:p>
      </dgm:t>
    </dgm:pt>
    <dgm:pt modelId="{F6B8F2E1-D4D8-42D2-B3D2-3F7C81BA19BF}" type="sibTrans" cxnId="{96746D0C-9AB3-415B-8E3B-00782AE8B873}">
      <dgm:prSet/>
      <dgm:spPr/>
      <dgm:t>
        <a:bodyPr/>
        <a:lstStyle/>
        <a:p>
          <a:endParaRPr lang="tr-TR"/>
        </a:p>
      </dgm:t>
    </dgm:pt>
    <dgm:pt modelId="{18F06B70-F28D-41D9-9258-C896FA3C63E8}">
      <dgm:prSet phldrT="[Metin]"/>
      <dgm:spPr/>
      <dgm:t>
        <a:bodyPr/>
        <a:lstStyle/>
        <a:p>
          <a:r>
            <a:rPr lang="tr-TR"/>
            <a:t>Method</a:t>
          </a:r>
        </a:p>
      </dgm:t>
    </dgm:pt>
    <dgm:pt modelId="{8F4A96E1-7691-4A36-AF15-C16A763548EA}" type="parTrans" cxnId="{ABB369E3-B07B-4D93-AD38-07B2A732A08D}">
      <dgm:prSet/>
      <dgm:spPr/>
      <dgm:t>
        <a:bodyPr/>
        <a:lstStyle/>
        <a:p>
          <a:endParaRPr lang="tr-TR"/>
        </a:p>
      </dgm:t>
    </dgm:pt>
    <dgm:pt modelId="{1A316868-5BD6-475B-92BB-3D5C55BB7980}" type="sibTrans" cxnId="{ABB369E3-B07B-4D93-AD38-07B2A732A08D}">
      <dgm:prSet/>
      <dgm:spPr/>
      <dgm:t>
        <a:bodyPr/>
        <a:lstStyle/>
        <a:p>
          <a:endParaRPr lang="tr-TR"/>
        </a:p>
      </dgm:t>
    </dgm:pt>
    <dgm:pt modelId="{3E600E94-797D-4110-B13C-A7E90A6DC197}">
      <dgm:prSet phldrT="[Metin]" custT="1"/>
      <dgm:spPr/>
      <dgm:t>
        <a:bodyPr/>
        <a:lstStyle/>
        <a:p>
          <a:r>
            <a:rPr lang="en-US" sz="800"/>
            <a:t>Development of Perceptions of Innovative Thinking Scale</a:t>
          </a:r>
          <a:endParaRPr lang="tr-TR" sz="800"/>
        </a:p>
      </dgm:t>
    </dgm:pt>
    <dgm:pt modelId="{CEC64D6F-941F-4968-ABB0-059AADCA78BF}" type="parTrans" cxnId="{FA615FF2-F52C-46AB-AD54-BC427F666959}">
      <dgm:prSet/>
      <dgm:spPr/>
      <dgm:t>
        <a:bodyPr/>
        <a:lstStyle/>
        <a:p>
          <a:endParaRPr lang="tr-TR"/>
        </a:p>
      </dgm:t>
    </dgm:pt>
    <dgm:pt modelId="{3683882A-5DB7-4D52-9C27-056C676CAC0E}" type="sibTrans" cxnId="{FA615FF2-F52C-46AB-AD54-BC427F666959}">
      <dgm:prSet/>
      <dgm:spPr/>
      <dgm:t>
        <a:bodyPr/>
        <a:lstStyle/>
        <a:p>
          <a:endParaRPr lang="tr-TR"/>
        </a:p>
      </dgm:t>
    </dgm:pt>
    <dgm:pt modelId="{8958E6C3-E229-4E65-A9A8-BA42D4C5E7EB}">
      <dgm:prSet phldrT="[Metin]" custT="1"/>
      <dgm:spPr/>
      <dgm:t>
        <a:bodyPr/>
        <a:lstStyle/>
        <a:p>
          <a:r>
            <a:rPr lang="tr-TR" sz="800"/>
            <a:t>Applying the scale to 320 secondar school students apart from the actual study</a:t>
          </a:r>
        </a:p>
      </dgm:t>
    </dgm:pt>
    <dgm:pt modelId="{7460AD2B-8917-412F-88BF-CC81C1F8752B}" type="parTrans" cxnId="{4C2FC4F5-BF80-407E-8C83-339406F72984}">
      <dgm:prSet/>
      <dgm:spPr/>
      <dgm:t>
        <a:bodyPr/>
        <a:lstStyle/>
        <a:p>
          <a:endParaRPr lang="tr-TR"/>
        </a:p>
      </dgm:t>
    </dgm:pt>
    <dgm:pt modelId="{55787949-B927-424D-8F0D-3AEDA237443F}" type="sibTrans" cxnId="{4C2FC4F5-BF80-407E-8C83-339406F72984}">
      <dgm:prSet/>
      <dgm:spPr/>
      <dgm:t>
        <a:bodyPr/>
        <a:lstStyle/>
        <a:p>
          <a:endParaRPr lang="tr-TR"/>
        </a:p>
      </dgm:t>
    </dgm:pt>
    <dgm:pt modelId="{7E12ACFF-324C-4748-BE6E-112B88FA3D76}">
      <dgm:prSet phldrT="[Metin]"/>
      <dgm:spPr/>
      <dgm:t>
        <a:bodyPr/>
        <a:lstStyle/>
        <a:p>
          <a:r>
            <a:rPr lang="tr-TR"/>
            <a:t>Analysis</a:t>
          </a:r>
        </a:p>
      </dgm:t>
    </dgm:pt>
    <dgm:pt modelId="{3C28D5B8-3F29-4F18-A1D2-28390BE6365C}" type="parTrans" cxnId="{EA8BDD48-C704-47AE-8946-D0EDD4238C36}">
      <dgm:prSet/>
      <dgm:spPr/>
      <dgm:t>
        <a:bodyPr/>
        <a:lstStyle/>
        <a:p>
          <a:endParaRPr lang="tr-TR"/>
        </a:p>
      </dgm:t>
    </dgm:pt>
    <dgm:pt modelId="{84B462ED-B0EB-49C2-A76D-BDA652368E95}" type="sibTrans" cxnId="{EA8BDD48-C704-47AE-8946-D0EDD4238C36}">
      <dgm:prSet/>
      <dgm:spPr/>
      <dgm:t>
        <a:bodyPr/>
        <a:lstStyle/>
        <a:p>
          <a:endParaRPr lang="tr-TR"/>
        </a:p>
      </dgm:t>
    </dgm:pt>
    <dgm:pt modelId="{A9FC9745-A91A-4F3A-9CF9-D2A93CFDCB87}">
      <dgm:prSet phldrT="[Metin]" custT="1"/>
      <dgm:spPr/>
      <dgm:t>
        <a:bodyPr/>
        <a:lstStyle/>
        <a:p>
          <a:r>
            <a:rPr lang="tr-TR" sz="1000"/>
            <a:t>MANOVA analysis for various variables </a:t>
          </a:r>
        </a:p>
      </dgm:t>
    </dgm:pt>
    <dgm:pt modelId="{F119FDDD-8177-4A4F-8E3A-24474EC0EE0A}" type="parTrans" cxnId="{9F01AAFB-4065-4823-BA5C-79F5D8C4B805}">
      <dgm:prSet/>
      <dgm:spPr/>
      <dgm:t>
        <a:bodyPr/>
        <a:lstStyle/>
        <a:p>
          <a:endParaRPr lang="tr-TR"/>
        </a:p>
      </dgm:t>
    </dgm:pt>
    <dgm:pt modelId="{43D7AF8D-88F4-4EEB-B43B-2BFD671931D7}" type="sibTrans" cxnId="{9F01AAFB-4065-4823-BA5C-79F5D8C4B805}">
      <dgm:prSet/>
      <dgm:spPr/>
      <dgm:t>
        <a:bodyPr/>
        <a:lstStyle/>
        <a:p>
          <a:endParaRPr lang="tr-TR"/>
        </a:p>
      </dgm:t>
    </dgm:pt>
    <dgm:pt modelId="{6E492994-D479-43AA-B8D1-B2118F72FB06}">
      <dgm:prSet phldrT="[Metin]" custT="1"/>
      <dgm:spPr/>
      <dgm:t>
        <a:bodyPr/>
        <a:lstStyle/>
        <a:p>
          <a:r>
            <a:rPr lang="tr-TR" sz="1000"/>
            <a:t>Results</a:t>
          </a:r>
        </a:p>
      </dgm:t>
    </dgm:pt>
    <dgm:pt modelId="{4C4159A2-7F76-4F28-8B69-5DD7555B2846}" type="parTrans" cxnId="{E4FF685E-B0C8-47BB-BF2B-C9F2D699A998}">
      <dgm:prSet/>
      <dgm:spPr/>
      <dgm:t>
        <a:bodyPr/>
        <a:lstStyle/>
        <a:p>
          <a:endParaRPr lang="tr-TR"/>
        </a:p>
      </dgm:t>
    </dgm:pt>
    <dgm:pt modelId="{B51CC1D3-1FDF-4E30-ADCF-D554C8735384}" type="sibTrans" cxnId="{E4FF685E-B0C8-47BB-BF2B-C9F2D699A998}">
      <dgm:prSet/>
      <dgm:spPr/>
      <dgm:t>
        <a:bodyPr/>
        <a:lstStyle/>
        <a:p>
          <a:endParaRPr lang="tr-TR"/>
        </a:p>
      </dgm:t>
    </dgm:pt>
    <dgm:pt modelId="{7A21F056-B162-4176-9F2C-F1D1CA203972}">
      <dgm:prSet phldrT="[Metin]" custT="1"/>
      <dgm:spPr/>
      <dgm:t>
        <a:bodyPr/>
        <a:lstStyle/>
        <a:p>
          <a:r>
            <a:rPr lang="tr-TR" sz="800"/>
            <a:t>E</a:t>
          </a:r>
          <a:r>
            <a:rPr lang="en-US" sz="800"/>
            <a:t>xploratory factor analysis</a:t>
          </a:r>
          <a:endParaRPr lang="tr-TR" sz="800"/>
        </a:p>
      </dgm:t>
    </dgm:pt>
    <dgm:pt modelId="{332939B7-24E9-42EB-B6E5-3FA226668567}" type="parTrans" cxnId="{A4B53ADA-74E1-44DC-A8D1-23415E1DE398}">
      <dgm:prSet/>
      <dgm:spPr/>
      <dgm:t>
        <a:bodyPr/>
        <a:lstStyle/>
        <a:p>
          <a:endParaRPr lang="tr-TR"/>
        </a:p>
      </dgm:t>
    </dgm:pt>
    <dgm:pt modelId="{386D5B07-6324-493D-BA08-781D1DC81A49}" type="sibTrans" cxnId="{A4B53ADA-74E1-44DC-A8D1-23415E1DE398}">
      <dgm:prSet/>
      <dgm:spPr/>
      <dgm:t>
        <a:bodyPr/>
        <a:lstStyle/>
        <a:p>
          <a:endParaRPr lang="tr-TR"/>
        </a:p>
      </dgm:t>
    </dgm:pt>
    <dgm:pt modelId="{B0BDE8EA-9119-48B1-AA0F-C3835058FE7E}">
      <dgm:prSet phldrT="[Metin]" custT="1"/>
      <dgm:spPr/>
      <dgm:t>
        <a:bodyPr/>
        <a:lstStyle/>
        <a:p>
          <a:r>
            <a:rPr lang="tr-TR" sz="800"/>
            <a:t>The last version of the Scale</a:t>
          </a:r>
        </a:p>
      </dgm:t>
    </dgm:pt>
    <dgm:pt modelId="{4EE83265-CE74-419F-A714-FA2CA27CD17F}" type="parTrans" cxnId="{92054792-D16E-4B82-B412-09ADE8BCE603}">
      <dgm:prSet/>
      <dgm:spPr/>
      <dgm:t>
        <a:bodyPr/>
        <a:lstStyle/>
        <a:p>
          <a:endParaRPr lang="tr-TR"/>
        </a:p>
      </dgm:t>
    </dgm:pt>
    <dgm:pt modelId="{65DC2067-CE2A-4B93-9DE3-BDE275DD340A}" type="sibTrans" cxnId="{92054792-D16E-4B82-B412-09ADE8BCE603}">
      <dgm:prSet/>
      <dgm:spPr/>
      <dgm:t>
        <a:bodyPr/>
        <a:lstStyle/>
        <a:p>
          <a:endParaRPr lang="tr-TR"/>
        </a:p>
      </dgm:t>
    </dgm:pt>
    <dgm:pt modelId="{8DAEB6D9-6DCA-44AB-93D8-7F937DC74849}">
      <dgm:prSet phldrT="[Metin]" custT="1"/>
      <dgm:spPr/>
      <dgm:t>
        <a:bodyPr/>
        <a:lstStyle/>
        <a:p>
          <a:r>
            <a:rPr lang="tr-TR" sz="800"/>
            <a:t>Applying the scale to 1190 secondary school students</a:t>
          </a:r>
        </a:p>
      </dgm:t>
    </dgm:pt>
    <dgm:pt modelId="{728185D5-318A-40B1-AD63-A94DED27DF6C}" type="parTrans" cxnId="{88F01310-EBC9-4526-858C-3496440CFBEB}">
      <dgm:prSet/>
      <dgm:spPr/>
      <dgm:t>
        <a:bodyPr/>
        <a:lstStyle/>
        <a:p>
          <a:endParaRPr lang="tr-TR"/>
        </a:p>
      </dgm:t>
    </dgm:pt>
    <dgm:pt modelId="{71377B9D-502B-479C-AE98-EE834865F80A}" type="sibTrans" cxnId="{88F01310-EBC9-4526-858C-3496440CFBEB}">
      <dgm:prSet/>
      <dgm:spPr/>
      <dgm:t>
        <a:bodyPr/>
        <a:lstStyle/>
        <a:p>
          <a:endParaRPr lang="tr-TR"/>
        </a:p>
      </dgm:t>
    </dgm:pt>
    <dgm:pt modelId="{7D227007-0B86-4E4B-9EB6-ED3B7CDFF5FA}">
      <dgm:prSet phldrT="[Metin]" custT="1"/>
      <dgm:spPr/>
      <dgm:t>
        <a:bodyPr/>
        <a:lstStyle/>
        <a:p>
          <a:r>
            <a:rPr lang="tr-TR" sz="800"/>
            <a:t>Defining the variables</a:t>
          </a:r>
        </a:p>
      </dgm:t>
    </dgm:pt>
    <dgm:pt modelId="{75411212-AD0D-497F-9D95-763A18CA900E}" type="parTrans" cxnId="{3D4613A6-0455-4A70-84D5-94FAD5CFF18D}">
      <dgm:prSet/>
      <dgm:spPr/>
      <dgm:t>
        <a:bodyPr/>
        <a:lstStyle/>
        <a:p>
          <a:endParaRPr lang="tr-TR"/>
        </a:p>
      </dgm:t>
    </dgm:pt>
    <dgm:pt modelId="{3D1DAB0D-0D1B-4359-8ABA-3DBA7D3B0F20}" type="sibTrans" cxnId="{3D4613A6-0455-4A70-84D5-94FAD5CFF18D}">
      <dgm:prSet/>
      <dgm:spPr/>
      <dgm:t>
        <a:bodyPr/>
        <a:lstStyle/>
        <a:p>
          <a:endParaRPr lang="tr-TR"/>
        </a:p>
      </dgm:t>
    </dgm:pt>
    <dgm:pt modelId="{B2D0211A-54DF-4721-8760-7C7035A786DA}" type="pres">
      <dgm:prSet presAssocID="{15204CAC-FBE5-4A4E-8FE3-F631C177C367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7BA21F22-5C75-4977-8150-D0997F126F0C}" type="pres">
      <dgm:prSet presAssocID="{970B94F8-2D57-4A4F-B276-FBA98CCA747C}" presName="Accent1" presStyleCnt="0"/>
      <dgm:spPr/>
    </dgm:pt>
    <dgm:pt modelId="{5F301734-FBB9-4D10-8C9D-CFAA7CA90AC7}" type="pres">
      <dgm:prSet presAssocID="{970B94F8-2D57-4A4F-B276-FBA98CCA747C}" presName="Accent" presStyleLbl="node1" presStyleIdx="0" presStyleCnt="3"/>
      <dgm:spPr/>
    </dgm:pt>
    <dgm:pt modelId="{0B933845-09C5-4120-9ACC-DF300FF9C379}" type="pres">
      <dgm:prSet presAssocID="{970B94F8-2D57-4A4F-B276-FBA98CCA747C}" presName="Child1" presStyleLbl="revTx" presStyleIdx="0" presStyleCnt="6" custScaleX="195181" custLinFactNeighborX="38266" custLinFactNeighborY="-29389">
        <dgm:presLayoutVars>
          <dgm:chMax val="0"/>
          <dgm:chPref val="0"/>
          <dgm:bulletEnabled val="1"/>
        </dgm:presLayoutVars>
      </dgm:prSet>
      <dgm:spPr/>
    </dgm:pt>
    <dgm:pt modelId="{93F4BBA0-00BC-4408-926A-B60F69C02445}" type="pres">
      <dgm:prSet presAssocID="{970B94F8-2D57-4A4F-B276-FBA98CCA747C}" presName="Parent1" presStyleLbl="revTx" presStyleIdx="1" presStyleCnt="6">
        <dgm:presLayoutVars>
          <dgm:chMax val="1"/>
          <dgm:chPref val="1"/>
          <dgm:bulletEnabled val="1"/>
        </dgm:presLayoutVars>
      </dgm:prSet>
      <dgm:spPr/>
    </dgm:pt>
    <dgm:pt modelId="{5258192B-A041-4E07-BD88-85781EC2C4A7}" type="pres">
      <dgm:prSet presAssocID="{18F06B70-F28D-41D9-9258-C896FA3C63E8}" presName="Accent2" presStyleCnt="0"/>
      <dgm:spPr/>
    </dgm:pt>
    <dgm:pt modelId="{D4063E76-6C0D-4BD8-A74C-1CB28A3B2444}" type="pres">
      <dgm:prSet presAssocID="{18F06B70-F28D-41D9-9258-C896FA3C63E8}" presName="Accent" presStyleLbl="node1" presStyleIdx="1" presStyleCnt="3"/>
      <dgm:spPr/>
    </dgm:pt>
    <dgm:pt modelId="{8DFB7E2A-0BE2-459D-A6C8-B670F39EFAB0}" type="pres">
      <dgm:prSet presAssocID="{18F06B70-F28D-41D9-9258-C896FA3C63E8}" presName="Child2" presStyleLbl="revTx" presStyleIdx="2" presStyleCnt="6" custScaleX="280988" custScaleY="165637" custLinFactX="10133" custLinFactNeighborX="100000" custLinFactNeighborY="-8397">
        <dgm:presLayoutVars>
          <dgm:chMax val="0"/>
          <dgm:chPref val="0"/>
          <dgm:bulletEnabled val="1"/>
        </dgm:presLayoutVars>
      </dgm:prSet>
      <dgm:spPr/>
    </dgm:pt>
    <dgm:pt modelId="{D3C68C0A-8331-4CB5-9B8E-DAC4E60F7F71}" type="pres">
      <dgm:prSet presAssocID="{18F06B70-F28D-41D9-9258-C896FA3C63E8}" presName="Parent2" presStyleLbl="revTx" presStyleIdx="3" presStyleCnt="6">
        <dgm:presLayoutVars>
          <dgm:chMax val="1"/>
          <dgm:chPref val="1"/>
          <dgm:bulletEnabled val="1"/>
        </dgm:presLayoutVars>
      </dgm:prSet>
      <dgm:spPr/>
    </dgm:pt>
    <dgm:pt modelId="{53F141EB-7AA8-4807-B09E-C015D7A3971B}" type="pres">
      <dgm:prSet presAssocID="{7E12ACFF-324C-4748-BE6E-112B88FA3D76}" presName="Accent3" presStyleCnt="0"/>
      <dgm:spPr/>
    </dgm:pt>
    <dgm:pt modelId="{D086EE12-A0E2-4762-8244-1D05B9F1C5F2}" type="pres">
      <dgm:prSet presAssocID="{7E12ACFF-324C-4748-BE6E-112B88FA3D76}" presName="Accent" presStyleLbl="node1" presStyleIdx="2" presStyleCnt="3"/>
      <dgm:spPr/>
    </dgm:pt>
    <dgm:pt modelId="{7C757BD0-6B3E-4B70-B2EC-2EC213E991A6}" type="pres">
      <dgm:prSet presAssocID="{7E12ACFF-324C-4748-BE6E-112B88FA3D76}" presName="Child3" presStyleLbl="revTx" presStyleIdx="4" presStyleCnt="6" custScaleX="191133" custLinFactNeighborX="36400" custLinFactNeighborY="8397">
        <dgm:presLayoutVars>
          <dgm:chMax val="0"/>
          <dgm:chPref val="0"/>
          <dgm:bulletEnabled val="1"/>
        </dgm:presLayoutVars>
      </dgm:prSet>
      <dgm:spPr/>
    </dgm:pt>
    <dgm:pt modelId="{16B85825-B59C-4444-B99C-13FA1C7F9C69}" type="pres">
      <dgm:prSet presAssocID="{7E12ACFF-324C-4748-BE6E-112B88FA3D76}" presName="Parent3" presStyleLbl="revTx" presStyleIdx="5" presStyleCnt="6">
        <dgm:presLayoutVars>
          <dgm:chMax val="1"/>
          <dgm:chPref val="1"/>
          <dgm:bulletEnabled val="1"/>
        </dgm:presLayoutVars>
      </dgm:prSet>
      <dgm:spPr/>
    </dgm:pt>
  </dgm:ptLst>
  <dgm:cxnLst>
    <dgm:cxn modelId="{01FDD00B-B510-46AF-A0B7-B3EADE1CFFA6}" type="presOf" srcId="{A9FC9745-A91A-4F3A-9CF9-D2A93CFDCB87}" destId="{7C757BD0-6B3E-4B70-B2EC-2EC213E991A6}" srcOrd="0" destOrd="0" presId="urn:microsoft.com/office/officeart/2009/layout/CircleArrowProcess"/>
    <dgm:cxn modelId="{96746D0C-9AB3-415B-8E3B-00782AE8B873}" srcId="{970B94F8-2D57-4A4F-B276-FBA98CCA747C}" destId="{5D9066C0-8786-4265-9A70-143AA5212B3F}" srcOrd="1" destOrd="0" parTransId="{8A305B3B-03C4-4E10-984E-B7657B7B27B8}" sibTransId="{F6B8F2E1-D4D8-42D2-B3D2-3F7C81BA19BF}"/>
    <dgm:cxn modelId="{88F01310-EBC9-4526-858C-3496440CFBEB}" srcId="{18F06B70-F28D-41D9-9258-C896FA3C63E8}" destId="{8DAEB6D9-6DCA-44AB-93D8-7F937DC74849}" srcOrd="4" destOrd="0" parTransId="{728185D5-318A-40B1-AD63-A94DED27DF6C}" sibTransId="{71377B9D-502B-479C-AE98-EE834865F80A}"/>
    <dgm:cxn modelId="{86EF962B-4BA9-44F6-849D-3100EDCBAD76}" type="presOf" srcId="{5D9066C0-8786-4265-9A70-143AA5212B3F}" destId="{0B933845-09C5-4120-9ACC-DF300FF9C379}" srcOrd="0" destOrd="1" presId="urn:microsoft.com/office/officeart/2009/layout/CircleArrowProcess"/>
    <dgm:cxn modelId="{96547A3F-37D5-42AF-BD96-196FC39ADD52}" type="presOf" srcId="{3E600E94-797D-4110-B13C-A7E90A6DC197}" destId="{8DFB7E2A-0BE2-459D-A6C8-B670F39EFAB0}" srcOrd="0" destOrd="0" presId="urn:microsoft.com/office/officeart/2009/layout/CircleArrowProcess"/>
    <dgm:cxn modelId="{E4FF685E-B0C8-47BB-BF2B-C9F2D699A998}" srcId="{7E12ACFF-324C-4748-BE6E-112B88FA3D76}" destId="{6E492994-D479-43AA-B8D1-B2118F72FB06}" srcOrd="1" destOrd="0" parTransId="{4C4159A2-7F76-4F28-8B69-5DD7555B2846}" sibTransId="{B51CC1D3-1FDF-4E30-ADCF-D554C8735384}"/>
    <dgm:cxn modelId="{EA8BDD48-C704-47AE-8946-D0EDD4238C36}" srcId="{15204CAC-FBE5-4A4E-8FE3-F631C177C367}" destId="{7E12ACFF-324C-4748-BE6E-112B88FA3D76}" srcOrd="2" destOrd="0" parTransId="{3C28D5B8-3F29-4F18-A1D2-28390BE6365C}" sibTransId="{84B462ED-B0EB-49C2-A76D-BDA652368E95}"/>
    <dgm:cxn modelId="{80F8B86C-ECF1-4EAC-8B52-60F90F3AAE4C}" type="presOf" srcId="{8DAEB6D9-6DCA-44AB-93D8-7F937DC74849}" destId="{8DFB7E2A-0BE2-459D-A6C8-B670F39EFAB0}" srcOrd="0" destOrd="4" presId="urn:microsoft.com/office/officeart/2009/layout/CircleArrowProcess"/>
    <dgm:cxn modelId="{68AD5A6D-969F-4EE6-B45B-9D04442F0A05}" srcId="{15204CAC-FBE5-4A4E-8FE3-F631C177C367}" destId="{970B94F8-2D57-4A4F-B276-FBA98CCA747C}" srcOrd="0" destOrd="0" parTransId="{3C798422-A394-4785-B7C1-2A9F05273CDC}" sibTransId="{D8032D3A-4A9F-45C1-9731-0C9D5CBB371F}"/>
    <dgm:cxn modelId="{EC27E951-6236-4B83-9F8D-5A4C6F52E304}" type="presOf" srcId="{7D227007-0B86-4E4B-9EB6-ED3B7CDFF5FA}" destId="{0B933845-09C5-4120-9ACC-DF300FF9C379}" srcOrd="0" destOrd="2" presId="urn:microsoft.com/office/officeart/2009/layout/CircleArrowProcess"/>
    <dgm:cxn modelId="{D1B7F857-BDDC-4B71-9985-FED7D028A307}" type="presOf" srcId="{8958E6C3-E229-4E65-A9A8-BA42D4C5E7EB}" destId="{8DFB7E2A-0BE2-459D-A6C8-B670F39EFAB0}" srcOrd="0" destOrd="1" presId="urn:microsoft.com/office/officeart/2009/layout/CircleArrowProcess"/>
    <dgm:cxn modelId="{78AB148B-C7F3-49F1-86C7-7843F6015316}" type="presOf" srcId="{B0BDE8EA-9119-48B1-AA0F-C3835058FE7E}" destId="{8DFB7E2A-0BE2-459D-A6C8-B670F39EFAB0}" srcOrd="0" destOrd="3" presId="urn:microsoft.com/office/officeart/2009/layout/CircleArrowProcess"/>
    <dgm:cxn modelId="{92054792-D16E-4B82-B412-09ADE8BCE603}" srcId="{18F06B70-F28D-41D9-9258-C896FA3C63E8}" destId="{B0BDE8EA-9119-48B1-AA0F-C3835058FE7E}" srcOrd="3" destOrd="0" parTransId="{4EE83265-CE74-419F-A714-FA2CA27CD17F}" sibTransId="{65DC2067-CE2A-4B93-9DE3-BDE275DD340A}"/>
    <dgm:cxn modelId="{EBF69F92-050E-4200-BEA4-DE6DDC5ABED8}" type="presOf" srcId="{7E12ACFF-324C-4748-BE6E-112B88FA3D76}" destId="{16B85825-B59C-4444-B99C-13FA1C7F9C69}" srcOrd="0" destOrd="0" presId="urn:microsoft.com/office/officeart/2009/layout/CircleArrowProcess"/>
    <dgm:cxn modelId="{B1260EA0-B55C-4FAF-BEB3-BF7A85E31589}" type="presOf" srcId="{6E492994-D479-43AA-B8D1-B2118F72FB06}" destId="{7C757BD0-6B3E-4B70-B2EC-2EC213E991A6}" srcOrd="0" destOrd="1" presId="urn:microsoft.com/office/officeart/2009/layout/CircleArrowProcess"/>
    <dgm:cxn modelId="{3D4613A6-0455-4A70-84D5-94FAD5CFF18D}" srcId="{970B94F8-2D57-4A4F-B276-FBA98CCA747C}" destId="{7D227007-0B86-4E4B-9EB6-ED3B7CDFF5FA}" srcOrd="2" destOrd="0" parTransId="{75411212-AD0D-497F-9D95-763A18CA900E}" sibTransId="{3D1DAB0D-0D1B-4359-8ABA-3DBA7D3B0F20}"/>
    <dgm:cxn modelId="{57723DAF-5DC3-4F2E-997A-D5E57C6FDB3D}" type="presOf" srcId="{A1BAD9CE-5C09-455C-88AD-04ACF5CCDE36}" destId="{0B933845-09C5-4120-9ACC-DF300FF9C379}" srcOrd="0" destOrd="0" presId="urn:microsoft.com/office/officeart/2009/layout/CircleArrowProcess"/>
    <dgm:cxn modelId="{A3DC64AF-7CAD-4CC2-A4E5-1A5333BC7E1C}" srcId="{970B94F8-2D57-4A4F-B276-FBA98CCA747C}" destId="{A1BAD9CE-5C09-455C-88AD-04ACF5CCDE36}" srcOrd="0" destOrd="0" parTransId="{4D2E5F79-5F28-40D9-B4C5-ACAED0A22CE4}" sibTransId="{CEF5032B-B0BA-440E-B903-CCA792A5C27E}"/>
    <dgm:cxn modelId="{B9599DBD-79F6-4583-BCF5-E0A3C6E0B45F}" type="presOf" srcId="{7A21F056-B162-4176-9F2C-F1D1CA203972}" destId="{8DFB7E2A-0BE2-459D-A6C8-B670F39EFAB0}" srcOrd="0" destOrd="2" presId="urn:microsoft.com/office/officeart/2009/layout/CircleArrowProcess"/>
    <dgm:cxn modelId="{486C01CD-0B34-4125-A750-55BC855EB50C}" type="presOf" srcId="{970B94F8-2D57-4A4F-B276-FBA98CCA747C}" destId="{93F4BBA0-00BC-4408-926A-B60F69C02445}" srcOrd="0" destOrd="0" presId="urn:microsoft.com/office/officeart/2009/layout/CircleArrowProcess"/>
    <dgm:cxn modelId="{A4B53ADA-74E1-44DC-A8D1-23415E1DE398}" srcId="{18F06B70-F28D-41D9-9258-C896FA3C63E8}" destId="{7A21F056-B162-4176-9F2C-F1D1CA203972}" srcOrd="2" destOrd="0" parTransId="{332939B7-24E9-42EB-B6E5-3FA226668567}" sibTransId="{386D5B07-6324-493D-BA08-781D1DC81A49}"/>
    <dgm:cxn modelId="{7711ACDC-454B-40AC-9566-FB33E398E3C3}" type="presOf" srcId="{18F06B70-F28D-41D9-9258-C896FA3C63E8}" destId="{D3C68C0A-8331-4CB5-9B8E-DAC4E60F7F71}" srcOrd="0" destOrd="0" presId="urn:microsoft.com/office/officeart/2009/layout/CircleArrowProcess"/>
    <dgm:cxn modelId="{ABB369E3-B07B-4D93-AD38-07B2A732A08D}" srcId="{15204CAC-FBE5-4A4E-8FE3-F631C177C367}" destId="{18F06B70-F28D-41D9-9258-C896FA3C63E8}" srcOrd="1" destOrd="0" parTransId="{8F4A96E1-7691-4A36-AF15-C16A763548EA}" sibTransId="{1A316868-5BD6-475B-92BB-3D5C55BB7980}"/>
    <dgm:cxn modelId="{FA615FF2-F52C-46AB-AD54-BC427F666959}" srcId="{18F06B70-F28D-41D9-9258-C896FA3C63E8}" destId="{3E600E94-797D-4110-B13C-A7E90A6DC197}" srcOrd="0" destOrd="0" parTransId="{CEC64D6F-941F-4968-ABB0-059AADCA78BF}" sibTransId="{3683882A-5DB7-4D52-9C27-056C676CAC0E}"/>
    <dgm:cxn modelId="{4C2FC4F5-BF80-407E-8C83-339406F72984}" srcId="{18F06B70-F28D-41D9-9258-C896FA3C63E8}" destId="{8958E6C3-E229-4E65-A9A8-BA42D4C5E7EB}" srcOrd="1" destOrd="0" parTransId="{7460AD2B-8917-412F-88BF-CC81C1F8752B}" sibTransId="{55787949-B927-424D-8F0D-3AEDA237443F}"/>
    <dgm:cxn modelId="{3A7523FA-643B-4C6E-BE82-B573DE946D14}" type="presOf" srcId="{15204CAC-FBE5-4A4E-8FE3-F631C177C367}" destId="{B2D0211A-54DF-4721-8760-7C7035A786DA}" srcOrd="0" destOrd="0" presId="urn:microsoft.com/office/officeart/2009/layout/CircleArrowProcess"/>
    <dgm:cxn modelId="{9F01AAFB-4065-4823-BA5C-79F5D8C4B805}" srcId="{7E12ACFF-324C-4748-BE6E-112B88FA3D76}" destId="{A9FC9745-A91A-4F3A-9CF9-D2A93CFDCB87}" srcOrd="0" destOrd="0" parTransId="{F119FDDD-8177-4A4F-8E3A-24474EC0EE0A}" sibTransId="{43D7AF8D-88F4-4EEB-B43B-2BFD671931D7}"/>
    <dgm:cxn modelId="{17B83379-171E-4010-8C40-5417C36679A1}" type="presParOf" srcId="{B2D0211A-54DF-4721-8760-7C7035A786DA}" destId="{7BA21F22-5C75-4977-8150-D0997F126F0C}" srcOrd="0" destOrd="0" presId="urn:microsoft.com/office/officeart/2009/layout/CircleArrowProcess"/>
    <dgm:cxn modelId="{C1CF541E-8C5B-4046-B639-4D430FBFC2C2}" type="presParOf" srcId="{7BA21F22-5C75-4977-8150-D0997F126F0C}" destId="{5F301734-FBB9-4D10-8C9D-CFAA7CA90AC7}" srcOrd="0" destOrd="0" presId="urn:microsoft.com/office/officeart/2009/layout/CircleArrowProcess"/>
    <dgm:cxn modelId="{10C6BE93-221A-4B53-B13A-E2D686072EDB}" type="presParOf" srcId="{B2D0211A-54DF-4721-8760-7C7035A786DA}" destId="{0B933845-09C5-4120-9ACC-DF300FF9C379}" srcOrd="1" destOrd="0" presId="urn:microsoft.com/office/officeart/2009/layout/CircleArrowProcess"/>
    <dgm:cxn modelId="{23B4A54F-5DC5-4FA0-9AE2-3BFA302AB560}" type="presParOf" srcId="{B2D0211A-54DF-4721-8760-7C7035A786DA}" destId="{93F4BBA0-00BC-4408-926A-B60F69C02445}" srcOrd="2" destOrd="0" presId="urn:microsoft.com/office/officeart/2009/layout/CircleArrowProcess"/>
    <dgm:cxn modelId="{AA99E614-BC9B-4879-ABC7-1CCBE1E2BD27}" type="presParOf" srcId="{B2D0211A-54DF-4721-8760-7C7035A786DA}" destId="{5258192B-A041-4E07-BD88-85781EC2C4A7}" srcOrd="3" destOrd="0" presId="urn:microsoft.com/office/officeart/2009/layout/CircleArrowProcess"/>
    <dgm:cxn modelId="{51AC3DD0-AE97-4D3D-83F7-9A5685942AE2}" type="presParOf" srcId="{5258192B-A041-4E07-BD88-85781EC2C4A7}" destId="{D4063E76-6C0D-4BD8-A74C-1CB28A3B2444}" srcOrd="0" destOrd="0" presId="urn:microsoft.com/office/officeart/2009/layout/CircleArrowProcess"/>
    <dgm:cxn modelId="{6E48CB7A-83FC-4DC8-BD41-3C35366FEA35}" type="presParOf" srcId="{B2D0211A-54DF-4721-8760-7C7035A786DA}" destId="{8DFB7E2A-0BE2-459D-A6C8-B670F39EFAB0}" srcOrd="4" destOrd="0" presId="urn:microsoft.com/office/officeart/2009/layout/CircleArrowProcess"/>
    <dgm:cxn modelId="{60B50071-122B-4D14-9FE9-66F18A2DFD12}" type="presParOf" srcId="{B2D0211A-54DF-4721-8760-7C7035A786DA}" destId="{D3C68C0A-8331-4CB5-9B8E-DAC4E60F7F71}" srcOrd="5" destOrd="0" presId="urn:microsoft.com/office/officeart/2009/layout/CircleArrowProcess"/>
    <dgm:cxn modelId="{35BB16A8-19B7-453C-9A0F-350DA4841157}" type="presParOf" srcId="{B2D0211A-54DF-4721-8760-7C7035A786DA}" destId="{53F141EB-7AA8-4807-B09E-C015D7A3971B}" srcOrd="6" destOrd="0" presId="urn:microsoft.com/office/officeart/2009/layout/CircleArrowProcess"/>
    <dgm:cxn modelId="{9624E1BF-42B9-4A8B-AB7D-51D1AD9A89AD}" type="presParOf" srcId="{53F141EB-7AA8-4807-B09E-C015D7A3971B}" destId="{D086EE12-A0E2-4762-8244-1D05B9F1C5F2}" srcOrd="0" destOrd="0" presId="urn:microsoft.com/office/officeart/2009/layout/CircleArrowProcess"/>
    <dgm:cxn modelId="{84A029FA-9014-48AB-8DD2-937CAC317A09}" type="presParOf" srcId="{B2D0211A-54DF-4721-8760-7C7035A786DA}" destId="{7C757BD0-6B3E-4B70-B2EC-2EC213E991A6}" srcOrd="7" destOrd="0" presId="urn:microsoft.com/office/officeart/2009/layout/CircleArrowProcess"/>
    <dgm:cxn modelId="{86A8E899-0209-4C24-8AB6-8FD0BFF024DE}" type="presParOf" srcId="{B2D0211A-54DF-4721-8760-7C7035A786DA}" destId="{16B85825-B59C-4444-B99C-13FA1C7F9C69}" srcOrd="8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301734-FBB9-4D10-8C9D-CFAA7CA90AC7}">
      <dsp:nvSpPr>
        <dsp:cNvPr id="0" name=""/>
        <dsp:cNvSpPr/>
      </dsp:nvSpPr>
      <dsp:spPr>
        <a:xfrm>
          <a:off x="1504699" y="0"/>
          <a:ext cx="1540438" cy="1540672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933845-09C5-4120-9ACC-DF300FF9C379}">
      <dsp:nvSpPr>
        <dsp:cNvPr id="0" name=""/>
        <dsp:cNvSpPr/>
      </dsp:nvSpPr>
      <dsp:spPr>
        <a:xfrm>
          <a:off x="2959244" y="278104"/>
          <a:ext cx="1803985" cy="616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kern="1200"/>
            <a:t>Literature review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kern="1200"/>
            <a:t>Defining the gap in the literature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kern="1200"/>
            <a:t>Defining the variables</a:t>
          </a:r>
        </a:p>
      </dsp:txBody>
      <dsp:txXfrm>
        <a:off x="2959244" y="278104"/>
        <a:ext cx="1803985" cy="616397"/>
      </dsp:txXfrm>
    </dsp:sp>
    <dsp:sp modelId="{93F4BBA0-00BC-4408-926A-B60F69C02445}">
      <dsp:nvSpPr>
        <dsp:cNvPr id="0" name=""/>
        <dsp:cNvSpPr/>
      </dsp:nvSpPr>
      <dsp:spPr>
        <a:xfrm>
          <a:off x="1845187" y="556229"/>
          <a:ext cx="855991" cy="4278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kern="1200"/>
            <a:t>Defining the problem</a:t>
          </a:r>
        </a:p>
      </dsp:txBody>
      <dsp:txXfrm>
        <a:off x="1845187" y="556229"/>
        <a:ext cx="855991" cy="427893"/>
      </dsp:txXfrm>
    </dsp:sp>
    <dsp:sp modelId="{D4063E76-6C0D-4BD8-A74C-1CB28A3B2444}">
      <dsp:nvSpPr>
        <dsp:cNvPr id="0" name=""/>
        <dsp:cNvSpPr/>
      </dsp:nvSpPr>
      <dsp:spPr>
        <a:xfrm>
          <a:off x="1076848" y="885230"/>
          <a:ext cx="1540438" cy="1540672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2">
            <a:hueOff val="-727682"/>
            <a:satOff val="-41964"/>
            <a:lumOff val="431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FB7E2A-0BE2-459D-A6C8-B670F39EFAB0}">
      <dsp:nvSpPr>
        <dsp:cNvPr id="0" name=""/>
        <dsp:cNvSpPr/>
      </dsp:nvSpPr>
      <dsp:spPr>
        <a:xfrm>
          <a:off x="2798802" y="1095557"/>
          <a:ext cx="2597067" cy="10209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Development of Perceptions of Innovative Thinking Scale</a:t>
          </a:r>
          <a:endParaRPr lang="tr-TR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kern="1200"/>
            <a:t>Applying the scale to 320 secondar school students apart from the actual study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kern="1200"/>
            <a:t>E</a:t>
          </a:r>
          <a:r>
            <a:rPr lang="en-US" sz="800" kern="1200"/>
            <a:t>xploratory factor analysis</a:t>
          </a:r>
          <a:endParaRPr lang="tr-TR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kern="1200"/>
            <a:t>The last version of the Scale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kern="1200"/>
            <a:t>Applying the scale to 1190 secondary school students</a:t>
          </a:r>
        </a:p>
      </dsp:txBody>
      <dsp:txXfrm>
        <a:off x="2798802" y="1095557"/>
        <a:ext cx="2597067" cy="1020981"/>
      </dsp:txXfrm>
    </dsp:sp>
    <dsp:sp modelId="{D3C68C0A-8331-4CB5-9B8E-DAC4E60F7F71}">
      <dsp:nvSpPr>
        <dsp:cNvPr id="0" name=""/>
        <dsp:cNvSpPr/>
      </dsp:nvSpPr>
      <dsp:spPr>
        <a:xfrm>
          <a:off x="1419071" y="1446580"/>
          <a:ext cx="855991" cy="4278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kern="1200"/>
            <a:t>Method</a:t>
          </a:r>
        </a:p>
      </dsp:txBody>
      <dsp:txXfrm>
        <a:off x="1419071" y="1446580"/>
        <a:ext cx="855991" cy="427893"/>
      </dsp:txXfrm>
    </dsp:sp>
    <dsp:sp modelId="{D086EE12-A0E2-4762-8244-1D05B9F1C5F2}">
      <dsp:nvSpPr>
        <dsp:cNvPr id="0" name=""/>
        <dsp:cNvSpPr/>
      </dsp:nvSpPr>
      <dsp:spPr>
        <a:xfrm>
          <a:off x="1614338" y="1876394"/>
          <a:ext cx="1323475" cy="1324005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757BD0-6B3E-4B70-B2EC-2EC213E991A6}">
      <dsp:nvSpPr>
        <dsp:cNvPr id="0" name=""/>
        <dsp:cNvSpPr/>
      </dsp:nvSpPr>
      <dsp:spPr>
        <a:xfrm>
          <a:off x="2960704" y="2291398"/>
          <a:ext cx="1766571" cy="616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000" kern="1200"/>
            <a:t>MANOVA analysis for various variables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000" kern="1200"/>
            <a:t>Results</a:t>
          </a:r>
        </a:p>
      </dsp:txBody>
      <dsp:txXfrm>
        <a:off x="2960704" y="2291398"/>
        <a:ext cx="1766571" cy="616397"/>
      </dsp:txXfrm>
    </dsp:sp>
    <dsp:sp modelId="{16B85825-B59C-4444-B99C-13FA1C7F9C69}">
      <dsp:nvSpPr>
        <dsp:cNvPr id="0" name=""/>
        <dsp:cNvSpPr/>
      </dsp:nvSpPr>
      <dsp:spPr>
        <a:xfrm>
          <a:off x="1847212" y="2338212"/>
          <a:ext cx="855991" cy="4278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kern="1200"/>
            <a:t>Analysis</a:t>
          </a:r>
        </a:p>
      </dsp:txBody>
      <dsp:txXfrm>
        <a:off x="1847212" y="2338212"/>
        <a:ext cx="855991" cy="4278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2021-04-14T19:46:00Z</dcterms:created>
  <dcterms:modified xsi:type="dcterms:W3CDTF">2021-04-14T19:58:00Z</dcterms:modified>
</cp:coreProperties>
</file>