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A" w:rsidRDefault="003C4D0A" w:rsidP="00DB7D52">
      <w:pPr>
        <w:spacing w:after="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C4D0A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Graphical Abstract </w:t>
      </w:r>
    </w:p>
    <w:p w:rsidR="003C4D0A" w:rsidRPr="003C4D0A" w:rsidRDefault="003C4D0A" w:rsidP="00DB7D5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290550" w:rsidRDefault="007129F6" w:rsidP="00DB7D52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Compering Effects of T</w:t>
      </w:r>
      <w:r w:rsidR="009647C9" w:rsidRPr="009647C9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wo Different Explicit–Reflective Instruction</w:t>
      </w:r>
      <w:r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>s</w:t>
      </w:r>
      <w:r w:rsidR="009647C9" w:rsidRPr="009647C9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on Pre-School Prospective Teachers’ View about Nature of Science and Scientific Knowledge</w:t>
      </w:r>
    </w:p>
    <w:p w:rsidR="009647C9" w:rsidRDefault="009647C9" w:rsidP="00DB7D52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</w:p>
    <w:p w:rsidR="00917E09" w:rsidRPr="00A5579E" w:rsidRDefault="00917E09" w:rsidP="00DB7D52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 w:rsidRPr="00A5579E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Table 4 </w:t>
      </w:r>
      <w:r w:rsidRPr="00A5579E">
        <w:rPr>
          <w:rFonts w:ascii="Times New Roman" w:eastAsia="Calibri" w:hAnsi="Times New Roman" w:cs="Times New Roman"/>
          <w:i/>
          <w:sz w:val="18"/>
          <w:szCs w:val="18"/>
          <w:lang w:val="en-US"/>
        </w:rPr>
        <w:t>Independent Samples t-test Results of Experimental and Control Group’s Pre-test</w:t>
      </w:r>
    </w:p>
    <w:tbl>
      <w:tblPr>
        <w:tblStyle w:val="TabloKlavuzu"/>
        <w:tblW w:w="898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249"/>
        <w:gridCol w:w="1258"/>
        <w:gridCol w:w="1236"/>
        <w:gridCol w:w="1267"/>
        <w:gridCol w:w="1295"/>
        <w:gridCol w:w="1279"/>
      </w:tblGrid>
      <w:tr w:rsidR="00917E09" w:rsidRPr="00A5579E" w:rsidTr="00A5579E">
        <w:trPr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Pre-test Results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Experimental Group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917E09" w:rsidRPr="00A5579E" w:rsidTr="00A557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917E09" w:rsidRPr="00A5579E" w:rsidTr="00A5579E">
        <w:trPr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0" w:name="_Hlk65071494"/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NOSS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87.09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5.817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86.53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4.433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.446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.657</w:t>
            </w:r>
          </w:p>
        </w:tc>
      </w:tr>
      <w:bookmarkEnd w:id="0"/>
      <w:tr w:rsidR="00917E09" w:rsidRPr="00A5579E" w:rsidTr="00A5579E">
        <w:trPr>
          <w:jc w:val="center"/>
        </w:trPr>
        <w:tc>
          <w:tcPr>
            <w:tcW w:w="1204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SKS</w:t>
            </w:r>
          </w:p>
        </w:tc>
        <w:tc>
          <w:tcPr>
            <w:tcW w:w="1071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99.09</w:t>
            </w:r>
          </w:p>
        </w:tc>
        <w:tc>
          <w:tcPr>
            <w:tcW w:w="1079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5.749</w:t>
            </w:r>
          </w:p>
        </w:tc>
        <w:tc>
          <w:tcPr>
            <w:tcW w:w="1060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97.97</w:t>
            </w:r>
          </w:p>
        </w:tc>
        <w:tc>
          <w:tcPr>
            <w:tcW w:w="1087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3.989</w:t>
            </w:r>
          </w:p>
        </w:tc>
        <w:tc>
          <w:tcPr>
            <w:tcW w:w="1111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.931</w:t>
            </w:r>
          </w:p>
        </w:tc>
        <w:tc>
          <w:tcPr>
            <w:tcW w:w="1097" w:type="dxa"/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.355</w:t>
            </w:r>
          </w:p>
        </w:tc>
      </w:tr>
    </w:tbl>
    <w:p w:rsidR="00917E09" w:rsidRPr="00A5579E" w:rsidRDefault="00917E09" w:rsidP="00DB7D52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A5579E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Table 5 </w:t>
      </w:r>
      <w:r w:rsidRPr="00A5579E">
        <w:rPr>
          <w:rFonts w:ascii="Times New Roman" w:hAnsi="Times New Roman" w:cs="Times New Roman"/>
          <w:i/>
          <w:sz w:val="18"/>
          <w:szCs w:val="18"/>
          <w:lang w:val="en-US"/>
        </w:rPr>
        <w:t>Independent Samples t-test Results of Experimental and Control Group’s Post-test</w:t>
      </w:r>
    </w:p>
    <w:tbl>
      <w:tblPr>
        <w:tblStyle w:val="TabloKlavuzu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267"/>
        <w:gridCol w:w="1260"/>
        <w:gridCol w:w="1238"/>
        <w:gridCol w:w="1253"/>
        <w:gridCol w:w="1299"/>
        <w:gridCol w:w="1266"/>
      </w:tblGrid>
      <w:tr w:rsidR="00917E09" w:rsidRPr="00A5579E" w:rsidTr="00A5579E">
        <w:trPr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" w:name="_Hlk65074634"/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Post-test Results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Experimental Group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917E09" w:rsidRPr="00A5579E" w:rsidTr="00A557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917E09" w:rsidRPr="00A5579E" w:rsidTr="00A5579E">
        <w:trPr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NOSS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101.68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4.013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92.47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6.964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6.678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.00</w:t>
            </w:r>
          </w:p>
        </w:tc>
      </w:tr>
      <w:tr w:rsidR="00917E09" w:rsidRPr="00A5579E" w:rsidTr="00A5579E">
        <w:trPr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SKS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108.15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5.930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100.71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4.945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5.620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.00</w:t>
            </w:r>
          </w:p>
        </w:tc>
      </w:tr>
    </w:tbl>
    <w:bookmarkEnd w:id="1"/>
    <w:p w:rsidR="00917E09" w:rsidRPr="00A5579E" w:rsidRDefault="00917E09" w:rsidP="00DB7D5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5579E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Table 6 </w:t>
      </w:r>
      <w:r w:rsidRPr="00A5579E">
        <w:rPr>
          <w:rFonts w:ascii="Times New Roman" w:hAnsi="Times New Roman" w:cs="Times New Roman"/>
          <w:i/>
          <w:sz w:val="18"/>
          <w:szCs w:val="18"/>
          <w:lang w:val="en-US"/>
        </w:rPr>
        <w:t>Independent Samples t-test Results of Experimental and Control Group’s Post-test</w:t>
      </w:r>
    </w:p>
    <w:tbl>
      <w:tblPr>
        <w:tblStyle w:val="TabloKlavuzu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207"/>
        <w:gridCol w:w="1202"/>
        <w:gridCol w:w="1182"/>
        <w:gridCol w:w="1212"/>
        <w:gridCol w:w="1236"/>
        <w:gridCol w:w="1211"/>
      </w:tblGrid>
      <w:tr w:rsidR="00917E09" w:rsidRPr="00A5579E" w:rsidTr="00A5579E">
        <w:trPr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2" w:name="_Hlk65074650"/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Retention Test Results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Experimental Group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917E09" w:rsidRPr="00A5579E" w:rsidTr="00A557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917E09" w:rsidRPr="00A5579E" w:rsidTr="00A5579E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NOSS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100.47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2.957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90.59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1.540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17.286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.00</w:t>
            </w:r>
          </w:p>
        </w:tc>
      </w:tr>
      <w:tr w:rsidR="00917E09" w:rsidRPr="00A5579E" w:rsidTr="00A5579E">
        <w:trPr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106.50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4.406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99.15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1.971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8.883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DB7D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.00</w:t>
            </w:r>
          </w:p>
        </w:tc>
      </w:tr>
    </w:tbl>
    <w:bookmarkEnd w:id="2"/>
    <w:p w:rsidR="00917E09" w:rsidRPr="00A5579E" w:rsidRDefault="00917E09" w:rsidP="00DB7D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 w:rsidRPr="00A5579E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Table 7 </w:t>
      </w:r>
      <w:r w:rsidRPr="00A5579E">
        <w:rPr>
          <w:rFonts w:ascii="Times New Roman" w:eastAsia="Calibri" w:hAnsi="Times New Roman" w:cs="Times New Roman"/>
          <w:i/>
          <w:sz w:val="18"/>
          <w:szCs w:val="18"/>
          <w:lang w:val="en-US"/>
        </w:rPr>
        <w:t>Paired Samples t-test Results of Experimental and Control Group’s Pre-test and Post-test</w:t>
      </w:r>
    </w:p>
    <w:tbl>
      <w:tblPr>
        <w:tblStyle w:val="TabloKlavuzu"/>
        <w:tblW w:w="8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5"/>
        <w:gridCol w:w="913"/>
        <w:gridCol w:w="715"/>
        <w:gridCol w:w="819"/>
        <w:gridCol w:w="508"/>
        <w:gridCol w:w="446"/>
        <w:gridCol w:w="800"/>
        <w:gridCol w:w="699"/>
        <w:gridCol w:w="699"/>
        <w:gridCol w:w="669"/>
        <w:gridCol w:w="491"/>
      </w:tblGrid>
      <w:tr w:rsidR="00917E09" w:rsidRPr="00A5579E" w:rsidTr="0083455B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Tests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C93967" w:rsidP="00C939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</w:t>
            </w:r>
            <w:r w:rsidR="00917E09"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r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C93967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</w:t>
            </w:r>
            <w:r w:rsidR="00917E09"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r</w:t>
            </w:r>
          </w:p>
        </w:tc>
      </w:tr>
      <w:tr w:rsidR="00917E09" w:rsidRPr="00A5579E" w:rsidTr="008345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17E09" w:rsidRPr="00A5579E" w:rsidTr="0083455B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Experimental Group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  <w:hideMark/>
          </w:tcPr>
          <w:p w:rsidR="00917E09" w:rsidRPr="003D02A1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02A1">
              <w:rPr>
                <w:rFonts w:ascii="Times New Roman" w:hAnsi="Times New Roman"/>
                <w:sz w:val="16"/>
                <w:szCs w:val="16"/>
                <w:lang w:val="en-US"/>
              </w:rPr>
              <w:t>Pre-test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87.09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5.817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12.036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99.09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5.749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6.396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.61</w:t>
            </w:r>
          </w:p>
        </w:tc>
      </w:tr>
      <w:tr w:rsidR="00917E09" w:rsidRPr="00A5579E" w:rsidTr="0083455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  <w:hideMark/>
          </w:tcPr>
          <w:p w:rsidR="00917E09" w:rsidRPr="003D02A1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02A1">
              <w:rPr>
                <w:rFonts w:ascii="Times New Roman" w:hAnsi="Times New Roman"/>
                <w:sz w:val="16"/>
                <w:szCs w:val="16"/>
                <w:lang w:val="en-US"/>
              </w:rPr>
              <w:t>Post-test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101.68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4.013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108.15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5.930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917E09" w:rsidRPr="00A5579E" w:rsidTr="0083455B">
        <w:trPr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  <w:hideMark/>
          </w:tcPr>
          <w:p w:rsidR="00917E09" w:rsidRPr="003D02A1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02A1">
              <w:rPr>
                <w:rFonts w:ascii="Times New Roman" w:hAnsi="Times New Roman"/>
                <w:sz w:val="16"/>
                <w:szCs w:val="16"/>
                <w:lang w:val="en-US"/>
              </w:rPr>
              <w:t>Pre-test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86.53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4.433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4.196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557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98.56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3.791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2.009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.004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.24</w:t>
            </w:r>
          </w:p>
        </w:tc>
      </w:tr>
      <w:tr w:rsidR="00917E09" w:rsidRPr="00A5579E" w:rsidTr="0083455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  <w:hideMark/>
          </w:tcPr>
          <w:p w:rsidR="00917E09" w:rsidRPr="003D02A1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02A1">
              <w:rPr>
                <w:rFonts w:ascii="Times New Roman" w:hAnsi="Times New Roman"/>
                <w:sz w:val="16"/>
                <w:szCs w:val="16"/>
                <w:lang w:val="en-US"/>
              </w:rPr>
              <w:t>Post-test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92.47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6.964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100.71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4.945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17E09" w:rsidRPr="00A5579E" w:rsidRDefault="00917E09" w:rsidP="00DB7D52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5579E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Table 8 </w:t>
      </w:r>
      <w:r w:rsidRPr="00A5579E">
        <w:rPr>
          <w:rFonts w:ascii="Times New Roman" w:hAnsi="Times New Roman" w:cs="Times New Roman"/>
          <w:i/>
          <w:sz w:val="18"/>
          <w:szCs w:val="18"/>
          <w:lang w:val="en-US"/>
        </w:rPr>
        <w:t>Paired Samples t-test Results of Experimental and Control Group’s Post-test and Retention Test</w:t>
      </w:r>
    </w:p>
    <w:tbl>
      <w:tblPr>
        <w:tblStyle w:val="TabloKlavuzu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053"/>
        <w:gridCol w:w="943"/>
        <w:gridCol w:w="811"/>
        <w:gridCol w:w="811"/>
        <w:gridCol w:w="679"/>
        <w:gridCol w:w="882"/>
        <w:gridCol w:w="873"/>
        <w:gridCol w:w="797"/>
        <w:gridCol w:w="733"/>
      </w:tblGrid>
      <w:tr w:rsidR="00917E09" w:rsidRPr="00A5579E" w:rsidTr="003D02A1">
        <w:trPr>
          <w:trHeight w:val="25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Tests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C93967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</w:t>
            </w:r>
            <w:r w:rsidR="00917E09"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NOSS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C93967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</w:t>
            </w:r>
            <w:bookmarkStart w:id="3" w:name="_GoBack"/>
            <w:bookmarkEnd w:id="3"/>
            <w:r w:rsidR="00917E09"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SKS</w:t>
            </w:r>
          </w:p>
        </w:tc>
      </w:tr>
      <w:tr w:rsidR="00917E09" w:rsidRPr="00A5579E" w:rsidTr="003D02A1">
        <w:trPr>
          <w:trHeight w:val="162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sz w:val="18"/>
                <w:szCs w:val="18"/>
                <w:lang w:val="en-US"/>
              </w:rPr>
              <w:t>x̄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SD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</w:p>
        </w:tc>
      </w:tr>
      <w:tr w:rsidR="00917E09" w:rsidRPr="00A5579E" w:rsidTr="003D02A1">
        <w:trPr>
          <w:trHeight w:val="25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Experimental Group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sz w:val="18"/>
                <w:szCs w:val="18"/>
                <w:lang w:val="en-US"/>
              </w:rPr>
              <w:t>Post-test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101.68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4.103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1.411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.163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108.15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5.930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1.30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.133</w:t>
            </w:r>
          </w:p>
        </w:tc>
      </w:tr>
      <w:tr w:rsidR="00917E09" w:rsidRPr="00A5579E" w:rsidTr="003D02A1">
        <w:trPr>
          <w:trHeight w:val="162"/>
          <w:jc w:val="center"/>
        </w:trPr>
        <w:tc>
          <w:tcPr>
            <w:tcW w:w="1486" w:type="dxa"/>
            <w:vMerge/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sz w:val="18"/>
                <w:szCs w:val="18"/>
                <w:lang w:val="en-US"/>
              </w:rPr>
              <w:t>Retention</w:t>
            </w:r>
          </w:p>
        </w:tc>
        <w:tc>
          <w:tcPr>
            <w:tcW w:w="992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100.47</w:t>
            </w:r>
          </w:p>
        </w:tc>
        <w:tc>
          <w:tcPr>
            <w:tcW w:w="851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2.957</w:t>
            </w:r>
          </w:p>
        </w:tc>
        <w:tc>
          <w:tcPr>
            <w:tcW w:w="850" w:type="dxa"/>
            <w:vMerge/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106.50</w:t>
            </w:r>
          </w:p>
        </w:tc>
        <w:tc>
          <w:tcPr>
            <w:tcW w:w="917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4.406</w:t>
            </w:r>
          </w:p>
        </w:tc>
        <w:tc>
          <w:tcPr>
            <w:tcW w:w="835" w:type="dxa"/>
            <w:vMerge/>
            <w:vAlign w:val="center"/>
            <w:hideMark/>
          </w:tcPr>
          <w:p w:rsidR="00917E09" w:rsidRPr="00A5579E" w:rsidRDefault="00917E09" w:rsidP="00917E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917E09" w:rsidRPr="00A5579E" w:rsidRDefault="00917E09" w:rsidP="00917E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17E09" w:rsidRPr="00A5579E" w:rsidTr="003D02A1">
        <w:trPr>
          <w:trHeight w:val="253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Control Group</w:t>
            </w:r>
          </w:p>
        </w:tc>
        <w:tc>
          <w:tcPr>
            <w:tcW w:w="1109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sz w:val="18"/>
                <w:szCs w:val="18"/>
                <w:lang w:val="en-US"/>
              </w:rPr>
              <w:t>Post-test</w:t>
            </w:r>
          </w:p>
        </w:tc>
        <w:tc>
          <w:tcPr>
            <w:tcW w:w="992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92.47</w:t>
            </w:r>
          </w:p>
        </w:tc>
        <w:tc>
          <w:tcPr>
            <w:tcW w:w="851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6.964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1.539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.240</w:t>
            </w:r>
          </w:p>
        </w:tc>
        <w:tc>
          <w:tcPr>
            <w:tcW w:w="926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100.71</w:t>
            </w:r>
          </w:p>
        </w:tc>
        <w:tc>
          <w:tcPr>
            <w:tcW w:w="917" w:type="dxa"/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4.945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1.707</w:t>
            </w:r>
          </w:p>
        </w:tc>
        <w:tc>
          <w:tcPr>
            <w:tcW w:w="767" w:type="dxa"/>
            <w:vMerge w:val="restart"/>
            <w:vAlign w:val="center"/>
            <w:hideMark/>
          </w:tcPr>
          <w:p w:rsidR="00917E09" w:rsidRPr="00A5579E" w:rsidRDefault="00917E09" w:rsidP="00917E0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579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.095</w:t>
            </w:r>
          </w:p>
        </w:tc>
      </w:tr>
      <w:tr w:rsidR="00917E09" w:rsidRPr="00A5579E" w:rsidTr="003D02A1">
        <w:trPr>
          <w:trHeight w:val="162"/>
          <w:jc w:val="center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sz w:val="18"/>
                <w:szCs w:val="18"/>
                <w:lang w:val="en-US"/>
              </w:rPr>
              <w:t>Retention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90.59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1.540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99.15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  <w:hideMark/>
          </w:tcPr>
          <w:p w:rsidR="00917E09" w:rsidRPr="00290550" w:rsidRDefault="00917E09" w:rsidP="0029055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055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1.971</w:t>
            </w: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17E09" w:rsidRPr="00A5579E" w:rsidRDefault="00917E09" w:rsidP="00917E09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17E09" w:rsidRPr="00A5579E" w:rsidRDefault="00917E09">
      <w:pPr>
        <w:rPr>
          <w:rFonts w:ascii="Times New Roman" w:hAnsi="Times New Roman" w:cs="Times New Roman"/>
          <w:sz w:val="18"/>
          <w:szCs w:val="18"/>
        </w:rPr>
      </w:pPr>
    </w:p>
    <w:sectPr w:rsidR="00917E09" w:rsidRPr="00A5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8"/>
    <w:rsid w:val="00290550"/>
    <w:rsid w:val="003C4D0A"/>
    <w:rsid w:val="003D02A1"/>
    <w:rsid w:val="007129F6"/>
    <w:rsid w:val="00745232"/>
    <w:rsid w:val="008D4FFA"/>
    <w:rsid w:val="00917E09"/>
    <w:rsid w:val="009647C9"/>
    <w:rsid w:val="00A5579E"/>
    <w:rsid w:val="00B13959"/>
    <w:rsid w:val="00C93967"/>
    <w:rsid w:val="00DB7D52"/>
    <w:rsid w:val="00EF3998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C4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9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C4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</dc:creator>
  <cp:lastModifiedBy>M.M</cp:lastModifiedBy>
  <cp:revision>3</cp:revision>
  <dcterms:created xsi:type="dcterms:W3CDTF">2021-04-01T05:40:00Z</dcterms:created>
  <dcterms:modified xsi:type="dcterms:W3CDTF">2021-04-01T05:41:00Z</dcterms:modified>
</cp:coreProperties>
</file>