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1B2FE" w14:textId="77777777" w:rsidR="000C6C05" w:rsidRDefault="00422E0F" w:rsidP="00ED161B">
      <w:pPr>
        <w:pStyle w:val="KonuBal"/>
        <w:spacing w:line="360" w:lineRule="auto"/>
      </w:pPr>
      <w:r w:rsidRPr="00422E0F">
        <w:t>A Meta-Analysis of the Effectiveness of Digital Technology-Assisted STEM Education</w:t>
      </w:r>
    </w:p>
    <w:p w14:paraId="0D3CAB92" w14:textId="77777777" w:rsidR="00D03E8A" w:rsidRPr="00FF1E9B" w:rsidRDefault="00FF1E9B" w:rsidP="009C2F39">
      <w:pPr>
        <w:spacing w:after="240"/>
        <w:rPr>
          <w:b/>
          <w:bCs/>
        </w:rPr>
      </w:pPr>
      <w:r w:rsidRPr="00FF1E9B">
        <w:rPr>
          <w:b/>
          <w:bCs/>
        </w:rPr>
        <w:t>NOVELTY</w:t>
      </w:r>
    </w:p>
    <w:p w14:paraId="6B8EA5BA" w14:textId="7888761F" w:rsidR="00FF1E9B" w:rsidRPr="00FF1E9B" w:rsidRDefault="00BE0A4B" w:rsidP="009C2F39">
      <w:pPr>
        <w:spacing w:after="240"/>
      </w:pPr>
      <w:r w:rsidRPr="00BE0A4B">
        <w:t>As in other spheres of life today, digital tools are heavily utilized in the educational area</w:t>
      </w:r>
      <w:r w:rsidR="00422E0F" w:rsidRPr="00422E0F">
        <w:t xml:space="preserve">. Digital tools are also frequently used during STEM education </w:t>
      </w:r>
      <w:r w:rsidR="003F3B71">
        <w:t>p</w:t>
      </w:r>
      <w:r w:rsidR="003F3B71" w:rsidRPr="003F3B71">
        <w:t>ractices</w:t>
      </w:r>
      <w:r w:rsidR="00422E0F" w:rsidRPr="00422E0F">
        <w:t xml:space="preserve"> in learning environments. However, there are inconsistent results about the effectiveness of using digital tools in STEM education. </w:t>
      </w:r>
      <w:r w:rsidR="00F46403" w:rsidRPr="00F46403">
        <w:t>This research will give an idea about the effectiveness of using digital tools in STEM education in Turkey. It also has the feature of being the first meta-analysis study examining digital technology-assisted STEM education research in Turkey.</w:t>
      </w:r>
      <w:r w:rsidR="00F46403">
        <w:t xml:space="preserve"> </w:t>
      </w:r>
      <w:r w:rsidR="00422E0F" w:rsidRPr="00422E0F">
        <w:t>Therefore, it is thought that it will make a great contribution to the literature and the field of education.</w:t>
      </w:r>
    </w:p>
    <w:p w14:paraId="5A78B86B" w14:textId="77777777" w:rsidR="00D03E8A" w:rsidRPr="00D03E8A" w:rsidRDefault="00D03E8A" w:rsidP="00D03E8A">
      <w:pPr>
        <w:pStyle w:val="Balk1"/>
      </w:pPr>
      <w:r w:rsidRPr="00D03E8A">
        <w:t>ABSTRACT</w:t>
      </w:r>
    </w:p>
    <w:p w14:paraId="6447D7C8" w14:textId="0296C79C" w:rsidR="00422E0F" w:rsidRPr="006F7641" w:rsidRDefault="00422E0F" w:rsidP="00422E0F">
      <w:pPr>
        <w:spacing w:line="360" w:lineRule="auto"/>
        <w:rPr>
          <w:szCs w:val="24"/>
        </w:rPr>
      </w:pPr>
      <w:r w:rsidRPr="006F7641">
        <w:rPr>
          <w:szCs w:val="24"/>
        </w:rPr>
        <w:t xml:space="preserve">The purpose of this study was to reveal the effect of digital </w:t>
      </w:r>
      <w:r w:rsidR="00F853F4">
        <w:rPr>
          <w:szCs w:val="24"/>
        </w:rPr>
        <w:t>t</w:t>
      </w:r>
      <w:r w:rsidR="00F853F4" w:rsidRPr="00F853F4">
        <w:rPr>
          <w:szCs w:val="24"/>
        </w:rPr>
        <w:t>echnology</w:t>
      </w:r>
      <w:r w:rsidRPr="006F7641">
        <w:rPr>
          <w:szCs w:val="24"/>
        </w:rPr>
        <w:t>-assisted STEM (Science, technology, engineering, and mathematics) education on academic achievement.</w:t>
      </w:r>
      <w:r w:rsidRPr="00422E0F">
        <w:t xml:space="preserve"> </w:t>
      </w:r>
      <w:r w:rsidRPr="00422E0F">
        <w:rPr>
          <w:szCs w:val="24"/>
        </w:rPr>
        <w:t xml:space="preserve">In order to achieve this </w:t>
      </w:r>
      <w:r w:rsidR="00FE76B7">
        <w:rPr>
          <w:szCs w:val="24"/>
        </w:rPr>
        <w:t>purpose</w:t>
      </w:r>
      <w:r w:rsidRPr="00422E0F">
        <w:rPr>
          <w:szCs w:val="24"/>
        </w:rPr>
        <w:t>, experimental studies including pre-test and post-test were examined by meta-analysis method</w:t>
      </w:r>
      <w:r w:rsidRPr="006F7641">
        <w:rPr>
          <w:szCs w:val="24"/>
        </w:rPr>
        <w:t xml:space="preserve">. The data of the study were obtained from 34 studies that met the inclusion criteria as a result of the searches made in the Databases of National Thesis Center of the Council of Higher Education, where Turkey's postgraduate theses are located. Effect sizes of 38 comparisons were calculated from these studies. In the study, effect sizes were calculated on the basis of </w:t>
      </w:r>
      <w:proofErr w:type="spellStart"/>
      <w:r w:rsidRPr="006F7641">
        <w:rPr>
          <w:szCs w:val="24"/>
        </w:rPr>
        <w:t>cohen’s</w:t>
      </w:r>
      <w:proofErr w:type="spellEnd"/>
      <w:r w:rsidRPr="006F7641">
        <w:rPr>
          <w:szCs w:val="24"/>
        </w:rPr>
        <w:t xml:space="preserve"> d coefficient. The effect size obtained after the analyzes was found to be </w:t>
      </w:r>
      <w:r w:rsidRPr="006F7641">
        <w:rPr>
          <w:i/>
          <w:iCs/>
          <w:szCs w:val="24"/>
        </w:rPr>
        <w:t>d</w:t>
      </w:r>
      <w:r w:rsidRPr="006F7641">
        <w:rPr>
          <w:szCs w:val="24"/>
        </w:rPr>
        <w:t xml:space="preserve">=2.582. This finding shows that STEM education assisted by digital </w:t>
      </w:r>
      <w:r w:rsidR="00F853F4">
        <w:rPr>
          <w:szCs w:val="24"/>
        </w:rPr>
        <w:t>t</w:t>
      </w:r>
      <w:r w:rsidR="00F853F4" w:rsidRPr="00F853F4">
        <w:rPr>
          <w:szCs w:val="24"/>
        </w:rPr>
        <w:t>echnology</w:t>
      </w:r>
      <w:r w:rsidRPr="006F7641">
        <w:rPr>
          <w:szCs w:val="24"/>
        </w:rPr>
        <w:t xml:space="preserve"> has a huge effect on academic achievement. In addition, a significant difference was found between the effect sizes in the study according to the level of education and the </w:t>
      </w:r>
      <w:r w:rsidR="00292F49" w:rsidRPr="00292F49">
        <w:rPr>
          <w:szCs w:val="24"/>
        </w:rPr>
        <w:t>subject discipline</w:t>
      </w:r>
      <w:r w:rsidRPr="006F7641">
        <w:rPr>
          <w:szCs w:val="24"/>
        </w:rPr>
        <w:t xml:space="preserve"> of academic achievement.</w:t>
      </w:r>
      <w:r w:rsidR="00FE76B7">
        <w:rPr>
          <w:szCs w:val="24"/>
        </w:rPr>
        <w:t xml:space="preserve"> </w:t>
      </w:r>
      <w:r w:rsidR="00FE76B7" w:rsidRPr="00FE76B7">
        <w:rPr>
          <w:szCs w:val="24"/>
        </w:rPr>
        <w:t xml:space="preserve">It is expected that this research will contribute to </w:t>
      </w:r>
      <w:r w:rsidR="00EE44E0">
        <w:rPr>
          <w:szCs w:val="24"/>
        </w:rPr>
        <w:t xml:space="preserve">education </w:t>
      </w:r>
      <w:r w:rsidR="00FE76B7" w:rsidRPr="00FE76B7">
        <w:rPr>
          <w:szCs w:val="24"/>
        </w:rPr>
        <w:t>practice and future research.</w:t>
      </w:r>
    </w:p>
    <w:p w14:paraId="332DF79D" w14:textId="77777777" w:rsidR="004C0D60" w:rsidRDefault="004C0D60" w:rsidP="008A6FE5">
      <w:pPr>
        <w:pStyle w:val="JSLAbstract"/>
      </w:pPr>
    </w:p>
    <w:p w14:paraId="0581015A" w14:textId="77777777" w:rsidR="00761213" w:rsidRPr="00761213" w:rsidRDefault="00761213" w:rsidP="00761213">
      <w:pPr>
        <w:rPr>
          <w:b/>
          <w:i/>
          <w:szCs w:val="24"/>
        </w:rPr>
      </w:pPr>
      <w:r w:rsidRPr="00761213">
        <w:rPr>
          <w:b/>
          <w:i/>
          <w:szCs w:val="24"/>
        </w:rPr>
        <w:t>Keywords</w:t>
      </w:r>
    </w:p>
    <w:p w14:paraId="411D9FD4" w14:textId="77777777" w:rsidR="00B17AA5" w:rsidRDefault="00FA728B" w:rsidP="0099370C">
      <w:pPr>
        <w:pStyle w:val="JSLKeywords"/>
      </w:pPr>
      <w:r w:rsidRPr="00FA728B">
        <w:t>Digital Technology, STEM Education, Academic Achievement, Meta-Analysis</w:t>
      </w:r>
    </w:p>
    <w:p w14:paraId="28896275" w14:textId="77777777" w:rsidR="000C6C05" w:rsidRPr="00B52D5E" w:rsidRDefault="000C6C05" w:rsidP="00B52D5E">
      <w:pPr>
        <w:pStyle w:val="Balk1"/>
      </w:pPr>
      <w:r w:rsidRPr="00B52D5E">
        <w:t>1. Introduction</w:t>
      </w:r>
    </w:p>
    <w:p w14:paraId="3992DF32" w14:textId="09AB7CD7" w:rsidR="00D63870" w:rsidRDefault="00E57DFD" w:rsidP="008A6FE5">
      <w:pPr>
        <w:pStyle w:val="JSLMainText"/>
      </w:pPr>
      <w:r w:rsidRPr="00E57DFD">
        <w:t xml:space="preserve">The development of individuals also provides the development of countries. Therefore, countries strive to raise qualified individuals for their own development. In order to raise qualified individuals, countries focus on basic and important lessons in education and at the same time follow up-to-date educational approaches. </w:t>
      </w:r>
      <w:r w:rsidR="00FE76B7" w:rsidRPr="00FE76B7">
        <w:t>In recent years, the STEM education approach, which is based on the integration of various disciplines, has received great attention</w:t>
      </w:r>
      <w:r w:rsidR="00FE76B7">
        <w:t xml:space="preserve"> (</w:t>
      </w:r>
      <w:r w:rsidR="00FE76B7" w:rsidRPr="00FE76B7">
        <w:t xml:space="preserve">Lo, 2021; Nugroho, </w:t>
      </w:r>
      <w:proofErr w:type="spellStart"/>
      <w:r w:rsidR="00FE76B7" w:rsidRPr="00FE76B7">
        <w:t>Permanasari</w:t>
      </w:r>
      <w:proofErr w:type="spellEnd"/>
      <w:r w:rsidR="00FE76B7" w:rsidRPr="00FE76B7">
        <w:t xml:space="preserve">, </w:t>
      </w:r>
      <w:proofErr w:type="spellStart"/>
      <w:r w:rsidR="00FE76B7" w:rsidRPr="00FE76B7">
        <w:t>Firman</w:t>
      </w:r>
      <w:proofErr w:type="spellEnd"/>
      <w:r w:rsidR="00FE76B7" w:rsidRPr="00FE76B7">
        <w:t xml:space="preserve">, &amp; </w:t>
      </w:r>
      <w:proofErr w:type="spellStart"/>
      <w:r w:rsidR="00FE76B7" w:rsidRPr="00FE76B7">
        <w:t>Riandi</w:t>
      </w:r>
      <w:proofErr w:type="spellEnd"/>
      <w:r w:rsidR="00FE76B7" w:rsidRPr="00FE76B7">
        <w:t xml:space="preserve">, 2021; Nugroho, </w:t>
      </w:r>
      <w:proofErr w:type="spellStart"/>
      <w:r w:rsidR="00FE76B7" w:rsidRPr="00FE76B7">
        <w:t>Permanasari</w:t>
      </w:r>
      <w:proofErr w:type="spellEnd"/>
      <w:r w:rsidR="00FE76B7" w:rsidRPr="00FE76B7">
        <w:t xml:space="preserve">, &amp; </w:t>
      </w:r>
      <w:proofErr w:type="spellStart"/>
      <w:r w:rsidR="00FE76B7" w:rsidRPr="00FE76B7">
        <w:t>Firman</w:t>
      </w:r>
      <w:proofErr w:type="spellEnd"/>
      <w:r w:rsidR="00FE76B7" w:rsidRPr="00FE76B7">
        <w:t>, 2019; Zhong, Liu, Xia, &amp; Sun, 2022).</w:t>
      </w:r>
    </w:p>
    <w:p w14:paraId="52895FF3" w14:textId="141179D6" w:rsidR="006525B9" w:rsidRDefault="00A56567" w:rsidP="008A6FE5">
      <w:pPr>
        <w:pStyle w:val="JSLMainText"/>
      </w:pPr>
      <w:r w:rsidRPr="00A56567">
        <w:t>The STEM education approach integrates the fields of science, technology, engineering, and mathematics.</w:t>
      </w:r>
      <w:r w:rsidR="00CA01F8" w:rsidRPr="00CA01F8">
        <w:t xml:space="preserve"> It even got its name from the initials of these fields. Although its history dates back to earlier (</w:t>
      </w:r>
      <w:r w:rsidR="00CA01F8" w:rsidRPr="006F7641">
        <w:rPr>
          <w:szCs w:val="24"/>
        </w:rPr>
        <w:t xml:space="preserve">White, 2014; </w:t>
      </w:r>
      <w:proofErr w:type="spellStart"/>
      <w:r w:rsidR="00CA01F8" w:rsidRPr="006F7641">
        <w:rPr>
          <w:szCs w:val="24"/>
        </w:rPr>
        <w:t>Widya</w:t>
      </w:r>
      <w:proofErr w:type="spellEnd"/>
      <w:r w:rsidR="00CA01F8" w:rsidRPr="006F7641">
        <w:rPr>
          <w:szCs w:val="24"/>
        </w:rPr>
        <w:t xml:space="preserve">, </w:t>
      </w:r>
      <w:proofErr w:type="spellStart"/>
      <w:r w:rsidR="00CA01F8" w:rsidRPr="006F7641">
        <w:rPr>
          <w:szCs w:val="24"/>
        </w:rPr>
        <w:t>Rifandi</w:t>
      </w:r>
      <w:proofErr w:type="spellEnd"/>
      <w:r w:rsidR="00CA01F8" w:rsidRPr="006F7641">
        <w:rPr>
          <w:szCs w:val="24"/>
        </w:rPr>
        <w:t xml:space="preserve">, &amp; </w:t>
      </w:r>
      <w:proofErr w:type="spellStart"/>
      <w:r w:rsidR="00CA01F8" w:rsidRPr="006F7641">
        <w:rPr>
          <w:szCs w:val="24"/>
        </w:rPr>
        <w:t>Rahmi</w:t>
      </w:r>
      <w:proofErr w:type="spellEnd"/>
      <w:r w:rsidR="00CA01F8" w:rsidRPr="006F7641">
        <w:rPr>
          <w:szCs w:val="24"/>
        </w:rPr>
        <w:t>, 2019</w:t>
      </w:r>
      <w:r w:rsidR="00CA01F8" w:rsidRPr="00CA01F8">
        <w:t xml:space="preserve">), STEM was first used as “SMET” (science, mathematics, engineering, and technology) in the 1990s (Sanders, 2009). It was first used as “STEM” by biologist Judith A. </w:t>
      </w:r>
      <w:proofErr w:type="spellStart"/>
      <w:r w:rsidR="00CA01F8" w:rsidRPr="00CA01F8">
        <w:t>Ramaley</w:t>
      </w:r>
      <w:proofErr w:type="spellEnd"/>
      <w:r w:rsidR="00CA01F8" w:rsidRPr="00CA01F8">
        <w:t xml:space="preserve"> at the National Science Foundation in 2001 (Kurniawan </w:t>
      </w:r>
      <w:r w:rsidR="00AB2629">
        <w:t>&amp;</w:t>
      </w:r>
      <w:r w:rsidR="00CA01F8" w:rsidRPr="00CA01F8">
        <w:t xml:space="preserve"> </w:t>
      </w:r>
      <w:proofErr w:type="spellStart"/>
      <w:r w:rsidR="00CA01F8" w:rsidRPr="00CA01F8">
        <w:t>Susanti</w:t>
      </w:r>
      <w:proofErr w:type="spellEnd"/>
      <w:r w:rsidR="00CA01F8" w:rsidRPr="00CA01F8">
        <w:t>, 2021; National Science Foundation, 2001). In this approach, applications of engineering and technology are included in the basic knowledge and skills in mathematics and science, and students learn skills related to these four areas in the designed teaching process (</w:t>
      </w:r>
      <w:proofErr w:type="spellStart"/>
      <w:r w:rsidR="00CA01F8" w:rsidRPr="00CA01F8">
        <w:t>Benek</w:t>
      </w:r>
      <w:proofErr w:type="spellEnd"/>
      <w:r w:rsidR="00CA01F8" w:rsidRPr="00CA01F8">
        <w:t xml:space="preserve"> &amp; </w:t>
      </w:r>
      <w:proofErr w:type="spellStart"/>
      <w:r w:rsidR="00CA01F8" w:rsidRPr="00CA01F8">
        <w:t>Akçay</w:t>
      </w:r>
      <w:proofErr w:type="spellEnd"/>
      <w:r w:rsidR="00CA01F8" w:rsidRPr="00CA01F8">
        <w:t>, 2021). In the literature, it is emphasized that STEM education has the advantages of interdisciplinary processing of subjects, acquiring 21st century skills, providing mathematical modeling and computational thinking, providing design-oriented thinking, and using and producing technology (</w:t>
      </w:r>
      <w:proofErr w:type="spellStart"/>
      <w:r w:rsidR="00CA01F8" w:rsidRPr="00CA01F8">
        <w:t>Akgündüz</w:t>
      </w:r>
      <w:proofErr w:type="spellEnd"/>
      <w:r w:rsidR="00CA01F8" w:rsidRPr="00CA01F8">
        <w:t>, 2019).</w:t>
      </w:r>
    </w:p>
    <w:p w14:paraId="7B32BE7F" w14:textId="3E0D447D" w:rsidR="00CA01F8" w:rsidRDefault="00CA01F8" w:rsidP="008A6FE5">
      <w:pPr>
        <w:pStyle w:val="JSLMainText"/>
      </w:pPr>
      <w:r w:rsidRPr="00CA01F8">
        <w:lastRenderedPageBreak/>
        <w:t>While there is a great increase in the researches on STEM education, there is also a difference in the tools used in the realization of this education. In some studies, it is noteworthy that digital tools are used in STEM education. In STEM</w:t>
      </w:r>
      <w:r w:rsidR="00BE0819">
        <w:t xml:space="preserve"> </w:t>
      </w:r>
      <w:r w:rsidR="00BE0819" w:rsidRPr="00BE0819">
        <w:t>Practices</w:t>
      </w:r>
      <w:r w:rsidRPr="00CA01F8">
        <w:t xml:space="preserve">, digital tools are used in material design or in obtaining information about the subject. For example, in the research conducted by </w:t>
      </w:r>
      <w:proofErr w:type="spellStart"/>
      <w:r w:rsidRPr="00CA01F8">
        <w:t>Bircan</w:t>
      </w:r>
      <w:proofErr w:type="spellEnd"/>
      <w:r w:rsidRPr="00CA01F8">
        <w:t xml:space="preserve"> (2019), students designed a game with the Scratch program using computers in STEM education activities.</w:t>
      </w:r>
      <w:r w:rsidR="005048D8" w:rsidRPr="005048D8">
        <w:t xml:space="preserve"> On the other hand, in the research conducted by </w:t>
      </w:r>
      <w:proofErr w:type="spellStart"/>
      <w:r w:rsidR="005048D8" w:rsidRPr="005048D8">
        <w:t>Çimentepe</w:t>
      </w:r>
      <w:proofErr w:type="spellEnd"/>
      <w:r w:rsidR="005048D8" w:rsidRPr="005048D8">
        <w:t xml:space="preserve"> (2019), students watched videos on the interactive board within the scope of STEM education activities</w:t>
      </w:r>
      <w:r w:rsidR="00C74CE1" w:rsidRPr="00C74CE1">
        <w:t>.</w:t>
      </w:r>
      <w:r w:rsidR="00C74CE1">
        <w:t xml:space="preserve"> </w:t>
      </w:r>
      <w:r w:rsidR="00AA1722" w:rsidRPr="00AA1722">
        <w:t xml:space="preserve">Additionally, simulations obtained online were utilized in STEM education in the research done by </w:t>
      </w:r>
      <w:proofErr w:type="spellStart"/>
      <w:r w:rsidR="00AA1722" w:rsidRPr="00AA1722">
        <w:t>Y</w:t>
      </w:r>
      <w:r w:rsidR="00AA1722">
        <w:t>ı</w:t>
      </w:r>
      <w:r w:rsidR="00AA1722" w:rsidRPr="00AA1722">
        <w:t>lmaz</w:t>
      </w:r>
      <w:proofErr w:type="spellEnd"/>
      <w:r w:rsidR="00AA1722" w:rsidRPr="00AA1722">
        <w:t xml:space="preserve"> (2019).</w:t>
      </w:r>
    </w:p>
    <w:p w14:paraId="64C30A71" w14:textId="212C3051" w:rsidR="00CA01F8" w:rsidRDefault="00CA01F8" w:rsidP="008A6FE5">
      <w:pPr>
        <w:pStyle w:val="JSLMainText"/>
      </w:pPr>
      <w:r w:rsidRPr="00CA01F8">
        <w:t>Although digital tools are integrated into STEM education in various ways, there are several inconsistencies regarding their effectiveness in using them in STEM education. Digital tool-</w:t>
      </w:r>
      <w:r w:rsidR="006D707F">
        <w:t>assisted</w:t>
      </w:r>
      <w:r w:rsidRPr="00CA01F8">
        <w:t xml:space="preserve"> STEM education makes a huge difference in students' learning outcomes in some studies</w:t>
      </w:r>
      <w:r w:rsidR="00683AA7">
        <w:t xml:space="preserve"> (</w:t>
      </w:r>
      <w:r w:rsidR="00683AA7" w:rsidRPr="00683AA7">
        <w:t>e.g.</w:t>
      </w:r>
      <w:proofErr w:type="gramStart"/>
      <w:r w:rsidR="003050A3">
        <w:t>,</w:t>
      </w:r>
      <w:r w:rsidR="00683AA7" w:rsidRPr="00683AA7">
        <w:t xml:space="preserve">  </w:t>
      </w:r>
      <w:proofErr w:type="spellStart"/>
      <w:r w:rsidR="00683AA7" w:rsidRPr="00683AA7">
        <w:t>Aysu</w:t>
      </w:r>
      <w:proofErr w:type="spellEnd"/>
      <w:proofErr w:type="gramEnd"/>
      <w:r w:rsidR="00683AA7" w:rsidRPr="00683AA7">
        <w:t>, 2019</w:t>
      </w:r>
      <w:r w:rsidR="003050A3">
        <w:t xml:space="preserve">, </w:t>
      </w:r>
      <w:proofErr w:type="spellStart"/>
      <w:r w:rsidR="00683AA7" w:rsidRPr="00683AA7">
        <w:t>İzgi</w:t>
      </w:r>
      <w:proofErr w:type="spellEnd"/>
      <w:r w:rsidR="00683AA7" w:rsidRPr="00683AA7">
        <w:t>, 2020</w:t>
      </w:r>
      <w:r w:rsidR="003050A3">
        <w:t xml:space="preserve">, </w:t>
      </w:r>
      <w:proofErr w:type="spellStart"/>
      <w:r w:rsidR="00683AA7" w:rsidRPr="00683AA7">
        <w:t>Kağnıcı</w:t>
      </w:r>
      <w:proofErr w:type="spellEnd"/>
      <w:r w:rsidR="00683AA7" w:rsidRPr="00683AA7">
        <w:t>, 2019</w:t>
      </w:r>
      <w:r w:rsidR="00683AA7">
        <w:t>)</w:t>
      </w:r>
      <w:r w:rsidRPr="00CA01F8">
        <w:t>, but has a small effect in some studies</w:t>
      </w:r>
      <w:r w:rsidR="00683AA7">
        <w:t xml:space="preserve"> (</w:t>
      </w:r>
      <w:r w:rsidR="00683AA7" w:rsidRPr="00683AA7">
        <w:t>e.g.</w:t>
      </w:r>
      <w:r w:rsidR="003050A3">
        <w:t>,</w:t>
      </w:r>
      <w:r w:rsidR="00683AA7" w:rsidRPr="00683AA7">
        <w:t xml:space="preserve"> </w:t>
      </w:r>
      <w:proofErr w:type="spellStart"/>
      <w:r w:rsidR="00683AA7" w:rsidRPr="00683AA7">
        <w:t>Bahşi</w:t>
      </w:r>
      <w:proofErr w:type="spellEnd"/>
      <w:r w:rsidR="00683AA7" w:rsidRPr="00683AA7">
        <w:t>, 2019</w:t>
      </w:r>
      <w:r w:rsidR="003050A3">
        <w:t xml:space="preserve">, </w:t>
      </w:r>
      <w:proofErr w:type="spellStart"/>
      <w:r w:rsidR="00683AA7" w:rsidRPr="00683AA7">
        <w:t>Bircan</w:t>
      </w:r>
      <w:proofErr w:type="spellEnd"/>
      <w:r w:rsidR="00683AA7" w:rsidRPr="00683AA7">
        <w:t>, 2019</w:t>
      </w:r>
      <w:r w:rsidR="00683AA7">
        <w:t>)</w:t>
      </w:r>
      <w:r w:rsidRPr="00CA01F8">
        <w:t>. Therefore, there is no clear conclusion about the use of these tools. In this context, it can be said that a certain opinion can be reached on the subject by combining and analyzing the findings of the studies with methods such as meta-analysis.</w:t>
      </w:r>
    </w:p>
    <w:p w14:paraId="29747814" w14:textId="37485CFD" w:rsidR="00990F5F" w:rsidRDefault="003A3E45" w:rsidP="008A6FE5">
      <w:pPr>
        <w:pStyle w:val="JSLMainText"/>
      </w:pPr>
      <w:r w:rsidRPr="003A3E45">
        <w:t>It is striking that there are synthesis studies examining the studies on STEM education in the literature. Some researchers have made a review on the general trend of STEM education studies (</w:t>
      </w:r>
      <w:proofErr w:type="spellStart"/>
      <w:r w:rsidRPr="006F7641">
        <w:rPr>
          <w:szCs w:val="24"/>
        </w:rPr>
        <w:t>Farwati</w:t>
      </w:r>
      <w:proofErr w:type="spellEnd"/>
      <w:r w:rsidRPr="006F7641">
        <w:rPr>
          <w:szCs w:val="24"/>
        </w:rPr>
        <w:t xml:space="preserve"> et</w:t>
      </w:r>
      <w:r w:rsidR="00AB2629">
        <w:rPr>
          <w:szCs w:val="24"/>
        </w:rPr>
        <w:t xml:space="preserve"> al.,</w:t>
      </w:r>
      <w:r w:rsidRPr="006F7641">
        <w:rPr>
          <w:szCs w:val="24"/>
        </w:rPr>
        <w:t xml:space="preserve"> 2021</w:t>
      </w:r>
      <w:r>
        <w:rPr>
          <w:szCs w:val="24"/>
        </w:rPr>
        <w:t xml:space="preserve">; </w:t>
      </w:r>
      <w:proofErr w:type="spellStart"/>
      <w:r w:rsidRPr="006F7641">
        <w:rPr>
          <w:szCs w:val="24"/>
        </w:rPr>
        <w:t>Nuraeni</w:t>
      </w:r>
      <w:proofErr w:type="spellEnd"/>
      <w:r w:rsidRPr="006F7641">
        <w:rPr>
          <w:szCs w:val="24"/>
        </w:rPr>
        <w:t xml:space="preserve">, </w:t>
      </w:r>
      <w:proofErr w:type="spellStart"/>
      <w:r w:rsidRPr="006F7641">
        <w:rPr>
          <w:szCs w:val="24"/>
        </w:rPr>
        <w:t>Malagola</w:t>
      </w:r>
      <w:proofErr w:type="spellEnd"/>
      <w:r w:rsidRPr="006F7641">
        <w:rPr>
          <w:szCs w:val="24"/>
        </w:rPr>
        <w:t xml:space="preserve">, </w:t>
      </w:r>
      <w:proofErr w:type="spellStart"/>
      <w:r w:rsidRPr="006F7641">
        <w:rPr>
          <w:szCs w:val="24"/>
        </w:rPr>
        <w:t>Pratomo</w:t>
      </w:r>
      <w:proofErr w:type="spellEnd"/>
      <w:r w:rsidRPr="006F7641">
        <w:rPr>
          <w:szCs w:val="24"/>
        </w:rPr>
        <w:t>, &amp; Putri, 2020</w:t>
      </w:r>
      <w:r>
        <w:rPr>
          <w:szCs w:val="24"/>
        </w:rPr>
        <w:t xml:space="preserve">; </w:t>
      </w:r>
      <w:proofErr w:type="spellStart"/>
      <w:r w:rsidRPr="006F7641">
        <w:rPr>
          <w:szCs w:val="24"/>
        </w:rPr>
        <w:t>Nurwahyunani</w:t>
      </w:r>
      <w:proofErr w:type="spellEnd"/>
      <w:r w:rsidRPr="006F7641">
        <w:rPr>
          <w:szCs w:val="24"/>
        </w:rPr>
        <w:t>, 2021</w:t>
      </w:r>
      <w:r>
        <w:rPr>
          <w:szCs w:val="24"/>
        </w:rPr>
        <w:t xml:space="preserve">; </w:t>
      </w:r>
      <w:proofErr w:type="spellStart"/>
      <w:r w:rsidRPr="006F7641">
        <w:rPr>
          <w:szCs w:val="24"/>
        </w:rPr>
        <w:t>Ormanci</w:t>
      </w:r>
      <w:proofErr w:type="spellEnd"/>
      <w:r w:rsidRPr="006F7641">
        <w:rPr>
          <w:szCs w:val="24"/>
        </w:rPr>
        <w:t>, 2020</w:t>
      </w:r>
      <w:r>
        <w:rPr>
          <w:szCs w:val="24"/>
        </w:rPr>
        <w:t xml:space="preserve">; </w:t>
      </w:r>
      <w:proofErr w:type="spellStart"/>
      <w:r w:rsidRPr="006F7641">
        <w:rPr>
          <w:szCs w:val="24"/>
        </w:rPr>
        <w:t>Saputri</w:t>
      </w:r>
      <w:proofErr w:type="spellEnd"/>
      <w:r w:rsidRPr="006F7641">
        <w:rPr>
          <w:szCs w:val="24"/>
        </w:rPr>
        <w:t xml:space="preserve"> &amp; Herman, 2022</w:t>
      </w:r>
      <w:r>
        <w:rPr>
          <w:szCs w:val="24"/>
        </w:rPr>
        <w:t xml:space="preserve">; </w:t>
      </w:r>
      <w:proofErr w:type="spellStart"/>
      <w:r w:rsidRPr="006F7641">
        <w:rPr>
          <w:szCs w:val="24"/>
        </w:rPr>
        <w:t>Sarıca</w:t>
      </w:r>
      <w:proofErr w:type="spellEnd"/>
      <w:r w:rsidRPr="006F7641">
        <w:rPr>
          <w:szCs w:val="24"/>
        </w:rPr>
        <w:t>, 2020</w:t>
      </w:r>
      <w:r>
        <w:rPr>
          <w:szCs w:val="24"/>
        </w:rPr>
        <w:t xml:space="preserve">; </w:t>
      </w:r>
      <w:proofErr w:type="spellStart"/>
      <w:r w:rsidRPr="006F7641">
        <w:rPr>
          <w:szCs w:val="24"/>
        </w:rPr>
        <w:t>Setyaningsih</w:t>
      </w:r>
      <w:proofErr w:type="spellEnd"/>
      <w:r w:rsidRPr="006F7641">
        <w:rPr>
          <w:szCs w:val="24"/>
        </w:rPr>
        <w:t xml:space="preserve">, Ahmad, Adnan, &amp; </w:t>
      </w:r>
      <w:proofErr w:type="spellStart"/>
      <w:r w:rsidRPr="006F7641">
        <w:rPr>
          <w:szCs w:val="24"/>
        </w:rPr>
        <w:t>Anif</w:t>
      </w:r>
      <w:proofErr w:type="spellEnd"/>
      <w:r w:rsidRPr="006F7641">
        <w:rPr>
          <w:szCs w:val="24"/>
        </w:rPr>
        <w:t>, 2021</w:t>
      </w:r>
      <w:r>
        <w:rPr>
          <w:szCs w:val="24"/>
        </w:rPr>
        <w:t xml:space="preserve">; </w:t>
      </w:r>
      <w:proofErr w:type="spellStart"/>
      <w:r w:rsidRPr="006F7641">
        <w:rPr>
          <w:szCs w:val="24"/>
        </w:rPr>
        <w:t>Wardani</w:t>
      </w:r>
      <w:proofErr w:type="spellEnd"/>
      <w:r w:rsidRPr="006F7641">
        <w:rPr>
          <w:szCs w:val="24"/>
        </w:rPr>
        <w:t xml:space="preserve"> &amp; </w:t>
      </w:r>
      <w:proofErr w:type="spellStart"/>
      <w:r w:rsidRPr="006F7641">
        <w:rPr>
          <w:szCs w:val="24"/>
        </w:rPr>
        <w:t>Ardhyantama</w:t>
      </w:r>
      <w:proofErr w:type="spellEnd"/>
      <w:r w:rsidRPr="006F7641">
        <w:rPr>
          <w:szCs w:val="24"/>
        </w:rPr>
        <w:t>, 2021</w:t>
      </w:r>
      <w:r>
        <w:rPr>
          <w:szCs w:val="24"/>
        </w:rPr>
        <w:t xml:space="preserve">; </w:t>
      </w:r>
      <w:r w:rsidRPr="006F7641">
        <w:rPr>
          <w:szCs w:val="24"/>
        </w:rPr>
        <w:t xml:space="preserve">Zulaikha, </w:t>
      </w:r>
      <w:proofErr w:type="spellStart"/>
      <w:r w:rsidRPr="006F7641">
        <w:rPr>
          <w:szCs w:val="24"/>
        </w:rPr>
        <w:t>Jumadi</w:t>
      </w:r>
      <w:proofErr w:type="spellEnd"/>
      <w:r w:rsidRPr="006F7641">
        <w:rPr>
          <w:szCs w:val="24"/>
        </w:rPr>
        <w:t xml:space="preserve">, </w:t>
      </w:r>
      <w:proofErr w:type="spellStart"/>
      <w:r w:rsidRPr="006F7641">
        <w:rPr>
          <w:szCs w:val="24"/>
        </w:rPr>
        <w:t>Mardiani</w:t>
      </w:r>
      <w:proofErr w:type="spellEnd"/>
      <w:r w:rsidRPr="006F7641">
        <w:rPr>
          <w:szCs w:val="24"/>
        </w:rPr>
        <w:t xml:space="preserve">, &amp; </w:t>
      </w:r>
      <w:proofErr w:type="spellStart"/>
      <w:r w:rsidRPr="006F7641">
        <w:rPr>
          <w:szCs w:val="24"/>
        </w:rPr>
        <w:t>Lutfia</w:t>
      </w:r>
      <w:proofErr w:type="spellEnd"/>
      <w:r w:rsidRPr="006F7641">
        <w:rPr>
          <w:szCs w:val="24"/>
        </w:rPr>
        <w:t>, 2021</w:t>
      </w:r>
      <w:r w:rsidRPr="003A3E45">
        <w:t>) and some researchers have examined the effect of STEM education on various learning outcomes by meta-analysis method (</w:t>
      </w:r>
      <w:r w:rsidRPr="006F7641">
        <w:rPr>
          <w:szCs w:val="24"/>
        </w:rPr>
        <w:t xml:space="preserve">Amin, Ibrahim, </w:t>
      </w:r>
      <w:r w:rsidRPr="006F7641">
        <w:rPr>
          <w:szCs w:val="24"/>
        </w:rPr>
        <w:lastRenderedPageBreak/>
        <w:t xml:space="preserve">&amp; </w:t>
      </w:r>
      <w:proofErr w:type="spellStart"/>
      <w:r w:rsidRPr="006F7641">
        <w:rPr>
          <w:szCs w:val="24"/>
        </w:rPr>
        <w:t>Alkusaeri</w:t>
      </w:r>
      <w:proofErr w:type="spellEnd"/>
      <w:r w:rsidRPr="006F7641">
        <w:rPr>
          <w:szCs w:val="24"/>
        </w:rPr>
        <w:t>, 2022</w:t>
      </w:r>
      <w:r>
        <w:rPr>
          <w:szCs w:val="24"/>
        </w:rPr>
        <w:t xml:space="preserve">; </w:t>
      </w:r>
      <w:r w:rsidRPr="006F7641">
        <w:rPr>
          <w:szCs w:val="24"/>
        </w:rPr>
        <w:t xml:space="preserve">Ananda &amp; </w:t>
      </w:r>
      <w:proofErr w:type="spellStart"/>
      <w:r w:rsidRPr="006F7641">
        <w:rPr>
          <w:szCs w:val="24"/>
        </w:rPr>
        <w:t>Salamah</w:t>
      </w:r>
      <w:proofErr w:type="spellEnd"/>
      <w:r w:rsidRPr="006F7641">
        <w:rPr>
          <w:szCs w:val="24"/>
        </w:rPr>
        <w:t>, 2021;</w:t>
      </w:r>
      <w:r>
        <w:rPr>
          <w:szCs w:val="24"/>
        </w:rPr>
        <w:t xml:space="preserve"> </w:t>
      </w:r>
      <w:proofErr w:type="spellStart"/>
      <w:r w:rsidRPr="006F7641">
        <w:rPr>
          <w:szCs w:val="24"/>
        </w:rPr>
        <w:t>Ayverdi</w:t>
      </w:r>
      <w:proofErr w:type="spellEnd"/>
      <w:r w:rsidRPr="006F7641">
        <w:rPr>
          <w:szCs w:val="24"/>
        </w:rPr>
        <w:t xml:space="preserve"> &amp; </w:t>
      </w:r>
      <w:proofErr w:type="spellStart"/>
      <w:r w:rsidRPr="006F7641">
        <w:rPr>
          <w:szCs w:val="24"/>
        </w:rPr>
        <w:t>Öz</w:t>
      </w:r>
      <w:proofErr w:type="spellEnd"/>
      <w:r w:rsidRPr="006F7641">
        <w:rPr>
          <w:szCs w:val="24"/>
        </w:rPr>
        <w:t xml:space="preserve"> </w:t>
      </w:r>
      <w:proofErr w:type="spellStart"/>
      <w:r w:rsidRPr="006F7641">
        <w:rPr>
          <w:szCs w:val="24"/>
        </w:rPr>
        <w:t>Aydın</w:t>
      </w:r>
      <w:proofErr w:type="spellEnd"/>
      <w:r w:rsidRPr="006F7641">
        <w:rPr>
          <w:szCs w:val="24"/>
        </w:rPr>
        <w:t>, 2020</w:t>
      </w:r>
      <w:r>
        <w:rPr>
          <w:szCs w:val="24"/>
        </w:rPr>
        <w:t xml:space="preserve">; </w:t>
      </w:r>
      <w:proofErr w:type="spellStart"/>
      <w:r w:rsidRPr="006F7641">
        <w:rPr>
          <w:szCs w:val="24"/>
        </w:rPr>
        <w:t>Güder</w:t>
      </w:r>
      <w:proofErr w:type="spellEnd"/>
      <w:r w:rsidRPr="006F7641">
        <w:rPr>
          <w:szCs w:val="24"/>
        </w:rPr>
        <w:t xml:space="preserve">, Demir, &amp; </w:t>
      </w:r>
      <w:proofErr w:type="spellStart"/>
      <w:r w:rsidRPr="006F7641">
        <w:rPr>
          <w:szCs w:val="24"/>
        </w:rPr>
        <w:t>Özden</w:t>
      </w:r>
      <w:proofErr w:type="spellEnd"/>
      <w:r w:rsidRPr="006F7641">
        <w:rPr>
          <w:szCs w:val="24"/>
        </w:rPr>
        <w:t>, 2022</w:t>
      </w:r>
      <w:r>
        <w:rPr>
          <w:szCs w:val="24"/>
        </w:rPr>
        <w:t xml:space="preserve">; </w:t>
      </w:r>
      <w:r w:rsidRPr="006F7641">
        <w:rPr>
          <w:szCs w:val="24"/>
        </w:rPr>
        <w:t xml:space="preserve">Izzah, </w:t>
      </w:r>
      <w:proofErr w:type="spellStart"/>
      <w:r w:rsidRPr="006F7641">
        <w:rPr>
          <w:szCs w:val="24"/>
        </w:rPr>
        <w:t>Asrizal</w:t>
      </w:r>
      <w:proofErr w:type="spellEnd"/>
      <w:r w:rsidRPr="006F7641">
        <w:rPr>
          <w:szCs w:val="24"/>
        </w:rPr>
        <w:t xml:space="preserve">, &amp; </w:t>
      </w:r>
      <w:proofErr w:type="spellStart"/>
      <w:r w:rsidRPr="006F7641">
        <w:rPr>
          <w:szCs w:val="24"/>
        </w:rPr>
        <w:t>Festiyed</w:t>
      </w:r>
      <w:proofErr w:type="spellEnd"/>
      <w:r w:rsidRPr="006F7641">
        <w:rPr>
          <w:szCs w:val="24"/>
        </w:rPr>
        <w:t>, 2021</w:t>
      </w:r>
      <w:r>
        <w:rPr>
          <w:szCs w:val="24"/>
        </w:rPr>
        <w:t xml:space="preserve">; </w:t>
      </w:r>
      <w:r w:rsidR="006B681E" w:rsidRPr="006B681E">
        <w:rPr>
          <w:szCs w:val="24"/>
        </w:rPr>
        <w:t xml:space="preserve">Jannah, </w:t>
      </w:r>
      <w:proofErr w:type="spellStart"/>
      <w:r w:rsidR="006B681E" w:rsidRPr="006B681E">
        <w:rPr>
          <w:szCs w:val="24"/>
        </w:rPr>
        <w:t>Lufri</w:t>
      </w:r>
      <w:proofErr w:type="spellEnd"/>
      <w:r w:rsidR="006B681E" w:rsidRPr="006B681E">
        <w:rPr>
          <w:szCs w:val="24"/>
        </w:rPr>
        <w:t xml:space="preserve">, </w:t>
      </w:r>
      <w:proofErr w:type="spellStart"/>
      <w:r w:rsidR="006B681E" w:rsidRPr="006B681E">
        <w:rPr>
          <w:szCs w:val="24"/>
        </w:rPr>
        <w:t>Asrizal</w:t>
      </w:r>
      <w:proofErr w:type="spellEnd"/>
      <w:r w:rsidR="006B681E" w:rsidRPr="006B681E">
        <w:rPr>
          <w:szCs w:val="24"/>
        </w:rPr>
        <w:t>, &amp; Putra, 2022</w:t>
      </w:r>
      <w:r w:rsidR="006B681E">
        <w:rPr>
          <w:szCs w:val="24"/>
        </w:rPr>
        <w:t xml:space="preserve">; </w:t>
      </w:r>
      <w:proofErr w:type="spellStart"/>
      <w:r w:rsidRPr="006F7641">
        <w:rPr>
          <w:szCs w:val="24"/>
        </w:rPr>
        <w:t>Karaşah-Çakıcı</w:t>
      </w:r>
      <w:proofErr w:type="spellEnd"/>
      <w:r w:rsidRPr="006F7641">
        <w:rPr>
          <w:szCs w:val="24"/>
        </w:rPr>
        <w:t xml:space="preserve">, </w:t>
      </w:r>
      <w:proofErr w:type="spellStart"/>
      <w:r w:rsidRPr="006F7641">
        <w:rPr>
          <w:szCs w:val="24"/>
        </w:rPr>
        <w:t>Kol</w:t>
      </w:r>
      <w:proofErr w:type="spellEnd"/>
      <w:r w:rsidRPr="006F7641">
        <w:rPr>
          <w:szCs w:val="24"/>
        </w:rPr>
        <w:t xml:space="preserve">, &amp; </w:t>
      </w:r>
      <w:proofErr w:type="spellStart"/>
      <w:r w:rsidRPr="006F7641">
        <w:rPr>
          <w:szCs w:val="24"/>
        </w:rPr>
        <w:t>Yaman</w:t>
      </w:r>
      <w:proofErr w:type="spellEnd"/>
      <w:r w:rsidRPr="006F7641">
        <w:rPr>
          <w:szCs w:val="24"/>
        </w:rPr>
        <w:t>, 2021</w:t>
      </w:r>
      <w:r>
        <w:rPr>
          <w:szCs w:val="24"/>
        </w:rPr>
        <w:t>;</w:t>
      </w:r>
      <w:r w:rsidR="00414C13">
        <w:rPr>
          <w:szCs w:val="24"/>
        </w:rPr>
        <w:t xml:space="preserve"> </w:t>
      </w:r>
      <w:proofErr w:type="spellStart"/>
      <w:r w:rsidR="00414C13" w:rsidRPr="00414C13">
        <w:rPr>
          <w:szCs w:val="24"/>
        </w:rPr>
        <w:t>Kasuma</w:t>
      </w:r>
      <w:proofErr w:type="spellEnd"/>
      <w:r w:rsidR="00414C13" w:rsidRPr="00414C13">
        <w:rPr>
          <w:szCs w:val="24"/>
        </w:rPr>
        <w:t>,</w:t>
      </w:r>
      <w:r w:rsidR="00414C13">
        <w:rPr>
          <w:szCs w:val="24"/>
        </w:rPr>
        <w:t xml:space="preserve"> </w:t>
      </w:r>
      <w:proofErr w:type="spellStart"/>
      <w:r w:rsidR="00414C13" w:rsidRPr="00414C13">
        <w:rPr>
          <w:szCs w:val="24"/>
        </w:rPr>
        <w:t>Asrizal</w:t>
      </w:r>
      <w:proofErr w:type="spellEnd"/>
      <w:r w:rsidR="00414C13" w:rsidRPr="00414C13">
        <w:rPr>
          <w:szCs w:val="24"/>
        </w:rPr>
        <w:t xml:space="preserve">, &amp; </w:t>
      </w:r>
      <w:proofErr w:type="spellStart"/>
      <w:r w:rsidR="00414C13" w:rsidRPr="00414C13">
        <w:rPr>
          <w:szCs w:val="24"/>
        </w:rPr>
        <w:t>Usmeldi</w:t>
      </w:r>
      <w:proofErr w:type="spellEnd"/>
      <w:r w:rsidR="00414C13" w:rsidRPr="00414C13">
        <w:rPr>
          <w:szCs w:val="24"/>
        </w:rPr>
        <w:t>, 2022</w:t>
      </w:r>
      <w:r w:rsidR="00414C13">
        <w:rPr>
          <w:szCs w:val="24"/>
        </w:rPr>
        <w:t>;</w:t>
      </w:r>
      <w:r>
        <w:rPr>
          <w:szCs w:val="24"/>
        </w:rPr>
        <w:t xml:space="preserve"> </w:t>
      </w:r>
      <w:r w:rsidRPr="006F7641">
        <w:rPr>
          <w:szCs w:val="24"/>
        </w:rPr>
        <w:t xml:space="preserve">Kazu &amp; </w:t>
      </w:r>
      <w:proofErr w:type="spellStart"/>
      <w:r w:rsidRPr="006F7641">
        <w:rPr>
          <w:szCs w:val="24"/>
        </w:rPr>
        <w:t>Kurtoglu</w:t>
      </w:r>
      <w:proofErr w:type="spellEnd"/>
      <w:r w:rsidRPr="006F7641">
        <w:rPr>
          <w:szCs w:val="24"/>
        </w:rPr>
        <w:t xml:space="preserve"> Yalcin, 2021</w:t>
      </w:r>
      <w:r>
        <w:rPr>
          <w:szCs w:val="24"/>
        </w:rPr>
        <w:t xml:space="preserve">; </w:t>
      </w:r>
      <w:proofErr w:type="spellStart"/>
      <w:r w:rsidRPr="006F7641">
        <w:rPr>
          <w:szCs w:val="24"/>
        </w:rPr>
        <w:t>Santosa</w:t>
      </w:r>
      <w:proofErr w:type="spellEnd"/>
      <w:r w:rsidRPr="006F7641">
        <w:rPr>
          <w:szCs w:val="24"/>
        </w:rPr>
        <w:t xml:space="preserve"> et</w:t>
      </w:r>
      <w:r w:rsidR="00AB2629">
        <w:rPr>
          <w:szCs w:val="24"/>
        </w:rPr>
        <w:t xml:space="preserve"> al.,</w:t>
      </w:r>
      <w:r w:rsidRPr="006F7641">
        <w:rPr>
          <w:szCs w:val="24"/>
        </w:rPr>
        <w:t xml:space="preserve"> 2021</w:t>
      </w:r>
      <w:r>
        <w:rPr>
          <w:szCs w:val="24"/>
        </w:rPr>
        <w:t xml:space="preserve">; </w:t>
      </w:r>
      <w:proofErr w:type="spellStart"/>
      <w:r w:rsidRPr="006F7641">
        <w:rPr>
          <w:szCs w:val="24"/>
        </w:rPr>
        <w:t>Saraç</w:t>
      </w:r>
      <w:proofErr w:type="spellEnd"/>
      <w:r w:rsidRPr="006F7641">
        <w:rPr>
          <w:szCs w:val="24"/>
        </w:rPr>
        <w:t>, 2018</w:t>
      </w:r>
      <w:r>
        <w:rPr>
          <w:szCs w:val="24"/>
        </w:rPr>
        <w:t xml:space="preserve">; </w:t>
      </w:r>
      <w:proofErr w:type="spellStart"/>
      <w:r w:rsidRPr="006F7641">
        <w:rPr>
          <w:szCs w:val="24"/>
        </w:rPr>
        <w:t>Taşdemir</w:t>
      </w:r>
      <w:proofErr w:type="spellEnd"/>
      <w:r w:rsidRPr="006F7641">
        <w:rPr>
          <w:szCs w:val="24"/>
        </w:rPr>
        <w:t>, 2022</w:t>
      </w:r>
      <w:r>
        <w:rPr>
          <w:szCs w:val="24"/>
        </w:rPr>
        <w:t xml:space="preserve">; </w:t>
      </w:r>
      <w:proofErr w:type="spellStart"/>
      <w:r w:rsidRPr="006F7641">
        <w:rPr>
          <w:szCs w:val="24"/>
        </w:rPr>
        <w:t>Triani</w:t>
      </w:r>
      <w:proofErr w:type="spellEnd"/>
      <w:r w:rsidRPr="006F7641">
        <w:rPr>
          <w:szCs w:val="24"/>
        </w:rPr>
        <w:t xml:space="preserve">, </w:t>
      </w:r>
      <w:proofErr w:type="spellStart"/>
      <w:r w:rsidRPr="006F7641">
        <w:rPr>
          <w:szCs w:val="24"/>
        </w:rPr>
        <w:t>Asrizal</w:t>
      </w:r>
      <w:proofErr w:type="spellEnd"/>
      <w:r w:rsidRPr="006F7641">
        <w:rPr>
          <w:szCs w:val="24"/>
        </w:rPr>
        <w:t xml:space="preserve">, &amp; </w:t>
      </w:r>
      <w:proofErr w:type="spellStart"/>
      <w:r w:rsidRPr="006F7641">
        <w:rPr>
          <w:szCs w:val="24"/>
        </w:rPr>
        <w:t>Usmeldi</w:t>
      </w:r>
      <w:proofErr w:type="spellEnd"/>
      <w:r w:rsidRPr="006F7641">
        <w:rPr>
          <w:szCs w:val="24"/>
        </w:rPr>
        <w:t>, 2022</w:t>
      </w:r>
      <w:r>
        <w:rPr>
          <w:szCs w:val="24"/>
        </w:rPr>
        <w:t xml:space="preserve">; </w:t>
      </w:r>
      <w:proofErr w:type="spellStart"/>
      <w:r w:rsidRPr="006F7641">
        <w:rPr>
          <w:szCs w:val="24"/>
        </w:rPr>
        <w:t>Yücelyiğit</w:t>
      </w:r>
      <w:proofErr w:type="spellEnd"/>
      <w:r w:rsidRPr="006F7641">
        <w:rPr>
          <w:szCs w:val="24"/>
        </w:rPr>
        <w:t xml:space="preserve"> &amp; </w:t>
      </w:r>
      <w:proofErr w:type="spellStart"/>
      <w:r w:rsidRPr="006F7641">
        <w:rPr>
          <w:szCs w:val="24"/>
        </w:rPr>
        <w:t>Toker</w:t>
      </w:r>
      <w:proofErr w:type="spellEnd"/>
      <w:r w:rsidRPr="006F7641">
        <w:rPr>
          <w:szCs w:val="24"/>
        </w:rPr>
        <w:t>, 2021</w:t>
      </w:r>
      <w:r w:rsidRPr="003A3E45">
        <w:t>). In addition, it is seen that synthesis researches on digital technology</w:t>
      </w:r>
      <w:r>
        <w:t>-assisted</w:t>
      </w:r>
      <w:r w:rsidRPr="003A3E45">
        <w:t xml:space="preserve"> STEM education studies are also carried out in the literature. It is seen that these studies are mostly carried out by meta-analysis method. </w:t>
      </w:r>
      <w:r w:rsidR="00C81680" w:rsidRPr="00C81680">
        <w:t xml:space="preserve">For example, Wang </w:t>
      </w:r>
      <w:r w:rsidR="00A92222" w:rsidRPr="00A92222">
        <w:t>and others</w:t>
      </w:r>
      <w:r w:rsidR="00C81680" w:rsidRPr="00C81680">
        <w:t xml:space="preserve"> (2022) examined the effect of digital game-based STEM education on students' learning </w:t>
      </w:r>
      <w:r w:rsidR="00582BA8" w:rsidRPr="00582BA8">
        <w:t>achievement</w:t>
      </w:r>
      <w:r w:rsidR="00C81680" w:rsidRPr="00C81680">
        <w:t xml:space="preserve"> in their research. D'Angelo</w:t>
      </w:r>
      <w:r w:rsidR="00A92222">
        <w:t xml:space="preserve"> </w:t>
      </w:r>
      <w:r w:rsidR="00A92222" w:rsidRPr="00A92222">
        <w:t>and others</w:t>
      </w:r>
      <w:r w:rsidR="00C81680" w:rsidRPr="00C81680">
        <w:t xml:space="preserve"> (2014) conducted a systematic review and meta-analysis of computer simulations designed to support STEM learning. </w:t>
      </w:r>
      <w:proofErr w:type="spellStart"/>
      <w:r w:rsidR="00C81680" w:rsidRPr="00C81680">
        <w:t>Jeong</w:t>
      </w:r>
      <w:proofErr w:type="spellEnd"/>
      <w:r w:rsidR="00A92222">
        <w:t xml:space="preserve"> </w:t>
      </w:r>
      <w:r w:rsidR="00A92222" w:rsidRPr="00A92222">
        <w:t>and others</w:t>
      </w:r>
      <w:r w:rsidR="00C81680" w:rsidRPr="00C81680">
        <w:t xml:space="preserve"> (2019) examined the effects of </w:t>
      </w:r>
      <w:r w:rsidR="000E4AC0" w:rsidRPr="000E4AC0">
        <w:t xml:space="preserve">Computer-Supported Collaborative Learning (CSCL) in </w:t>
      </w:r>
      <w:r w:rsidR="00C81680" w:rsidRPr="00C81680">
        <w:t xml:space="preserve">STEM education in their study. </w:t>
      </w:r>
      <w:proofErr w:type="spellStart"/>
      <w:r w:rsidR="00C81680" w:rsidRPr="00C81680">
        <w:t>Belland</w:t>
      </w:r>
      <w:proofErr w:type="spellEnd"/>
      <w:r w:rsidR="00C81680" w:rsidRPr="00C81680">
        <w:t xml:space="preserve"> </w:t>
      </w:r>
      <w:r w:rsidR="00A92222" w:rsidRPr="00A92222">
        <w:t>and others</w:t>
      </w:r>
      <w:r w:rsidR="00C81680" w:rsidRPr="00C81680">
        <w:t xml:space="preserve"> (2017) conducted a meta-analysis on the effects of computer-based scaffolding in STEM education.</w:t>
      </w:r>
    </w:p>
    <w:p w14:paraId="742F67BC" w14:textId="7D5BD8F0" w:rsidR="00C81680" w:rsidRDefault="001B5FA1" w:rsidP="008A6FE5">
      <w:pPr>
        <w:pStyle w:val="JSLMainText"/>
      </w:pPr>
      <w:r w:rsidRPr="001B5FA1">
        <w:t>It is seen that the meta-analysis studies are carried out abroad. There is no study that reveals the effect of digital technology-assisted STEM education on students' learning outcomes in Turkey. In order to fill the gap in the literature, the effect of digital technology-assisted STEM education on students' academic achievement was examined based on the theses prepared in Turkey.</w:t>
      </w:r>
      <w:r w:rsidR="00965D44">
        <w:t xml:space="preserve"> </w:t>
      </w:r>
      <w:r w:rsidR="00C81680" w:rsidRPr="00C81680">
        <w:t>This study is of great importance in terms of being a guide for the studies to be done on this subject and shedding light on the studies in Turkey. At the same time, it is of particular importance to address academic</w:t>
      </w:r>
      <w:r w:rsidR="002F0AA1">
        <w:t xml:space="preserve"> achievement</w:t>
      </w:r>
      <w:r w:rsidR="00C81680" w:rsidRPr="00C81680">
        <w:t>, which is one of the ultimate goals of education. For the purpose determined in the research, answers were sought for t</w:t>
      </w:r>
      <w:r w:rsidR="008F25CE">
        <w:t>hree</w:t>
      </w:r>
      <w:r w:rsidR="00C81680" w:rsidRPr="00C81680">
        <w:t xml:space="preserve"> questions:</w:t>
      </w:r>
    </w:p>
    <w:p w14:paraId="59AB9AA5" w14:textId="77777777" w:rsidR="00C81680" w:rsidRDefault="00C81680" w:rsidP="00C81680">
      <w:pPr>
        <w:pStyle w:val="JSLMainText"/>
      </w:pPr>
      <w:r>
        <w:lastRenderedPageBreak/>
        <w:t>1) What is the overall effect of digital technology-assisted STEM education on students' academic achievement?</w:t>
      </w:r>
    </w:p>
    <w:p w14:paraId="275895D1" w14:textId="293962EA" w:rsidR="00C81680" w:rsidRDefault="00C81680" w:rsidP="00C81680">
      <w:pPr>
        <w:pStyle w:val="JSLMainText"/>
      </w:pPr>
      <w:r>
        <w:t xml:space="preserve">2) </w:t>
      </w:r>
      <w:r w:rsidR="0083732A">
        <w:t xml:space="preserve">Does the effect of digital technology-assisted STEM education on students' academic achievement differ significantly according to the </w:t>
      </w:r>
      <w:r w:rsidR="0083732A" w:rsidRPr="0083732A">
        <w:t>education level?</w:t>
      </w:r>
    </w:p>
    <w:p w14:paraId="51812D4C" w14:textId="0C54F9A8" w:rsidR="00075AE2" w:rsidRDefault="00075AE2" w:rsidP="00C81680">
      <w:pPr>
        <w:pStyle w:val="JSLMainText"/>
      </w:pPr>
      <w:r>
        <w:t xml:space="preserve">3) </w:t>
      </w:r>
      <w:r w:rsidR="0083732A">
        <w:t xml:space="preserve">Does the effect of digital technology-assisted STEM education on students' academic achievement differ significantly according to the </w:t>
      </w:r>
      <w:r w:rsidR="0083732A" w:rsidRPr="00E440E1">
        <w:t>subject discipline</w:t>
      </w:r>
      <w:r w:rsidR="0083732A">
        <w:t xml:space="preserve"> of academic achievement?</w:t>
      </w:r>
      <w:r w:rsidR="0083732A" w:rsidRPr="0083732A">
        <w:t xml:space="preserve"> </w:t>
      </w:r>
    </w:p>
    <w:p w14:paraId="0C783FA8" w14:textId="77777777" w:rsidR="000C6C05" w:rsidRDefault="000C6C05" w:rsidP="00B17AA5">
      <w:pPr>
        <w:pStyle w:val="Balk1"/>
      </w:pPr>
      <w:r w:rsidRPr="00D03E8A">
        <w:t>2. Method</w:t>
      </w:r>
    </w:p>
    <w:p w14:paraId="7C2EC381" w14:textId="371DB2EF" w:rsidR="00990F5F" w:rsidRDefault="00235BC5" w:rsidP="00432468">
      <w:pPr>
        <w:pStyle w:val="JSLMainText"/>
      </w:pPr>
      <w:r w:rsidRPr="00235BC5">
        <w:t xml:space="preserve">Meta-analysis method was used in this study, which aimed to reveal the effect of digital </w:t>
      </w:r>
      <w:r w:rsidR="009466DB">
        <w:rPr>
          <w:szCs w:val="24"/>
        </w:rPr>
        <w:t>t</w:t>
      </w:r>
      <w:r w:rsidR="009466DB" w:rsidRPr="00F853F4">
        <w:rPr>
          <w:szCs w:val="24"/>
        </w:rPr>
        <w:t>echnology</w:t>
      </w:r>
      <w:r w:rsidR="006F0BA5">
        <w:t>-assisted</w:t>
      </w:r>
      <w:r w:rsidRPr="00235BC5">
        <w:t xml:space="preserve"> STEM education on academic achievement. Meta-analysis studies are studies that allow to reach a general conclusion from the results of different researches conducted for the same problem (</w:t>
      </w:r>
      <w:proofErr w:type="spellStart"/>
      <w:r w:rsidRPr="00235BC5">
        <w:t>Büyüköztürk</w:t>
      </w:r>
      <w:proofErr w:type="spellEnd"/>
      <w:r w:rsidRPr="00235BC5">
        <w:t xml:space="preserve">, </w:t>
      </w:r>
      <w:proofErr w:type="spellStart"/>
      <w:r w:rsidRPr="00235BC5">
        <w:t>Kılıç</w:t>
      </w:r>
      <w:proofErr w:type="spellEnd"/>
      <w:r w:rsidRPr="00235BC5">
        <w:t xml:space="preserve"> </w:t>
      </w:r>
      <w:proofErr w:type="spellStart"/>
      <w:r w:rsidRPr="00235BC5">
        <w:t>Çakmak</w:t>
      </w:r>
      <w:proofErr w:type="spellEnd"/>
      <w:r w:rsidRPr="00235BC5">
        <w:t xml:space="preserve">, </w:t>
      </w:r>
      <w:proofErr w:type="spellStart"/>
      <w:r w:rsidRPr="00235BC5">
        <w:t>Akgün</w:t>
      </w:r>
      <w:proofErr w:type="spellEnd"/>
      <w:r w:rsidRPr="00235BC5">
        <w:t xml:space="preserve">, Karadeniz, &amp; </w:t>
      </w:r>
      <w:proofErr w:type="spellStart"/>
      <w:r w:rsidRPr="00235BC5">
        <w:t>Demirel</w:t>
      </w:r>
      <w:proofErr w:type="spellEnd"/>
      <w:r w:rsidRPr="00235BC5">
        <w:t>, 2016). In other words, an examination is made on the effectiveness of these studies by considering the similarities or differences of the studies conducted in the meta-analysis (</w:t>
      </w:r>
      <w:proofErr w:type="spellStart"/>
      <w:r w:rsidRPr="00235BC5">
        <w:t>Eser</w:t>
      </w:r>
      <w:proofErr w:type="spellEnd"/>
      <w:r w:rsidRPr="00235BC5">
        <w:t xml:space="preserve">, </w:t>
      </w:r>
      <w:proofErr w:type="spellStart"/>
      <w:r w:rsidRPr="00235BC5">
        <w:t>Yurtçu</w:t>
      </w:r>
      <w:proofErr w:type="spellEnd"/>
      <w:r w:rsidRPr="00235BC5">
        <w:t>, &amp; Aksu, 2020). In this meta-analysis study, it was tried to reach a general conclusion about the effectiveness of experimental studies on the basis of pre-test and post-test applications.</w:t>
      </w:r>
      <w:r w:rsidR="00A134A1">
        <w:t xml:space="preserve"> </w:t>
      </w:r>
      <w:r w:rsidR="00041AA9" w:rsidRPr="00041AA9">
        <w:t>The steps taken in the research are as follows:</w:t>
      </w:r>
      <w:r w:rsidR="00637171">
        <w:t xml:space="preserve">            </w:t>
      </w:r>
      <w:r w:rsidR="00A134A1" w:rsidRPr="00A134A1">
        <w:t>1)</w:t>
      </w:r>
      <w:r w:rsidR="00A134A1">
        <w:t xml:space="preserve"> </w:t>
      </w:r>
      <w:r w:rsidR="003D1023">
        <w:t>D</w:t>
      </w:r>
      <w:r w:rsidR="00A134A1" w:rsidRPr="00A134A1">
        <w:t xml:space="preserve">etermining the subject and research questions 2) </w:t>
      </w:r>
      <w:r w:rsidR="003D1023">
        <w:t>S</w:t>
      </w:r>
      <w:r w:rsidR="00A134A1" w:rsidRPr="00A134A1">
        <w:t xml:space="preserve">canning the literature 3) </w:t>
      </w:r>
      <w:r w:rsidR="003D1023">
        <w:t>I</w:t>
      </w:r>
      <w:r w:rsidR="00A134A1" w:rsidRPr="00A134A1">
        <w:t xml:space="preserve">dentifying the studies that meet the inclusion criteria 4) </w:t>
      </w:r>
      <w:r w:rsidR="003D1023">
        <w:t>C</w:t>
      </w:r>
      <w:r w:rsidR="00A134A1" w:rsidRPr="00A134A1">
        <w:t xml:space="preserve">oding 5) </w:t>
      </w:r>
      <w:r w:rsidR="003D1023">
        <w:t>P</w:t>
      </w:r>
      <w:r w:rsidR="00A134A1" w:rsidRPr="00A134A1">
        <w:t xml:space="preserve">erforming the analyzes 6) </w:t>
      </w:r>
      <w:r w:rsidR="003D1023">
        <w:t>E</w:t>
      </w:r>
      <w:r w:rsidR="00A134A1" w:rsidRPr="00A134A1">
        <w:t xml:space="preserve">xamining the publication bias 7) </w:t>
      </w:r>
      <w:r w:rsidR="003D1023">
        <w:t>P</w:t>
      </w:r>
      <w:r w:rsidR="00A134A1" w:rsidRPr="00A134A1">
        <w:t xml:space="preserve">erforming the heterogeneity test 8) </w:t>
      </w:r>
      <w:r w:rsidR="003D1023">
        <w:t>E</w:t>
      </w:r>
      <w:r w:rsidR="00A134A1" w:rsidRPr="00A134A1">
        <w:t xml:space="preserve">ffect size calculations 9) </w:t>
      </w:r>
      <w:r w:rsidR="003D1023">
        <w:t>R</w:t>
      </w:r>
      <w:r w:rsidR="00A134A1" w:rsidRPr="00A134A1">
        <w:t xml:space="preserve">eporting </w:t>
      </w:r>
      <w:r w:rsidR="00672652" w:rsidRPr="00672652">
        <w:t>(</w:t>
      </w:r>
      <w:proofErr w:type="spellStart"/>
      <w:r w:rsidR="00672652" w:rsidRPr="00672652">
        <w:t>Dinçer</w:t>
      </w:r>
      <w:proofErr w:type="spellEnd"/>
      <w:r w:rsidR="00672652" w:rsidRPr="00672652">
        <w:t xml:space="preserve">, 2014; </w:t>
      </w:r>
      <w:proofErr w:type="spellStart"/>
      <w:r w:rsidR="00672652" w:rsidRPr="00672652">
        <w:t>Şen</w:t>
      </w:r>
      <w:proofErr w:type="spellEnd"/>
      <w:r w:rsidR="00672652" w:rsidRPr="00672652">
        <w:t xml:space="preserve"> </w:t>
      </w:r>
      <w:proofErr w:type="spellStart"/>
      <w:r w:rsidR="00672652" w:rsidRPr="00672652">
        <w:t>ve</w:t>
      </w:r>
      <w:proofErr w:type="spellEnd"/>
      <w:r w:rsidR="00672652" w:rsidRPr="00672652">
        <w:t xml:space="preserve"> </w:t>
      </w:r>
      <w:proofErr w:type="spellStart"/>
      <w:r w:rsidR="00672652" w:rsidRPr="00672652">
        <w:t>Yıldırım</w:t>
      </w:r>
      <w:proofErr w:type="spellEnd"/>
      <w:r w:rsidR="00672652" w:rsidRPr="00672652">
        <w:t>, 2020)</w:t>
      </w:r>
      <w:r w:rsidR="00A134A1" w:rsidRPr="00A134A1">
        <w:t>.</w:t>
      </w:r>
    </w:p>
    <w:p w14:paraId="290F23E6" w14:textId="77777777" w:rsidR="00AE498F" w:rsidRPr="00AE498F" w:rsidRDefault="00AE498F" w:rsidP="00AE498F">
      <w:pPr>
        <w:rPr>
          <w:b/>
          <w:bCs/>
          <w:szCs w:val="24"/>
        </w:rPr>
      </w:pPr>
      <w:r w:rsidRPr="006F7641">
        <w:rPr>
          <w:b/>
          <w:bCs/>
          <w:szCs w:val="24"/>
        </w:rPr>
        <w:t>2.1. Data Collection</w:t>
      </w:r>
    </w:p>
    <w:p w14:paraId="44E10818" w14:textId="7169D4D5" w:rsidR="00AE498F" w:rsidRDefault="00C778B4" w:rsidP="00432468">
      <w:pPr>
        <w:pStyle w:val="JSLMainText"/>
      </w:pPr>
      <w:r w:rsidRPr="00C778B4">
        <w:t xml:space="preserve">The data of the research were obtained in November 2022 from the "Databases of National Thesis Center of the Council of Higher Education", where Turkey's graduate </w:t>
      </w:r>
      <w:r w:rsidRPr="00C778B4">
        <w:lastRenderedPageBreak/>
        <w:t>theses are collected.</w:t>
      </w:r>
      <w:r>
        <w:t xml:space="preserve"> </w:t>
      </w:r>
      <w:r w:rsidR="005B4EAC" w:rsidRPr="005B4EAC">
        <w:t xml:space="preserve">In order to collect the data, firstly, </w:t>
      </w:r>
      <w:r w:rsidR="005B4EAC" w:rsidRPr="006F7641">
        <w:rPr>
          <w:color w:val="000000"/>
          <w:szCs w:val="24"/>
          <w:shd w:val="clear" w:color="auto" w:fill="FFFFFF"/>
        </w:rPr>
        <w:t xml:space="preserve">“STEM”, “education”, “learning”, </w:t>
      </w:r>
      <w:r w:rsidR="005B4EAC" w:rsidRPr="006F7641">
        <w:rPr>
          <w:szCs w:val="24"/>
        </w:rPr>
        <w:t>“</w:t>
      </w:r>
      <w:r w:rsidR="005B4EAC" w:rsidRPr="006F7641">
        <w:rPr>
          <w:color w:val="000000"/>
          <w:szCs w:val="24"/>
          <w:shd w:val="clear" w:color="auto" w:fill="FFFFFF"/>
        </w:rPr>
        <w:t>approach”, “practice”, “activity”, “achievement”, “</w:t>
      </w:r>
      <w:r w:rsidR="005B4EAC">
        <w:rPr>
          <w:color w:val="000000"/>
          <w:szCs w:val="24"/>
          <w:shd w:val="clear" w:color="auto" w:fill="FFFFFF"/>
        </w:rPr>
        <w:t>s</w:t>
      </w:r>
      <w:r w:rsidR="005B4EAC" w:rsidRPr="006F7641">
        <w:rPr>
          <w:color w:val="000000"/>
          <w:szCs w:val="24"/>
          <w:shd w:val="clear" w:color="auto" w:fill="FFFFFF"/>
        </w:rPr>
        <w:t>cience”, “</w:t>
      </w:r>
      <w:r w:rsidR="005B4EAC">
        <w:rPr>
          <w:color w:val="000000"/>
          <w:szCs w:val="24"/>
          <w:shd w:val="clear" w:color="auto" w:fill="FFFFFF"/>
        </w:rPr>
        <w:t>t</w:t>
      </w:r>
      <w:r w:rsidR="005B4EAC" w:rsidRPr="006F7641">
        <w:rPr>
          <w:color w:val="000000"/>
          <w:szCs w:val="24"/>
          <w:shd w:val="clear" w:color="auto" w:fill="FFFFFF"/>
        </w:rPr>
        <w:t>echnology”, “</w:t>
      </w:r>
      <w:r w:rsidR="005B4EAC">
        <w:rPr>
          <w:color w:val="000000"/>
          <w:szCs w:val="24"/>
          <w:shd w:val="clear" w:color="auto" w:fill="FFFFFF"/>
        </w:rPr>
        <w:t>e</w:t>
      </w:r>
      <w:r w:rsidR="005B4EAC" w:rsidRPr="006F7641">
        <w:rPr>
          <w:color w:val="000000"/>
          <w:szCs w:val="24"/>
          <w:shd w:val="clear" w:color="auto" w:fill="FFFFFF"/>
        </w:rPr>
        <w:t>ngineering”, “</w:t>
      </w:r>
      <w:r w:rsidR="005B4EAC">
        <w:rPr>
          <w:color w:val="000000"/>
          <w:szCs w:val="24"/>
          <w:shd w:val="clear" w:color="auto" w:fill="FFFFFF"/>
        </w:rPr>
        <w:t>m</w:t>
      </w:r>
      <w:r w:rsidR="005B4EAC" w:rsidRPr="006F7641">
        <w:rPr>
          <w:color w:val="000000"/>
          <w:szCs w:val="24"/>
          <w:shd w:val="clear" w:color="auto" w:fill="FFFFFF"/>
        </w:rPr>
        <w:t>athematics”, “effect”</w:t>
      </w:r>
      <w:r w:rsidR="005B4EAC" w:rsidRPr="005B4EAC">
        <w:t xml:space="preserve"> keywords were searched.</w:t>
      </w:r>
      <w:r w:rsidR="005B4EAC">
        <w:t xml:space="preserve"> </w:t>
      </w:r>
      <w:r w:rsidR="005B4EAC" w:rsidRPr="005B4EAC">
        <w:t xml:space="preserve">The screening resulted in a list of 74 studies, and those that satisfied the inclusion criteria were chosen to be </w:t>
      </w:r>
      <w:proofErr w:type="spellStart"/>
      <w:proofErr w:type="gramStart"/>
      <w:r w:rsidR="005B4EAC" w:rsidRPr="005B4EAC">
        <w:t>examined.</w:t>
      </w:r>
      <w:r w:rsidRPr="00C778B4">
        <w:t>The</w:t>
      </w:r>
      <w:proofErr w:type="spellEnd"/>
      <w:proofErr w:type="gramEnd"/>
      <w:r w:rsidRPr="00C778B4">
        <w:t xml:space="preserve"> inclusion criteria of the study are as follows:</w:t>
      </w:r>
    </w:p>
    <w:p w14:paraId="08005CE2" w14:textId="77777777" w:rsidR="003727BC" w:rsidRDefault="003727BC" w:rsidP="007B5EA2">
      <w:pPr>
        <w:pStyle w:val="JSLMainText"/>
        <w:numPr>
          <w:ilvl w:val="0"/>
          <w:numId w:val="9"/>
        </w:numPr>
      </w:pPr>
      <w:r>
        <w:t xml:space="preserve">In the study, the effect of STEM </w:t>
      </w:r>
      <w:r w:rsidR="00ED7443">
        <w:t>e</w:t>
      </w:r>
      <w:r>
        <w:t xml:space="preserve">ducation </w:t>
      </w:r>
      <w:r w:rsidR="002B4CCF">
        <w:t>assisted</w:t>
      </w:r>
      <w:r>
        <w:t xml:space="preserve"> by digital technology on the academic </w:t>
      </w:r>
      <w:r w:rsidR="00003CEA">
        <w:t>achievement</w:t>
      </w:r>
      <w:r w:rsidR="00B717DB">
        <w:t xml:space="preserve"> </w:t>
      </w:r>
      <w:r>
        <w:t>of students was examined.</w:t>
      </w:r>
    </w:p>
    <w:p w14:paraId="10F80D9D" w14:textId="77777777" w:rsidR="003727BC" w:rsidRDefault="003727BC" w:rsidP="007B5EA2">
      <w:pPr>
        <w:pStyle w:val="JSLMainText"/>
        <w:numPr>
          <w:ilvl w:val="0"/>
          <w:numId w:val="9"/>
        </w:numPr>
      </w:pPr>
      <w:r>
        <w:t>Clearly stating that digital technology (computer, interactive board, internet, smart phone, video, digital game, digital education platform, etc.) is used in its application</w:t>
      </w:r>
    </w:p>
    <w:p w14:paraId="172F0CC4" w14:textId="77777777" w:rsidR="003727BC" w:rsidRDefault="003727BC" w:rsidP="007B5EA2">
      <w:pPr>
        <w:pStyle w:val="JSLMainText"/>
        <w:numPr>
          <w:ilvl w:val="0"/>
          <w:numId w:val="9"/>
        </w:numPr>
      </w:pPr>
      <w:r>
        <w:t>The fact that the study is an experimental study with pre-test and post-test</w:t>
      </w:r>
    </w:p>
    <w:p w14:paraId="03096EAF" w14:textId="77777777" w:rsidR="003727BC" w:rsidRDefault="003727BC" w:rsidP="007B5EA2">
      <w:pPr>
        <w:pStyle w:val="JSLMainText"/>
        <w:numPr>
          <w:ilvl w:val="0"/>
          <w:numId w:val="9"/>
        </w:numPr>
      </w:pPr>
      <w:r>
        <w:t>Availability of full text</w:t>
      </w:r>
    </w:p>
    <w:p w14:paraId="1BE7DAE3" w14:textId="77777777" w:rsidR="003727BC" w:rsidRDefault="003727BC" w:rsidP="007B5EA2">
      <w:pPr>
        <w:pStyle w:val="JSLMainText"/>
        <w:numPr>
          <w:ilvl w:val="0"/>
          <w:numId w:val="9"/>
        </w:numPr>
      </w:pPr>
      <w:r>
        <w:t>Include statistical information required for meta-analysis</w:t>
      </w:r>
    </w:p>
    <w:p w14:paraId="28C4E97F" w14:textId="77777777" w:rsidR="003727BC" w:rsidRDefault="003727BC" w:rsidP="007B5EA2">
      <w:pPr>
        <w:pStyle w:val="JSLMainText"/>
        <w:numPr>
          <w:ilvl w:val="0"/>
          <w:numId w:val="9"/>
        </w:numPr>
      </w:pPr>
      <w:r>
        <w:t>Conducting with normally developing students</w:t>
      </w:r>
    </w:p>
    <w:p w14:paraId="253E6C01" w14:textId="77777777" w:rsidR="00AE498F" w:rsidRDefault="003727BC" w:rsidP="003727BC">
      <w:pPr>
        <w:pStyle w:val="JSLMainText"/>
      </w:pPr>
      <w:r>
        <w:t xml:space="preserve">After the examinations, it was seen that there were 34 </w:t>
      </w:r>
      <w:r w:rsidR="00330723">
        <w:t>research</w:t>
      </w:r>
      <w:r>
        <w:t xml:space="preserve"> that met the inclusion criteria listed above. </w:t>
      </w:r>
      <w:r w:rsidR="00330723" w:rsidRPr="00330723">
        <w:t>38 effect size (comparison) from these identified studies were examined.</w:t>
      </w:r>
    </w:p>
    <w:p w14:paraId="66C2250C" w14:textId="77777777" w:rsidR="00AE498F" w:rsidRPr="006F7641" w:rsidRDefault="00AE498F" w:rsidP="00AE498F">
      <w:pPr>
        <w:rPr>
          <w:b/>
          <w:bCs/>
          <w:szCs w:val="24"/>
        </w:rPr>
      </w:pPr>
      <w:r w:rsidRPr="006F7641">
        <w:rPr>
          <w:b/>
          <w:bCs/>
          <w:szCs w:val="24"/>
        </w:rPr>
        <w:t>2.2. Data Analysis</w:t>
      </w:r>
    </w:p>
    <w:p w14:paraId="41143086" w14:textId="67FA5549" w:rsidR="00E11BAA" w:rsidRDefault="00E11BAA" w:rsidP="00E11BAA">
      <w:pPr>
        <w:pStyle w:val="JSLMainText"/>
      </w:pPr>
      <w:proofErr w:type="spellStart"/>
      <w:r>
        <w:t>Şen</w:t>
      </w:r>
      <w:proofErr w:type="spellEnd"/>
      <w:r>
        <w:t xml:space="preserve"> and </w:t>
      </w:r>
      <w:proofErr w:type="spellStart"/>
      <w:r>
        <w:t>Yıldırım</w:t>
      </w:r>
      <w:proofErr w:type="spellEnd"/>
      <w:r>
        <w:t xml:space="preserve"> (2020) state that a data table for the studies should be created after the appropriate studies are determined and quality reviews are made.</w:t>
      </w:r>
      <w:r w:rsidR="00D657F1" w:rsidRPr="00D657F1">
        <w:t xml:space="preserve"> </w:t>
      </w:r>
      <w:proofErr w:type="gramStart"/>
      <w:r w:rsidR="00D657F1" w:rsidRPr="00D657F1">
        <w:t>Therefore ,</w:t>
      </w:r>
      <w:proofErr w:type="gramEnd"/>
      <w:r w:rsidR="00D657F1" w:rsidRPr="00D657F1">
        <w:t xml:space="preserve"> a data table was constructed in the digital environment before moving on to the data analysis</w:t>
      </w:r>
      <w:r>
        <w:t xml:space="preserve">. In this data table, the year, author information, name of the study, education level, </w:t>
      </w:r>
      <w:r w:rsidR="009F7015" w:rsidRPr="009F7015">
        <w:t>subject</w:t>
      </w:r>
      <w:r w:rsidR="009F7015">
        <w:t xml:space="preserve"> </w:t>
      </w:r>
      <w:r>
        <w:t xml:space="preserve">discipline of the achievement test and statistical information about the groups are included. The coding process was carried out with the help of the categories </w:t>
      </w:r>
      <w:r>
        <w:lastRenderedPageBreak/>
        <w:t>in the data table. For reliability, the coding process was carried out by the researcher twice on different days.</w:t>
      </w:r>
      <w:r w:rsidR="003969D4">
        <w:t xml:space="preserve"> </w:t>
      </w:r>
      <w:r w:rsidR="003969D4" w:rsidRPr="003969D4">
        <w:t xml:space="preserve">The coefficient of agreement between the </w:t>
      </w:r>
      <w:proofErr w:type="spellStart"/>
      <w:r w:rsidR="003969D4" w:rsidRPr="003969D4">
        <w:t>codings</w:t>
      </w:r>
      <w:proofErr w:type="spellEnd"/>
      <w:r w:rsidR="003969D4" w:rsidRPr="003969D4">
        <w:t xml:space="preserve"> was found to be 1.0. In other words, it was observed that there was 100% agreement in the coding.</w:t>
      </w:r>
    </w:p>
    <w:p w14:paraId="3E96657D" w14:textId="2DA50631" w:rsidR="00AE498F" w:rsidRDefault="00E11BAA" w:rsidP="001518A1">
      <w:pPr>
        <w:pStyle w:val="JSLMainText"/>
      </w:pPr>
      <w:r>
        <w:t>After the coding process, the data were analyzed. Analyzes can be made with both formulas and meta-analysis software (</w:t>
      </w:r>
      <w:proofErr w:type="spellStart"/>
      <w:r>
        <w:t>Dinçer</w:t>
      </w:r>
      <w:proofErr w:type="spellEnd"/>
      <w:r>
        <w:t>, 2014). In this study, the Comprehensive Meta-Analysis Software</w:t>
      </w:r>
      <w:r w:rsidR="00D657F1">
        <w:t xml:space="preserve"> (CMA) </w:t>
      </w:r>
      <w:r>
        <w:t xml:space="preserve">was used for data analysis. The standardized mean difference was used to calculate the effect sizes. In this context, the change in academic achievement was revealed by using the post-test and pre-test statistics of the experimental study group. </w:t>
      </w:r>
      <w:r w:rsidR="001518A1" w:rsidRPr="001518A1">
        <w:t>In the study, analyzes were done both for the overall effect size and for the moderator variables.</w:t>
      </w:r>
      <w:r w:rsidR="001518A1">
        <w:t xml:space="preserve"> </w:t>
      </w:r>
      <w:r>
        <w:t xml:space="preserve">Effect sizes were calculated on the basis of Cohen's </w:t>
      </w:r>
      <w:r w:rsidRPr="00330723">
        <w:rPr>
          <w:i/>
          <w:iCs/>
        </w:rPr>
        <w:t>d</w:t>
      </w:r>
      <w:r>
        <w:t xml:space="preserve"> coefficient. In the interpretation of the effect sizes found, the criteria suggested by </w:t>
      </w:r>
      <w:proofErr w:type="spellStart"/>
      <w:r>
        <w:t>Sawilowsky</w:t>
      </w:r>
      <w:proofErr w:type="spellEnd"/>
      <w:r>
        <w:t xml:space="preserve"> (2009) were based on 0.01=very small, 0.2=small, 0.5=medium, 0.8=large, 1.2=very large and 2.0 =huge.</w:t>
      </w:r>
    </w:p>
    <w:p w14:paraId="2AC039F6" w14:textId="77777777" w:rsidR="00432468" w:rsidRDefault="00AE498F" w:rsidP="00990F5F">
      <w:pPr>
        <w:rPr>
          <w:b/>
          <w:bCs/>
          <w:szCs w:val="24"/>
        </w:rPr>
      </w:pPr>
      <w:r>
        <w:rPr>
          <w:b/>
          <w:bCs/>
          <w:szCs w:val="24"/>
        </w:rPr>
        <w:t xml:space="preserve">2.3. </w:t>
      </w:r>
      <w:r w:rsidRPr="00B77DD9">
        <w:rPr>
          <w:b/>
          <w:bCs/>
          <w:szCs w:val="24"/>
        </w:rPr>
        <w:t>Publication Bias Reviews</w:t>
      </w:r>
    </w:p>
    <w:p w14:paraId="2B7C6C22" w14:textId="77777777" w:rsidR="00AE498F" w:rsidRPr="001710CC" w:rsidRDefault="001710CC" w:rsidP="001710CC">
      <w:pPr>
        <w:ind w:firstLine="720"/>
        <w:rPr>
          <w:szCs w:val="24"/>
        </w:rPr>
      </w:pPr>
      <w:r w:rsidRPr="001710CC">
        <w:rPr>
          <w:szCs w:val="24"/>
        </w:rPr>
        <w:t xml:space="preserve">Publication bias in the study was examined using the funnel plot and Rosenthal Safe N Method. The results of the </w:t>
      </w:r>
      <w:proofErr w:type="spellStart"/>
      <w:r w:rsidRPr="001710CC">
        <w:rPr>
          <w:szCs w:val="24"/>
        </w:rPr>
        <w:t>Funnet</w:t>
      </w:r>
      <w:proofErr w:type="spellEnd"/>
      <w:r w:rsidRPr="001710CC">
        <w:rPr>
          <w:szCs w:val="24"/>
        </w:rPr>
        <w:t xml:space="preserve"> plot test performed are given in Figure 1.</w:t>
      </w:r>
    </w:p>
    <w:p w14:paraId="5F4D1F0E" w14:textId="77777777" w:rsidR="00A753F3" w:rsidRDefault="00A753F3" w:rsidP="00A753F3">
      <w:pPr>
        <w:jc w:val="center"/>
        <w:rPr>
          <w:b/>
          <w:bCs/>
          <w:szCs w:val="24"/>
        </w:rPr>
      </w:pPr>
      <w:r w:rsidRPr="006F7641">
        <w:rPr>
          <w:noProof/>
          <w:szCs w:val="24"/>
        </w:rPr>
        <w:drawing>
          <wp:inline distT="0" distB="0" distL="0" distR="0" wp14:anchorId="4DE8918A" wp14:editId="6E242DDA">
            <wp:extent cx="4261631" cy="2308674"/>
            <wp:effectExtent l="0" t="0" r="571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9902" cy="2313155"/>
                    </a:xfrm>
                    <a:prstGeom prst="rect">
                      <a:avLst/>
                    </a:prstGeom>
                    <a:noFill/>
                    <a:ln>
                      <a:noFill/>
                    </a:ln>
                  </pic:spPr>
                </pic:pic>
              </a:graphicData>
            </a:graphic>
          </wp:inline>
        </w:drawing>
      </w:r>
    </w:p>
    <w:p w14:paraId="2CAD3999" w14:textId="77777777" w:rsidR="00A753F3" w:rsidRDefault="00A753F3" w:rsidP="004C63A7">
      <w:pPr>
        <w:jc w:val="center"/>
        <w:rPr>
          <w:szCs w:val="24"/>
        </w:rPr>
      </w:pPr>
      <w:r w:rsidRPr="006F7641">
        <w:rPr>
          <w:b/>
          <w:bCs/>
          <w:szCs w:val="24"/>
        </w:rPr>
        <w:t>Figure 1</w:t>
      </w:r>
      <w:r w:rsidRPr="006F7641">
        <w:rPr>
          <w:szCs w:val="24"/>
        </w:rPr>
        <w:t xml:space="preserve"> Funnel plot of studies</w:t>
      </w:r>
    </w:p>
    <w:p w14:paraId="0C877070" w14:textId="77777777" w:rsidR="004C63A7" w:rsidRDefault="004C63A7" w:rsidP="004C63A7">
      <w:pPr>
        <w:ind w:firstLine="720"/>
        <w:rPr>
          <w:szCs w:val="24"/>
        </w:rPr>
      </w:pPr>
      <w:r w:rsidRPr="004C63A7">
        <w:rPr>
          <w:szCs w:val="24"/>
        </w:rPr>
        <w:lastRenderedPageBreak/>
        <w:t>As can be seen in Table 1, it is seen that the other studies, except for the few studies, are distributed close to the vertical line symmetrically. To be sure, the analysis of publication bias was continued with the Rosenthal Safe N Method. The Rosenthal Safe N Method findings are given in Table 1.</w:t>
      </w:r>
    </w:p>
    <w:p w14:paraId="42F12199" w14:textId="77777777" w:rsidR="00A753F3" w:rsidRDefault="00A753F3" w:rsidP="00A753F3">
      <w:pPr>
        <w:jc w:val="left"/>
        <w:rPr>
          <w:szCs w:val="24"/>
        </w:rPr>
      </w:pPr>
      <w:r w:rsidRPr="00F23052">
        <w:rPr>
          <w:b/>
        </w:rPr>
        <w:t>Table 1</w:t>
      </w:r>
      <w:r w:rsidRPr="000622A7">
        <w:t xml:space="preserve"> </w:t>
      </w:r>
      <w:r w:rsidR="00645663" w:rsidRPr="00645663">
        <w:t xml:space="preserve">Rosenthal </w:t>
      </w:r>
      <w:r w:rsidR="00D02C44">
        <w:t>S</w:t>
      </w:r>
      <w:r w:rsidR="00645663" w:rsidRPr="00645663">
        <w:t xml:space="preserve">afe N </w:t>
      </w:r>
      <w:r w:rsidR="00645663">
        <w:t>m</w:t>
      </w:r>
      <w:r w:rsidR="00645663" w:rsidRPr="00645663">
        <w:t>ethod test findings</w:t>
      </w:r>
    </w:p>
    <w:tbl>
      <w:tblPr>
        <w:tblStyle w:val="TabloKlavuzu"/>
        <w:tblW w:w="8504" w:type="dxa"/>
        <w:tblBorders>
          <w:left w:val="none" w:sz="0" w:space="0" w:color="auto"/>
          <w:right w:val="none" w:sz="0" w:space="0" w:color="auto"/>
          <w:insideV w:val="none" w:sz="0" w:space="0" w:color="auto"/>
        </w:tblBorders>
        <w:tblLook w:val="04A0" w:firstRow="1" w:lastRow="0" w:firstColumn="1" w:lastColumn="0" w:noHBand="0" w:noVBand="1"/>
      </w:tblPr>
      <w:tblGrid>
        <w:gridCol w:w="1398"/>
        <w:gridCol w:w="1437"/>
        <w:gridCol w:w="843"/>
        <w:gridCol w:w="723"/>
        <w:gridCol w:w="1269"/>
        <w:gridCol w:w="1418"/>
        <w:gridCol w:w="1416"/>
      </w:tblGrid>
      <w:tr w:rsidR="00A753F3" w:rsidRPr="000622A7" w14:paraId="110B40B7" w14:textId="77777777" w:rsidTr="00A753F3">
        <w:trPr>
          <w:trHeight w:val="878"/>
        </w:trPr>
        <w:tc>
          <w:tcPr>
            <w:tcW w:w="1398" w:type="dxa"/>
            <w:tcBorders>
              <w:bottom w:val="single" w:sz="4" w:space="0" w:color="auto"/>
            </w:tcBorders>
            <w:shd w:val="clear" w:color="auto" w:fill="F2F2F2" w:themeFill="background1" w:themeFillShade="F2"/>
            <w:vAlign w:val="center"/>
          </w:tcPr>
          <w:p w14:paraId="37A2CB2A" w14:textId="77777777" w:rsidR="00A753F3" w:rsidRPr="00A753F3" w:rsidRDefault="00A753F3" w:rsidP="00373B77">
            <w:pPr>
              <w:spacing w:line="240" w:lineRule="auto"/>
              <w:jc w:val="center"/>
              <w:rPr>
                <w:b/>
                <w:bCs/>
                <w:szCs w:val="24"/>
              </w:rPr>
            </w:pPr>
            <w:r w:rsidRPr="00A753F3">
              <w:rPr>
                <w:b/>
                <w:bCs/>
                <w:szCs w:val="24"/>
              </w:rPr>
              <w:t>Z-value for observed studies</w:t>
            </w:r>
          </w:p>
        </w:tc>
        <w:tc>
          <w:tcPr>
            <w:tcW w:w="1437" w:type="dxa"/>
            <w:tcBorders>
              <w:bottom w:val="single" w:sz="4" w:space="0" w:color="auto"/>
            </w:tcBorders>
            <w:shd w:val="clear" w:color="auto" w:fill="F2F2F2" w:themeFill="background1" w:themeFillShade="F2"/>
            <w:vAlign w:val="center"/>
          </w:tcPr>
          <w:p w14:paraId="7B58E943" w14:textId="77777777" w:rsidR="00A753F3" w:rsidRPr="00A753F3" w:rsidRDefault="00A753F3" w:rsidP="00373B77">
            <w:pPr>
              <w:spacing w:line="240" w:lineRule="auto"/>
              <w:jc w:val="center"/>
              <w:rPr>
                <w:b/>
                <w:bCs/>
                <w:szCs w:val="24"/>
              </w:rPr>
            </w:pPr>
            <w:r w:rsidRPr="00A753F3">
              <w:rPr>
                <w:b/>
                <w:bCs/>
                <w:szCs w:val="24"/>
              </w:rPr>
              <w:t>P- value for observed studies</w:t>
            </w:r>
          </w:p>
        </w:tc>
        <w:tc>
          <w:tcPr>
            <w:tcW w:w="843" w:type="dxa"/>
            <w:tcBorders>
              <w:bottom w:val="single" w:sz="4" w:space="0" w:color="auto"/>
            </w:tcBorders>
            <w:shd w:val="clear" w:color="auto" w:fill="F2F2F2" w:themeFill="background1" w:themeFillShade="F2"/>
            <w:vAlign w:val="center"/>
          </w:tcPr>
          <w:p w14:paraId="1CF9BBD5" w14:textId="77777777" w:rsidR="00A753F3" w:rsidRPr="00A753F3" w:rsidRDefault="00A753F3" w:rsidP="00373B77">
            <w:pPr>
              <w:spacing w:line="240" w:lineRule="auto"/>
              <w:jc w:val="center"/>
              <w:rPr>
                <w:b/>
                <w:bCs/>
                <w:szCs w:val="24"/>
              </w:rPr>
            </w:pPr>
            <w:r w:rsidRPr="00A753F3">
              <w:rPr>
                <w:b/>
                <w:bCs/>
                <w:szCs w:val="24"/>
              </w:rPr>
              <w:t>Alpha</w:t>
            </w:r>
          </w:p>
        </w:tc>
        <w:tc>
          <w:tcPr>
            <w:tcW w:w="723" w:type="dxa"/>
            <w:tcBorders>
              <w:bottom w:val="single" w:sz="4" w:space="0" w:color="auto"/>
            </w:tcBorders>
            <w:shd w:val="clear" w:color="auto" w:fill="F2F2F2" w:themeFill="background1" w:themeFillShade="F2"/>
            <w:vAlign w:val="center"/>
          </w:tcPr>
          <w:p w14:paraId="33A7A409" w14:textId="77777777" w:rsidR="00A753F3" w:rsidRPr="00A753F3" w:rsidRDefault="00A753F3" w:rsidP="00373B77">
            <w:pPr>
              <w:spacing w:line="240" w:lineRule="auto"/>
              <w:jc w:val="center"/>
              <w:rPr>
                <w:b/>
                <w:bCs/>
                <w:szCs w:val="24"/>
              </w:rPr>
            </w:pPr>
            <w:r w:rsidRPr="00A753F3">
              <w:rPr>
                <w:b/>
                <w:bCs/>
                <w:szCs w:val="24"/>
              </w:rPr>
              <w:t>Tails</w:t>
            </w:r>
          </w:p>
        </w:tc>
        <w:tc>
          <w:tcPr>
            <w:tcW w:w="1269" w:type="dxa"/>
            <w:tcBorders>
              <w:bottom w:val="single" w:sz="4" w:space="0" w:color="auto"/>
            </w:tcBorders>
            <w:shd w:val="clear" w:color="auto" w:fill="F2F2F2" w:themeFill="background1" w:themeFillShade="F2"/>
            <w:vAlign w:val="center"/>
          </w:tcPr>
          <w:p w14:paraId="414CB5F3" w14:textId="77777777" w:rsidR="00A753F3" w:rsidRPr="00A753F3" w:rsidRDefault="00A753F3" w:rsidP="00373B77">
            <w:pPr>
              <w:spacing w:line="240" w:lineRule="auto"/>
              <w:jc w:val="center"/>
              <w:rPr>
                <w:b/>
                <w:bCs/>
                <w:szCs w:val="24"/>
              </w:rPr>
            </w:pPr>
            <w:r w:rsidRPr="00A753F3">
              <w:rPr>
                <w:b/>
                <w:bCs/>
                <w:szCs w:val="24"/>
              </w:rPr>
              <w:t>Z for alpha</w:t>
            </w:r>
          </w:p>
        </w:tc>
        <w:tc>
          <w:tcPr>
            <w:tcW w:w="1418" w:type="dxa"/>
            <w:tcBorders>
              <w:bottom w:val="single" w:sz="4" w:space="0" w:color="auto"/>
            </w:tcBorders>
            <w:shd w:val="clear" w:color="auto" w:fill="F2F2F2" w:themeFill="background1" w:themeFillShade="F2"/>
            <w:vAlign w:val="center"/>
          </w:tcPr>
          <w:p w14:paraId="36ED0C76" w14:textId="77777777" w:rsidR="00A753F3" w:rsidRPr="00A753F3" w:rsidRDefault="00A753F3" w:rsidP="00373B77">
            <w:pPr>
              <w:spacing w:line="240" w:lineRule="auto"/>
              <w:jc w:val="center"/>
              <w:rPr>
                <w:b/>
                <w:bCs/>
                <w:szCs w:val="24"/>
              </w:rPr>
            </w:pPr>
            <w:r w:rsidRPr="00A753F3">
              <w:rPr>
                <w:b/>
                <w:bCs/>
                <w:szCs w:val="24"/>
              </w:rPr>
              <w:t>Number of observed studies</w:t>
            </w:r>
          </w:p>
        </w:tc>
        <w:tc>
          <w:tcPr>
            <w:tcW w:w="1416" w:type="dxa"/>
            <w:tcBorders>
              <w:bottom w:val="single" w:sz="4" w:space="0" w:color="auto"/>
            </w:tcBorders>
            <w:shd w:val="clear" w:color="auto" w:fill="F2F2F2" w:themeFill="background1" w:themeFillShade="F2"/>
            <w:vAlign w:val="center"/>
          </w:tcPr>
          <w:p w14:paraId="3F03D4E6" w14:textId="77777777" w:rsidR="00A753F3" w:rsidRPr="00A753F3" w:rsidRDefault="00A753F3" w:rsidP="00373B77">
            <w:pPr>
              <w:spacing w:line="240" w:lineRule="auto"/>
              <w:jc w:val="center"/>
              <w:rPr>
                <w:b/>
                <w:bCs/>
                <w:szCs w:val="24"/>
              </w:rPr>
            </w:pPr>
            <w:r w:rsidRPr="00A753F3">
              <w:rPr>
                <w:b/>
                <w:bCs/>
                <w:szCs w:val="24"/>
              </w:rPr>
              <w:t>Number of Safe N</w:t>
            </w:r>
          </w:p>
        </w:tc>
      </w:tr>
      <w:tr w:rsidR="00A753F3" w:rsidRPr="000622A7" w14:paraId="259433A7" w14:textId="77777777" w:rsidTr="00A753F3">
        <w:trPr>
          <w:trHeight w:val="838"/>
        </w:trPr>
        <w:tc>
          <w:tcPr>
            <w:tcW w:w="1398" w:type="dxa"/>
            <w:shd w:val="clear" w:color="auto" w:fill="auto"/>
            <w:vAlign w:val="center"/>
          </w:tcPr>
          <w:p w14:paraId="77BE790E" w14:textId="77777777" w:rsidR="00A753F3" w:rsidRPr="006F7641" w:rsidRDefault="00A753F3" w:rsidP="00373B77">
            <w:pPr>
              <w:spacing w:line="240" w:lineRule="auto"/>
              <w:jc w:val="center"/>
              <w:rPr>
                <w:szCs w:val="24"/>
              </w:rPr>
            </w:pPr>
            <w:r w:rsidRPr="006F7641">
              <w:rPr>
                <w:szCs w:val="24"/>
              </w:rPr>
              <w:t>41.25856</w:t>
            </w:r>
          </w:p>
        </w:tc>
        <w:tc>
          <w:tcPr>
            <w:tcW w:w="1437" w:type="dxa"/>
            <w:shd w:val="clear" w:color="auto" w:fill="auto"/>
            <w:vAlign w:val="center"/>
          </w:tcPr>
          <w:p w14:paraId="6137005A" w14:textId="77777777" w:rsidR="00A753F3" w:rsidRPr="006F7641" w:rsidRDefault="00A753F3" w:rsidP="00373B77">
            <w:pPr>
              <w:spacing w:line="240" w:lineRule="auto"/>
              <w:jc w:val="center"/>
              <w:rPr>
                <w:szCs w:val="24"/>
              </w:rPr>
            </w:pPr>
            <w:r w:rsidRPr="006F7641">
              <w:rPr>
                <w:szCs w:val="24"/>
              </w:rPr>
              <w:t>0.000</w:t>
            </w:r>
          </w:p>
        </w:tc>
        <w:tc>
          <w:tcPr>
            <w:tcW w:w="843" w:type="dxa"/>
            <w:shd w:val="clear" w:color="auto" w:fill="auto"/>
            <w:vAlign w:val="center"/>
          </w:tcPr>
          <w:p w14:paraId="161556B0" w14:textId="77777777" w:rsidR="00A753F3" w:rsidRPr="006F7641" w:rsidRDefault="00A753F3" w:rsidP="00373B77">
            <w:pPr>
              <w:spacing w:line="240" w:lineRule="auto"/>
              <w:jc w:val="center"/>
              <w:rPr>
                <w:szCs w:val="24"/>
              </w:rPr>
            </w:pPr>
            <w:r w:rsidRPr="006F7641">
              <w:rPr>
                <w:szCs w:val="24"/>
              </w:rPr>
              <w:t>0.05</w:t>
            </w:r>
          </w:p>
        </w:tc>
        <w:tc>
          <w:tcPr>
            <w:tcW w:w="723" w:type="dxa"/>
            <w:shd w:val="clear" w:color="auto" w:fill="auto"/>
            <w:vAlign w:val="center"/>
          </w:tcPr>
          <w:p w14:paraId="4BAB572F" w14:textId="77777777" w:rsidR="00A753F3" w:rsidRPr="006F7641" w:rsidRDefault="00A753F3" w:rsidP="00373B77">
            <w:pPr>
              <w:spacing w:line="240" w:lineRule="auto"/>
              <w:jc w:val="center"/>
              <w:rPr>
                <w:szCs w:val="24"/>
              </w:rPr>
            </w:pPr>
            <w:r w:rsidRPr="006F7641">
              <w:rPr>
                <w:szCs w:val="24"/>
              </w:rPr>
              <w:t>2</w:t>
            </w:r>
          </w:p>
        </w:tc>
        <w:tc>
          <w:tcPr>
            <w:tcW w:w="1269" w:type="dxa"/>
            <w:shd w:val="clear" w:color="auto" w:fill="auto"/>
            <w:vAlign w:val="center"/>
          </w:tcPr>
          <w:p w14:paraId="073C773A" w14:textId="77777777" w:rsidR="00A753F3" w:rsidRPr="006F7641" w:rsidRDefault="00A753F3" w:rsidP="00373B77">
            <w:pPr>
              <w:spacing w:line="240" w:lineRule="auto"/>
              <w:jc w:val="center"/>
              <w:rPr>
                <w:szCs w:val="24"/>
              </w:rPr>
            </w:pPr>
            <w:r w:rsidRPr="006F7641">
              <w:rPr>
                <w:szCs w:val="24"/>
              </w:rPr>
              <w:t>1.95996</w:t>
            </w:r>
          </w:p>
        </w:tc>
        <w:tc>
          <w:tcPr>
            <w:tcW w:w="1418" w:type="dxa"/>
            <w:shd w:val="clear" w:color="auto" w:fill="auto"/>
            <w:vAlign w:val="center"/>
          </w:tcPr>
          <w:p w14:paraId="35B694AF" w14:textId="77777777" w:rsidR="00A753F3" w:rsidRPr="006F7641" w:rsidRDefault="00A753F3" w:rsidP="00373B77">
            <w:pPr>
              <w:spacing w:line="240" w:lineRule="auto"/>
              <w:jc w:val="center"/>
              <w:rPr>
                <w:szCs w:val="24"/>
              </w:rPr>
            </w:pPr>
            <w:r w:rsidRPr="006F7641">
              <w:rPr>
                <w:szCs w:val="24"/>
              </w:rPr>
              <w:t>38</w:t>
            </w:r>
          </w:p>
        </w:tc>
        <w:tc>
          <w:tcPr>
            <w:tcW w:w="1416" w:type="dxa"/>
            <w:vAlign w:val="center"/>
          </w:tcPr>
          <w:p w14:paraId="3872C249" w14:textId="77777777" w:rsidR="00A753F3" w:rsidRPr="006F7641" w:rsidRDefault="00A753F3" w:rsidP="00373B77">
            <w:pPr>
              <w:spacing w:line="240" w:lineRule="auto"/>
              <w:jc w:val="center"/>
              <w:rPr>
                <w:szCs w:val="24"/>
              </w:rPr>
            </w:pPr>
            <w:r w:rsidRPr="006F7641">
              <w:rPr>
                <w:szCs w:val="24"/>
              </w:rPr>
              <w:t>6801</w:t>
            </w:r>
          </w:p>
        </w:tc>
      </w:tr>
    </w:tbl>
    <w:p w14:paraId="418E4BEF" w14:textId="77777777" w:rsidR="00141D7C" w:rsidRDefault="00141D7C" w:rsidP="005D2DD3">
      <w:pPr>
        <w:rPr>
          <w:b/>
          <w:bCs/>
          <w:szCs w:val="24"/>
        </w:rPr>
      </w:pPr>
    </w:p>
    <w:p w14:paraId="0B03E77E" w14:textId="77777777" w:rsidR="00A753F3" w:rsidRPr="00141D7C" w:rsidRDefault="00141D7C" w:rsidP="005D2DD3">
      <w:pPr>
        <w:rPr>
          <w:szCs w:val="24"/>
        </w:rPr>
      </w:pPr>
      <w:r w:rsidRPr="00141D7C">
        <w:rPr>
          <w:szCs w:val="24"/>
        </w:rPr>
        <w:t>The safe N number indicates the number of studies that should be included so that the overall effect is not significant. As seen in Table 1, the Safe N number was found to be 6801 as a result of the Rosenthal Safe N Method test. A high value indicates that there is no publication bias.</w:t>
      </w:r>
    </w:p>
    <w:p w14:paraId="2FD4942E" w14:textId="77777777" w:rsidR="000C6C05" w:rsidRDefault="000C6C05" w:rsidP="00B17AA5">
      <w:pPr>
        <w:pStyle w:val="Balk1"/>
      </w:pPr>
      <w:r w:rsidRPr="00D03E8A">
        <w:t>3. Result and Discussion</w:t>
      </w:r>
    </w:p>
    <w:p w14:paraId="09458686" w14:textId="77777777" w:rsidR="00432468" w:rsidRPr="006C4F65" w:rsidRDefault="006C4F65" w:rsidP="006C4F65">
      <w:pPr>
        <w:ind w:firstLine="720"/>
        <w:rPr>
          <w:szCs w:val="24"/>
        </w:rPr>
      </w:pPr>
      <w:r w:rsidRPr="006F7641">
        <w:rPr>
          <w:szCs w:val="24"/>
        </w:rPr>
        <w:t xml:space="preserve">In this section, firstly, findings related to heterogeneity analysis are given. Then, findings and discussions on general effect size calculations and </w:t>
      </w:r>
      <w:r>
        <w:rPr>
          <w:szCs w:val="24"/>
        </w:rPr>
        <w:t>a</w:t>
      </w:r>
      <w:r w:rsidRPr="006C4F65">
        <w:rPr>
          <w:szCs w:val="24"/>
        </w:rPr>
        <w:t xml:space="preserve">nalysis of moderator variables </w:t>
      </w:r>
      <w:r w:rsidRPr="006F7641">
        <w:rPr>
          <w:szCs w:val="24"/>
        </w:rPr>
        <w:t>are included.</w:t>
      </w:r>
    </w:p>
    <w:p w14:paraId="4B46860A" w14:textId="77777777" w:rsidR="000C6C05" w:rsidRDefault="00B17AA5" w:rsidP="00B17AA5">
      <w:pPr>
        <w:pStyle w:val="Balk2"/>
      </w:pPr>
      <w:r>
        <w:t xml:space="preserve">3.1 </w:t>
      </w:r>
      <w:r w:rsidR="00D02C44" w:rsidRPr="00D02C44">
        <w:t>Examining Heterogeneity</w:t>
      </w:r>
    </w:p>
    <w:p w14:paraId="6B9112C9" w14:textId="2F034D98" w:rsidR="00623138" w:rsidRDefault="00E6179A" w:rsidP="00145539">
      <w:pPr>
        <w:ind w:firstLine="720"/>
      </w:pPr>
      <w:r w:rsidRPr="00E6179A">
        <w:t>In order to calculate the overall effect, first of all, a heterogeneity test should be performed. Because the general effect can be found by determining the model in line with the findings obtained as a result of the heterogeneity test (</w:t>
      </w:r>
      <w:proofErr w:type="spellStart"/>
      <w:r w:rsidRPr="00E6179A">
        <w:t>Dinçer</w:t>
      </w:r>
      <w:proofErr w:type="spellEnd"/>
      <w:r w:rsidRPr="00E6179A">
        <w:t>, 2014). The findings of the analyzes related to the heterogeneity test are given in Table 2.</w:t>
      </w:r>
    </w:p>
    <w:p w14:paraId="2CC499FD" w14:textId="7A17939D" w:rsidR="00BD59C6" w:rsidRDefault="00BD59C6" w:rsidP="00145539">
      <w:pPr>
        <w:ind w:firstLine="720"/>
      </w:pPr>
    </w:p>
    <w:p w14:paraId="7586D489" w14:textId="77777777" w:rsidR="00BD59C6" w:rsidRPr="00623138" w:rsidRDefault="00BD59C6" w:rsidP="00145539">
      <w:pPr>
        <w:ind w:firstLine="720"/>
      </w:pPr>
    </w:p>
    <w:p w14:paraId="378A8B1A" w14:textId="77777777" w:rsidR="00623138" w:rsidRDefault="00623138" w:rsidP="00623138">
      <w:pPr>
        <w:jc w:val="left"/>
        <w:rPr>
          <w:szCs w:val="24"/>
        </w:rPr>
      </w:pPr>
      <w:r w:rsidRPr="00F23052">
        <w:rPr>
          <w:b/>
        </w:rPr>
        <w:lastRenderedPageBreak/>
        <w:t xml:space="preserve">Table </w:t>
      </w:r>
      <w:r>
        <w:rPr>
          <w:b/>
        </w:rPr>
        <w:t>2</w:t>
      </w:r>
      <w:r w:rsidR="00D02C44">
        <w:t xml:space="preserve"> </w:t>
      </w:r>
      <w:r w:rsidR="00D02C44" w:rsidRPr="00D02C44">
        <w:t>Findings of the heterogeneity test</w:t>
      </w:r>
    </w:p>
    <w:tbl>
      <w:tblPr>
        <w:tblStyle w:val="TabloKlavuzu"/>
        <w:tblW w:w="8504"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2693"/>
        <w:gridCol w:w="1829"/>
        <w:gridCol w:w="1855"/>
      </w:tblGrid>
      <w:tr w:rsidR="00623138" w:rsidRPr="000622A7" w14:paraId="70CA41C0" w14:textId="77777777" w:rsidTr="00623138">
        <w:trPr>
          <w:trHeight w:val="405"/>
        </w:trPr>
        <w:tc>
          <w:tcPr>
            <w:tcW w:w="2127" w:type="dxa"/>
            <w:tcBorders>
              <w:bottom w:val="single" w:sz="4" w:space="0" w:color="auto"/>
            </w:tcBorders>
            <w:shd w:val="clear" w:color="auto" w:fill="F2F2F2" w:themeFill="background1" w:themeFillShade="F2"/>
            <w:vAlign w:val="center"/>
          </w:tcPr>
          <w:p w14:paraId="59073571" w14:textId="77777777" w:rsidR="00623138" w:rsidRPr="00623138" w:rsidRDefault="00623138" w:rsidP="00373B77">
            <w:pPr>
              <w:spacing w:line="240" w:lineRule="auto"/>
              <w:jc w:val="center"/>
              <w:rPr>
                <w:b/>
                <w:bCs/>
                <w:szCs w:val="24"/>
              </w:rPr>
            </w:pPr>
            <w:proofErr w:type="spellStart"/>
            <w:r w:rsidRPr="00623138">
              <w:rPr>
                <w:b/>
                <w:bCs/>
                <w:szCs w:val="24"/>
              </w:rPr>
              <w:t>df</w:t>
            </w:r>
            <w:proofErr w:type="spellEnd"/>
          </w:p>
        </w:tc>
        <w:tc>
          <w:tcPr>
            <w:tcW w:w="2693" w:type="dxa"/>
            <w:tcBorders>
              <w:bottom w:val="single" w:sz="4" w:space="0" w:color="auto"/>
            </w:tcBorders>
            <w:shd w:val="clear" w:color="auto" w:fill="F2F2F2" w:themeFill="background1" w:themeFillShade="F2"/>
            <w:vAlign w:val="center"/>
          </w:tcPr>
          <w:p w14:paraId="049A1775" w14:textId="77777777" w:rsidR="00623138" w:rsidRPr="00623138" w:rsidRDefault="00623138" w:rsidP="00373B77">
            <w:pPr>
              <w:spacing w:line="240" w:lineRule="auto"/>
              <w:jc w:val="center"/>
              <w:rPr>
                <w:b/>
                <w:bCs/>
                <w:szCs w:val="24"/>
              </w:rPr>
            </w:pPr>
            <w:r w:rsidRPr="00623138">
              <w:rPr>
                <w:b/>
                <w:bCs/>
                <w:szCs w:val="24"/>
              </w:rPr>
              <w:t>Q-value</w:t>
            </w:r>
          </w:p>
        </w:tc>
        <w:tc>
          <w:tcPr>
            <w:tcW w:w="1829" w:type="dxa"/>
            <w:tcBorders>
              <w:bottom w:val="single" w:sz="4" w:space="0" w:color="auto"/>
            </w:tcBorders>
            <w:shd w:val="clear" w:color="auto" w:fill="F2F2F2" w:themeFill="background1" w:themeFillShade="F2"/>
            <w:vAlign w:val="center"/>
          </w:tcPr>
          <w:p w14:paraId="26828A18" w14:textId="77777777" w:rsidR="00623138" w:rsidRPr="00623138" w:rsidRDefault="00623138" w:rsidP="00373B77">
            <w:pPr>
              <w:spacing w:line="240" w:lineRule="auto"/>
              <w:jc w:val="center"/>
              <w:rPr>
                <w:b/>
                <w:bCs/>
                <w:szCs w:val="24"/>
                <w:vertAlign w:val="superscript"/>
              </w:rPr>
            </w:pPr>
            <w:r w:rsidRPr="00623138">
              <w:rPr>
                <w:b/>
                <w:bCs/>
                <w:szCs w:val="24"/>
              </w:rPr>
              <w:t>I</w:t>
            </w:r>
            <w:r w:rsidRPr="00623138">
              <w:rPr>
                <w:b/>
                <w:bCs/>
                <w:szCs w:val="24"/>
                <w:vertAlign w:val="superscript"/>
              </w:rPr>
              <w:t>2</w:t>
            </w:r>
          </w:p>
        </w:tc>
        <w:tc>
          <w:tcPr>
            <w:tcW w:w="1855" w:type="dxa"/>
            <w:tcBorders>
              <w:bottom w:val="single" w:sz="4" w:space="0" w:color="auto"/>
            </w:tcBorders>
            <w:shd w:val="clear" w:color="auto" w:fill="F2F2F2" w:themeFill="background1" w:themeFillShade="F2"/>
            <w:vAlign w:val="center"/>
          </w:tcPr>
          <w:p w14:paraId="78F88319" w14:textId="77777777" w:rsidR="00623138" w:rsidRPr="00623138" w:rsidRDefault="00623138" w:rsidP="00373B77">
            <w:pPr>
              <w:spacing w:line="240" w:lineRule="auto"/>
              <w:jc w:val="center"/>
              <w:rPr>
                <w:b/>
                <w:bCs/>
                <w:szCs w:val="24"/>
              </w:rPr>
            </w:pPr>
            <w:r w:rsidRPr="00623138">
              <w:rPr>
                <w:b/>
                <w:bCs/>
                <w:szCs w:val="24"/>
              </w:rPr>
              <w:t>p</w:t>
            </w:r>
          </w:p>
        </w:tc>
      </w:tr>
      <w:tr w:rsidR="00623138" w:rsidRPr="000622A7" w14:paraId="1B22FDCC" w14:textId="77777777" w:rsidTr="00623138">
        <w:trPr>
          <w:trHeight w:val="362"/>
        </w:trPr>
        <w:tc>
          <w:tcPr>
            <w:tcW w:w="2127" w:type="dxa"/>
            <w:shd w:val="clear" w:color="auto" w:fill="auto"/>
            <w:vAlign w:val="center"/>
          </w:tcPr>
          <w:p w14:paraId="1A4963B4" w14:textId="77777777" w:rsidR="00623138" w:rsidRPr="006F7641" w:rsidRDefault="00623138" w:rsidP="00373B77">
            <w:pPr>
              <w:spacing w:line="240" w:lineRule="auto"/>
              <w:jc w:val="center"/>
              <w:rPr>
                <w:szCs w:val="24"/>
              </w:rPr>
            </w:pPr>
            <w:r w:rsidRPr="006F7641">
              <w:rPr>
                <w:szCs w:val="24"/>
              </w:rPr>
              <w:t>37</w:t>
            </w:r>
          </w:p>
        </w:tc>
        <w:tc>
          <w:tcPr>
            <w:tcW w:w="2693" w:type="dxa"/>
            <w:shd w:val="clear" w:color="auto" w:fill="auto"/>
            <w:vAlign w:val="center"/>
          </w:tcPr>
          <w:p w14:paraId="0C82BB19" w14:textId="77777777" w:rsidR="00623138" w:rsidRPr="006F7641" w:rsidRDefault="00623138" w:rsidP="00373B77">
            <w:pPr>
              <w:spacing w:line="240" w:lineRule="auto"/>
              <w:jc w:val="center"/>
              <w:rPr>
                <w:szCs w:val="24"/>
              </w:rPr>
            </w:pPr>
            <w:r w:rsidRPr="006F7641">
              <w:rPr>
                <w:szCs w:val="24"/>
              </w:rPr>
              <w:t>560.135</w:t>
            </w:r>
          </w:p>
        </w:tc>
        <w:tc>
          <w:tcPr>
            <w:tcW w:w="1829" w:type="dxa"/>
            <w:shd w:val="clear" w:color="auto" w:fill="auto"/>
            <w:vAlign w:val="center"/>
          </w:tcPr>
          <w:p w14:paraId="0E50653C" w14:textId="77777777" w:rsidR="00623138" w:rsidRPr="006F7641" w:rsidRDefault="00623138" w:rsidP="00373B77">
            <w:pPr>
              <w:spacing w:line="240" w:lineRule="auto"/>
              <w:jc w:val="center"/>
              <w:rPr>
                <w:szCs w:val="24"/>
              </w:rPr>
            </w:pPr>
            <w:r w:rsidRPr="006F7641">
              <w:rPr>
                <w:szCs w:val="24"/>
              </w:rPr>
              <w:t>93.394</w:t>
            </w:r>
          </w:p>
        </w:tc>
        <w:tc>
          <w:tcPr>
            <w:tcW w:w="1855" w:type="dxa"/>
            <w:shd w:val="clear" w:color="auto" w:fill="auto"/>
            <w:vAlign w:val="center"/>
          </w:tcPr>
          <w:p w14:paraId="3D485649" w14:textId="77777777" w:rsidR="00623138" w:rsidRPr="006F7641" w:rsidRDefault="00623138" w:rsidP="00373B77">
            <w:pPr>
              <w:spacing w:line="240" w:lineRule="auto"/>
              <w:jc w:val="center"/>
              <w:rPr>
                <w:szCs w:val="24"/>
              </w:rPr>
            </w:pPr>
            <w:r w:rsidRPr="006F7641">
              <w:rPr>
                <w:szCs w:val="24"/>
              </w:rPr>
              <w:t>0.000</w:t>
            </w:r>
          </w:p>
        </w:tc>
      </w:tr>
    </w:tbl>
    <w:p w14:paraId="286F3555" w14:textId="77777777" w:rsidR="00145539" w:rsidRDefault="00145539" w:rsidP="00145539">
      <w:pPr>
        <w:pStyle w:val="JSLEquation"/>
        <w:ind w:firstLine="720"/>
        <w:jc w:val="both"/>
        <w:rPr>
          <w:bCs/>
        </w:rPr>
      </w:pPr>
    </w:p>
    <w:p w14:paraId="4D5DB686" w14:textId="42B889C4" w:rsidR="00145539" w:rsidRPr="00605CE0" w:rsidRDefault="00145539" w:rsidP="00605CE0">
      <w:pPr>
        <w:pStyle w:val="JSLEquation"/>
        <w:ind w:firstLine="720"/>
        <w:jc w:val="both"/>
        <w:rPr>
          <w:bCs/>
        </w:rPr>
      </w:pPr>
      <w:r w:rsidRPr="00145539">
        <w:rPr>
          <w:bCs/>
        </w:rPr>
        <w:t xml:space="preserve">Multiple values were examined to test its heterogeneity. One of these criteria is the p value found as a result of the heterogeneity test. The result of the heterogeneity test was found to be significant (p&lt;0.05). In addition, the Q value was also examined and this value was found to be 560.135. It is seen that the Q value found is </w:t>
      </w:r>
      <w:r w:rsidR="000C4718">
        <w:rPr>
          <w:bCs/>
        </w:rPr>
        <w:t>higher</w:t>
      </w:r>
      <w:r w:rsidRPr="00145539">
        <w:rPr>
          <w:bCs/>
        </w:rPr>
        <w:t xml:space="preserve"> than the critical value of 37 degrees of freedom (52.192) at the 95% significance level in the </w:t>
      </w:r>
      <w:r w:rsidR="00B87FCB" w:rsidRPr="00B87FCB">
        <w:rPr>
          <w:bCs/>
        </w:rPr>
        <w:t>chi-square distribution</w:t>
      </w:r>
      <w:r w:rsidRPr="00145539">
        <w:rPr>
          <w:bCs/>
        </w:rPr>
        <w:t xml:space="preserve"> table. On the other hand, the examined </w:t>
      </w:r>
      <w:r w:rsidRPr="00145539">
        <w:rPr>
          <w:bCs/>
          <w:szCs w:val="24"/>
        </w:rPr>
        <w:t>I</w:t>
      </w:r>
      <w:r w:rsidRPr="00145539">
        <w:rPr>
          <w:bCs/>
          <w:szCs w:val="24"/>
          <w:vertAlign w:val="superscript"/>
        </w:rPr>
        <w:t>2</w:t>
      </w:r>
      <w:r w:rsidRPr="00145539">
        <w:rPr>
          <w:bCs/>
        </w:rPr>
        <w:t xml:space="preserve"> value is also high. All findings show that the distribution of effect sizes is heterogeneous. Since it is a heterogeneous feature, the random effects model was used to calculate the effect sizes of the study.</w:t>
      </w:r>
    </w:p>
    <w:p w14:paraId="1F3018CF" w14:textId="77777777" w:rsidR="008548B1" w:rsidRPr="00623138" w:rsidRDefault="00623138" w:rsidP="00623138">
      <w:pPr>
        <w:pStyle w:val="Balk2"/>
      </w:pPr>
      <w:r>
        <w:t xml:space="preserve">3.2 </w:t>
      </w:r>
      <w:r w:rsidR="00D02C44" w:rsidRPr="00D02C44">
        <w:t>Calculations of Overall Effect Size</w:t>
      </w:r>
    </w:p>
    <w:p w14:paraId="133486C8" w14:textId="77777777" w:rsidR="00623138" w:rsidRPr="00295FB5" w:rsidRDefault="00295FB5" w:rsidP="00295FB5">
      <w:pPr>
        <w:pStyle w:val="JSLEquation"/>
        <w:ind w:firstLine="720"/>
        <w:jc w:val="both"/>
        <w:rPr>
          <w:bCs/>
        </w:rPr>
      </w:pPr>
      <w:r w:rsidRPr="00295FB5">
        <w:rPr>
          <w:bCs/>
        </w:rPr>
        <w:t>The general effect size findings calculated according to the random effects model are given in Table 3, along with the lower and upper limits according to the standard error, 95% confidence interval.</w:t>
      </w:r>
    </w:p>
    <w:p w14:paraId="6123685E" w14:textId="77777777" w:rsidR="00623138" w:rsidRDefault="00623138" w:rsidP="00623138">
      <w:pPr>
        <w:jc w:val="left"/>
        <w:rPr>
          <w:szCs w:val="24"/>
        </w:rPr>
      </w:pPr>
      <w:r w:rsidRPr="00F23052">
        <w:rPr>
          <w:b/>
        </w:rPr>
        <w:t xml:space="preserve">Table </w:t>
      </w:r>
      <w:r>
        <w:rPr>
          <w:b/>
        </w:rPr>
        <w:t>3</w:t>
      </w:r>
      <w:r w:rsidRPr="000622A7">
        <w:t xml:space="preserve"> </w:t>
      </w:r>
      <w:r w:rsidR="00D02C44" w:rsidRPr="00D02C44">
        <w:t>Findings on the calculation of the overall effect size</w:t>
      </w:r>
    </w:p>
    <w:tbl>
      <w:tblPr>
        <w:tblStyle w:val="TabloKlavuzu"/>
        <w:tblW w:w="8504"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1985"/>
        <w:gridCol w:w="1481"/>
        <w:gridCol w:w="1637"/>
        <w:gridCol w:w="1700"/>
      </w:tblGrid>
      <w:tr w:rsidR="001A113C" w:rsidRPr="000622A7" w14:paraId="624EC672" w14:textId="77777777" w:rsidTr="00FE23A7">
        <w:trPr>
          <w:trHeight w:val="467"/>
        </w:trPr>
        <w:tc>
          <w:tcPr>
            <w:tcW w:w="1701" w:type="dxa"/>
            <w:vMerge w:val="restart"/>
            <w:shd w:val="clear" w:color="auto" w:fill="F2F2F2" w:themeFill="background1" w:themeFillShade="F2"/>
            <w:vAlign w:val="center"/>
          </w:tcPr>
          <w:p w14:paraId="2667C374" w14:textId="77777777" w:rsidR="001A113C" w:rsidRPr="00623138" w:rsidRDefault="001A113C" w:rsidP="00373B77">
            <w:pPr>
              <w:spacing w:line="240" w:lineRule="auto"/>
              <w:jc w:val="center"/>
              <w:rPr>
                <w:b/>
                <w:bCs/>
                <w:szCs w:val="24"/>
              </w:rPr>
            </w:pPr>
            <w:r w:rsidRPr="00623138">
              <w:rPr>
                <w:b/>
                <w:bCs/>
                <w:szCs w:val="24"/>
              </w:rPr>
              <w:t>Effect size (</w:t>
            </w:r>
            <w:r w:rsidRPr="00623138">
              <w:rPr>
                <w:b/>
                <w:bCs/>
                <w:i/>
                <w:iCs/>
                <w:szCs w:val="24"/>
              </w:rPr>
              <w:t>d</w:t>
            </w:r>
            <w:r w:rsidRPr="00623138">
              <w:rPr>
                <w:b/>
                <w:bCs/>
                <w:szCs w:val="24"/>
              </w:rPr>
              <w:t>)</w:t>
            </w:r>
          </w:p>
        </w:tc>
        <w:tc>
          <w:tcPr>
            <w:tcW w:w="1985" w:type="dxa"/>
            <w:vMerge w:val="restart"/>
            <w:tcBorders>
              <w:right w:val="nil"/>
            </w:tcBorders>
            <w:shd w:val="clear" w:color="auto" w:fill="F2F2F2" w:themeFill="background1" w:themeFillShade="F2"/>
            <w:vAlign w:val="center"/>
          </w:tcPr>
          <w:p w14:paraId="75C202CB" w14:textId="77777777" w:rsidR="001A113C" w:rsidRPr="00623138" w:rsidRDefault="001A113C" w:rsidP="00373B77">
            <w:pPr>
              <w:spacing w:line="240" w:lineRule="auto"/>
              <w:jc w:val="center"/>
              <w:rPr>
                <w:b/>
                <w:bCs/>
                <w:szCs w:val="24"/>
              </w:rPr>
            </w:pPr>
            <w:r w:rsidRPr="00623138">
              <w:rPr>
                <w:b/>
                <w:bCs/>
                <w:szCs w:val="24"/>
              </w:rPr>
              <w:t>Standard error</w:t>
            </w:r>
          </w:p>
        </w:tc>
        <w:tc>
          <w:tcPr>
            <w:tcW w:w="3118" w:type="dxa"/>
            <w:gridSpan w:val="2"/>
            <w:tcBorders>
              <w:left w:val="nil"/>
              <w:bottom w:val="single" w:sz="4" w:space="0" w:color="auto"/>
              <w:right w:val="nil"/>
            </w:tcBorders>
            <w:shd w:val="clear" w:color="auto" w:fill="F2F2F2" w:themeFill="background1" w:themeFillShade="F2"/>
            <w:vAlign w:val="center"/>
          </w:tcPr>
          <w:p w14:paraId="2EF214CB" w14:textId="77777777" w:rsidR="001A113C" w:rsidRPr="001A113C" w:rsidRDefault="001A113C" w:rsidP="00373B77">
            <w:pPr>
              <w:spacing w:line="240" w:lineRule="auto"/>
              <w:jc w:val="center"/>
              <w:rPr>
                <w:b/>
                <w:bCs/>
                <w:szCs w:val="24"/>
                <w:vertAlign w:val="superscript"/>
              </w:rPr>
            </w:pPr>
            <w:r w:rsidRPr="001A113C">
              <w:rPr>
                <w:b/>
                <w:bCs/>
                <w:szCs w:val="24"/>
              </w:rPr>
              <w:t>95% Confidence interval</w:t>
            </w:r>
          </w:p>
        </w:tc>
        <w:tc>
          <w:tcPr>
            <w:tcW w:w="1700" w:type="dxa"/>
            <w:vMerge w:val="restart"/>
            <w:tcBorders>
              <w:left w:val="nil"/>
              <w:right w:val="nil"/>
            </w:tcBorders>
            <w:shd w:val="clear" w:color="auto" w:fill="F2F2F2" w:themeFill="background1" w:themeFillShade="F2"/>
            <w:vAlign w:val="center"/>
          </w:tcPr>
          <w:p w14:paraId="18146AB8" w14:textId="77777777" w:rsidR="001A113C" w:rsidRPr="00623138" w:rsidRDefault="001A113C" w:rsidP="00373B77">
            <w:pPr>
              <w:spacing w:line="240" w:lineRule="auto"/>
              <w:jc w:val="center"/>
              <w:rPr>
                <w:b/>
                <w:bCs/>
                <w:szCs w:val="24"/>
              </w:rPr>
            </w:pPr>
            <w:r>
              <w:rPr>
                <w:b/>
                <w:bCs/>
                <w:szCs w:val="24"/>
              </w:rPr>
              <w:t>p</w:t>
            </w:r>
          </w:p>
        </w:tc>
      </w:tr>
      <w:tr w:rsidR="001A113C" w:rsidRPr="000622A7" w14:paraId="6C4E50B2" w14:textId="77777777" w:rsidTr="00FE23A7">
        <w:trPr>
          <w:trHeight w:val="333"/>
        </w:trPr>
        <w:tc>
          <w:tcPr>
            <w:tcW w:w="1701" w:type="dxa"/>
            <w:vMerge/>
            <w:tcBorders>
              <w:bottom w:val="single" w:sz="4" w:space="0" w:color="auto"/>
            </w:tcBorders>
            <w:shd w:val="clear" w:color="auto" w:fill="F2F2F2" w:themeFill="background1" w:themeFillShade="F2"/>
            <w:vAlign w:val="center"/>
          </w:tcPr>
          <w:p w14:paraId="031FE6B3" w14:textId="77777777" w:rsidR="001A113C" w:rsidRPr="00623138" w:rsidRDefault="001A113C" w:rsidP="00373B77">
            <w:pPr>
              <w:spacing w:line="240" w:lineRule="auto"/>
              <w:jc w:val="center"/>
              <w:rPr>
                <w:b/>
                <w:bCs/>
                <w:szCs w:val="24"/>
              </w:rPr>
            </w:pPr>
          </w:p>
        </w:tc>
        <w:tc>
          <w:tcPr>
            <w:tcW w:w="1985" w:type="dxa"/>
            <w:vMerge/>
            <w:tcBorders>
              <w:bottom w:val="single" w:sz="4" w:space="0" w:color="auto"/>
              <w:right w:val="nil"/>
            </w:tcBorders>
            <w:shd w:val="clear" w:color="auto" w:fill="F2F2F2" w:themeFill="background1" w:themeFillShade="F2"/>
            <w:vAlign w:val="center"/>
          </w:tcPr>
          <w:p w14:paraId="79E207FD" w14:textId="77777777" w:rsidR="001A113C" w:rsidRPr="00623138" w:rsidRDefault="001A113C" w:rsidP="00373B77">
            <w:pPr>
              <w:spacing w:line="240" w:lineRule="auto"/>
              <w:jc w:val="center"/>
              <w:rPr>
                <w:b/>
                <w:bCs/>
                <w:szCs w:val="24"/>
              </w:rPr>
            </w:pPr>
          </w:p>
        </w:tc>
        <w:tc>
          <w:tcPr>
            <w:tcW w:w="1481" w:type="dxa"/>
            <w:tcBorders>
              <w:left w:val="nil"/>
              <w:bottom w:val="single" w:sz="4" w:space="0" w:color="auto"/>
              <w:right w:val="nil"/>
            </w:tcBorders>
            <w:shd w:val="clear" w:color="auto" w:fill="F2F2F2" w:themeFill="background1" w:themeFillShade="F2"/>
            <w:vAlign w:val="center"/>
          </w:tcPr>
          <w:p w14:paraId="6F596022" w14:textId="77777777" w:rsidR="001A113C" w:rsidRPr="001A113C" w:rsidRDefault="001A113C" w:rsidP="00373B77">
            <w:pPr>
              <w:spacing w:line="240" w:lineRule="auto"/>
              <w:jc w:val="center"/>
              <w:rPr>
                <w:b/>
                <w:bCs/>
                <w:szCs w:val="24"/>
              </w:rPr>
            </w:pPr>
            <w:r w:rsidRPr="001A113C">
              <w:rPr>
                <w:b/>
                <w:bCs/>
                <w:szCs w:val="24"/>
              </w:rPr>
              <w:t>Lower limit</w:t>
            </w:r>
          </w:p>
        </w:tc>
        <w:tc>
          <w:tcPr>
            <w:tcW w:w="1637" w:type="dxa"/>
            <w:tcBorders>
              <w:left w:val="nil"/>
              <w:bottom w:val="single" w:sz="4" w:space="0" w:color="auto"/>
              <w:right w:val="nil"/>
            </w:tcBorders>
            <w:shd w:val="clear" w:color="auto" w:fill="F2F2F2" w:themeFill="background1" w:themeFillShade="F2"/>
            <w:vAlign w:val="center"/>
          </w:tcPr>
          <w:p w14:paraId="52C9E66C" w14:textId="77777777" w:rsidR="001A113C" w:rsidRPr="001A113C" w:rsidRDefault="001A113C" w:rsidP="00373B77">
            <w:pPr>
              <w:spacing w:line="240" w:lineRule="auto"/>
              <w:jc w:val="center"/>
              <w:rPr>
                <w:b/>
                <w:bCs/>
                <w:szCs w:val="24"/>
              </w:rPr>
            </w:pPr>
            <w:r w:rsidRPr="001A113C">
              <w:rPr>
                <w:b/>
                <w:bCs/>
                <w:szCs w:val="24"/>
              </w:rPr>
              <w:t>Upper limit</w:t>
            </w:r>
          </w:p>
        </w:tc>
        <w:tc>
          <w:tcPr>
            <w:tcW w:w="1700" w:type="dxa"/>
            <w:vMerge/>
            <w:tcBorders>
              <w:left w:val="nil"/>
              <w:bottom w:val="single" w:sz="4" w:space="0" w:color="auto"/>
              <w:right w:val="nil"/>
            </w:tcBorders>
            <w:shd w:val="clear" w:color="auto" w:fill="F2F2F2" w:themeFill="background1" w:themeFillShade="F2"/>
            <w:vAlign w:val="center"/>
          </w:tcPr>
          <w:p w14:paraId="269990A2" w14:textId="77777777" w:rsidR="001A113C" w:rsidRPr="00623138" w:rsidRDefault="001A113C" w:rsidP="00373B77">
            <w:pPr>
              <w:spacing w:line="240" w:lineRule="auto"/>
              <w:jc w:val="center"/>
              <w:rPr>
                <w:b/>
                <w:bCs/>
                <w:szCs w:val="24"/>
              </w:rPr>
            </w:pPr>
          </w:p>
        </w:tc>
      </w:tr>
      <w:tr w:rsidR="001A113C" w:rsidRPr="000622A7" w14:paraId="4E052EF3" w14:textId="77777777" w:rsidTr="00FE23A7">
        <w:trPr>
          <w:trHeight w:val="362"/>
        </w:trPr>
        <w:tc>
          <w:tcPr>
            <w:tcW w:w="1701" w:type="dxa"/>
            <w:shd w:val="clear" w:color="auto" w:fill="auto"/>
            <w:vAlign w:val="center"/>
          </w:tcPr>
          <w:p w14:paraId="137A9F33" w14:textId="77777777" w:rsidR="001A113C" w:rsidRPr="006F7641" w:rsidRDefault="001A113C" w:rsidP="00373B77">
            <w:pPr>
              <w:spacing w:line="240" w:lineRule="auto"/>
              <w:jc w:val="center"/>
              <w:rPr>
                <w:szCs w:val="24"/>
              </w:rPr>
            </w:pPr>
            <w:r w:rsidRPr="006F7641">
              <w:rPr>
                <w:szCs w:val="24"/>
              </w:rPr>
              <w:t>2.582</w:t>
            </w:r>
          </w:p>
        </w:tc>
        <w:tc>
          <w:tcPr>
            <w:tcW w:w="1985" w:type="dxa"/>
            <w:tcBorders>
              <w:right w:val="nil"/>
            </w:tcBorders>
            <w:shd w:val="clear" w:color="auto" w:fill="auto"/>
            <w:vAlign w:val="center"/>
          </w:tcPr>
          <w:p w14:paraId="623A159B" w14:textId="77777777" w:rsidR="001A113C" w:rsidRPr="006F7641" w:rsidRDefault="001A113C" w:rsidP="00373B77">
            <w:pPr>
              <w:spacing w:line="240" w:lineRule="auto"/>
              <w:jc w:val="center"/>
              <w:rPr>
                <w:szCs w:val="24"/>
              </w:rPr>
            </w:pPr>
            <w:r w:rsidRPr="006F7641">
              <w:rPr>
                <w:szCs w:val="24"/>
              </w:rPr>
              <w:t>0.218</w:t>
            </w:r>
          </w:p>
        </w:tc>
        <w:tc>
          <w:tcPr>
            <w:tcW w:w="1481" w:type="dxa"/>
            <w:tcBorders>
              <w:left w:val="nil"/>
              <w:right w:val="nil"/>
            </w:tcBorders>
            <w:shd w:val="clear" w:color="auto" w:fill="auto"/>
            <w:vAlign w:val="center"/>
          </w:tcPr>
          <w:p w14:paraId="695BD058" w14:textId="77777777" w:rsidR="001A113C" w:rsidRPr="006F7641" w:rsidRDefault="001A113C" w:rsidP="00373B77">
            <w:pPr>
              <w:spacing w:line="240" w:lineRule="auto"/>
              <w:jc w:val="center"/>
              <w:rPr>
                <w:szCs w:val="24"/>
              </w:rPr>
            </w:pPr>
            <w:r w:rsidRPr="006F7641">
              <w:rPr>
                <w:szCs w:val="24"/>
              </w:rPr>
              <w:t>2.156</w:t>
            </w:r>
          </w:p>
        </w:tc>
        <w:tc>
          <w:tcPr>
            <w:tcW w:w="1637" w:type="dxa"/>
            <w:tcBorders>
              <w:left w:val="nil"/>
              <w:right w:val="nil"/>
            </w:tcBorders>
            <w:shd w:val="clear" w:color="auto" w:fill="auto"/>
            <w:vAlign w:val="center"/>
          </w:tcPr>
          <w:p w14:paraId="0254B589" w14:textId="77777777" w:rsidR="001A113C" w:rsidRPr="006F7641" w:rsidRDefault="001A113C" w:rsidP="00373B77">
            <w:pPr>
              <w:spacing w:line="240" w:lineRule="auto"/>
              <w:jc w:val="center"/>
              <w:rPr>
                <w:szCs w:val="24"/>
              </w:rPr>
            </w:pPr>
            <w:r w:rsidRPr="006F7641">
              <w:rPr>
                <w:szCs w:val="24"/>
              </w:rPr>
              <w:t>3.009</w:t>
            </w:r>
          </w:p>
        </w:tc>
        <w:tc>
          <w:tcPr>
            <w:tcW w:w="1700" w:type="dxa"/>
            <w:tcBorders>
              <w:left w:val="nil"/>
              <w:right w:val="nil"/>
            </w:tcBorders>
            <w:shd w:val="clear" w:color="auto" w:fill="auto"/>
            <w:vAlign w:val="center"/>
          </w:tcPr>
          <w:p w14:paraId="06C4FC06" w14:textId="77777777" w:rsidR="001A113C" w:rsidRPr="006F7641" w:rsidRDefault="001A113C" w:rsidP="00373B77">
            <w:pPr>
              <w:spacing w:line="240" w:lineRule="auto"/>
              <w:jc w:val="center"/>
              <w:rPr>
                <w:szCs w:val="24"/>
              </w:rPr>
            </w:pPr>
            <w:r w:rsidRPr="006F7641">
              <w:rPr>
                <w:szCs w:val="24"/>
              </w:rPr>
              <w:t>0.000</w:t>
            </w:r>
          </w:p>
        </w:tc>
      </w:tr>
    </w:tbl>
    <w:p w14:paraId="37E6F6A9" w14:textId="77777777" w:rsidR="00623138" w:rsidRDefault="00623138" w:rsidP="007F5D87">
      <w:pPr>
        <w:jc w:val="left"/>
        <w:rPr>
          <w:szCs w:val="24"/>
        </w:rPr>
      </w:pPr>
    </w:p>
    <w:p w14:paraId="32918C82" w14:textId="77777777" w:rsidR="007F5D87" w:rsidRDefault="007F5D87" w:rsidP="007F5D87">
      <w:pPr>
        <w:ind w:firstLine="720"/>
        <w:jc w:val="left"/>
        <w:rPr>
          <w:szCs w:val="24"/>
        </w:rPr>
      </w:pPr>
      <w:r w:rsidRPr="007F5D87">
        <w:rPr>
          <w:szCs w:val="24"/>
        </w:rPr>
        <w:t xml:space="preserve">As can be seen in Table 3, the overall effect size value was calculated as </w:t>
      </w:r>
      <w:r w:rsidRPr="00C975B6">
        <w:rPr>
          <w:i/>
          <w:iCs/>
          <w:szCs w:val="24"/>
        </w:rPr>
        <w:t>d</w:t>
      </w:r>
      <w:r w:rsidRPr="007F5D87">
        <w:rPr>
          <w:szCs w:val="24"/>
        </w:rPr>
        <w:t xml:space="preserve">=2.582 as a result of the analysis performed on the random effects model. The value found was significant with a standard error of 0.218, a lower limit of 2.156, and an upper limit of 3.009 (p&lt;0.05). The effect size found shows that academic </w:t>
      </w:r>
      <w:r w:rsidR="00C975B6" w:rsidRPr="00AB1A76">
        <w:rPr>
          <w:szCs w:val="24"/>
        </w:rPr>
        <w:t>achievement</w:t>
      </w:r>
      <w:r w:rsidRPr="007F5D87">
        <w:rPr>
          <w:szCs w:val="24"/>
        </w:rPr>
        <w:t xml:space="preserve"> is higher in favor of the post-test. The effect size can be classified as very high.</w:t>
      </w:r>
    </w:p>
    <w:p w14:paraId="14C82C46" w14:textId="73C34195" w:rsidR="00295FB5" w:rsidRPr="006F7641" w:rsidRDefault="00AB1A76" w:rsidP="006C5CE0">
      <w:pPr>
        <w:ind w:firstLine="720"/>
        <w:jc w:val="left"/>
        <w:rPr>
          <w:szCs w:val="24"/>
        </w:rPr>
      </w:pPr>
      <w:r w:rsidRPr="00AB1A76">
        <w:rPr>
          <w:szCs w:val="24"/>
        </w:rPr>
        <w:lastRenderedPageBreak/>
        <w:t>Findings showed that digital technology-</w:t>
      </w:r>
      <w:r>
        <w:rPr>
          <w:szCs w:val="24"/>
        </w:rPr>
        <w:t>assisted</w:t>
      </w:r>
      <w:r w:rsidRPr="00AB1A76">
        <w:rPr>
          <w:szCs w:val="24"/>
        </w:rPr>
        <w:t xml:space="preserve"> STEM </w:t>
      </w:r>
      <w:r>
        <w:rPr>
          <w:szCs w:val="24"/>
        </w:rPr>
        <w:t>e</w:t>
      </w:r>
      <w:r w:rsidRPr="00AB1A76">
        <w:rPr>
          <w:szCs w:val="24"/>
        </w:rPr>
        <w:t xml:space="preserve">ducation has a </w:t>
      </w:r>
      <w:r>
        <w:rPr>
          <w:szCs w:val="24"/>
        </w:rPr>
        <w:t xml:space="preserve">huge effect </w:t>
      </w:r>
      <w:r w:rsidRPr="00AB1A76">
        <w:rPr>
          <w:szCs w:val="24"/>
        </w:rPr>
        <w:t>on academic achievement. In other studies (D'Angelo et</w:t>
      </w:r>
      <w:r w:rsidR="00CF023F">
        <w:rPr>
          <w:szCs w:val="24"/>
        </w:rPr>
        <w:t xml:space="preserve"> al.,</w:t>
      </w:r>
      <w:r w:rsidRPr="00AB1A76">
        <w:rPr>
          <w:szCs w:val="24"/>
        </w:rPr>
        <w:t xml:space="preserve"> 2014; Wang et</w:t>
      </w:r>
      <w:r w:rsidR="00CF023F">
        <w:rPr>
          <w:szCs w:val="24"/>
        </w:rPr>
        <w:t xml:space="preserve"> al.</w:t>
      </w:r>
      <w:r w:rsidRPr="00AB1A76">
        <w:rPr>
          <w:szCs w:val="24"/>
        </w:rPr>
        <w:t xml:space="preserve">, 2022), it has been concluded that STEM education using digital technology has positive effects on learning outcomes. It can be thought that the academic </w:t>
      </w:r>
      <w:r w:rsidR="00582BA8" w:rsidRPr="00582BA8">
        <w:rPr>
          <w:szCs w:val="24"/>
        </w:rPr>
        <w:t>achievement</w:t>
      </w:r>
      <w:r w:rsidRPr="00AB1A76">
        <w:rPr>
          <w:szCs w:val="24"/>
        </w:rPr>
        <w:t xml:space="preserve"> of the students may have increased due to the benefits of digital tools in the learning process in many ways. </w:t>
      </w:r>
      <w:proofErr w:type="spellStart"/>
      <w:r w:rsidRPr="00AB1A76">
        <w:rPr>
          <w:szCs w:val="24"/>
        </w:rPr>
        <w:t>Güleryüz</w:t>
      </w:r>
      <w:proofErr w:type="spellEnd"/>
      <w:r w:rsidRPr="00AB1A76">
        <w:rPr>
          <w:szCs w:val="24"/>
        </w:rPr>
        <w:t xml:space="preserve">, </w:t>
      </w:r>
      <w:proofErr w:type="spellStart"/>
      <w:r w:rsidRPr="00AB1A76">
        <w:rPr>
          <w:szCs w:val="24"/>
        </w:rPr>
        <w:t>Dilber</w:t>
      </w:r>
      <w:proofErr w:type="spellEnd"/>
      <w:r w:rsidRPr="00AB1A76">
        <w:rPr>
          <w:szCs w:val="24"/>
        </w:rPr>
        <w:t xml:space="preserve">, and </w:t>
      </w:r>
      <w:proofErr w:type="spellStart"/>
      <w:r w:rsidRPr="00AB1A76">
        <w:rPr>
          <w:szCs w:val="24"/>
        </w:rPr>
        <w:t>Erdoğan</w:t>
      </w:r>
      <w:proofErr w:type="spellEnd"/>
      <w:r w:rsidRPr="00AB1A76">
        <w:rPr>
          <w:szCs w:val="24"/>
        </w:rPr>
        <w:t xml:space="preserve"> (2020) emphasized that besides being production-oriented, STEM education also includes 21st century skills such as critical thinking, creativity, innovation, problem solving, productivity and responsibility. </w:t>
      </w:r>
      <w:r w:rsidR="008018A4" w:rsidRPr="008018A4">
        <w:rPr>
          <w:szCs w:val="24"/>
        </w:rPr>
        <w:t>In addition,</w:t>
      </w:r>
      <w:r w:rsidR="008018A4">
        <w:rPr>
          <w:szCs w:val="24"/>
        </w:rPr>
        <w:t xml:space="preserve"> i</w:t>
      </w:r>
      <w:r w:rsidR="00173D2B" w:rsidRPr="00173D2B">
        <w:rPr>
          <w:szCs w:val="24"/>
        </w:rPr>
        <w:t xml:space="preserve">t has been pointed out by some researchers that students who are introduced to STEM </w:t>
      </w:r>
      <w:proofErr w:type="spellStart"/>
      <w:r w:rsidR="00173D2B" w:rsidRPr="00173D2B">
        <w:rPr>
          <w:szCs w:val="24"/>
        </w:rPr>
        <w:t>arduino</w:t>
      </w:r>
      <w:proofErr w:type="spellEnd"/>
      <w:r w:rsidR="00173D2B" w:rsidRPr="00173D2B">
        <w:rPr>
          <w:szCs w:val="24"/>
        </w:rPr>
        <w:t>, coding, robotics and similar concepts may realize that their skills such as critical thinking, reflective thinking, algorithmic thinking will contribute to them in all areas</w:t>
      </w:r>
      <w:r w:rsidR="00173D2B">
        <w:rPr>
          <w:szCs w:val="24"/>
        </w:rPr>
        <w:t xml:space="preserve"> (</w:t>
      </w:r>
      <w:proofErr w:type="spellStart"/>
      <w:r w:rsidR="00173D2B" w:rsidRPr="006F7641">
        <w:rPr>
          <w:szCs w:val="24"/>
        </w:rPr>
        <w:t>Akkaş</w:t>
      </w:r>
      <w:proofErr w:type="spellEnd"/>
      <w:r w:rsidR="006E5783">
        <w:rPr>
          <w:szCs w:val="24"/>
        </w:rPr>
        <w:t xml:space="preserve">, </w:t>
      </w:r>
      <w:proofErr w:type="spellStart"/>
      <w:r w:rsidR="00173D2B" w:rsidRPr="006F7641">
        <w:rPr>
          <w:szCs w:val="24"/>
        </w:rPr>
        <w:t>Baysal</w:t>
      </w:r>
      <w:proofErr w:type="spellEnd"/>
      <w:r w:rsidR="00173D2B" w:rsidRPr="006F7641">
        <w:rPr>
          <w:szCs w:val="24"/>
        </w:rPr>
        <w:t xml:space="preserve">, </w:t>
      </w:r>
      <w:proofErr w:type="spellStart"/>
      <w:r w:rsidR="00173D2B" w:rsidRPr="006F7641">
        <w:rPr>
          <w:szCs w:val="24"/>
        </w:rPr>
        <w:t>Ocak</w:t>
      </w:r>
      <w:proofErr w:type="spellEnd"/>
      <w:r w:rsidR="00173D2B">
        <w:rPr>
          <w:szCs w:val="24"/>
        </w:rPr>
        <w:t xml:space="preserve">, </w:t>
      </w:r>
      <w:r w:rsidR="006E5783">
        <w:rPr>
          <w:szCs w:val="24"/>
        </w:rPr>
        <w:t>&amp;</w:t>
      </w:r>
      <w:r w:rsidR="00173D2B" w:rsidRPr="006F7641">
        <w:rPr>
          <w:szCs w:val="24"/>
        </w:rPr>
        <w:t xml:space="preserve"> </w:t>
      </w:r>
      <w:proofErr w:type="spellStart"/>
      <w:r w:rsidR="00173D2B" w:rsidRPr="006F7641">
        <w:rPr>
          <w:szCs w:val="24"/>
        </w:rPr>
        <w:t>Ocak</w:t>
      </w:r>
      <w:proofErr w:type="spellEnd"/>
      <w:r w:rsidR="00173D2B">
        <w:rPr>
          <w:szCs w:val="24"/>
        </w:rPr>
        <w:t xml:space="preserve">, </w:t>
      </w:r>
      <w:r w:rsidR="00173D2B" w:rsidRPr="006F7641">
        <w:rPr>
          <w:szCs w:val="24"/>
        </w:rPr>
        <w:t>2020)</w:t>
      </w:r>
      <w:r w:rsidR="00173D2B" w:rsidRPr="00173D2B">
        <w:rPr>
          <w:szCs w:val="24"/>
        </w:rPr>
        <w:t>.</w:t>
      </w:r>
    </w:p>
    <w:p w14:paraId="5E57331F" w14:textId="77777777" w:rsidR="00623138" w:rsidRPr="00623138" w:rsidRDefault="00623138" w:rsidP="00623138">
      <w:pPr>
        <w:pStyle w:val="Balk2"/>
      </w:pPr>
      <w:r>
        <w:t xml:space="preserve">3.3 </w:t>
      </w:r>
      <w:r w:rsidR="00D02C44" w:rsidRPr="00D02C44">
        <w:t>Analysis of moderator variables</w:t>
      </w:r>
    </w:p>
    <w:p w14:paraId="52512738" w14:textId="77777777" w:rsidR="00FF10EE" w:rsidRDefault="00D02C44" w:rsidP="00D02C44">
      <w:pPr>
        <w:pStyle w:val="JSLEquation"/>
        <w:ind w:firstLine="720"/>
        <w:jc w:val="both"/>
      </w:pPr>
      <w:r w:rsidRPr="00D02C44">
        <w:t xml:space="preserve">In the study, the level of education and the </w:t>
      </w:r>
      <w:r w:rsidR="00E440E1" w:rsidRPr="00E440E1">
        <w:t xml:space="preserve">subject discipline </w:t>
      </w:r>
      <w:r w:rsidRPr="00D02C44">
        <w:t>of academic achievement test were determined as moderator variables. The results of the analysis performed to determine whether there is a significant difference between the effect sizes according to the education level are given in Table 4.</w:t>
      </w:r>
    </w:p>
    <w:p w14:paraId="0E5A6BF5" w14:textId="77777777" w:rsidR="00881360" w:rsidRDefault="00881360" w:rsidP="00881360">
      <w:pPr>
        <w:jc w:val="left"/>
        <w:rPr>
          <w:szCs w:val="24"/>
        </w:rPr>
      </w:pPr>
      <w:r w:rsidRPr="00F23052">
        <w:rPr>
          <w:b/>
        </w:rPr>
        <w:t xml:space="preserve">Table </w:t>
      </w:r>
      <w:r>
        <w:rPr>
          <w:b/>
        </w:rPr>
        <w:t>4</w:t>
      </w:r>
      <w:r w:rsidR="00A11047">
        <w:t xml:space="preserve"> </w:t>
      </w:r>
      <w:r w:rsidR="00A11047" w:rsidRPr="00A11047">
        <w:t>Effect sizes by education level</w:t>
      </w:r>
    </w:p>
    <w:tbl>
      <w:tblPr>
        <w:tblStyle w:val="TabloKlavuzu"/>
        <w:tblW w:w="850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5"/>
        <w:gridCol w:w="567"/>
        <w:gridCol w:w="1390"/>
        <w:gridCol w:w="1145"/>
        <w:gridCol w:w="1150"/>
        <w:gridCol w:w="929"/>
        <w:gridCol w:w="1338"/>
      </w:tblGrid>
      <w:tr w:rsidR="00FE23A7" w:rsidRPr="000622A7" w14:paraId="65944D90" w14:textId="77777777" w:rsidTr="00CB659C">
        <w:trPr>
          <w:trHeight w:val="467"/>
        </w:trPr>
        <w:tc>
          <w:tcPr>
            <w:tcW w:w="1985" w:type="dxa"/>
            <w:vMerge w:val="restart"/>
            <w:shd w:val="clear" w:color="auto" w:fill="F2F2F2" w:themeFill="background1" w:themeFillShade="F2"/>
            <w:vAlign w:val="center"/>
          </w:tcPr>
          <w:p w14:paraId="3DEC5CF6" w14:textId="77777777" w:rsidR="00FE23A7" w:rsidRPr="00FE23A7" w:rsidRDefault="00FE23A7" w:rsidP="00373B77">
            <w:pPr>
              <w:spacing w:line="240" w:lineRule="auto"/>
              <w:jc w:val="center"/>
              <w:rPr>
                <w:b/>
                <w:bCs/>
                <w:szCs w:val="24"/>
              </w:rPr>
            </w:pPr>
            <w:r w:rsidRPr="00FE23A7">
              <w:rPr>
                <w:b/>
                <w:bCs/>
                <w:szCs w:val="24"/>
              </w:rPr>
              <w:t>Education Level</w:t>
            </w:r>
          </w:p>
        </w:tc>
        <w:tc>
          <w:tcPr>
            <w:tcW w:w="567" w:type="dxa"/>
            <w:vMerge w:val="restart"/>
            <w:shd w:val="clear" w:color="auto" w:fill="F2F2F2" w:themeFill="background1" w:themeFillShade="F2"/>
            <w:vAlign w:val="center"/>
          </w:tcPr>
          <w:p w14:paraId="2FB723BB" w14:textId="77777777" w:rsidR="00FE23A7" w:rsidRPr="00FE23A7" w:rsidRDefault="00FE23A7" w:rsidP="00373B77">
            <w:pPr>
              <w:spacing w:line="240" w:lineRule="auto"/>
              <w:jc w:val="center"/>
              <w:rPr>
                <w:b/>
                <w:bCs/>
                <w:szCs w:val="24"/>
              </w:rPr>
            </w:pPr>
            <w:r w:rsidRPr="00FE23A7">
              <w:rPr>
                <w:b/>
                <w:bCs/>
                <w:szCs w:val="24"/>
              </w:rPr>
              <w:t>n</w:t>
            </w:r>
          </w:p>
        </w:tc>
        <w:tc>
          <w:tcPr>
            <w:tcW w:w="1390" w:type="dxa"/>
            <w:vMerge w:val="restart"/>
            <w:tcBorders>
              <w:right w:val="nil"/>
            </w:tcBorders>
            <w:shd w:val="clear" w:color="auto" w:fill="F2F2F2" w:themeFill="background1" w:themeFillShade="F2"/>
            <w:vAlign w:val="center"/>
          </w:tcPr>
          <w:p w14:paraId="1FE29906" w14:textId="77777777" w:rsidR="00FE23A7" w:rsidRPr="00FE23A7" w:rsidRDefault="00FE23A7" w:rsidP="00373B77">
            <w:pPr>
              <w:spacing w:line="240" w:lineRule="auto"/>
              <w:jc w:val="center"/>
              <w:rPr>
                <w:b/>
                <w:bCs/>
                <w:szCs w:val="24"/>
              </w:rPr>
            </w:pPr>
            <w:r w:rsidRPr="00FE23A7">
              <w:rPr>
                <w:b/>
                <w:bCs/>
                <w:szCs w:val="24"/>
              </w:rPr>
              <w:t>Effect size (</w:t>
            </w:r>
            <w:r w:rsidRPr="00FE23A7">
              <w:rPr>
                <w:b/>
                <w:bCs/>
                <w:i/>
                <w:iCs/>
                <w:szCs w:val="24"/>
              </w:rPr>
              <w:t>d</w:t>
            </w:r>
            <w:r w:rsidRPr="00FE23A7">
              <w:rPr>
                <w:b/>
                <w:bCs/>
                <w:szCs w:val="24"/>
              </w:rPr>
              <w:t>)</w:t>
            </w:r>
          </w:p>
        </w:tc>
        <w:tc>
          <w:tcPr>
            <w:tcW w:w="2295" w:type="dxa"/>
            <w:gridSpan w:val="2"/>
            <w:tcBorders>
              <w:left w:val="nil"/>
              <w:bottom w:val="single" w:sz="4" w:space="0" w:color="auto"/>
              <w:right w:val="nil"/>
            </w:tcBorders>
            <w:shd w:val="clear" w:color="auto" w:fill="F2F2F2" w:themeFill="background1" w:themeFillShade="F2"/>
            <w:vAlign w:val="center"/>
          </w:tcPr>
          <w:p w14:paraId="531537B9" w14:textId="77777777" w:rsidR="00FE23A7" w:rsidRPr="001A113C" w:rsidRDefault="00FE23A7" w:rsidP="00373B77">
            <w:pPr>
              <w:spacing w:line="240" w:lineRule="auto"/>
              <w:jc w:val="center"/>
              <w:rPr>
                <w:b/>
                <w:bCs/>
                <w:szCs w:val="24"/>
                <w:vertAlign w:val="superscript"/>
              </w:rPr>
            </w:pPr>
            <w:r w:rsidRPr="001A113C">
              <w:rPr>
                <w:b/>
                <w:bCs/>
                <w:szCs w:val="24"/>
              </w:rPr>
              <w:t>95% Confidence interval</w:t>
            </w:r>
          </w:p>
        </w:tc>
        <w:tc>
          <w:tcPr>
            <w:tcW w:w="929" w:type="dxa"/>
            <w:vMerge w:val="restart"/>
            <w:tcBorders>
              <w:left w:val="nil"/>
              <w:right w:val="nil"/>
            </w:tcBorders>
            <w:shd w:val="clear" w:color="auto" w:fill="F2F2F2" w:themeFill="background1" w:themeFillShade="F2"/>
            <w:vAlign w:val="center"/>
          </w:tcPr>
          <w:p w14:paraId="7007850D" w14:textId="77777777" w:rsidR="00FE23A7" w:rsidRPr="00FE23A7" w:rsidRDefault="00FE23A7" w:rsidP="00373B77">
            <w:pPr>
              <w:spacing w:line="240" w:lineRule="auto"/>
              <w:jc w:val="center"/>
              <w:rPr>
                <w:b/>
                <w:bCs/>
                <w:szCs w:val="24"/>
              </w:rPr>
            </w:pPr>
            <w:r w:rsidRPr="00FE23A7">
              <w:rPr>
                <w:b/>
                <w:bCs/>
                <w:szCs w:val="24"/>
              </w:rPr>
              <w:t>Q</w:t>
            </w:r>
            <w:r w:rsidRPr="00FE23A7">
              <w:rPr>
                <w:b/>
                <w:bCs/>
                <w:szCs w:val="24"/>
                <w:vertAlign w:val="subscript"/>
              </w:rPr>
              <w:t>B</w:t>
            </w:r>
          </w:p>
        </w:tc>
        <w:tc>
          <w:tcPr>
            <w:tcW w:w="1338" w:type="dxa"/>
            <w:vMerge w:val="restart"/>
            <w:tcBorders>
              <w:left w:val="nil"/>
              <w:right w:val="nil"/>
            </w:tcBorders>
            <w:shd w:val="clear" w:color="auto" w:fill="F2F2F2" w:themeFill="background1" w:themeFillShade="F2"/>
            <w:vAlign w:val="center"/>
          </w:tcPr>
          <w:p w14:paraId="6B88438C" w14:textId="77777777" w:rsidR="00FE23A7" w:rsidRPr="00FE23A7" w:rsidRDefault="00FE23A7" w:rsidP="00373B77">
            <w:pPr>
              <w:spacing w:line="240" w:lineRule="auto"/>
              <w:jc w:val="center"/>
              <w:rPr>
                <w:b/>
                <w:bCs/>
                <w:szCs w:val="24"/>
              </w:rPr>
            </w:pPr>
            <w:r w:rsidRPr="00FE23A7">
              <w:rPr>
                <w:b/>
                <w:bCs/>
                <w:szCs w:val="24"/>
              </w:rPr>
              <w:t>p</w:t>
            </w:r>
          </w:p>
        </w:tc>
      </w:tr>
      <w:tr w:rsidR="00FE23A7" w:rsidRPr="000622A7" w14:paraId="70B01B94" w14:textId="77777777" w:rsidTr="00CB659C">
        <w:trPr>
          <w:trHeight w:val="444"/>
        </w:trPr>
        <w:tc>
          <w:tcPr>
            <w:tcW w:w="1985" w:type="dxa"/>
            <w:vMerge/>
            <w:tcBorders>
              <w:bottom w:val="single" w:sz="4" w:space="0" w:color="auto"/>
            </w:tcBorders>
            <w:shd w:val="clear" w:color="auto" w:fill="F2F2F2" w:themeFill="background1" w:themeFillShade="F2"/>
            <w:vAlign w:val="center"/>
          </w:tcPr>
          <w:p w14:paraId="05708953" w14:textId="77777777" w:rsidR="00FE23A7" w:rsidRPr="00623138" w:rsidRDefault="00FE23A7" w:rsidP="00373B77">
            <w:pPr>
              <w:spacing w:line="240" w:lineRule="auto"/>
              <w:jc w:val="center"/>
              <w:rPr>
                <w:b/>
                <w:bCs/>
                <w:szCs w:val="24"/>
              </w:rPr>
            </w:pPr>
          </w:p>
        </w:tc>
        <w:tc>
          <w:tcPr>
            <w:tcW w:w="567" w:type="dxa"/>
            <w:vMerge/>
            <w:tcBorders>
              <w:bottom w:val="single" w:sz="4" w:space="0" w:color="auto"/>
            </w:tcBorders>
            <w:shd w:val="clear" w:color="auto" w:fill="F2F2F2" w:themeFill="background1" w:themeFillShade="F2"/>
          </w:tcPr>
          <w:p w14:paraId="4950D9DE" w14:textId="77777777" w:rsidR="00FE23A7" w:rsidRPr="00623138" w:rsidRDefault="00FE23A7" w:rsidP="00373B77">
            <w:pPr>
              <w:spacing w:line="240" w:lineRule="auto"/>
              <w:jc w:val="center"/>
              <w:rPr>
                <w:b/>
                <w:bCs/>
                <w:szCs w:val="24"/>
              </w:rPr>
            </w:pPr>
          </w:p>
        </w:tc>
        <w:tc>
          <w:tcPr>
            <w:tcW w:w="1390" w:type="dxa"/>
            <w:vMerge/>
            <w:tcBorders>
              <w:bottom w:val="single" w:sz="4" w:space="0" w:color="auto"/>
              <w:right w:val="nil"/>
            </w:tcBorders>
            <w:shd w:val="clear" w:color="auto" w:fill="F2F2F2" w:themeFill="background1" w:themeFillShade="F2"/>
            <w:vAlign w:val="center"/>
          </w:tcPr>
          <w:p w14:paraId="3DC2F3A3" w14:textId="77777777" w:rsidR="00FE23A7" w:rsidRPr="00623138" w:rsidRDefault="00FE23A7" w:rsidP="00373B77">
            <w:pPr>
              <w:spacing w:line="240" w:lineRule="auto"/>
              <w:jc w:val="center"/>
              <w:rPr>
                <w:b/>
                <w:bCs/>
                <w:szCs w:val="24"/>
              </w:rPr>
            </w:pPr>
          </w:p>
        </w:tc>
        <w:tc>
          <w:tcPr>
            <w:tcW w:w="1145" w:type="dxa"/>
            <w:tcBorders>
              <w:left w:val="nil"/>
              <w:bottom w:val="single" w:sz="4" w:space="0" w:color="auto"/>
              <w:right w:val="nil"/>
            </w:tcBorders>
            <w:shd w:val="clear" w:color="auto" w:fill="F2F2F2" w:themeFill="background1" w:themeFillShade="F2"/>
            <w:vAlign w:val="center"/>
          </w:tcPr>
          <w:p w14:paraId="7B0993D2" w14:textId="77777777" w:rsidR="00FE23A7" w:rsidRPr="001A113C" w:rsidRDefault="00FE23A7" w:rsidP="00373B77">
            <w:pPr>
              <w:spacing w:line="240" w:lineRule="auto"/>
              <w:jc w:val="center"/>
              <w:rPr>
                <w:b/>
                <w:bCs/>
                <w:szCs w:val="24"/>
              </w:rPr>
            </w:pPr>
            <w:r w:rsidRPr="001A113C">
              <w:rPr>
                <w:b/>
                <w:bCs/>
                <w:szCs w:val="24"/>
              </w:rPr>
              <w:t>Lower limit</w:t>
            </w:r>
          </w:p>
        </w:tc>
        <w:tc>
          <w:tcPr>
            <w:tcW w:w="1150" w:type="dxa"/>
            <w:tcBorders>
              <w:left w:val="nil"/>
              <w:bottom w:val="single" w:sz="4" w:space="0" w:color="auto"/>
              <w:right w:val="nil"/>
            </w:tcBorders>
            <w:shd w:val="clear" w:color="auto" w:fill="F2F2F2" w:themeFill="background1" w:themeFillShade="F2"/>
            <w:vAlign w:val="center"/>
          </w:tcPr>
          <w:p w14:paraId="3978D6CD" w14:textId="77777777" w:rsidR="00FE23A7" w:rsidRPr="001A113C" w:rsidRDefault="00FE23A7" w:rsidP="00373B77">
            <w:pPr>
              <w:spacing w:line="240" w:lineRule="auto"/>
              <w:jc w:val="center"/>
              <w:rPr>
                <w:b/>
                <w:bCs/>
                <w:szCs w:val="24"/>
              </w:rPr>
            </w:pPr>
            <w:r w:rsidRPr="001A113C">
              <w:rPr>
                <w:b/>
                <w:bCs/>
                <w:szCs w:val="24"/>
              </w:rPr>
              <w:t>Upper limit</w:t>
            </w:r>
          </w:p>
        </w:tc>
        <w:tc>
          <w:tcPr>
            <w:tcW w:w="929" w:type="dxa"/>
            <w:vMerge/>
            <w:tcBorders>
              <w:left w:val="nil"/>
              <w:bottom w:val="single" w:sz="4" w:space="0" w:color="auto"/>
              <w:right w:val="nil"/>
            </w:tcBorders>
            <w:shd w:val="clear" w:color="auto" w:fill="F2F2F2" w:themeFill="background1" w:themeFillShade="F2"/>
            <w:vAlign w:val="center"/>
          </w:tcPr>
          <w:p w14:paraId="6BD54585" w14:textId="77777777" w:rsidR="00FE23A7" w:rsidRPr="00623138" w:rsidRDefault="00FE23A7" w:rsidP="00373B77">
            <w:pPr>
              <w:spacing w:line="240" w:lineRule="auto"/>
              <w:jc w:val="center"/>
              <w:rPr>
                <w:b/>
                <w:bCs/>
                <w:szCs w:val="24"/>
              </w:rPr>
            </w:pPr>
          </w:p>
        </w:tc>
        <w:tc>
          <w:tcPr>
            <w:tcW w:w="1338" w:type="dxa"/>
            <w:vMerge/>
            <w:tcBorders>
              <w:left w:val="nil"/>
              <w:bottom w:val="single" w:sz="4" w:space="0" w:color="auto"/>
              <w:right w:val="nil"/>
            </w:tcBorders>
            <w:shd w:val="clear" w:color="auto" w:fill="F2F2F2" w:themeFill="background1" w:themeFillShade="F2"/>
          </w:tcPr>
          <w:p w14:paraId="6FD8F15B" w14:textId="77777777" w:rsidR="00FE23A7" w:rsidRPr="00623138" w:rsidRDefault="00FE23A7" w:rsidP="00373B77">
            <w:pPr>
              <w:spacing w:line="240" w:lineRule="auto"/>
              <w:jc w:val="center"/>
              <w:rPr>
                <w:b/>
                <w:bCs/>
                <w:szCs w:val="24"/>
              </w:rPr>
            </w:pPr>
          </w:p>
        </w:tc>
      </w:tr>
      <w:tr w:rsidR="00FE23A7" w:rsidRPr="000622A7" w14:paraId="5F25A3A4" w14:textId="77777777" w:rsidTr="00CB659C">
        <w:trPr>
          <w:trHeight w:val="58"/>
        </w:trPr>
        <w:tc>
          <w:tcPr>
            <w:tcW w:w="1985" w:type="dxa"/>
            <w:tcBorders>
              <w:bottom w:val="nil"/>
            </w:tcBorders>
            <w:shd w:val="clear" w:color="auto" w:fill="auto"/>
            <w:vAlign w:val="center"/>
          </w:tcPr>
          <w:p w14:paraId="2F1EEFC8" w14:textId="77777777" w:rsidR="00FE23A7" w:rsidRPr="006F7641" w:rsidRDefault="00FE23A7" w:rsidP="00140DDB">
            <w:pPr>
              <w:spacing w:line="240" w:lineRule="auto"/>
              <w:jc w:val="center"/>
              <w:rPr>
                <w:szCs w:val="24"/>
              </w:rPr>
            </w:pPr>
            <w:r w:rsidRPr="006F7641">
              <w:rPr>
                <w:szCs w:val="24"/>
              </w:rPr>
              <w:t>Primary School</w:t>
            </w:r>
          </w:p>
        </w:tc>
        <w:tc>
          <w:tcPr>
            <w:tcW w:w="567" w:type="dxa"/>
            <w:tcBorders>
              <w:bottom w:val="nil"/>
            </w:tcBorders>
            <w:vAlign w:val="center"/>
          </w:tcPr>
          <w:p w14:paraId="50E19E9A" w14:textId="77777777" w:rsidR="00FE23A7" w:rsidRPr="006F7641" w:rsidRDefault="00FE23A7" w:rsidP="00373B77">
            <w:pPr>
              <w:spacing w:line="240" w:lineRule="auto"/>
              <w:jc w:val="center"/>
              <w:rPr>
                <w:szCs w:val="24"/>
              </w:rPr>
            </w:pPr>
            <w:r w:rsidRPr="006F7641">
              <w:rPr>
                <w:szCs w:val="24"/>
              </w:rPr>
              <w:t>6</w:t>
            </w:r>
          </w:p>
        </w:tc>
        <w:tc>
          <w:tcPr>
            <w:tcW w:w="1390" w:type="dxa"/>
            <w:tcBorders>
              <w:bottom w:val="nil"/>
              <w:right w:val="nil"/>
            </w:tcBorders>
            <w:shd w:val="clear" w:color="auto" w:fill="auto"/>
            <w:vAlign w:val="center"/>
          </w:tcPr>
          <w:p w14:paraId="7A8E56B4" w14:textId="77777777" w:rsidR="00FE23A7" w:rsidRPr="006F7641" w:rsidRDefault="00FE23A7" w:rsidP="00373B77">
            <w:pPr>
              <w:spacing w:line="240" w:lineRule="auto"/>
              <w:jc w:val="center"/>
              <w:rPr>
                <w:szCs w:val="24"/>
              </w:rPr>
            </w:pPr>
            <w:r w:rsidRPr="006F7641">
              <w:rPr>
                <w:szCs w:val="24"/>
              </w:rPr>
              <w:t>1.257</w:t>
            </w:r>
          </w:p>
        </w:tc>
        <w:tc>
          <w:tcPr>
            <w:tcW w:w="1145" w:type="dxa"/>
            <w:tcBorders>
              <w:left w:val="nil"/>
              <w:bottom w:val="nil"/>
              <w:right w:val="nil"/>
            </w:tcBorders>
            <w:shd w:val="clear" w:color="auto" w:fill="auto"/>
            <w:vAlign w:val="center"/>
          </w:tcPr>
          <w:p w14:paraId="41A132A6" w14:textId="77777777" w:rsidR="00FE23A7" w:rsidRPr="006F7641" w:rsidRDefault="00FE23A7" w:rsidP="00373B77">
            <w:pPr>
              <w:spacing w:line="240" w:lineRule="auto"/>
              <w:jc w:val="center"/>
              <w:rPr>
                <w:szCs w:val="24"/>
              </w:rPr>
            </w:pPr>
            <w:r w:rsidRPr="006F7641">
              <w:rPr>
                <w:szCs w:val="24"/>
              </w:rPr>
              <w:t>0.580</w:t>
            </w:r>
          </w:p>
        </w:tc>
        <w:tc>
          <w:tcPr>
            <w:tcW w:w="1150" w:type="dxa"/>
            <w:tcBorders>
              <w:left w:val="nil"/>
              <w:bottom w:val="nil"/>
              <w:right w:val="nil"/>
            </w:tcBorders>
            <w:shd w:val="clear" w:color="auto" w:fill="auto"/>
            <w:vAlign w:val="center"/>
          </w:tcPr>
          <w:p w14:paraId="6020DC80" w14:textId="77777777" w:rsidR="00FE23A7" w:rsidRPr="006F7641" w:rsidRDefault="00FE23A7" w:rsidP="00373B77">
            <w:pPr>
              <w:spacing w:line="240" w:lineRule="auto"/>
              <w:jc w:val="center"/>
              <w:rPr>
                <w:szCs w:val="24"/>
              </w:rPr>
            </w:pPr>
            <w:r w:rsidRPr="006F7641">
              <w:rPr>
                <w:szCs w:val="24"/>
              </w:rPr>
              <w:t>1.934</w:t>
            </w:r>
          </w:p>
        </w:tc>
        <w:tc>
          <w:tcPr>
            <w:tcW w:w="929" w:type="dxa"/>
            <w:vMerge w:val="restart"/>
            <w:tcBorders>
              <w:left w:val="nil"/>
              <w:right w:val="nil"/>
            </w:tcBorders>
            <w:shd w:val="clear" w:color="auto" w:fill="auto"/>
            <w:vAlign w:val="center"/>
          </w:tcPr>
          <w:p w14:paraId="67B7FE4D" w14:textId="77777777" w:rsidR="00FE23A7" w:rsidRPr="006F7641" w:rsidRDefault="00FE23A7" w:rsidP="00373B77">
            <w:pPr>
              <w:spacing w:line="240" w:lineRule="auto"/>
              <w:jc w:val="center"/>
              <w:rPr>
                <w:szCs w:val="24"/>
              </w:rPr>
            </w:pPr>
            <w:r w:rsidRPr="006F7641">
              <w:rPr>
                <w:szCs w:val="24"/>
              </w:rPr>
              <w:t>16.404</w:t>
            </w:r>
          </w:p>
        </w:tc>
        <w:tc>
          <w:tcPr>
            <w:tcW w:w="1338" w:type="dxa"/>
            <w:vMerge w:val="restart"/>
            <w:tcBorders>
              <w:left w:val="nil"/>
              <w:right w:val="nil"/>
            </w:tcBorders>
            <w:vAlign w:val="center"/>
          </w:tcPr>
          <w:p w14:paraId="18A3CE14" w14:textId="77777777" w:rsidR="00FE23A7" w:rsidRPr="006F7641" w:rsidRDefault="00FE23A7" w:rsidP="00373B77">
            <w:pPr>
              <w:spacing w:line="240" w:lineRule="auto"/>
              <w:jc w:val="center"/>
              <w:rPr>
                <w:szCs w:val="24"/>
              </w:rPr>
            </w:pPr>
            <w:r w:rsidRPr="006F7641">
              <w:rPr>
                <w:szCs w:val="24"/>
              </w:rPr>
              <w:t>0.001</w:t>
            </w:r>
          </w:p>
        </w:tc>
      </w:tr>
      <w:tr w:rsidR="00FE23A7" w:rsidRPr="000622A7" w14:paraId="14A0BF3C" w14:textId="77777777" w:rsidTr="00CB659C">
        <w:trPr>
          <w:trHeight w:val="194"/>
        </w:trPr>
        <w:tc>
          <w:tcPr>
            <w:tcW w:w="1985" w:type="dxa"/>
            <w:tcBorders>
              <w:top w:val="nil"/>
              <w:bottom w:val="nil"/>
            </w:tcBorders>
            <w:shd w:val="clear" w:color="auto" w:fill="auto"/>
            <w:vAlign w:val="center"/>
          </w:tcPr>
          <w:p w14:paraId="4203A444" w14:textId="77777777" w:rsidR="00FE23A7" w:rsidRPr="006F7641" w:rsidRDefault="00140DDB" w:rsidP="00140DDB">
            <w:pPr>
              <w:spacing w:line="240" w:lineRule="auto"/>
              <w:jc w:val="center"/>
              <w:rPr>
                <w:szCs w:val="24"/>
              </w:rPr>
            </w:pPr>
            <w:r>
              <w:rPr>
                <w:szCs w:val="24"/>
              </w:rPr>
              <w:t>Secondary</w:t>
            </w:r>
            <w:r w:rsidR="00FE23A7" w:rsidRPr="006F7641">
              <w:rPr>
                <w:szCs w:val="24"/>
              </w:rPr>
              <w:t xml:space="preserve"> School</w:t>
            </w:r>
          </w:p>
        </w:tc>
        <w:tc>
          <w:tcPr>
            <w:tcW w:w="567" w:type="dxa"/>
            <w:tcBorders>
              <w:top w:val="nil"/>
              <w:bottom w:val="nil"/>
            </w:tcBorders>
            <w:vAlign w:val="center"/>
          </w:tcPr>
          <w:p w14:paraId="20C1AECE" w14:textId="77777777" w:rsidR="00FE23A7" w:rsidRPr="006F7641" w:rsidRDefault="00FE23A7" w:rsidP="00373B77">
            <w:pPr>
              <w:spacing w:line="240" w:lineRule="auto"/>
              <w:jc w:val="center"/>
              <w:rPr>
                <w:szCs w:val="24"/>
              </w:rPr>
            </w:pPr>
            <w:r w:rsidRPr="006F7641">
              <w:rPr>
                <w:szCs w:val="24"/>
              </w:rPr>
              <w:t>24</w:t>
            </w:r>
          </w:p>
        </w:tc>
        <w:tc>
          <w:tcPr>
            <w:tcW w:w="1390" w:type="dxa"/>
            <w:tcBorders>
              <w:top w:val="nil"/>
              <w:bottom w:val="nil"/>
              <w:right w:val="nil"/>
            </w:tcBorders>
            <w:shd w:val="clear" w:color="auto" w:fill="auto"/>
            <w:vAlign w:val="center"/>
          </w:tcPr>
          <w:p w14:paraId="415BD01B" w14:textId="77777777" w:rsidR="00FE23A7" w:rsidRPr="006F7641" w:rsidRDefault="00FE23A7" w:rsidP="00373B77">
            <w:pPr>
              <w:spacing w:line="240" w:lineRule="auto"/>
              <w:jc w:val="center"/>
              <w:rPr>
                <w:szCs w:val="24"/>
              </w:rPr>
            </w:pPr>
            <w:r w:rsidRPr="006F7641">
              <w:rPr>
                <w:szCs w:val="24"/>
              </w:rPr>
              <w:t>2.856</w:t>
            </w:r>
          </w:p>
        </w:tc>
        <w:tc>
          <w:tcPr>
            <w:tcW w:w="1145" w:type="dxa"/>
            <w:tcBorders>
              <w:top w:val="nil"/>
              <w:left w:val="nil"/>
              <w:bottom w:val="nil"/>
              <w:right w:val="nil"/>
            </w:tcBorders>
            <w:shd w:val="clear" w:color="auto" w:fill="auto"/>
            <w:vAlign w:val="center"/>
          </w:tcPr>
          <w:p w14:paraId="7A4B6948" w14:textId="77777777" w:rsidR="00FE23A7" w:rsidRPr="006F7641" w:rsidRDefault="00FE23A7" w:rsidP="00373B77">
            <w:pPr>
              <w:spacing w:line="240" w:lineRule="auto"/>
              <w:jc w:val="center"/>
              <w:rPr>
                <w:szCs w:val="24"/>
              </w:rPr>
            </w:pPr>
            <w:r w:rsidRPr="006F7641">
              <w:rPr>
                <w:szCs w:val="24"/>
              </w:rPr>
              <w:t>2.307</w:t>
            </w:r>
          </w:p>
        </w:tc>
        <w:tc>
          <w:tcPr>
            <w:tcW w:w="1150" w:type="dxa"/>
            <w:tcBorders>
              <w:top w:val="nil"/>
              <w:left w:val="nil"/>
              <w:bottom w:val="nil"/>
              <w:right w:val="nil"/>
            </w:tcBorders>
            <w:shd w:val="clear" w:color="auto" w:fill="auto"/>
            <w:vAlign w:val="center"/>
          </w:tcPr>
          <w:p w14:paraId="3A12E851" w14:textId="77777777" w:rsidR="00FE23A7" w:rsidRPr="006F7641" w:rsidRDefault="00FE23A7" w:rsidP="00373B77">
            <w:pPr>
              <w:spacing w:line="240" w:lineRule="auto"/>
              <w:jc w:val="center"/>
              <w:rPr>
                <w:szCs w:val="24"/>
              </w:rPr>
            </w:pPr>
            <w:r w:rsidRPr="006F7641">
              <w:rPr>
                <w:szCs w:val="24"/>
              </w:rPr>
              <w:t>3.405</w:t>
            </w:r>
          </w:p>
        </w:tc>
        <w:tc>
          <w:tcPr>
            <w:tcW w:w="929" w:type="dxa"/>
            <w:vMerge/>
            <w:tcBorders>
              <w:left w:val="nil"/>
              <w:right w:val="nil"/>
            </w:tcBorders>
            <w:shd w:val="clear" w:color="auto" w:fill="auto"/>
            <w:vAlign w:val="center"/>
          </w:tcPr>
          <w:p w14:paraId="02673A54" w14:textId="77777777" w:rsidR="00FE23A7" w:rsidRPr="006F7641" w:rsidRDefault="00FE23A7" w:rsidP="00373B77">
            <w:pPr>
              <w:spacing w:line="240" w:lineRule="auto"/>
              <w:jc w:val="center"/>
              <w:rPr>
                <w:szCs w:val="24"/>
              </w:rPr>
            </w:pPr>
          </w:p>
        </w:tc>
        <w:tc>
          <w:tcPr>
            <w:tcW w:w="1338" w:type="dxa"/>
            <w:vMerge/>
            <w:tcBorders>
              <w:left w:val="nil"/>
              <w:right w:val="nil"/>
            </w:tcBorders>
          </w:tcPr>
          <w:p w14:paraId="4D356642" w14:textId="77777777" w:rsidR="00FE23A7" w:rsidRPr="006F7641" w:rsidRDefault="00FE23A7" w:rsidP="00373B77">
            <w:pPr>
              <w:spacing w:line="240" w:lineRule="auto"/>
              <w:jc w:val="center"/>
              <w:rPr>
                <w:szCs w:val="24"/>
              </w:rPr>
            </w:pPr>
          </w:p>
        </w:tc>
      </w:tr>
      <w:tr w:rsidR="00FE23A7" w:rsidRPr="000622A7" w14:paraId="44A1DC39" w14:textId="77777777" w:rsidTr="00CB659C">
        <w:trPr>
          <w:trHeight w:val="183"/>
        </w:trPr>
        <w:tc>
          <w:tcPr>
            <w:tcW w:w="1985" w:type="dxa"/>
            <w:tcBorders>
              <w:top w:val="nil"/>
              <w:bottom w:val="nil"/>
            </w:tcBorders>
            <w:shd w:val="clear" w:color="auto" w:fill="auto"/>
            <w:vAlign w:val="center"/>
          </w:tcPr>
          <w:p w14:paraId="75D50F53" w14:textId="77777777" w:rsidR="00FE23A7" w:rsidRPr="006F7641" w:rsidRDefault="00FE23A7" w:rsidP="00140DDB">
            <w:pPr>
              <w:spacing w:line="240" w:lineRule="auto"/>
              <w:jc w:val="center"/>
              <w:rPr>
                <w:szCs w:val="24"/>
              </w:rPr>
            </w:pPr>
            <w:r w:rsidRPr="006F7641">
              <w:rPr>
                <w:szCs w:val="24"/>
              </w:rPr>
              <w:t>High School</w:t>
            </w:r>
          </w:p>
        </w:tc>
        <w:tc>
          <w:tcPr>
            <w:tcW w:w="567" w:type="dxa"/>
            <w:tcBorders>
              <w:top w:val="nil"/>
              <w:bottom w:val="nil"/>
            </w:tcBorders>
            <w:vAlign w:val="center"/>
          </w:tcPr>
          <w:p w14:paraId="09B9DBA4" w14:textId="77777777" w:rsidR="00FE23A7" w:rsidRPr="006F7641" w:rsidRDefault="00FE23A7" w:rsidP="00373B77">
            <w:pPr>
              <w:spacing w:line="240" w:lineRule="auto"/>
              <w:jc w:val="center"/>
              <w:rPr>
                <w:szCs w:val="24"/>
              </w:rPr>
            </w:pPr>
            <w:r w:rsidRPr="006F7641">
              <w:rPr>
                <w:szCs w:val="24"/>
              </w:rPr>
              <w:t>6</w:t>
            </w:r>
          </w:p>
        </w:tc>
        <w:tc>
          <w:tcPr>
            <w:tcW w:w="1390" w:type="dxa"/>
            <w:tcBorders>
              <w:top w:val="nil"/>
              <w:bottom w:val="nil"/>
              <w:right w:val="nil"/>
            </w:tcBorders>
            <w:shd w:val="clear" w:color="auto" w:fill="auto"/>
            <w:vAlign w:val="center"/>
          </w:tcPr>
          <w:p w14:paraId="3A2BD90D" w14:textId="77777777" w:rsidR="00FE23A7" w:rsidRPr="006F7641" w:rsidRDefault="00FE23A7" w:rsidP="00373B77">
            <w:pPr>
              <w:spacing w:line="240" w:lineRule="auto"/>
              <w:jc w:val="center"/>
              <w:rPr>
                <w:szCs w:val="24"/>
              </w:rPr>
            </w:pPr>
            <w:r w:rsidRPr="006F7641">
              <w:rPr>
                <w:szCs w:val="24"/>
              </w:rPr>
              <w:t>3.049</w:t>
            </w:r>
          </w:p>
        </w:tc>
        <w:tc>
          <w:tcPr>
            <w:tcW w:w="1145" w:type="dxa"/>
            <w:tcBorders>
              <w:top w:val="nil"/>
              <w:left w:val="nil"/>
              <w:bottom w:val="nil"/>
              <w:right w:val="nil"/>
            </w:tcBorders>
            <w:shd w:val="clear" w:color="auto" w:fill="auto"/>
            <w:vAlign w:val="center"/>
          </w:tcPr>
          <w:p w14:paraId="3F32A396" w14:textId="77777777" w:rsidR="00FE23A7" w:rsidRPr="006F7641" w:rsidRDefault="00FE23A7" w:rsidP="00373B77">
            <w:pPr>
              <w:spacing w:line="240" w:lineRule="auto"/>
              <w:jc w:val="center"/>
              <w:rPr>
                <w:szCs w:val="24"/>
              </w:rPr>
            </w:pPr>
            <w:r w:rsidRPr="006F7641">
              <w:rPr>
                <w:szCs w:val="24"/>
              </w:rPr>
              <w:t>1.960</w:t>
            </w:r>
          </w:p>
        </w:tc>
        <w:tc>
          <w:tcPr>
            <w:tcW w:w="1150" w:type="dxa"/>
            <w:tcBorders>
              <w:top w:val="nil"/>
              <w:left w:val="nil"/>
              <w:bottom w:val="nil"/>
              <w:right w:val="nil"/>
            </w:tcBorders>
            <w:shd w:val="clear" w:color="auto" w:fill="auto"/>
            <w:vAlign w:val="center"/>
          </w:tcPr>
          <w:p w14:paraId="14BA7F7F" w14:textId="77777777" w:rsidR="00FE23A7" w:rsidRPr="006F7641" w:rsidRDefault="00FE23A7" w:rsidP="00373B77">
            <w:pPr>
              <w:spacing w:line="240" w:lineRule="auto"/>
              <w:jc w:val="center"/>
              <w:rPr>
                <w:szCs w:val="24"/>
              </w:rPr>
            </w:pPr>
            <w:r w:rsidRPr="006F7641">
              <w:rPr>
                <w:szCs w:val="24"/>
              </w:rPr>
              <w:t>4.137</w:t>
            </w:r>
          </w:p>
        </w:tc>
        <w:tc>
          <w:tcPr>
            <w:tcW w:w="929" w:type="dxa"/>
            <w:vMerge/>
            <w:tcBorders>
              <w:left w:val="nil"/>
              <w:right w:val="nil"/>
            </w:tcBorders>
            <w:shd w:val="clear" w:color="auto" w:fill="auto"/>
            <w:vAlign w:val="center"/>
          </w:tcPr>
          <w:p w14:paraId="51B9E1FC" w14:textId="77777777" w:rsidR="00FE23A7" w:rsidRPr="006F7641" w:rsidRDefault="00FE23A7" w:rsidP="00373B77">
            <w:pPr>
              <w:spacing w:line="240" w:lineRule="auto"/>
              <w:jc w:val="center"/>
              <w:rPr>
                <w:szCs w:val="24"/>
              </w:rPr>
            </w:pPr>
          </w:p>
        </w:tc>
        <w:tc>
          <w:tcPr>
            <w:tcW w:w="1338" w:type="dxa"/>
            <w:vMerge/>
            <w:tcBorders>
              <w:left w:val="nil"/>
              <w:right w:val="nil"/>
            </w:tcBorders>
          </w:tcPr>
          <w:p w14:paraId="631F58E3" w14:textId="77777777" w:rsidR="00FE23A7" w:rsidRPr="006F7641" w:rsidRDefault="00FE23A7" w:rsidP="00373B77">
            <w:pPr>
              <w:spacing w:line="240" w:lineRule="auto"/>
              <w:jc w:val="center"/>
              <w:rPr>
                <w:szCs w:val="24"/>
              </w:rPr>
            </w:pPr>
          </w:p>
        </w:tc>
      </w:tr>
      <w:tr w:rsidR="00FE23A7" w:rsidRPr="000622A7" w14:paraId="2305E5EA" w14:textId="77777777" w:rsidTr="00241005">
        <w:trPr>
          <w:trHeight w:val="122"/>
        </w:trPr>
        <w:tc>
          <w:tcPr>
            <w:tcW w:w="1985" w:type="dxa"/>
            <w:tcBorders>
              <w:top w:val="nil"/>
            </w:tcBorders>
            <w:shd w:val="clear" w:color="auto" w:fill="auto"/>
            <w:vAlign w:val="center"/>
          </w:tcPr>
          <w:p w14:paraId="108A55CB" w14:textId="77777777" w:rsidR="00FE23A7" w:rsidRPr="006F7641" w:rsidRDefault="00FE23A7" w:rsidP="00140DDB">
            <w:pPr>
              <w:spacing w:line="240" w:lineRule="auto"/>
              <w:jc w:val="center"/>
              <w:rPr>
                <w:szCs w:val="24"/>
              </w:rPr>
            </w:pPr>
            <w:r w:rsidRPr="006F7641">
              <w:rPr>
                <w:szCs w:val="24"/>
              </w:rPr>
              <w:t>University</w:t>
            </w:r>
          </w:p>
        </w:tc>
        <w:tc>
          <w:tcPr>
            <w:tcW w:w="567" w:type="dxa"/>
            <w:tcBorders>
              <w:top w:val="nil"/>
            </w:tcBorders>
            <w:vAlign w:val="center"/>
          </w:tcPr>
          <w:p w14:paraId="260A137B" w14:textId="77777777" w:rsidR="00FE23A7" w:rsidRPr="006F7641" w:rsidRDefault="00FE23A7" w:rsidP="00373B77">
            <w:pPr>
              <w:spacing w:line="240" w:lineRule="auto"/>
              <w:jc w:val="center"/>
              <w:rPr>
                <w:szCs w:val="24"/>
              </w:rPr>
            </w:pPr>
            <w:r w:rsidRPr="006F7641">
              <w:rPr>
                <w:szCs w:val="24"/>
              </w:rPr>
              <w:t>2</w:t>
            </w:r>
          </w:p>
        </w:tc>
        <w:tc>
          <w:tcPr>
            <w:tcW w:w="1390" w:type="dxa"/>
            <w:tcBorders>
              <w:top w:val="nil"/>
              <w:right w:val="nil"/>
            </w:tcBorders>
            <w:shd w:val="clear" w:color="auto" w:fill="auto"/>
            <w:vAlign w:val="center"/>
          </w:tcPr>
          <w:p w14:paraId="6B9A1B24" w14:textId="77777777" w:rsidR="00FE23A7" w:rsidRPr="006F7641" w:rsidRDefault="00FE23A7" w:rsidP="00373B77">
            <w:pPr>
              <w:spacing w:line="240" w:lineRule="auto"/>
              <w:jc w:val="center"/>
              <w:rPr>
                <w:szCs w:val="24"/>
              </w:rPr>
            </w:pPr>
            <w:r w:rsidRPr="006F7641">
              <w:rPr>
                <w:szCs w:val="24"/>
              </w:rPr>
              <w:t>1.916</w:t>
            </w:r>
          </w:p>
        </w:tc>
        <w:tc>
          <w:tcPr>
            <w:tcW w:w="1145" w:type="dxa"/>
            <w:tcBorders>
              <w:top w:val="nil"/>
              <w:left w:val="nil"/>
              <w:right w:val="nil"/>
            </w:tcBorders>
            <w:shd w:val="clear" w:color="auto" w:fill="auto"/>
            <w:vAlign w:val="center"/>
          </w:tcPr>
          <w:p w14:paraId="12101C88" w14:textId="77777777" w:rsidR="00FE23A7" w:rsidRPr="006F7641" w:rsidRDefault="00FE23A7" w:rsidP="00373B77">
            <w:pPr>
              <w:spacing w:line="240" w:lineRule="auto"/>
              <w:jc w:val="center"/>
              <w:rPr>
                <w:szCs w:val="24"/>
              </w:rPr>
            </w:pPr>
            <w:r w:rsidRPr="006F7641">
              <w:rPr>
                <w:szCs w:val="24"/>
              </w:rPr>
              <w:t>1.399</w:t>
            </w:r>
          </w:p>
        </w:tc>
        <w:tc>
          <w:tcPr>
            <w:tcW w:w="1150" w:type="dxa"/>
            <w:tcBorders>
              <w:top w:val="nil"/>
              <w:left w:val="nil"/>
              <w:right w:val="nil"/>
            </w:tcBorders>
            <w:shd w:val="clear" w:color="auto" w:fill="auto"/>
            <w:vAlign w:val="center"/>
          </w:tcPr>
          <w:p w14:paraId="0F2348FA" w14:textId="77777777" w:rsidR="00FE23A7" w:rsidRPr="006F7641" w:rsidRDefault="00FE23A7" w:rsidP="00373B77">
            <w:pPr>
              <w:spacing w:line="240" w:lineRule="auto"/>
              <w:jc w:val="center"/>
              <w:rPr>
                <w:szCs w:val="24"/>
              </w:rPr>
            </w:pPr>
            <w:r w:rsidRPr="006F7641">
              <w:rPr>
                <w:szCs w:val="24"/>
              </w:rPr>
              <w:t>2.434</w:t>
            </w:r>
          </w:p>
        </w:tc>
        <w:tc>
          <w:tcPr>
            <w:tcW w:w="929" w:type="dxa"/>
            <w:vMerge/>
            <w:tcBorders>
              <w:left w:val="nil"/>
              <w:right w:val="nil"/>
            </w:tcBorders>
            <w:shd w:val="clear" w:color="auto" w:fill="auto"/>
            <w:vAlign w:val="center"/>
          </w:tcPr>
          <w:p w14:paraId="57B361CE" w14:textId="77777777" w:rsidR="00FE23A7" w:rsidRPr="006F7641" w:rsidRDefault="00FE23A7" w:rsidP="00373B77">
            <w:pPr>
              <w:spacing w:line="240" w:lineRule="auto"/>
              <w:jc w:val="center"/>
              <w:rPr>
                <w:szCs w:val="24"/>
              </w:rPr>
            </w:pPr>
          </w:p>
        </w:tc>
        <w:tc>
          <w:tcPr>
            <w:tcW w:w="1338" w:type="dxa"/>
            <w:vMerge/>
            <w:tcBorders>
              <w:left w:val="nil"/>
              <w:right w:val="nil"/>
            </w:tcBorders>
          </w:tcPr>
          <w:p w14:paraId="17BC0483" w14:textId="77777777" w:rsidR="00FE23A7" w:rsidRPr="006F7641" w:rsidRDefault="00FE23A7" w:rsidP="00373B77">
            <w:pPr>
              <w:spacing w:line="240" w:lineRule="auto"/>
              <w:jc w:val="center"/>
              <w:rPr>
                <w:szCs w:val="24"/>
              </w:rPr>
            </w:pPr>
          </w:p>
        </w:tc>
      </w:tr>
    </w:tbl>
    <w:p w14:paraId="3452110F" w14:textId="77777777" w:rsidR="00881360" w:rsidRPr="006F7641" w:rsidRDefault="00881360" w:rsidP="00373B77">
      <w:pPr>
        <w:spacing w:line="240" w:lineRule="auto"/>
        <w:jc w:val="center"/>
        <w:rPr>
          <w:szCs w:val="24"/>
        </w:rPr>
      </w:pPr>
    </w:p>
    <w:p w14:paraId="4B653820" w14:textId="77777777" w:rsidR="00881360" w:rsidRDefault="00140DDB" w:rsidP="00140DDB">
      <w:pPr>
        <w:pStyle w:val="JSLEquation"/>
        <w:ind w:firstLine="720"/>
        <w:jc w:val="both"/>
      </w:pPr>
      <w:r w:rsidRPr="00140DDB">
        <w:t xml:space="preserve">As seen in Table 4, the effect sizes were found to be </w:t>
      </w:r>
      <w:r w:rsidRPr="006F6BD6">
        <w:rPr>
          <w:i/>
          <w:iCs/>
        </w:rPr>
        <w:t>d</w:t>
      </w:r>
      <w:r w:rsidRPr="00140DDB">
        <w:t xml:space="preserve">=1.257 for primary school, </w:t>
      </w:r>
      <w:r w:rsidRPr="006F6BD6">
        <w:rPr>
          <w:i/>
          <w:iCs/>
        </w:rPr>
        <w:t>d</w:t>
      </w:r>
      <w:r w:rsidRPr="00140DDB">
        <w:t xml:space="preserve">=2.856 for secondary school, </w:t>
      </w:r>
      <w:r w:rsidRPr="006F6BD6">
        <w:rPr>
          <w:i/>
          <w:iCs/>
        </w:rPr>
        <w:t>d</w:t>
      </w:r>
      <w:r w:rsidRPr="00140DDB">
        <w:t xml:space="preserve">=3.049 for high school, and </w:t>
      </w:r>
      <w:r w:rsidRPr="006F6BD6">
        <w:rPr>
          <w:i/>
          <w:iCs/>
        </w:rPr>
        <w:t>d</w:t>
      </w:r>
      <w:r w:rsidRPr="00140DDB">
        <w:t xml:space="preserve">=1.916 for university. The </w:t>
      </w:r>
      <w:r w:rsidRPr="00140DDB">
        <w:lastRenderedPageBreak/>
        <w:t xml:space="preserve">highest effect size belongs to high school level and the least effect size belongs to primary school level. According to the analyzes, there was a statistically significant difference between the effect </w:t>
      </w:r>
      <w:r w:rsidRPr="006F6BD6">
        <w:t>sizes (</w:t>
      </w:r>
      <w:r w:rsidR="006F6BD6" w:rsidRPr="006F6BD6">
        <w:rPr>
          <w:szCs w:val="24"/>
        </w:rPr>
        <w:t>Q</w:t>
      </w:r>
      <w:r w:rsidR="006F6BD6" w:rsidRPr="006F6BD6">
        <w:rPr>
          <w:szCs w:val="24"/>
          <w:vertAlign w:val="subscript"/>
        </w:rPr>
        <w:t>B</w:t>
      </w:r>
      <w:r w:rsidR="006F6BD6" w:rsidRPr="00140DDB">
        <w:t xml:space="preserve"> </w:t>
      </w:r>
      <w:r w:rsidRPr="00140DDB">
        <w:t>=16.404, p&lt;0.05).</w:t>
      </w:r>
    </w:p>
    <w:p w14:paraId="05270F00" w14:textId="0C845477" w:rsidR="00881360" w:rsidRDefault="008642B8" w:rsidP="008642B8">
      <w:pPr>
        <w:pStyle w:val="JSLEquation"/>
        <w:ind w:firstLine="720"/>
        <w:jc w:val="both"/>
      </w:pPr>
      <w:r w:rsidRPr="008642B8">
        <w:t>The results of the analysis show that digital technology</w:t>
      </w:r>
      <w:r>
        <w:t>-assisted</w:t>
      </w:r>
      <w:r w:rsidRPr="008642B8">
        <w:t xml:space="preserve"> STEM education is more effective on academic achievement at the </w:t>
      </w:r>
      <w:r w:rsidR="00EB3204">
        <w:t>high</w:t>
      </w:r>
      <w:r w:rsidRPr="008642B8">
        <w:t xml:space="preserve"> school level. In addition, the primary school level is the level where STEM education </w:t>
      </w:r>
      <w:r w:rsidR="00582BA8">
        <w:t>assist</w:t>
      </w:r>
      <w:r w:rsidRPr="008642B8">
        <w:t xml:space="preserve">ed by digital technology has the least effect on academic </w:t>
      </w:r>
      <w:r w:rsidR="00BB7DAD" w:rsidRPr="008642B8">
        <w:t>achievement</w:t>
      </w:r>
      <w:r w:rsidRPr="008642B8">
        <w:t xml:space="preserve">. In the study by </w:t>
      </w:r>
      <w:proofErr w:type="spellStart"/>
      <w:r w:rsidRPr="008642B8">
        <w:t>Güder</w:t>
      </w:r>
      <w:proofErr w:type="spellEnd"/>
      <w:r w:rsidRPr="008642B8">
        <w:t xml:space="preserve"> et al. (2022), in which the effect of STEM </w:t>
      </w:r>
      <w:r w:rsidR="00C201DF">
        <w:t>e</w:t>
      </w:r>
      <w:r w:rsidRPr="008642B8">
        <w:t>ducation on the scientific process skills of students in Turkey was examined, the primary school level was found to be the level with the least effect. In general, it can be said that STEM education with and without digital technology</w:t>
      </w:r>
      <w:r w:rsidR="00F96872">
        <w:t>-assisted</w:t>
      </w:r>
      <w:r w:rsidRPr="008642B8">
        <w:t xml:space="preserve"> in primary school has less efficiency in Turkey. On the other hand, it can be thought that the results may have been affected by the effect of the procedure. Practices in each study may differ. However, the effectiveness of STEM education increases in the following stages. Findings for the calculation of effect sizes according to the </w:t>
      </w:r>
      <w:r w:rsidR="00F96872" w:rsidRPr="00F96872">
        <w:t>subject discipline</w:t>
      </w:r>
      <w:r w:rsidRPr="008642B8">
        <w:t xml:space="preserve"> of academic achievement are given in Table 5.</w:t>
      </w:r>
    </w:p>
    <w:p w14:paraId="467731A4" w14:textId="77777777" w:rsidR="00881360" w:rsidRDefault="00881360" w:rsidP="00881360">
      <w:pPr>
        <w:jc w:val="left"/>
        <w:rPr>
          <w:szCs w:val="24"/>
        </w:rPr>
      </w:pPr>
      <w:r w:rsidRPr="00F23052">
        <w:rPr>
          <w:b/>
        </w:rPr>
        <w:t xml:space="preserve">Table </w:t>
      </w:r>
      <w:r>
        <w:rPr>
          <w:b/>
        </w:rPr>
        <w:t>5</w:t>
      </w:r>
      <w:r w:rsidRPr="000622A7">
        <w:t xml:space="preserve"> </w:t>
      </w:r>
      <w:r w:rsidR="00E440E1" w:rsidRPr="00E440E1">
        <w:t>Effect sizes of academic achievement by subject discipline</w:t>
      </w:r>
    </w:p>
    <w:tbl>
      <w:tblPr>
        <w:tblStyle w:val="TabloKlavuzu"/>
        <w:tblW w:w="8504" w:type="dxa"/>
        <w:tblBorders>
          <w:left w:val="none" w:sz="0" w:space="0" w:color="auto"/>
          <w:right w:val="none" w:sz="0" w:space="0" w:color="auto"/>
          <w:insideV w:val="none" w:sz="0" w:space="0" w:color="auto"/>
        </w:tblBorders>
        <w:tblLook w:val="04A0" w:firstRow="1" w:lastRow="0" w:firstColumn="1" w:lastColumn="0" w:noHBand="0" w:noVBand="1"/>
      </w:tblPr>
      <w:tblGrid>
        <w:gridCol w:w="1776"/>
        <w:gridCol w:w="456"/>
        <w:gridCol w:w="1710"/>
        <w:gridCol w:w="1145"/>
        <w:gridCol w:w="1138"/>
        <w:gridCol w:w="941"/>
        <w:gridCol w:w="1338"/>
      </w:tblGrid>
      <w:tr w:rsidR="00C84AC3" w:rsidRPr="000622A7" w14:paraId="5DB880D3" w14:textId="77777777" w:rsidTr="002C580B">
        <w:trPr>
          <w:trHeight w:val="467"/>
        </w:trPr>
        <w:tc>
          <w:tcPr>
            <w:tcW w:w="1776" w:type="dxa"/>
            <w:vMerge w:val="restart"/>
            <w:shd w:val="clear" w:color="auto" w:fill="F2F2F2" w:themeFill="background1" w:themeFillShade="F2"/>
            <w:vAlign w:val="center"/>
          </w:tcPr>
          <w:p w14:paraId="65B834B8" w14:textId="77777777" w:rsidR="00C84AC3" w:rsidRPr="00FE23A7" w:rsidRDefault="00C84AC3" w:rsidP="00C84AC3">
            <w:pPr>
              <w:spacing w:line="240" w:lineRule="auto"/>
              <w:jc w:val="center"/>
              <w:rPr>
                <w:b/>
                <w:bCs/>
                <w:szCs w:val="24"/>
              </w:rPr>
            </w:pPr>
            <w:r w:rsidRPr="00C84AC3">
              <w:rPr>
                <w:b/>
                <w:bCs/>
                <w:szCs w:val="24"/>
              </w:rPr>
              <w:t>Field of academic achievement</w:t>
            </w:r>
          </w:p>
        </w:tc>
        <w:tc>
          <w:tcPr>
            <w:tcW w:w="456" w:type="dxa"/>
            <w:vMerge w:val="restart"/>
            <w:shd w:val="clear" w:color="auto" w:fill="F2F2F2" w:themeFill="background1" w:themeFillShade="F2"/>
            <w:vAlign w:val="center"/>
          </w:tcPr>
          <w:p w14:paraId="66CB765F" w14:textId="77777777" w:rsidR="00C84AC3" w:rsidRPr="00FE23A7" w:rsidRDefault="00C84AC3" w:rsidP="002C580B">
            <w:pPr>
              <w:spacing w:line="240" w:lineRule="auto"/>
              <w:jc w:val="center"/>
              <w:rPr>
                <w:b/>
                <w:bCs/>
                <w:szCs w:val="24"/>
              </w:rPr>
            </w:pPr>
            <w:r w:rsidRPr="00FE23A7">
              <w:rPr>
                <w:b/>
                <w:bCs/>
                <w:szCs w:val="24"/>
              </w:rPr>
              <w:t>n</w:t>
            </w:r>
          </w:p>
        </w:tc>
        <w:tc>
          <w:tcPr>
            <w:tcW w:w="1710" w:type="dxa"/>
            <w:vMerge w:val="restart"/>
            <w:tcBorders>
              <w:right w:val="nil"/>
            </w:tcBorders>
            <w:shd w:val="clear" w:color="auto" w:fill="F2F2F2" w:themeFill="background1" w:themeFillShade="F2"/>
            <w:vAlign w:val="center"/>
          </w:tcPr>
          <w:p w14:paraId="2688FA32" w14:textId="77777777" w:rsidR="00C84AC3" w:rsidRPr="00FE23A7" w:rsidRDefault="00C84AC3" w:rsidP="002C580B">
            <w:pPr>
              <w:spacing w:line="240" w:lineRule="auto"/>
              <w:jc w:val="center"/>
              <w:rPr>
                <w:b/>
                <w:bCs/>
                <w:szCs w:val="24"/>
              </w:rPr>
            </w:pPr>
            <w:r w:rsidRPr="00FE23A7">
              <w:rPr>
                <w:b/>
                <w:bCs/>
                <w:szCs w:val="24"/>
              </w:rPr>
              <w:t>Effect size (</w:t>
            </w:r>
            <w:r w:rsidRPr="00FE23A7">
              <w:rPr>
                <w:b/>
                <w:bCs/>
                <w:i/>
                <w:iCs/>
                <w:szCs w:val="24"/>
              </w:rPr>
              <w:t>d</w:t>
            </w:r>
            <w:r w:rsidRPr="00FE23A7">
              <w:rPr>
                <w:b/>
                <w:bCs/>
                <w:szCs w:val="24"/>
              </w:rPr>
              <w:t>)</w:t>
            </w:r>
          </w:p>
        </w:tc>
        <w:tc>
          <w:tcPr>
            <w:tcW w:w="2283" w:type="dxa"/>
            <w:gridSpan w:val="2"/>
            <w:tcBorders>
              <w:left w:val="nil"/>
              <w:bottom w:val="single" w:sz="4" w:space="0" w:color="auto"/>
              <w:right w:val="nil"/>
            </w:tcBorders>
            <w:shd w:val="clear" w:color="auto" w:fill="F2F2F2" w:themeFill="background1" w:themeFillShade="F2"/>
            <w:vAlign w:val="center"/>
          </w:tcPr>
          <w:p w14:paraId="6FF32847" w14:textId="77777777" w:rsidR="00C84AC3" w:rsidRPr="001A113C" w:rsidRDefault="00C84AC3" w:rsidP="002C580B">
            <w:pPr>
              <w:spacing w:line="240" w:lineRule="auto"/>
              <w:jc w:val="center"/>
              <w:rPr>
                <w:b/>
                <w:bCs/>
                <w:szCs w:val="24"/>
                <w:vertAlign w:val="superscript"/>
              </w:rPr>
            </w:pPr>
            <w:r w:rsidRPr="001A113C">
              <w:rPr>
                <w:b/>
                <w:bCs/>
                <w:szCs w:val="24"/>
              </w:rPr>
              <w:t>95% Confidence interval</w:t>
            </w:r>
          </w:p>
        </w:tc>
        <w:tc>
          <w:tcPr>
            <w:tcW w:w="941" w:type="dxa"/>
            <w:vMerge w:val="restart"/>
            <w:tcBorders>
              <w:left w:val="nil"/>
              <w:right w:val="nil"/>
            </w:tcBorders>
            <w:shd w:val="clear" w:color="auto" w:fill="F2F2F2" w:themeFill="background1" w:themeFillShade="F2"/>
            <w:vAlign w:val="center"/>
          </w:tcPr>
          <w:p w14:paraId="5E5D1D02" w14:textId="77777777" w:rsidR="00C84AC3" w:rsidRPr="00FE23A7" w:rsidRDefault="00C84AC3" w:rsidP="002C580B">
            <w:pPr>
              <w:spacing w:line="240" w:lineRule="auto"/>
              <w:jc w:val="center"/>
              <w:rPr>
                <w:b/>
                <w:bCs/>
                <w:szCs w:val="24"/>
              </w:rPr>
            </w:pPr>
            <w:r w:rsidRPr="00FE23A7">
              <w:rPr>
                <w:b/>
                <w:bCs/>
                <w:szCs w:val="24"/>
              </w:rPr>
              <w:t>Q</w:t>
            </w:r>
            <w:r w:rsidRPr="00FE23A7">
              <w:rPr>
                <w:b/>
                <w:bCs/>
                <w:szCs w:val="24"/>
                <w:vertAlign w:val="subscript"/>
              </w:rPr>
              <w:t>B</w:t>
            </w:r>
          </w:p>
        </w:tc>
        <w:tc>
          <w:tcPr>
            <w:tcW w:w="1338" w:type="dxa"/>
            <w:vMerge w:val="restart"/>
            <w:tcBorders>
              <w:left w:val="nil"/>
              <w:right w:val="nil"/>
            </w:tcBorders>
            <w:shd w:val="clear" w:color="auto" w:fill="F2F2F2" w:themeFill="background1" w:themeFillShade="F2"/>
            <w:vAlign w:val="center"/>
          </w:tcPr>
          <w:p w14:paraId="352EC140" w14:textId="77777777" w:rsidR="00C84AC3" w:rsidRPr="00FE23A7" w:rsidRDefault="00C84AC3" w:rsidP="002C580B">
            <w:pPr>
              <w:spacing w:line="240" w:lineRule="auto"/>
              <w:jc w:val="center"/>
              <w:rPr>
                <w:b/>
                <w:bCs/>
                <w:szCs w:val="24"/>
              </w:rPr>
            </w:pPr>
            <w:r w:rsidRPr="00FE23A7">
              <w:rPr>
                <w:b/>
                <w:bCs/>
                <w:szCs w:val="24"/>
              </w:rPr>
              <w:t>p</w:t>
            </w:r>
          </w:p>
        </w:tc>
      </w:tr>
      <w:tr w:rsidR="00C84AC3" w:rsidRPr="000622A7" w14:paraId="6DC3A6AC" w14:textId="77777777" w:rsidTr="002C580B">
        <w:trPr>
          <w:trHeight w:val="444"/>
        </w:trPr>
        <w:tc>
          <w:tcPr>
            <w:tcW w:w="1776" w:type="dxa"/>
            <w:vMerge/>
            <w:tcBorders>
              <w:bottom w:val="single" w:sz="4" w:space="0" w:color="auto"/>
            </w:tcBorders>
            <w:shd w:val="clear" w:color="auto" w:fill="F2F2F2" w:themeFill="background1" w:themeFillShade="F2"/>
            <w:vAlign w:val="center"/>
          </w:tcPr>
          <w:p w14:paraId="0A3310EC" w14:textId="77777777" w:rsidR="00C84AC3" w:rsidRPr="00623138" w:rsidRDefault="00C84AC3" w:rsidP="002C580B">
            <w:pPr>
              <w:spacing w:line="240" w:lineRule="auto"/>
              <w:jc w:val="center"/>
              <w:rPr>
                <w:b/>
                <w:bCs/>
                <w:szCs w:val="24"/>
              </w:rPr>
            </w:pPr>
          </w:p>
        </w:tc>
        <w:tc>
          <w:tcPr>
            <w:tcW w:w="456" w:type="dxa"/>
            <w:vMerge/>
            <w:tcBorders>
              <w:bottom w:val="single" w:sz="4" w:space="0" w:color="auto"/>
            </w:tcBorders>
            <w:shd w:val="clear" w:color="auto" w:fill="F2F2F2" w:themeFill="background1" w:themeFillShade="F2"/>
          </w:tcPr>
          <w:p w14:paraId="641CE148" w14:textId="77777777" w:rsidR="00C84AC3" w:rsidRPr="00623138" w:rsidRDefault="00C84AC3" w:rsidP="002C580B">
            <w:pPr>
              <w:spacing w:line="240" w:lineRule="auto"/>
              <w:jc w:val="center"/>
              <w:rPr>
                <w:b/>
                <w:bCs/>
                <w:szCs w:val="24"/>
              </w:rPr>
            </w:pPr>
          </w:p>
        </w:tc>
        <w:tc>
          <w:tcPr>
            <w:tcW w:w="1710" w:type="dxa"/>
            <w:vMerge/>
            <w:tcBorders>
              <w:bottom w:val="single" w:sz="4" w:space="0" w:color="auto"/>
              <w:right w:val="nil"/>
            </w:tcBorders>
            <w:shd w:val="clear" w:color="auto" w:fill="F2F2F2" w:themeFill="background1" w:themeFillShade="F2"/>
            <w:vAlign w:val="center"/>
          </w:tcPr>
          <w:p w14:paraId="42FB8629" w14:textId="77777777" w:rsidR="00C84AC3" w:rsidRPr="00623138" w:rsidRDefault="00C84AC3" w:rsidP="002C580B">
            <w:pPr>
              <w:spacing w:line="240" w:lineRule="auto"/>
              <w:jc w:val="center"/>
              <w:rPr>
                <w:b/>
                <w:bCs/>
                <w:szCs w:val="24"/>
              </w:rPr>
            </w:pPr>
          </w:p>
        </w:tc>
        <w:tc>
          <w:tcPr>
            <w:tcW w:w="1145" w:type="dxa"/>
            <w:tcBorders>
              <w:left w:val="nil"/>
              <w:bottom w:val="single" w:sz="4" w:space="0" w:color="auto"/>
              <w:right w:val="nil"/>
            </w:tcBorders>
            <w:shd w:val="clear" w:color="auto" w:fill="F2F2F2" w:themeFill="background1" w:themeFillShade="F2"/>
            <w:vAlign w:val="center"/>
          </w:tcPr>
          <w:p w14:paraId="4656A82A" w14:textId="77777777" w:rsidR="00C84AC3" w:rsidRPr="001A113C" w:rsidRDefault="00C84AC3" w:rsidP="002C580B">
            <w:pPr>
              <w:spacing w:line="240" w:lineRule="auto"/>
              <w:jc w:val="center"/>
              <w:rPr>
                <w:b/>
                <w:bCs/>
                <w:szCs w:val="24"/>
              </w:rPr>
            </w:pPr>
            <w:r w:rsidRPr="001A113C">
              <w:rPr>
                <w:b/>
                <w:bCs/>
                <w:szCs w:val="24"/>
              </w:rPr>
              <w:t>Lower limit</w:t>
            </w:r>
          </w:p>
        </w:tc>
        <w:tc>
          <w:tcPr>
            <w:tcW w:w="1138" w:type="dxa"/>
            <w:tcBorders>
              <w:left w:val="nil"/>
              <w:bottom w:val="single" w:sz="4" w:space="0" w:color="auto"/>
              <w:right w:val="nil"/>
            </w:tcBorders>
            <w:shd w:val="clear" w:color="auto" w:fill="F2F2F2" w:themeFill="background1" w:themeFillShade="F2"/>
            <w:vAlign w:val="center"/>
          </w:tcPr>
          <w:p w14:paraId="057E21DD" w14:textId="77777777" w:rsidR="00C84AC3" w:rsidRPr="001A113C" w:rsidRDefault="00C84AC3" w:rsidP="002C580B">
            <w:pPr>
              <w:spacing w:line="240" w:lineRule="auto"/>
              <w:jc w:val="center"/>
              <w:rPr>
                <w:b/>
                <w:bCs/>
                <w:szCs w:val="24"/>
              </w:rPr>
            </w:pPr>
            <w:r w:rsidRPr="001A113C">
              <w:rPr>
                <w:b/>
                <w:bCs/>
                <w:szCs w:val="24"/>
              </w:rPr>
              <w:t>Upper limit</w:t>
            </w:r>
          </w:p>
        </w:tc>
        <w:tc>
          <w:tcPr>
            <w:tcW w:w="941" w:type="dxa"/>
            <w:vMerge/>
            <w:tcBorders>
              <w:left w:val="nil"/>
              <w:bottom w:val="single" w:sz="4" w:space="0" w:color="auto"/>
              <w:right w:val="nil"/>
            </w:tcBorders>
            <w:shd w:val="clear" w:color="auto" w:fill="F2F2F2" w:themeFill="background1" w:themeFillShade="F2"/>
            <w:vAlign w:val="center"/>
          </w:tcPr>
          <w:p w14:paraId="52E5BD27" w14:textId="77777777" w:rsidR="00C84AC3" w:rsidRPr="00623138" w:rsidRDefault="00C84AC3" w:rsidP="002C580B">
            <w:pPr>
              <w:spacing w:line="240" w:lineRule="auto"/>
              <w:jc w:val="center"/>
              <w:rPr>
                <w:b/>
                <w:bCs/>
                <w:szCs w:val="24"/>
              </w:rPr>
            </w:pPr>
          </w:p>
        </w:tc>
        <w:tc>
          <w:tcPr>
            <w:tcW w:w="1338" w:type="dxa"/>
            <w:vMerge/>
            <w:tcBorders>
              <w:left w:val="nil"/>
              <w:bottom w:val="single" w:sz="4" w:space="0" w:color="auto"/>
              <w:right w:val="nil"/>
            </w:tcBorders>
            <w:shd w:val="clear" w:color="auto" w:fill="F2F2F2" w:themeFill="background1" w:themeFillShade="F2"/>
          </w:tcPr>
          <w:p w14:paraId="52965EE7" w14:textId="77777777" w:rsidR="00C84AC3" w:rsidRPr="00623138" w:rsidRDefault="00C84AC3" w:rsidP="002C580B">
            <w:pPr>
              <w:spacing w:line="240" w:lineRule="auto"/>
              <w:jc w:val="center"/>
              <w:rPr>
                <w:b/>
                <w:bCs/>
                <w:szCs w:val="24"/>
              </w:rPr>
            </w:pPr>
          </w:p>
        </w:tc>
      </w:tr>
      <w:tr w:rsidR="00C84AC3" w:rsidRPr="000622A7" w14:paraId="2B2E8DBC" w14:textId="77777777" w:rsidTr="00E77B9F">
        <w:trPr>
          <w:trHeight w:val="260"/>
        </w:trPr>
        <w:tc>
          <w:tcPr>
            <w:tcW w:w="1776" w:type="dxa"/>
            <w:shd w:val="clear" w:color="auto" w:fill="auto"/>
            <w:vAlign w:val="center"/>
          </w:tcPr>
          <w:p w14:paraId="05DDFDC3" w14:textId="77777777" w:rsidR="00C84AC3" w:rsidRPr="006F7641" w:rsidRDefault="00C84AC3" w:rsidP="00E77B9F">
            <w:pPr>
              <w:spacing w:line="240" w:lineRule="auto"/>
              <w:jc w:val="center"/>
              <w:rPr>
                <w:szCs w:val="24"/>
              </w:rPr>
            </w:pPr>
            <w:r w:rsidRPr="006F7641">
              <w:rPr>
                <w:szCs w:val="24"/>
              </w:rPr>
              <w:t>Science</w:t>
            </w:r>
          </w:p>
        </w:tc>
        <w:tc>
          <w:tcPr>
            <w:tcW w:w="456" w:type="dxa"/>
            <w:vAlign w:val="center"/>
          </w:tcPr>
          <w:p w14:paraId="305CDD42" w14:textId="77777777" w:rsidR="00C84AC3" w:rsidRPr="006F7641" w:rsidRDefault="00C84AC3" w:rsidP="00E77B9F">
            <w:pPr>
              <w:spacing w:line="240" w:lineRule="auto"/>
              <w:jc w:val="center"/>
              <w:rPr>
                <w:szCs w:val="24"/>
              </w:rPr>
            </w:pPr>
            <w:r w:rsidRPr="006F7641">
              <w:rPr>
                <w:szCs w:val="24"/>
              </w:rPr>
              <w:t>32</w:t>
            </w:r>
          </w:p>
        </w:tc>
        <w:tc>
          <w:tcPr>
            <w:tcW w:w="1710" w:type="dxa"/>
            <w:tcBorders>
              <w:right w:val="nil"/>
            </w:tcBorders>
            <w:shd w:val="clear" w:color="auto" w:fill="auto"/>
            <w:vAlign w:val="center"/>
          </w:tcPr>
          <w:p w14:paraId="75A10863" w14:textId="77777777" w:rsidR="00C84AC3" w:rsidRPr="006F7641" w:rsidRDefault="00C84AC3" w:rsidP="00E77B9F">
            <w:pPr>
              <w:spacing w:line="240" w:lineRule="auto"/>
              <w:jc w:val="center"/>
              <w:rPr>
                <w:szCs w:val="24"/>
              </w:rPr>
            </w:pPr>
            <w:r w:rsidRPr="006F7641">
              <w:rPr>
                <w:szCs w:val="24"/>
              </w:rPr>
              <w:t>2.838</w:t>
            </w:r>
          </w:p>
        </w:tc>
        <w:tc>
          <w:tcPr>
            <w:tcW w:w="1145" w:type="dxa"/>
            <w:tcBorders>
              <w:left w:val="nil"/>
              <w:right w:val="nil"/>
            </w:tcBorders>
            <w:shd w:val="clear" w:color="auto" w:fill="auto"/>
            <w:vAlign w:val="center"/>
          </w:tcPr>
          <w:p w14:paraId="3DCBAEE2" w14:textId="77777777" w:rsidR="00C84AC3" w:rsidRPr="006F7641" w:rsidRDefault="00C84AC3" w:rsidP="00E77B9F">
            <w:pPr>
              <w:spacing w:line="240" w:lineRule="auto"/>
              <w:jc w:val="center"/>
              <w:rPr>
                <w:szCs w:val="24"/>
              </w:rPr>
            </w:pPr>
            <w:r w:rsidRPr="006F7641">
              <w:rPr>
                <w:szCs w:val="24"/>
              </w:rPr>
              <w:t>2.381</w:t>
            </w:r>
          </w:p>
        </w:tc>
        <w:tc>
          <w:tcPr>
            <w:tcW w:w="1138" w:type="dxa"/>
            <w:tcBorders>
              <w:left w:val="nil"/>
              <w:right w:val="nil"/>
            </w:tcBorders>
            <w:shd w:val="clear" w:color="auto" w:fill="auto"/>
            <w:vAlign w:val="center"/>
          </w:tcPr>
          <w:p w14:paraId="4A00E3C0" w14:textId="77777777" w:rsidR="00C84AC3" w:rsidRPr="006F7641" w:rsidRDefault="00C84AC3" w:rsidP="00E77B9F">
            <w:pPr>
              <w:spacing w:line="240" w:lineRule="auto"/>
              <w:jc w:val="center"/>
              <w:rPr>
                <w:szCs w:val="24"/>
              </w:rPr>
            </w:pPr>
            <w:r w:rsidRPr="006F7641">
              <w:rPr>
                <w:szCs w:val="24"/>
              </w:rPr>
              <w:t>3.294</w:t>
            </w:r>
          </w:p>
        </w:tc>
        <w:tc>
          <w:tcPr>
            <w:tcW w:w="941" w:type="dxa"/>
            <w:vMerge w:val="restart"/>
            <w:tcBorders>
              <w:left w:val="nil"/>
              <w:right w:val="nil"/>
            </w:tcBorders>
            <w:shd w:val="clear" w:color="auto" w:fill="auto"/>
            <w:vAlign w:val="center"/>
          </w:tcPr>
          <w:p w14:paraId="1F2E19D0" w14:textId="77777777" w:rsidR="00C84AC3" w:rsidRPr="006F7641" w:rsidRDefault="00C84AC3" w:rsidP="00E77B9F">
            <w:pPr>
              <w:spacing w:line="240" w:lineRule="auto"/>
              <w:jc w:val="center"/>
              <w:rPr>
                <w:szCs w:val="24"/>
              </w:rPr>
            </w:pPr>
            <w:r w:rsidRPr="006F7641">
              <w:rPr>
                <w:szCs w:val="24"/>
              </w:rPr>
              <w:t>11.776</w:t>
            </w:r>
          </w:p>
        </w:tc>
        <w:tc>
          <w:tcPr>
            <w:tcW w:w="1338" w:type="dxa"/>
            <w:vMerge w:val="restart"/>
            <w:tcBorders>
              <w:left w:val="nil"/>
              <w:right w:val="nil"/>
            </w:tcBorders>
            <w:vAlign w:val="center"/>
          </w:tcPr>
          <w:p w14:paraId="46A10AF7" w14:textId="77777777" w:rsidR="00C84AC3" w:rsidRPr="006F7641" w:rsidRDefault="00C84AC3" w:rsidP="00E77B9F">
            <w:pPr>
              <w:spacing w:line="240" w:lineRule="auto"/>
              <w:jc w:val="center"/>
              <w:rPr>
                <w:szCs w:val="24"/>
              </w:rPr>
            </w:pPr>
            <w:r w:rsidRPr="006F7641">
              <w:rPr>
                <w:szCs w:val="24"/>
              </w:rPr>
              <w:t>0.001</w:t>
            </w:r>
          </w:p>
        </w:tc>
      </w:tr>
      <w:tr w:rsidR="00C84AC3" w:rsidRPr="000622A7" w14:paraId="5643D708" w14:textId="77777777" w:rsidTr="002C580B">
        <w:trPr>
          <w:trHeight w:val="362"/>
        </w:trPr>
        <w:tc>
          <w:tcPr>
            <w:tcW w:w="1776" w:type="dxa"/>
            <w:tcBorders>
              <w:top w:val="nil"/>
            </w:tcBorders>
            <w:shd w:val="clear" w:color="auto" w:fill="auto"/>
            <w:vAlign w:val="center"/>
          </w:tcPr>
          <w:p w14:paraId="34001D45" w14:textId="77777777" w:rsidR="00C84AC3" w:rsidRPr="006F7641" w:rsidRDefault="00C84AC3" w:rsidP="00E77B9F">
            <w:pPr>
              <w:spacing w:line="240" w:lineRule="auto"/>
              <w:jc w:val="center"/>
              <w:rPr>
                <w:szCs w:val="24"/>
              </w:rPr>
            </w:pPr>
            <w:r w:rsidRPr="006F7641">
              <w:rPr>
                <w:szCs w:val="24"/>
              </w:rPr>
              <w:t>Mathematics</w:t>
            </w:r>
          </w:p>
        </w:tc>
        <w:tc>
          <w:tcPr>
            <w:tcW w:w="456" w:type="dxa"/>
            <w:tcBorders>
              <w:top w:val="nil"/>
            </w:tcBorders>
            <w:vAlign w:val="center"/>
          </w:tcPr>
          <w:p w14:paraId="036FADD9" w14:textId="77777777" w:rsidR="00C84AC3" w:rsidRPr="006F7641" w:rsidRDefault="00C84AC3" w:rsidP="00E77B9F">
            <w:pPr>
              <w:spacing w:line="240" w:lineRule="auto"/>
              <w:jc w:val="center"/>
              <w:rPr>
                <w:szCs w:val="24"/>
              </w:rPr>
            </w:pPr>
            <w:r w:rsidRPr="006F7641">
              <w:rPr>
                <w:szCs w:val="24"/>
              </w:rPr>
              <w:t>6</w:t>
            </w:r>
          </w:p>
        </w:tc>
        <w:tc>
          <w:tcPr>
            <w:tcW w:w="1710" w:type="dxa"/>
            <w:tcBorders>
              <w:top w:val="nil"/>
              <w:right w:val="nil"/>
            </w:tcBorders>
            <w:shd w:val="clear" w:color="auto" w:fill="auto"/>
            <w:vAlign w:val="center"/>
          </w:tcPr>
          <w:p w14:paraId="6E6CFFC6" w14:textId="77777777" w:rsidR="00C84AC3" w:rsidRPr="006F7641" w:rsidRDefault="00C84AC3" w:rsidP="00E77B9F">
            <w:pPr>
              <w:spacing w:line="240" w:lineRule="auto"/>
              <w:jc w:val="center"/>
              <w:rPr>
                <w:szCs w:val="24"/>
              </w:rPr>
            </w:pPr>
            <w:r w:rsidRPr="006F7641">
              <w:rPr>
                <w:szCs w:val="24"/>
              </w:rPr>
              <w:t>1.255</w:t>
            </w:r>
          </w:p>
        </w:tc>
        <w:tc>
          <w:tcPr>
            <w:tcW w:w="1145" w:type="dxa"/>
            <w:tcBorders>
              <w:top w:val="nil"/>
              <w:left w:val="nil"/>
              <w:right w:val="nil"/>
            </w:tcBorders>
            <w:shd w:val="clear" w:color="auto" w:fill="auto"/>
            <w:vAlign w:val="center"/>
          </w:tcPr>
          <w:p w14:paraId="669D33A2" w14:textId="77777777" w:rsidR="00C84AC3" w:rsidRPr="006F7641" w:rsidRDefault="00C84AC3" w:rsidP="00E77B9F">
            <w:pPr>
              <w:spacing w:line="240" w:lineRule="auto"/>
              <w:jc w:val="center"/>
              <w:rPr>
                <w:szCs w:val="24"/>
              </w:rPr>
            </w:pPr>
            <w:r w:rsidRPr="006F7641">
              <w:rPr>
                <w:szCs w:val="24"/>
              </w:rPr>
              <w:t>0.475</w:t>
            </w:r>
          </w:p>
        </w:tc>
        <w:tc>
          <w:tcPr>
            <w:tcW w:w="1138" w:type="dxa"/>
            <w:tcBorders>
              <w:top w:val="nil"/>
              <w:left w:val="nil"/>
              <w:right w:val="nil"/>
            </w:tcBorders>
            <w:shd w:val="clear" w:color="auto" w:fill="auto"/>
            <w:vAlign w:val="center"/>
          </w:tcPr>
          <w:p w14:paraId="37D2AC7D" w14:textId="77777777" w:rsidR="00C84AC3" w:rsidRPr="006F7641" w:rsidRDefault="00C84AC3" w:rsidP="00E77B9F">
            <w:pPr>
              <w:spacing w:line="240" w:lineRule="auto"/>
              <w:jc w:val="center"/>
              <w:rPr>
                <w:szCs w:val="24"/>
              </w:rPr>
            </w:pPr>
            <w:r w:rsidRPr="006F7641">
              <w:rPr>
                <w:szCs w:val="24"/>
              </w:rPr>
              <w:t>2.035</w:t>
            </w:r>
          </w:p>
        </w:tc>
        <w:tc>
          <w:tcPr>
            <w:tcW w:w="941" w:type="dxa"/>
            <w:vMerge/>
            <w:tcBorders>
              <w:left w:val="nil"/>
              <w:right w:val="nil"/>
            </w:tcBorders>
            <w:shd w:val="clear" w:color="auto" w:fill="auto"/>
            <w:vAlign w:val="center"/>
          </w:tcPr>
          <w:p w14:paraId="282FFAB3" w14:textId="77777777" w:rsidR="00C84AC3" w:rsidRPr="006F7641" w:rsidRDefault="00C84AC3" w:rsidP="00E77B9F">
            <w:pPr>
              <w:spacing w:line="240" w:lineRule="auto"/>
              <w:jc w:val="center"/>
              <w:rPr>
                <w:szCs w:val="24"/>
              </w:rPr>
            </w:pPr>
          </w:p>
        </w:tc>
        <w:tc>
          <w:tcPr>
            <w:tcW w:w="1338" w:type="dxa"/>
            <w:vMerge/>
            <w:tcBorders>
              <w:left w:val="nil"/>
              <w:right w:val="nil"/>
            </w:tcBorders>
          </w:tcPr>
          <w:p w14:paraId="53B15CD9" w14:textId="77777777" w:rsidR="00C84AC3" w:rsidRPr="006F7641" w:rsidRDefault="00C84AC3" w:rsidP="00E77B9F">
            <w:pPr>
              <w:spacing w:line="240" w:lineRule="auto"/>
              <w:jc w:val="center"/>
              <w:rPr>
                <w:szCs w:val="24"/>
              </w:rPr>
            </w:pPr>
          </w:p>
        </w:tc>
      </w:tr>
    </w:tbl>
    <w:p w14:paraId="039D44D2" w14:textId="77777777" w:rsidR="00881360" w:rsidRPr="006F7641" w:rsidRDefault="00881360" w:rsidP="00E77B9F">
      <w:pPr>
        <w:spacing w:line="240" w:lineRule="auto"/>
        <w:rPr>
          <w:szCs w:val="24"/>
        </w:rPr>
      </w:pPr>
    </w:p>
    <w:p w14:paraId="4365E9E1" w14:textId="77777777" w:rsidR="00881360" w:rsidRDefault="002526B7" w:rsidP="002526B7">
      <w:pPr>
        <w:pStyle w:val="JSLEquation"/>
        <w:ind w:firstLine="720"/>
        <w:jc w:val="both"/>
        <w:rPr>
          <w:szCs w:val="24"/>
        </w:rPr>
      </w:pPr>
      <w:r w:rsidRPr="002526B7">
        <w:t xml:space="preserve">As seen in Table 5, the effect sizes were found to be </w:t>
      </w:r>
      <w:r w:rsidRPr="00605CE0">
        <w:rPr>
          <w:i/>
          <w:iCs/>
        </w:rPr>
        <w:t>d</w:t>
      </w:r>
      <w:r w:rsidRPr="002526B7">
        <w:t xml:space="preserve">=2.838 for science and </w:t>
      </w:r>
      <w:r w:rsidRPr="0006088B">
        <w:rPr>
          <w:i/>
          <w:iCs/>
        </w:rPr>
        <w:t>d</w:t>
      </w:r>
      <w:r w:rsidRPr="002526B7">
        <w:t>=1.255 for mathematics. As can be seen, the effect size of the science achievement test is higher than the effect size of the mathematics achievement test. According to the analyzes, there was a statistically significant difference between the effect sizes</w:t>
      </w:r>
      <w:r>
        <w:t xml:space="preserve"> </w:t>
      </w:r>
      <w:r w:rsidRPr="006F7641">
        <w:rPr>
          <w:szCs w:val="24"/>
        </w:rPr>
        <w:t>(Q</w:t>
      </w:r>
      <w:r w:rsidRPr="006F7641">
        <w:rPr>
          <w:szCs w:val="24"/>
          <w:vertAlign w:val="subscript"/>
        </w:rPr>
        <w:t>B</w:t>
      </w:r>
      <w:r w:rsidRPr="006F7641">
        <w:rPr>
          <w:szCs w:val="24"/>
        </w:rPr>
        <w:t>=11.776, p&lt;0.05)</w:t>
      </w:r>
      <w:r w:rsidR="00CB7C51">
        <w:rPr>
          <w:szCs w:val="24"/>
        </w:rPr>
        <w:t>.</w:t>
      </w:r>
    </w:p>
    <w:p w14:paraId="37CA426B" w14:textId="016FBD1D" w:rsidR="00CB7C51" w:rsidRDefault="00CB7C51" w:rsidP="00294009">
      <w:pPr>
        <w:pStyle w:val="JSLEquation"/>
        <w:ind w:firstLine="720"/>
        <w:jc w:val="both"/>
      </w:pPr>
      <w:r w:rsidRPr="00CB7C51">
        <w:lastRenderedPageBreak/>
        <w:t>The results of the analysis show that digital technology</w:t>
      </w:r>
      <w:r w:rsidR="00B40779">
        <w:t>-</w:t>
      </w:r>
      <w:r>
        <w:t>assisted</w:t>
      </w:r>
      <w:r w:rsidRPr="00CB7C51">
        <w:t xml:space="preserve"> STEM education is more effective on science achievement. </w:t>
      </w:r>
      <w:r w:rsidR="00294009" w:rsidRPr="00294009">
        <w:t>Similarly, digital tec</w:t>
      </w:r>
      <w:r w:rsidR="00294009">
        <w:t>hnology</w:t>
      </w:r>
      <w:r w:rsidR="00294009" w:rsidRPr="00294009">
        <w:t xml:space="preserve">-assisted STEM education is less effective in the </w:t>
      </w:r>
      <w:r w:rsidR="00294009">
        <w:t xml:space="preserve">subject </w:t>
      </w:r>
      <w:r w:rsidR="00294009" w:rsidRPr="00294009">
        <w:t xml:space="preserve">discipline of mathematics was found in </w:t>
      </w:r>
      <w:proofErr w:type="gramStart"/>
      <w:r w:rsidR="00294009" w:rsidRPr="00294009">
        <w:t>other</w:t>
      </w:r>
      <w:proofErr w:type="gramEnd"/>
      <w:r w:rsidR="00294009" w:rsidRPr="00294009">
        <w:t xml:space="preserve"> research</w:t>
      </w:r>
      <w:r w:rsidR="00294009">
        <w:t xml:space="preserve"> </w:t>
      </w:r>
      <w:r w:rsidR="00294009" w:rsidRPr="00CB7C51">
        <w:t>(Wang et</w:t>
      </w:r>
      <w:r w:rsidR="00294009">
        <w:t xml:space="preserve"> al.,</w:t>
      </w:r>
      <w:r w:rsidR="00294009" w:rsidRPr="00CB7C51">
        <w:t xml:space="preserve"> 2022)</w:t>
      </w:r>
      <w:r w:rsidR="00294009" w:rsidRPr="00294009">
        <w:t>.</w:t>
      </w:r>
      <w:r w:rsidR="00294009">
        <w:t xml:space="preserve"> </w:t>
      </w:r>
      <w:proofErr w:type="spellStart"/>
      <w:r w:rsidRPr="00CB7C51">
        <w:t>Öçal</w:t>
      </w:r>
      <w:proofErr w:type="spellEnd"/>
      <w:r w:rsidRPr="00CB7C51">
        <w:t xml:space="preserve"> (2022) </w:t>
      </w:r>
      <w:r w:rsidR="00DF3A3E" w:rsidRPr="00DF3A3E">
        <w:t>highlighted</w:t>
      </w:r>
      <w:r w:rsidRPr="00CB7C51">
        <w:t xml:space="preserve"> that the discipline of mathematics has strengths and weaknesses in the STEM education approach. The author describes students' negative attitudes and perceptions towards mathematics as weaknesses; He listed some factors such as the difficulties they experienced in interdisciplinary integration efforts and the habits of teachers to convey information directly. </w:t>
      </w:r>
      <w:proofErr w:type="spellStart"/>
      <w:r w:rsidR="00E0293E" w:rsidRPr="00E0293E">
        <w:t>Çakıroğlu</w:t>
      </w:r>
      <w:proofErr w:type="spellEnd"/>
      <w:r w:rsidR="00E0293E" w:rsidRPr="00E0293E">
        <w:t xml:space="preserve"> and </w:t>
      </w:r>
      <w:proofErr w:type="spellStart"/>
      <w:r w:rsidR="00E0293E" w:rsidRPr="00E0293E">
        <w:t>Dedebaş</w:t>
      </w:r>
      <w:proofErr w:type="spellEnd"/>
      <w:r w:rsidR="00E0293E" w:rsidRPr="00E0293E">
        <w:t xml:space="preserve"> (2019) emphasize that mathematical concepts can be used in activities where science concepts are fundamental, but they are often very limited in terms of mathematical thinking processes. Due to various limitations, it can be said that the effect of digital technology</w:t>
      </w:r>
      <w:r w:rsidR="00E0293E">
        <w:t>-assisted</w:t>
      </w:r>
      <w:r w:rsidR="00E0293E" w:rsidRPr="00E0293E">
        <w:t xml:space="preserve"> STEM education on mathematics achievement is less than science achievement.</w:t>
      </w:r>
    </w:p>
    <w:p w14:paraId="20136E77" w14:textId="33DD7C89" w:rsidR="00CB5825" w:rsidRDefault="00CB5825" w:rsidP="002526B7">
      <w:pPr>
        <w:pStyle w:val="JSLEquation"/>
        <w:ind w:firstLine="720"/>
        <w:jc w:val="both"/>
      </w:pPr>
      <w:r w:rsidRPr="00E338F1">
        <w:rPr>
          <w:rFonts w:eastAsiaTheme="minorHAnsi"/>
        </w:rPr>
        <w:t>Kanematsu and Barry (2016) emphasize that STEM education is important for everyone and is vital for the future of every country. In this context, it can be said that it is important to bring this study to the literature, which will shed light on increasing the effectiveness of STEM education.</w:t>
      </w:r>
    </w:p>
    <w:p w14:paraId="6562C901" w14:textId="77777777" w:rsidR="000C6C05" w:rsidRDefault="000C6C05" w:rsidP="00D03E8A">
      <w:pPr>
        <w:contextualSpacing/>
        <w:rPr>
          <w:rFonts w:eastAsiaTheme="minorHAnsi"/>
          <w:b/>
          <w:szCs w:val="24"/>
        </w:rPr>
      </w:pPr>
      <w:r w:rsidRPr="00D03E8A">
        <w:rPr>
          <w:rFonts w:eastAsiaTheme="minorHAnsi"/>
          <w:b/>
          <w:szCs w:val="24"/>
        </w:rPr>
        <w:t>4. Conclusion</w:t>
      </w:r>
    </w:p>
    <w:p w14:paraId="19C605CE" w14:textId="4DA964BE" w:rsidR="00E338F1" w:rsidRPr="00E338F1" w:rsidRDefault="00E338F1" w:rsidP="00E338F1">
      <w:pPr>
        <w:pStyle w:val="JSLMainText"/>
        <w:rPr>
          <w:rFonts w:eastAsiaTheme="minorHAnsi"/>
        </w:rPr>
      </w:pPr>
      <w:r w:rsidRPr="00E338F1">
        <w:rPr>
          <w:rFonts w:eastAsiaTheme="minorHAnsi"/>
        </w:rPr>
        <w:t xml:space="preserve">Digital tools are frequently used in STEM education, as in all areas of education. And many studies have been carried out on this subject. Studies on this subject have mostly focused on academic </w:t>
      </w:r>
      <w:r w:rsidR="00AC3BAD" w:rsidRPr="00AC3BAD">
        <w:rPr>
          <w:rFonts w:eastAsiaTheme="minorHAnsi"/>
        </w:rPr>
        <w:t>achievement</w:t>
      </w:r>
      <w:r w:rsidRPr="00E338F1">
        <w:rPr>
          <w:rFonts w:eastAsiaTheme="minorHAnsi"/>
        </w:rPr>
        <w:t xml:space="preserve">, which is one of the ultimate goals of education. In this meta-analysis study, the effect of the integration of digital tools into STEM education on the academic achievement of students according to general and some moderator variables was revealed. In the study, it was concluded that STEM Education </w:t>
      </w:r>
      <w:r>
        <w:rPr>
          <w:rFonts w:eastAsiaTheme="minorHAnsi"/>
        </w:rPr>
        <w:lastRenderedPageBreak/>
        <w:t>assisted</w:t>
      </w:r>
      <w:r w:rsidRPr="00E338F1">
        <w:rPr>
          <w:rFonts w:eastAsiaTheme="minorHAnsi"/>
        </w:rPr>
        <w:t xml:space="preserve"> by digital technology has a very high effect on academic achievement. In addition, it has been concluded that digital technology </w:t>
      </w:r>
      <w:r w:rsidR="000905E6">
        <w:rPr>
          <w:rFonts w:eastAsiaTheme="minorHAnsi"/>
        </w:rPr>
        <w:t>assisted</w:t>
      </w:r>
      <w:r w:rsidRPr="00E338F1">
        <w:rPr>
          <w:rFonts w:eastAsiaTheme="minorHAnsi"/>
        </w:rPr>
        <w:t xml:space="preserve"> STEM education is more effective on academic achievement at </w:t>
      </w:r>
      <w:r w:rsidR="0025099D">
        <w:rPr>
          <w:rFonts w:eastAsiaTheme="minorHAnsi"/>
        </w:rPr>
        <w:t>high</w:t>
      </w:r>
      <w:r w:rsidRPr="00E338F1">
        <w:rPr>
          <w:rFonts w:eastAsiaTheme="minorHAnsi"/>
        </w:rPr>
        <w:t xml:space="preserve"> school level and least effective at primary school level. In addition, it was concluded that STEM education </w:t>
      </w:r>
      <w:r w:rsidR="00944ADC">
        <w:rPr>
          <w:rFonts w:eastAsiaTheme="minorHAnsi"/>
        </w:rPr>
        <w:t>assisted</w:t>
      </w:r>
      <w:r w:rsidRPr="00E338F1">
        <w:rPr>
          <w:rFonts w:eastAsiaTheme="minorHAnsi"/>
        </w:rPr>
        <w:t xml:space="preserve"> by digital technology was more effective on science achievement.</w:t>
      </w:r>
    </w:p>
    <w:p w14:paraId="5CD96C87" w14:textId="5E65F46E" w:rsidR="00432468" w:rsidRPr="00D03E8A" w:rsidRDefault="00E338F1" w:rsidP="00AC79FB">
      <w:pPr>
        <w:pStyle w:val="JSLMainText"/>
        <w:rPr>
          <w:rFonts w:eastAsiaTheme="minorHAnsi"/>
        </w:rPr>
      </w:pPr>
      <w:r w:rsidRPr="00E338F1">
        <w:rPr>
          <w:rFonts w:eastAsiaTheme="minorHAnsi"/>
        </w:rPr>
        <w:t xml:space="preserve"> In the future, it is recommended to increase studies on primary school level and mathematics subject discipline for digital technology </w:t>
      </w:r>
      <w:r w:rsidR="00F47EA6">
        <w:rPr>
          <w:rFonts w:eastAsiaTheme="minorHAnsi"/>
        </w:rPr>
        <w:t>assisted</w:t>
      </w:r>
      <w:r w:rsidRPr="00E338F1">
        <w:rPr>
          <w:rFonts w:eastAsiaTheme="minorHAnsi"/>
        </w:rPr>
        <w:t xml:space="preserve"> STEM education. This research is limited to postgraduate theses in Turkey.</w:t>
      </w:r>
      <w:r w:rsidR="00AC3BAD">
        <w:rPr>
          <w:rFonts w:eastAsiaTheme="minorHAnsi"/>
        </w:rPr>
        <w:t xml:space="preserve"> </w:t>
      </w:r>
      <w:r w:rsidR="00AC3BAD" w:rsidRPr="00AC3BAD">
        <w:rPr>
          <w:rFonts w:eastAsiaTheme="minorHAnsi"/>
        </w:rPr>
        <w:t>The effectiveness of STEM education assisted by digital technology in other nations can be investigated in the future through meta-analysis method</w:t>
      </w:r>
      <w:r w:rsidRPr="00E338F1">
        <w:rPr>
          <w:rFonts w:eastAsiaTheme="minorHAnsi"/>
        </w:rPr>
        <w:t>. In addition, only academic achievement was examined in this study. In the future, the effect of digital technology</w:t>
      </w:r>
      <w:r w:rsidR="009A0A1A">
        <w:rPr>
          <w:rFonts w:eastAsiaTheme="minorHAnsi"/>
        </w:rPr>
        <w:t>-assisted</w:t>
      </w:r>
      <w:r w:rsidRPr="00E338F1">
        <w:rPr>
          <w:rFonts w:eastAsiaTheme="minorHAnsi"/>
        </w:rPr>
        <w:t xml:space="preserve"> STEM education on various learning outcomes such as 21st century skills, attitudes, motivations and </w:t>
      </w:r>
      <w:proofErr w:type="gramStart"/>
      <w:r w:rsidRPr="00E338F1">
        <w:rPr>
          <w:rFonts w:eastAsiaTheme="minorHAnsi"/>
        </w:rPr>
        <w:t>problem solving</w:t>
      </w:r>
      <w:proofErr w:type="gramEnd"/>
      <w:r w:rsidRPr="00E338F1">
        <w:rPr>
          <w:rFonts w:eastAsiaTheme="minorHAnsi"/>
        </w:rPr>
        <w:t xml:space="preserve"> skills of students can be examined by meta-analysis method.</w:t>
      </w:r>
    </w:p>
    <w:p w14:paraId="1C2555D4" w14:textId="77777777" w:rsidR="00990F5F" w:rsidRPr="00990F5F" w:rsidRDefault="00990F5F" w:rsidP="00990F5F">
      <w:pPr>
        <w:pStyle w:val="TDAcknowledgments"/>
        <w:spacing w:before="0" w:after="0"/>
        <w:ind w:firstLine="0"/>
        <w:jc w:val="left"/>
        <w:rPr>
          <w:b/>
        </w:rPr>
      </w:pPr>
      <w:r w:rsidRPr="00990F5F">
        <w:rPr>
          <w:b/>
        </w:rPr>
        <w:t>Acknowledgment</w:t>
      </w:r>
    </w:p>
    <w:p w14:paraId="5F5A773C" w14:textId="6EA8AFB2" w:rsidR="000E57B1" w:rsidRPr="007C4DC7" w:rsidRDefault="0094249D" w:rsidP="007C4DC7">
      <w:pPr>
        <w:ind w:firstLine="720"/>
        <w:rPr>
          <w:szCs w:val="24"/>
        </w:rPr>
      </w:pPr>
      <w:r w:rsidRPr="0094249D">
        <w:rPr>
          <w:szCs w:val="24"/>
        </w:rPr>
        <w:t>This study received no support from any individual, group, or organization.</w:t>
      </w:r>
    </w:p>
    <w:p w14:paraId="2C9D351B" w14:textId="77777777" w:rsidR="000C6C05" w:rsidRDefault="000C6C05" w:rsidP="00D03E8A">
      <w:pPr>
        <w:rPr>
          <w:b/>
          <w:szCs w:val="24"/>
        </w:rPr>
      </w:pPr>
      <w:r w:rsidRPr="00D03E8A">
        <w:rPr>
          <w:b/>
          <w:szCs w:val="24"/>
        </w:rPr>
        <w:t xml:space="preserve">References  </w:t>
      </w:r>
    </w:p>
    <w:p w14:paraId="260B0D66" w14:textId="2F028C5B" w:rsidR="000577CF" w:rsidRPr="007E6E20" w:rsidRDefault="007E6E20" w:rsidP="000577CF">
      <w:pPr>
        <w:pStyle w:val="JSLReferences"/>
        <w:rPr>
          <w:i/>
          <w:iCs/>
        </w:rPr>
      </w:pPr>
      <w:r w:rsidRPr="00CB30DD">
        <w:t>(</w:t>
      </w:r>
      <w:r w:rsidR="005A2D84" w:rsidRPr="005A2D84">
        <w:rPr>
          <w:i/>
          <w:iCs/>
        </w:rPr>
        <w:t xml:space="preserve">Studies that were incorporated into the </w:t>
      </w:r>
      <w:proofErr w:type="spellStart"/>
      <w:proofErr w:type="gramStart"/>
      <w:r w:rsidR="005A2D84" w:rsidRPr="005A2D84">
        <w:rPr>
          <w:i/>
          <w:iCs/>
        </w:rPr>
        <w:t>meta analysis</w:t>
      </w:r>
      <w:proofErr w:type="spellEnd"/>
      <w:proofErr w:type="gramEnd"/>
      <w:r w:rsidR="005A2D84" w:rsidRPr="005A2D84">
        <w:rPr>
          <w:i/>
          <w:iCs/>
        </w:rPr>
        <w:t xml:space="preserve"> are indicated by the * symbol</w:t>
      </w:r>
      <w:r w:rsidRPr="007E6E20">
        <w:rPr>
          <w:i/>
          <w:iCs/>
        </w:rPr>
        <w:t>.</w:t>
      </w:r>
      <w:r w:rsidRPr="00CB30DD">
        <w:t>)</w:t>
      </w:r>
      <w:r w:rsidR="000577CF" w:rsidRPr="007E6E20">
        <w:rPr>
          <w:i/>
          <w:iCs/>
        </w:rPr>
        <w:t xml:space="preserve"> </w:t>
      </w:r>
    </w:p>
    <w:p w14:paraId="110DCB90" w14:textId="77777777" w:rsidR="007E6E20" w:rsidRPr="006F7641" w:rsidRDefault="007E6E20" w:rsidP="007E6E20">
      <w:pPr>
        <w:ind w:left="709" w:hanging="709"/>
        <w:rPr>
          <w:szCs w:val="24"/>
        </w:rPr>
      </w:pPr>
      <w:bookmarkStart w:id="0" w:name="_Hlk119960521"/>
      <w:r w:rsidRPr="006F7641">
        <w:rPr>
          <w:szCs w:val="24"/>
        </w:rPr>
        <w:t>*</w:t>
      </w:r>
      <w:proofErr w:type="spellStart"/>
      <w:r w:rsidRPr="006F7641">
        <w:rPr>
          <w:szCs w:val="24"/>
        </w:rPr>
        <w:t>Acar</w:t>
      </w:r>
      <w:proofErr w:type="spellEnd"/>
      <w:r w:rsidRPr="006F7641">
        <w:rPr>
          <w:szCs w:val="24"/>
        </w:rPr>
        <w:t xml:space="preserve">, D. (2018). </w:t>
      </w:r>
      <w:r w:rsidRPr="0087214C">
        <w:rPr>
          <w:i/>
          <w:iCs/>
          <w:szCs w:val="24"/>
        </w:rPr>
        <w:t xml:space="preserve">The effect of STEM education on the academic success, critical thinking and </w:t>
      </w:r>
      <w:proofErr w:type="gramStart"/>
      <w:r w:rsidRPr="0087214C">
        <w:rPr>
          <w:i/>
          <w:iCs/>
          <w:szCs w:val="24"/>
        </w:rPr>
        <w:t>problem solving</w:t>
      </w:r>
      <w:proofErr w:type="gramEnd"/>
      <w:r w:rsidRPr="0087214C">
        <w:rPr>
          <w:i/>
          <w:iCs/>
          <w:szCs w:val="24"/>
        </w:rPr>
        <w:t xml:space="preserve"> skills of the elementary 4th grade students</w:t>
      </w:r>
      <w:r w:rsidRPr="006F7641">
        <w:rPr>
          <w:szCs w:val="24"/>
        </w:rPr>
        <w:t xml:space="preserve"> (Doctoral dissertation). Retrieved from Databases of National Thesis Center of the Council of Higher Education. (No. 527233)</w:t>
      </w:r>
    </w:p>
    <w:bookmarkEnd w:id="0"/>
    <w:p w14:paraId="59470E0E" w14:textId="77777777" w:rsidR="007E6E20" w:rsidRPr="006F7641" w:rsidRDefault="007E6E20" w:rsidP="007E6E20">
      <w:pPr>
        <w:ind w:left="720" w:hanging="720"/>
        <w:rPr>
          <w:szCs w:val="24"/>
        </w:rPr>
      </w:pPr>
      <w:proofErr w:type="spellStart"/>
      <w:r w:rsidRPr="006F7641">
        <w:rPr>
          <w:szCs w:val="24"/>
        </w:rPr>
        <w:t>Akgündüz</w:t>
      </w:r>
      <w:proofErr w:type="spellEnd"/>
      <w:r w:rsidRPr="006F7641">
        <w:rPr>
          <w:szCs w:val="24"/>
        </w:rPr>
        <w:t xml:space="preserve">, D. (2019). STEM </w:t>
      </w:r>
      <w:proofErr w:type="spellStart"/>
      <w:r w:rsidRPr="006F7641">
        <w:rPr>
          <w:szCs w:val="24"/>
        </w:rPr>
        <w:t>eğitiminin</w:t>
      </w:r>
      <w:proofErr w:type="spellEnd"/>
      <w:r w:rsidRPr="006F7641">
        <w:rPr>
          <w:szCs w:val="24"/>
        </w:rPr>
        <w:t xml:space="preserve"> </w:t>
      </w:r>
      <w:proofErr w:type="spellStart"/>
      <w:r w:rsidRPr="006F7641">
        <w:rPr>
          <w:szCs w:val="24"/>
        </w:rPr>
        <w:t>kuramsal</w:t>
      </w:r>
      <w:proofErr w:type="spellEnd"/>
      <w:r w:rsidRPr="006F7641">
        <w:rPr>
          <w:szCs w:val="24"/>
        </w:rPr>
        <w:t xml:space="preserve"> </w:t>
      </w:r>
      <w:proofErr w:type="spellStart"/>
      <w:r w:rsidRPr="006F7641">
        <w:rPr>
          <w:szCs w:val="24"/>
        </w:rPr>
        <w:t>çerçevesi</w:t>
      </w:r>
      <w:proofErr w:type="spellEnd"/>
      <w:r w:rsidRPr="006F7641">
        <w:rPr>
          <w:szCs w:val="24"/>
        </w:rPr>
        <w:t xml:space="preserve"> </w:t>
      </w:r>
      <w:proofErr w:type="spellStart"/>
      <w:r w:rsidRPr="006F7641">
        <w:rPr>
          <w:szCs w:val="24"/>
        </w:rPr>
        <w:t>ve</w:t>
      </w:r>
      <w:proofErr w:type="spellEnd"/>
      <w:r w:rsidRPr="006F7641">
        <w:rPr>
          <w:szCs w:val="24"/>
        </w:rPr>
        <w:t xml:space="preserve"> </w:t>
      </w:r>
      <w:proofErr w:type="spellStart"/>
      <w:r w:rsidRPr="006F7641">
        <w:rPr>
          <w:szCs w:val="24"/>
        </w:rPr>
        <w:t>tarihsel</w:t>
      </w:r>
      <w:proofErr w:type="spellEnd"/>
      <w:r w:rsidRPr="006F7641">
        <w:rPr>
          <w:szCs w:val="24"/>
        </w:rPr>
        <w:t xml:space="preserve"> </w:t>
      </w:r>
      <w:proofErr w:type="spellStart"/>
      <w:r w:rsidRPr="006F7641">
        <w:rPr>
          <w:szCs w:val="24"/>
        </w:rPr>
        <w:t>gelişimi</w:t>
      </w:r>
      <w:proofErr w:type="spellEnd"/>
      <w:r w:rsidRPr="006F7641">
        <w:rPr>
          <w:szCs w:val="24"/>
        </w:rPr>
        <w:t xml:space="preserve">. In D. </w:t>
      </w:r>
      <w:proofErr w:type="spellStart"/>
      <w:proofErr w:type="gramStart"/>
      <w:r w:rsidRPr="006F7641">
        <w:rPr>
          <w:szCs w:val="24"/>
        </w:rPr>
        <w:t>Akgündüz</w:t>
      </w:r>
      <w:proofErr w:type="spellEnd"/>
      <w:r w:rsidRPr="006F7641">
        <w:rPr>
          <w:szCs w:val="24"/>
        </w:rPr>
        <w:t xml:space="preserve">  (</w:t>
      </w:r>
      <w:proofErr w:type="gramEnd"/>
      <w:r w:rsidRPr="006F7641">
        <w:rPr>
          <w:szCs w:val="24"/>
        </w:rPr>
        <w:t xml:space="preserve">Ed.), </w:t>
      </w:r>
      <w:proofErr w:type="spellStart"/>
      <w:r w:rsidRPr="006F7641">
        <w:rPr>
          <w:i/>
          <w:iCs/>
          <w:szCs w:val="24"/>
        </w:rPr>
        <w:t>Okul</w:t>
      </w:r>
      <w:proofErr w:type="spellEnd"/>
      <w:r w:rsidRPr="006F7641">
        <w:rPr>
          <w:i/>
          <w:iCs/>
          <w:szCs w:val="24"/>
        </w:rPr>
        <w:t xml:space="preserve"> </w:t>
      </w:r>
      <w:proofErr w:type="spellStart"/>
      <w:r w:rsidRPr="006F7641">
        <w:rPr>
          <w:i/>
          <w:iCs/>
          <w:szCs w:val="24"/>
        </w:rPr>
        <w:t>öncesinden</w:t>
      </w:r>
      <w:proofErr w:type="spellEnd"/>
      <w:r w:rsidRPr="006F7641">
        <w:rPr>
          <w:i/>
          <w:iCs/>
          <w:szCs w:val="24"/>
        </w:rPr>
        <w:t xml:space="preserve"> </w:t>
      </w:r>
      <w:proofErr w:type="spellStart"/>
      <w:r w:rsidRPr="006F7641">
        <w:rPr>
          <w:i/>
          <w:iCs/>
          <w:szCs w:val="24"/>
        </w:rPr>
        <w:t>üniversiteye</w:t>
      </w:r>
      <w:proofErr w:type="spellEnd"/>
      <w:r w:rsidRPr="006F7641">
        <w:rPr>
          <w:i/>
          <w:iCs/>
          <w:szCs w:val="24"/>
        </w:rPr>
        <w:t xml:space="preserve"> </w:t>
      </w:r>
      <w:proofErr w:type="spellStart"/>
      <w:r w:rsidRPr="006F7641">
        <w:rPr>
          <w:i/>
          <w:iCs/>
          <w:szCs w:val="24"/>
        </w:rPr>
        <w:t>kuram</w:t>
      </w:r>
      <w:proofErr w:type="spellEnd"/>
      <w:r w:rsidRPr="006F7641">
        <w:rPr>
          <w:i/>
          <w:iCs/>
          <w:szCs w:val="24"/>
        </w:rPr>
        <w:t xml:space="preserve"> </w:t>
      </w:r>
      <w:proofErr w:type="spellStart"/>
      <w:r w:rsidRPr="006F7641">
        <w:rPr>
          <w:i/>
          <w:iCs/>
          <w:szCs w:val="24"/>
        </w:rPr>
        <w:t>ve</w:t>
      </w:r>
      <w:proofErr w:type="spellEnd"/>
      <w:r w:rsidRPr="006F7641">
        <w:rPr>
          <w:i/>
          <w:iCs/>
          <w:szCs w:val="24"/>
        </w:rPr>
        <w:t xml:space="preserve"> </w:t>
      </w:r>
      <w:proofErr w:type="spellStart"/>
      <w:r w:rsidRPr="006F7641">
        <w:rPr>
          <w:i/>
          <w:iCs/>
          <w:szCs w:val="24"/>
        </w:rPr>
        <w:t>uygulamada</w:t>
      </w:r>
      <w:proofErr w:type="spellEnd"/>
      <w:r w:rsidRPr="006F7641">
        <w:rPr>
          <w:i/>
          <w:iCs/>
          <w:szCs w:val="24"/>
        </w:rPr>
        <w:t xml:space="preserve"> STEM </w:t>
      </w:r>
      <w:proofErr w:type="spellStart"/>
      <w:r w:rsidRPr="006F7641">
        <w:rPr>
          <w:i/>
          <w:iCs/>
          <w:szCs w:val="24"/>
        </w:rPr>
        <w:t>eğitimi</w:t>
      </w:r>
      <w:proofErr w:type="spellEnd"/>
      <w:r w:rsidRPr="006F7641">
        <w:rPr>
          <w:i/>
          <w:iCs/>
          <w:szCs w:val="24"/>
        </w:rPr>
        <w:t xml:space="preserve"> </w:t>
      </w:r>
      <w:r w:rsidRPr="006F7641">
        <w:rPr>
          <w:szCs w:val="24"/>
        </w:rPr>
        <w:t xml:space="preserve">(pp. 19-49). Ankara: </w:t>
      </w:r>
      <w:proofErr w:type="spellStart"/>
      <w:r w:rsidRPr="006F7641">
        <w:rPr>
          <w:szCs w:val="24"/>
        </w:rPr>
        <w:t>Anı</w:t>
      </w:r>
      <w:proofErr w:type="spellEnd"/>
      <w:r w:rsidRPr="006F7641">
        <w:rPr>
          <w:szCs w:val="24"/>
        </w:rPr>
        <w:t xml:space="preserve"> </w:t>
      </w:r>
      <w:proofErr w:type="spellStart"/>
      <w:r w:rsidRPr="006F7641">
        <w:rPr>
          <w:szCs w:val="24"/>
        </w:rPr>
        <w:t>Yayıncılık</w:t>
      </w:r>
      <w:proofErr w:type="spellEnd"/>
      <w:r w:rsidRPr="006F7641">
        <w:rPr>
          <w:szCs w:val="24"/>
        </w:rPr>
        <w:t xml:space="preserve">. </w:t>
      </w:r>
    </w:p>
    <w:p w14:paraId="15F31883" w14:textId="77777777" w:rsidR="007E6E20" w:rsidRPr="006F7641" w:rsidRDefault="007E6E20" w:rsidP="007E6E20">
      <w:pPr>
        <w:ind w:left="720" w:hanging="720"/>
        <w:rPr>
          <w:szCs w:val="24"/>
        </w:rPr>
      </w:pPr>
      <w:proofErr w:type="spellStart"/>
      <w:r w:rsidRPr="006F7641">
        <w:rPr>
          <w:szCs w:val="24"/>
        </w:rPr>
        <w:lastRenderedPageBreak/>
        <w:t>Akkaş</w:t>
      </w:r>
      <w:proofErr w:type="spellEnd"/>
      <w:r w:rsidRPr="006F7641">
        <w:rPr>
          <w:szCs w:val="24"/>
        </w:rPr>
        <w:t xml:space="preserve"> </w:t>
      </w:r>
      <w:proofErr w:type="spellStart"/>
      <w:r w:rsidRPr="006F7641">
        <w:rPr>
          <w:szCs w:val="24"/>
        </w:rPr>
        <w:t>Baysal</w:t>
      </w:r>
      <w:proofErr w:type="spellEnd"/>
      <w:r w:rsidRPr="006F7641">
        <w:rPr>
          <w:szCs w:val="24"/>
        </w:rPr>
        <w:t xml:space="preserve">, E., </w:t>
      </w:r>
      <w:proofErr w:type="spellStart"/>
      <w:r w:rsidRPr="006F7641">
        <w:rPr>
          <w:szCs w:val="24"/>
        </w:rPr>
        <w:t>Ocak</w:t>
      </w:r>
      <w:proofErr w:type="spellEnd"/>
      <w:r w:rsidRPr="006F7641">
        <w:rPr>
          <w:szCs w:val="24"/>
        </w:rPr>
        <w:t xml:space="preserve">, G., &amp; </w:t>
      </w:r>
      <w:proofErr w:type="spellStart"/>
      <w:r w:rsidRPr="006F7641">
        <w:rPr>
          <w:szCs w:val="24"/>
        </w:rPr>
        <w:t>Ocak</w:t>
      </w:r>
      <w:proofErr w:type="spellEnd"/>
      <w:r w:rsidRPr="006F7641">
        <w:rPr>
          <w:szCs w:val="24"/>
        </w:rPr>
        <w:t xml:space="preserve">, İ. (2020). </w:t>
      </w:r>
      <w:proofErr w:type="spellStart"/>
      <w:r w:rsidRPr="006F7641">
        <w:rPr>
          <w:szCs w:val="24"/>
        </w:rPr>
        <w:t>Kodlama</w:t>
      </w:r>
      <w:proofErr w:type="spellEnd"/>
      <w:r w:rsidRPr="006F7641">
        <w:rPr>
          <w:szCs w:val="24"/>
        </w:rPr>
        <w:t xml:space="preserve"> </w:t>
      </w:r>
      <w:proofErr w:type="spellStart"/>
      <w:r w:rsidRPr="006F7641">
        <w:rPr>
          <w:szCs w:val="24"/>
        </w:rPr>
        <w:t>ve</w:t>
      </w:r>
      <w:proofErr w:type="spellEnd"/>
      <w:r w:rsidRPr="006F7641">
        <w:rPr>
          <w:szCs w:val="24"/>
        </w:rPr>
        <w:t xml:space="preserve"> </w:t>
      </w:r>
      <w:proofErr w:type="spellStart"/>
      <w:r w:rsidRPr="006F7641">
        <w:rPr>
          <w:szCs w:val="24"/>
        </w:rPr>
        <w:t>arduino</w:t>
      </w:r>
      <w:proofErr w:type="spellEnd"/>
      <w:r w:rsidRPr="006F7641">
        <w:rPr>
          <w:szCs w:val="24"/>
        </w:rPr>
        <w:t xml:space="preserve"> </w:t>
      </w:r>
      <w:proofErr w:type="spellStart"/>
      <w:r w:rsidRPr="006F7641">
        <w:rPr>
          <w:szCs w:val="24"/>
        </w:rPr>
        <w:t>eğitimleri</w:t>
      </w:r>
      <w:proofErr w:type="spellEnd"/>
      <w:r w:rsidRPr="006F7641">
        <w:rPr>
          <w:szCs w:val="24"/>
        </w:rPr>
        <w:t xml:space="preserve"> </w:t>
      </w:r>
      <w:proofErr w:type="spellStart"/>
      <w:r w:rsidRPr="006F7641">
        <w:rPr>
          <w:szCs w:val="24"/>
        </w:rPr>
        <w:t>ile</w:t>
      </w:r>
      <w:proofErr w:type="spellEnd"/>
      <w:r w:rsidRPr="006F7641">
        <w:rPr>
          <w:szCs w:val="24"/>
        </w:rPr>
        <w:t xml:space="preserve"> </w:t>
      </w:r>
      <w:proofErr w:type="spellStart"/>
      <w:r w:rsidRPr="006F7641">
        <w:rPr>
          <w:szCs w:val="24"/>
        </w:rPr>
        <w:t>ilgili</w:t>
      </w:r>
      <w:proofErr w:type="spellEnd"/>
      <w:r w:rsidRPr="006F7641">
        <w:rPr>
          <w:szCs w:val="24"/>
        </w:rPr>
        <w:t xml:space="preserve"> </w:t>
      </w:r>
      <w:proofErr w:type="spellStart"/>
      <w:r w:rsidRPr="006F7641">
        <w:rPr>
          <w:szCs w:val="24"/>
        </w:rPr>
        <w:t>lise</w:t>
      </w:r>
      <w:proofErr w:type="spellEnd"/>
      <w:r w:rsidRPr="006F7641">
        <w:rPr>
          <w:szCs w:val="24"/>
        </w:rPr>
        <w:t xml:space="preserve"> </w:t>
      </w:r>
      <w:proofErr w:type="spellStart"/>
      <w:r w:rsidRPr="006F7641">
        <w:rPr>
          <w:szCs w:val="24"/>
        </w:rPr>
        <w:t>öğrencilerinin</w:t>
      </w:r>
      <w:proofErr w:type="spellEnd"/>
      <w:r w:rsidRPr="006F7641">
        <w:rPr>
          <w:szCs w:val="24"/>
        </w:rPr>
        <w:t xml:space="preserve"> </w:t>
      </w:r>
      <w:proofErr w:type="spellStart"/>
      <w:r w:rsidRPr="006F7641">
        <w:rPr>
          <w:szCs w:val="24"/>
        </w:rPr>
        <w:t>görüşleri</w:t>
      </w:r>
      <w:proofErr w:type="spellEnd"/>
      <w:r w:rsidRPr="006F7641">
        <w:rPr>
          <w:szCs w:val="24"/>
        </w:rPr>
        <w:t xml:space="preserve">. </w:t>
      </w:r>
      <w:proofErr w:type="spellStart"/>
      <w:r w:rsidRPr="006F7641">
        <w:rPr>
          <w:i/>
          <w:iCs/>
          <w:szCs w:val="24"/>
        </w:rPr>
        <w:t>Elektronik</w:t>
      </w:r>
      <w:proofErr w:type="spellEnd"/>
      <w:r w:rsidRPr="006F7641">
        <w:rPr>
          <w:i/>
          <w:iCs/>
          <w:szCs w:val="24"/>
        </w:rPr>
        <w:t xml:space="preserve"> </w:t>
      </w:r>
      <w:proofErr w:type="spellStart"/>
      <w:r w:rsidRPr="006F7641">
        <w:rPr>
          <w:i/>
          <w:iCs/>
          <w:szCs w:val="24"/>
        </w:rPr>
        <w:t>Sosyal</w:t>
      </w:r>
      <w:proofErr w:type="spellEnd"/>
      <w:r w:rsidRPr="006F7641">
        <w:rPr>
          <w:i/>
          <w:iCs/>
          <w:szCs w:val="24"/>
        </w:rPr>
        <w:t xml:space="preserve"> </w:t>
      </w:r>
      <w:proofErr w:type="spellStart"/>
      <w:r w:rsidRPr="006F7641">
        <w:rPr>
          <w:i/>
          <w:iCs/>
          <w:szCs w:val="24"/>
        </w:rPr>
        <w:t>Bilimler</w:t>
      </w:r>
      <w:proofErr w:type="spellEnd"/>
      <w:r w:rsidRPr="006F7641">
        <w:rPr>
          <w:i/>
          <w:iCs/>
          <w:szCs w:val="24"/>
        </w:rPr>
        <w:t xml:space="preserve"> </w:t>
      </w:r>
      <w:proofErr w:type="spellStart"/>
      <w:r w:rsidRPr="006F7641">
        <w:rPr>
          <w:i/>
          <w:iCs/>
          <w:szCs w:val="24"/>
        </w:rPr>
        <w:t>Dergisi</w:t>
      </w:r>
      <w:proofErr w:type="spellEnd"/>
      <w:r w:rsidRPr="006F7641">
        <w:rPr>
          <w:i/>
          <w:iCs/>
          <w:szCs w:val="24"/>
        </w:rPr>
        <w:t>, 19</w:t>
      </w:r>
      <w:r w:rsidRPr="006F7641">
        <w:rPr>
          <w:szCs w:val="24"/>
        </w:rPr>
        <w:t xml:space="preserve">(74), 777-796. </w:t>
      </w:r>
      <w:hyperlink r:id="rId9" w:history="1">
        <w:r w:rsidRPr="006F7641">
          <w:rPr>
            <w:rStyle w:val="Kpr"/>
            <w:szCs w:val="24"/>
          </w:rPr>
          <w:t>https://doi.org/10.17755/esosder.625496</w:t>
        </w:r>
      </w:hyperlink>
      <w:r w:rsidRPr="006F7641">
        <w:rPr>
          <w:szCs w:val="24"/>
        </w:rPr>
        <w:t xml:space="preserve"> </w:t>
      </w:r>
    </w:p>
    <w:p w14:paraId="2A0022DF" w14:textId="77777777" w:rsidR="007E6E20" w:rsidRPr="006F7641" w:rsidRDefault="007E6E20" w:rsidP="007E6E20">
      <w:pPr>
        <w:ind w:left="709" w:hanging="709"/>
        <w:rPr>
          <w:szCs w:val="24"/>
        </w:rPr>
      </w:pPr>
      <w:r w:rsidRPr="006F7641">
        <w:rPr>
          <w:szCs w:val="24"/>
        </w:rPr>
        <w:t>*</w:t>
      </w:r>
      <w:proofErr w:type="spellStart"/>
      <w:r w:rsidRPr="006F7641">
        <w:rPr>
          <w:szCs w:val="24"/>
        </w:rPr>
        <w:t>Akkaya</w:t>
      </w:r>
      <w:proofErr w:type="spellEnd"/>
      <w:r w:rsidRPr="006F7641">
        <w:rPr>
          <w:szCs w:val="24"/>
        </w:rPr>
        <w:t xml:space="preserve">, M. M. (2019). </w:t>
      </w:r>
      <w:r w:rsidRPr="0087214C">
        <w:rPr>
          <w:i/>
          <w:iCs/>
          <w:szCs w:val="24"/>
        </w:rPr>
        <w:t>The effect of STEM activities that applied in force and motion unit on the strength, attitude and opinions of 6th grade students</w:t>
      </w:r>
      <w:r w:rsidRPr="006F7641">
        <w:rPr>
          <w:szCs w:val="24"/>
        </w:rPr>
        <w:t xml:space="preserve"> (Master's thesis). Retrieved from Databases of National Thesis Center of the Council of Higher Education. (No. 576607)</w:t>
      </w:r>
    </w:p>
    <w:p w14:paraId="62469136" w14:textId="77777777" w:rsidR="007E6E20" w:rsidRPr="006F7641" w:rsidRDefault="007E6E20" w:rsidP="007E6E20">
      <w:pPr>
        <w:ind w:left="709" w:hanging="709"/>
        <w:rPr>
          <w:szCs w:val="24"/>
        </w:rPr>
      </w:pPr>
      <w:r w:rsidRPr="006F7641">
        <w:rPr>
          <w:szCs w:val="24"/>
        </w:rPr>
        <w:t xml:space="preserve">*Alp, A. T. (2019). </w:t>
      </w:r>
      <w:r w:rsidRPr="0087214C">
        <w:rPr>
          <w:i/>
          <w:iCs/>
          <w:szCs w:val="24"/>
        </w:rPr>
        <w:t>The effect of STEM applications on physics success: Pressure</w:t>
      </w:r>
      <w:r w:rsidRPr="006F7641">
        <w:rPr>
          <w:szCs w:val="24"/>
        </w:rPr>
        <w:t xml:space="preserve"> (Master's thesis). Retrieved from Databases of National Thesis Center of the Council of Higher Education. (No. 559831)</w:t>
      </w:r>
    </w:p>
    <w:p w14:paraId="483DBA67" w14:textId="77777777" w:rsidR="007E6E20" w:rsidRPr="006F7641" w:rsidRDefault="007E6E20" w:rsidP="007E6E20">
      <w:pPr>
        <w:ind w:left="720" w:hanging="720"/>
        <w:rPr>
          <w:color w:val="222222"/>
          <w:szCs w:val="24"/>
          <w:shd w:val="clear" w:color="auto" w:fill="FFFFFF"/>
        </w:rPr>
      </w:pPr>
      <w:r w:rsidRPr="006F7641">
        <w:rPr>
          <w:color w:val="222222"/>
          <w:szCs w:val="24"/>
          <w:shd w:val="clear" w:color="auto" w:fill="FFFFFF"/>
        </w:rPr>
        <w:t xml:space="preserve">Amin, M., Ibrahim, M., &amp; </w:t>
      </w:r>
      <w:proofErr w:type="spellStart"/>
      <w:r w:rsidRPr="006F7641">
        <w:rPr>
          <w:color w:val="222222"/>
          <w:szCs w:val="24"/>
          <w:shd w:val="clear" w:color="auto" w:fill="FFFFFF"/>
        </w:rPr>
        <w:t>Alkusaeri</w:t>
      </w:r>
      <w:proofErr w:type="spellEnd"/>
      <w:r w:rsidRPr="006F7641">
        <w:rPr>
          <w:color w:val="222222"/>
          <w:szCs w:val="24"/>
          <w:shd w:val="clear" w:color="auto" w:fill="FFFFFF"/>
        </w:rPr>
        <w:t xml:space="preserve">, A. (2022). Meta </w:t>
      </w:r>
      <w:proofErr w:type="spellStart"/>
      <w:r w:rsidRPr="006F7641">
        <w:rPr>
          <w:color w:val="222222"/>
          <w:szCs w:val="24"/>
          <w:shd w:val="clear" w:color="auto" w:fill="FFFFFF"/>
        </w:rPr>
        <w:t>analisis</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Keefektifan</w:t>
      </w:r>
      <w:proofErr w:type="spellEnd"/>
      <w:r w:rsidRPr="006F7641">
        <w:rPr>
          <w:color w:val="222222"/>
          <w:szCs w:val="24"/>
          <w:shd w:val="clear" w:color="auto" w:fill="FFFFFF"/>
        </w:rPr>
        <w:t xml:space="preserve"> STEM </w:t>
      </w:r>
      <w:proofErr w:type="spellStart"/>
      <w:r w:rsidRPr="006F7641">
        <w:rPr>
          <w:color w:val="222222"/>
          <w:szCs w:val="24"/>
          <w:shd w:val="clear" w:color="auto" w:fill="FFFFFF"/>
        </w:rPr>
        <w:t>terhadap</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kemampuan</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berpikir</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kreatif</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siswa</w:t>
      </w:r>
      <w:proofErr w:type="spellEnd"/>
      <w:r w:rsidRPr="006F7641">
        <w:rPr>
          <w:color w:val="222222"/>
          <w:szCs w:val="24"/>
          <w:shd w:val="clear" w:color="auto" w:fill="FFFFFF"/>
        </w:rPr>
        <w:t>. </w:t>
      </w:r>
      <w:r w:rsidRPr="006F7641">
        <w:rPr>
          <w:i/>
          <w:iCs/>
          <w:color w:val="222222"/>
          <w:szCs w:val="24"/>
          <w:shd w:val="clear" w:color="auto" w:fill="FFFFFF"/>
        </w:rPr>
        <w:t>Journal of Authentic Research on Mathematics Education (JARME)</w:t>
      </w:r>
      <w:r w:rsidRPr="006F7641">
        <w:rPr>
          <w:color w:val="222222"/>
          <w:szCs w:val="24"/>
          <w:shd w:val="clear" w:color="auto" w:fill="FFFFFF"/>
        </w:rPr>
        <w:t>, </w:t>
      </w:r>
      <w:r w:rsidRPr="006F7641">
        <w:rPr>
          <w:i/>
          <w:iCs/>
          <w:color w:val="222222"/>
          <w:szCs w:val="24"/>
          <w:shd w:val="clear" w:color="auto" w:fill="FFFFFF"/>
        </w:rPr>
        <w:t>4</w:t>
      </w:r>
      <w:r w:rsidRPr="006F7641">
        <w:rPr>
          <w:color w:val="222222"/>
          <w:szCs w:val="24"/>
          <w:shd w:val="clear" w:color="auto" w:fill="FFFFFF"/>
        </w:rPr>
        <w:t xml:space="preserve">(2), 248-262. Retrieved from </w:t>
      </w:r>
      <w:hyperlink r:id="rId10" w:history="1">
        <w:r w:rsidRPr="006F7641">
          <w:rPr>
            <w:rStyle w:val="Kpr"/>
            <w:szCs w:val="24"/>
            <w:shd w:val="clear" w:color="auto" w:fill="FFFFFF"/>
          </w:rPr>
          <w:t>https://jurnal.unsil.ac.id/index.php/jarme/article/view/4844</w:t>
        </w:r>
      </w:hyperlink>
      <w:r w:rsidRPr="006F7641">
        <w:rPr>
          <w:color w:val="222222"/>
          <w:szCs w:val="24"/>
          <w:shd w:val="clear" w:color="auto" w:fill="FFFFFF"/>
        </w:rPr>
        <w:t xml:space="preserve"> </w:t>
      </w:r>
    </w:p>
    <w:p w14:paraId="0324EFF1" w14:textId="77777777" w:rsidR="007E6E20" w:rsidRPr="006F7641" w:rsidRDefault="007E6E20" w:rsidP="007E6E20">
      <w:pPr>
        <w:ind w:left="720" w:hanging="720"/>
        <w:rPr>
          <w:color w:val="222222"/>
          <w:szCs w:val="24"/>
          <w:shd w:val="clear" w:color="auto" w:fill="FFFFFF"/>
        </w:rPr>
      </w:pPr>
      <w:r w:rsidRPr="006F7641">
        <w:rPr>
          <w:color w:val="222222"/>
          <w:szCs w:val="24"/>
          <w:shd w:val="clear" w:color="auto" w:fill="FFFFFF"/>
        </w:rPr>
        <w:t xml:space="preserve">Ananda, P. N., &amp; </w:t>
      </w:r>
      <w:proofErr w:type="spellStart"/>
      <w:r w:rsidRPr="006F7641">
        <w:rPr>
          <w:color w:val="222222"/>
          <w:szCs w:val="24"/>
          <w:shd w:val="clear" w:color="auto" w:fill="FFFFFF"/>
        </w:rPr>
        <w:t>Salamah</w:t>
      </w:r>
      <w:proofErr w:type="spellEnd"/>
      <w:r w:rsidRPr="006F7641">
        <w:rPr>
          <w:color w:val="222222"/>
          <w:szCs w:val="24"/>
          <w:shd w:val="clear" w:color="auto" w:fill="FFFFFF"/>
        </w:rPr>
        <w:t xml:space="preserve">, U. (2021). Meta </w:t>
      </w:r>
      <w:proofErr w:type="spellStart"/>
      <w:r w:rsidRPr="006F7641">
        <w:rPr>
          <w:color w:val="222222"/>
          <w:szCs w:val="24"/>
          <w:shd w:val="clear" w:color="auto" w:fill="FFFFFF"/>
        </w:rPr>
        <w:t>Analisis</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pengaruh</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integrasi</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pendekatan</w:t>
      </w:r>
      <w:proofErr w:type="spellEnd"/>
      <w:r w:rsidRPr="006F7641">
        <w:rPr>
          <w:color w:val="222222"/>
          <w:szCs w:val="24"/>
          <w:shd w:val="clear" w:color="auto" w:fill="FFFFFF"/>
        </w:rPr>
        <w:t xml:space="preserve"> STEM </w:t>
      </w:r>
      <w:proofErr w:type="spellStart"/>
      <w:r w:rsidRPr="006F7641">
        <w:rPr>
          <w:color w:val="222222"/>
          <w:szCs w:val="24"/>
          <w:shd w:val="clear" w:color="auto" w:fill="FFFFFF"/>
        </w:rPr>
        <w:t>dalam</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pembelajaran</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ipa</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terhadap</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kemampuan</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berpikir</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kritis</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peserta</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didik</w:t>
      </w:r>
      <w:proofErr w:type="spellEnd"/>
      <w:r w:rsidRPr="006F7641">
        <w:rPr>
          <w:color w:val="222222"/>
          <w:szCs w:val="24"/>
          <w:shd w:val="clear" w:color="auto" w:fill="FFFFFF"/>
        </w:rPr>
        <w:t>. </w:t>
      </w:r>
      <w:proofErr w:type="spellStart"/>
      <w:r w:rsidRPr="006F7641">
        <w:rPr>
          <w:i/>
          <w:iCs/>
          <w:color w:val="222222"/>
          <w:szCs w:val="24"/>
          <w:shd w:val="clear" w:color="auto" w:fill="FFFFFF"/>
        </w:rPr>
        <w:t>Jurnal</w:t>
      </w:r>
      <w:proofErr w:type="spellEnd"/>
      <w:r w:rsidRPr="006F7641">
        <w:rPr>
          <w:i/>
          <w:iCs/>
          <w:color w:val="222222"/>
          <w:szCs w:val="24"/>
          <w:shd w:val="clear" w:color="auto" w:fill="FFFFFF"/>
        </w:rPr>
        <w:t xml:space="preserve"> </w:t>
      </w:r>
      <w:proofErr w:type="spellStart"/>
      <w:r w:rsidRPr="006F7641">
        <w:rPr>
          <w:i/>
          <w:iCs/>
          <w:color w:val="222222"/>
          <w:szCs w:val="24"/>
          <w:shd w:val="clear" w:color="auto" w:fill="FFFFFF"/>
        </w:rPr>
        <w:t>Penelitian</w:t>
      </w:r>
      <w:proofErr w:type="spellEnd"/>
      <w:r w:rsidRPr="006F7641">
        <w:rPr>
          <w:i/>
          <w:iCs/>
          <w:color w:val="222222"/>
          <w:szCs w:val="24"/>
          <w:shd w:val="clear" w:color="auto" w:fill="FFFFFF"/>
        </w:rPr>
        <w:t xml:space="preserve"> </w:t>
      </w:r>
      <w:proofErr w:type="spellStart"/>
      <w:r w:rsidRPr="006F7641">
        <w:rPr>
          <w:i/>
          <w:iCs/>
          <w:color w:val="222222"/>
          <w:szCs w:val="24"/>
          <w:shd w:val="clear" w:color="auto" w:fill="FFFFFF"/>
        </w:rPr>
        <w:t>Pembelajaran</w:t>
      </w:r>
      <w:proofErr w:type="spellEnd"/>
      <w:r w:rsidRPr="006F7641">
        <w:rPr>
          <w:i/>
          <w:iCs/>
          <w:color w:val="222222"/>
          <w:szCs w:val="24"/>
          <w:shd w:val="clear" w:color="auto" w:fill="FFFFFF"/>
        </w:rPr>
        <w:t xml:space="preserve"> </w:t>
      </w:r>
      <w:proofErr w:type="spellStart"/>
      <w:r w:rsidRPr="006F7641">
        <w:rPr>
          <w:i/>
          <w:iCs/>
          <w:color w:val="222222"/>
          <w:szCs w:val="24"/>
          <w:shd w:val="clear" w:color="auto" w:fill="FFFFFF"/>
        </w:rPr>
        <w:t>Fisika</w:t>
      </w:r>
      <w:proofErr w:type="spellEnd"/>
      <w:r w:rsidRPr="006F7641">
        <w:rPr>
          <w:i/>
          <w:iCs/>
          <w:color w:val="222222"/>
          <w:szCs w:val="24"/>
          <w:shd w:val="clear" w:color="auto" w:fill="FFFFFF"/>
        </w:rPr>
        <w:t>, 7</w:t>
      </w:r>
      <w:r w:rsidRPr="006F7641">
        <w:rPr>
          <w:color w:val="222222"/>
          <w:szCs w:val="24"/>
          <w:shd w:val="clear" w:color="auto" w:fill="FFFFFF"/>
        </w:rPr>
        <w:t xml:space="preserve">(1), 54-64. Retrieved from </w:t>
      </w:r>
      <w:hyperlink r:id="rId11" w:history="1">
        <w:r w:rsidRPr="006F7641">
          <w:rPr>
            <w:rStyle w:val="Kpr"/>
            <w:szCs w:val="24"/>
            <w:shd w:val="clear" w:color="auto" w:fill="FFFFFF"/>
          </w:rPr>
          <w:t>https://doi.org/10.24036/jppf.v7i1.111634</w:t>
        </w:r>
      </w:hyperlink>
      <w:r w:rsidRPr="006F7641">
        <w:rPr>
          <w:color w:val="222222"/>
          <w:szCs w:val="24"/>
          <w:shd w:val="clear" w:color="auto" w:fill="FFFFFF"/>
        </w:rPr>
        <w:t xml:space="preserve"> </w:t>
      </w:r>
    </w:p>
    <w:p w14:paraId="3B15A0F5" w14:textId="77777777" w:rsidR="007E6E20" w:rsidRPr="006F7641" w:rsidRDefault="007E6E20" w:rsidP="007E6E20">
      <w:pPr>
        <w:ind w:left="709" w:hanging="709"/>
        <w:rPr>
          <w:szCs w:val="24"/>
        </w:rPr>
      </w:pPr>
      <w:r w:rsidRPr="006F7641">
        <w:rPr>
          <w:szCs w:val="24"/>
        </w:rPr>
        <w:t>*</w:t>
      </w:r>
      <w:proofErr w:type="spellStart"/>
      <w:r w:rsidRPr="006F7641">
        <w:rPr>
          <w:szCs w:val="24"/>
        </w:rPr>
        <w:t>Aysu</w:t>
      </w:r>
      <w:proofErr w:type="spellEnd"/>
      <w:r w:rsidRPr="006F7641">
        <w:rPr>
          <w:szCs w:val="24"/>
        </w:rPr>
        <w:t xml:space="preserve">, G. (2019). </w:t>
      </w:r>
      <w:r w:rsidRPr="0087214C">
        <w:rPr>
          <w:i/>
          <w:iCs/>
          <w:szCs w:val="24"/>
        </w:rPr>
        <w:t xml:space="preserve">An examination of the effects of problem-based learning STEM applications on </w:t>
      </w:r>
      <w:proofErr w:type="spellStart"/>
      <w:proofErr w:type="gramStart"/>
      <w:r w:rsidRPr="0087214C">
        <w:rPr>
          <w:i/>
          <w:iCs/>
          <w:szCs w:val="24"/>
        </w:rPr>
        <w:t>students</w:t>
      </w:r>
      <w:proofErr w:type="spellEnd"/>
      <w:proofErr w:type="gramEnd"/>
      <w:r w:rsidRPr="0087214C">
        <w:rPr>
          <w:i/>
          <w:iCs/>
          <w:szCs w:val="24"/>
        </w:rPr>
        <w:t xml:space="preserve"> academic achievements and permanence of learning</w:t>
      </w:r>
      <w:r w:rsidRPr="006F7641">
        <w:rPr>
          <w:szCs w:val="24"/>
        </w:rPr>
        <w:t xml:space="preserve"> (Master's thesis). Retrieved from Databases of National Thesis Center of the Council of Higher Education. (No. 594666) </w:t>
      </w:r>
    </w:p>
    <w:p w14:paraId="47CC9785" w14:textId="77777777" w:rsidR="007E6E20" w:rsidRPr="006F7641" w:rsidRDefault="007E6E20" w:rsidP="007E6E20">
      <w:pPr>
        <w:ind w:left="720" w:hanging="720"/>
        <w:rPr>
          <w:szCs w:val="24"/>
        </w:rPr>
      </w:pPr>
      <w:proofErr w:type="spellStart"/>
      <w:r w:rsidRPr="006F7641">
        <w:rPr>
          <w:szCs w:val="24"/>
        </w:rPr>
        <w:t>Ayverdi</w:t>
      </w:r>
      <w:proofErr w:type="spellEnd"/>
      <w:r w:rsidRPr="006F7641">
        <w:rPr>
          <w:szCs w:val="24"/>
        </w:rPr>
        <w:t xml:space="preserve">, L., &amp; </w:t>
      </w:r>
      <w:proofErr w:type="spellStart"/>
      <w:r w:rsidRPr="006F7641">
        <w:rPr>
          <w:szCs w:val="24"/>
        </w:rPr>
        <w:t>Öz</w:t>
      </w:r>
      <w:proofErr w:type="spellEnd"/>
      <w:r w:rsidRPr="006F7641">
        <w:rPr>
          <w:szCs w:val="24"/>
        </w:rPr>
        <w:t xml:space="preserve"> </w:t>
      </w:r>
      <w:proofErr w:type="spellStart"/>
      <w:r w:rsidRPr="006F7641">
        <w:rPr>
          <w:szCs w:val="24"/>
        </w:rPr>
        <w:t>Aydın</w:t>
      </w:r>
      <w:proofErr w:type="spellEnd"/>
      <w:r w:rsidRPr="006F7641">
        <w:rPr>
          <w:szCs w:val="24"/>
        </w:rPr>
        <w:t xml:space="preserve">, S. (2020). </w:t>
      </w:r>
      <w:proofErr w:type="spellStart"/>
      <w:r w:rsidRPr="006F7641">
        <w:rPr>
          <w:szCs w:val="24"/>
        </w:rPr>
        <w:t>FeTeMM</w:t>
      </w:r>
      <w:proofErr w:type="spellEnd"/>
      <w:r w:rsidRPr="006F7641">
        <w:rPr>
          <w:szCs w:val="24"/>
        </w:rPr>
        <w:t xml:space="preserve"> </w:t>
      </w:r>
      <w:proofErr w:type="spellStart"/>
      <w:r w:rsidRPr="006F7641">
        <w:rPr>
          <w:szCs w:val="24"/>
        </w:rPr>
        <w:t>eğitiminin</w:t>
      </w:r>
      <w:proofErr w:type="spellEnd"/>
      <w:r w:rsidRPr="006F7641">
        <w:rPr>
          <w:szCs w:val="24"/>
        </w:rPr>
        <w:t xml:space="preserve"> </w:t>
      </w:r>
      <w:proofErr w:type="spellStart"/>
      <w:r w:rsidRPr="006F7641">
        <w:rPr>
          <w:szCs w:val="24"/>
        </w:rPr>
        <w:t>akademik</w:t>
      </w:r>
      <w:proofErr w:type="spellEnd"/>
      <w:r w:rsidRPr="006F7641">
        <w:rPr>
          <w:szCs w:val="24"/>
        </w:rPr>
        <w:t xml:space="preserve"> </w:t>
      </w:r>
      <w:proofErr w:type="spellStart"/>
      <w:r w:rsidRPr="006F7641">
        <w:rPr>
          <w:szCs w:val="24"/>
        </w:rPr>
        <w:t>başarıya</w:t>
      </w:r>
      <w:proofErr w:type="spellEnd"/>
      <w:r w:rsidRPr="006F7641">
        <w:rPr>
          <w:szCs w:val="24"/>
        </w:rPr>
        <w:t xml:space="preserve"> </w:t>
      </w:r>
      <w:proofErr w:type="spellStart"/>
      <w:r w:rsidRPr="006F7641">
        <w:rPr>
          <w:szCs w:val="24"/>
        </w:rPr>
        <w:t>etkisini</w:t>
      </w:r>
      <w:proofErr w:type="spellEnd"/>
      <w:r w:rsidRPr="006F7641">
        <w:rPr>
          <w:szCs w:val="24"/>
        </w:rPr>
        <w:t xml:space="preserve"> </w:t>
      </w:r>
      <w:proofErr w:type="spellStart"/>
      <w:r w:rsidRPr="006F7641">
        <w:rPr>
          <w:szCs w:val="24"/>
        </w:rPr>
        <w:t>inceleyen</w:t>
      </w:r>
      <w:proofErr w:type="spellEnd"/>
      <w:r w:rsidRPr="006F7641">
        <w:rPr>
          <w:szCs w:val="24"/>
        </w:rPr>
        <w:t xml:space="preserve"> </w:t>
      </w:r>
      <w:proofErr w:type="spellStart"/>
      <w:r w:rsidRPr="006F7641">
        <w:rPr>
          <w:szCs w:val="24"/>
        </w:rPr>
        <w:t>çalışmaların</w:t>
      </w:r>
      <w:proofErr w:type="spellEnd"/>
      <w:r w:rsidRPr="006F7641">
        <w:rPr>
          <w:szCs w:val="24"/>
        </w:rPr>
        <w:t xml:space="preserve"> meta-</w:t>
      </w:r>
      <w:proofErr w:type="spellStart"/>
      <w:r w:rsidRPr="006F7641">
        <w:rPr>
          <w:szCs w:val="24"/>
        </w:rPr>
        <w:t>analizi</w:t>
      </w:r>
      <w:proofErr w:type="spellEnd"/>
      <w:r w:rsidRPr="006F7641">
        <w:rPr>
          <w:szCs w:val="24"/>
        </w:rPr>
        <w:t xml:space="preserve">. </w:t>
      </w:r>
      <w:proofErr w:type="spellStart"/>
      <w:r w:rsidRPr="006F7641">
        <w:rPr>
          <w:i/>
          <w:iCs/>
          <w:szCs w:val="24"/>
        </w:rPr>
        <w:t>Necatibey</w:t>
      </w:r>
      <w:proofErr w:type="spellEnd"/>
      <w:r w:rsidRPr="006F7641">
        <w:rPr>
          <w:i/>
          <w:iCs/>
          <w:szCs w:val="24"/>
        </w:rPr>
        <w:t xml:space="preserve"> </w:t>
      </w:r>
      <w:proofErr w:type="spellStart"/>
      <w:r w:rsidRPr="006F7641">
        <w:rPr>
          <w:i/>
          <w:iCs/>
          <w:szCs w:val="24"/>
        </w:rPr>
        <w:t>Eğitim</w:t>
      </w:r>
      <w:proofErr w:type="spellEnd"/>
      <w:r w:rsidRPr="006F7641">
        <w:rPr>
          <w:i/>
          <w:iCs/>
          <w:szCs w:val="24"/>
        </w:rPr>
        <w:t xml:space="preserve"> </w:t>
      </w:r>
      <w:proofErr w:type="spellStart"/>
      <w:r w:rsidRPr="006F7641">
        <w:rPr>
          <w:i/>
          <w:iCs/>
          <w:szCs w:val="24"/>
        </w:rPr>
        <w:t>Fakültesi</w:t>
      </w:r>
      <w:proofErr w:type="spellEnd"/>
      <w:r w:rsidRPr="006F7641">
        <w:rPr>
          <w:i/>
          <w:iCs/>
          <w:szCs w:val="24"/>
        </w:rPr>
        <w:t xml:space="preserve"> </w:t>
      </w:r>
      <w:proofErr w:type="spellStart"/>
      <w:r w:rsidRPr="006F7641">
        <w:rPr>
          <w:i/>
          <w:iCs/>
          <w:szCs w:val="24"/>
        </w:rPr>
        <w:t>Elektronik</w:t>
      </w:r>
      <w:proofErr w:type="spellEnd"/>
      <w:r w:rsidRPr="006F7641">
        <w:rPr>
          <w:i/>
          <w:iCs/>
          <w:szCs w:val="24"/>
        </w:rPr>
        <w:t xml:space="preserve"> Fen </w:t>
      </w:r>
      <w:proofErr w:type="spellStart"/>
      <w:r w:rsidRPr="006F7641">
        <w:rPr>
          <w:i/>
          <w:iCs/>
          <w:szCs w:val="24"/>
        </w:rPr>
        <w:lastRenderedPageBreak/>
        <w:t>ve</w:t>
      </w:r>
      <w:proofErr w:type="spellEnd"/>
      <w:r w:rsidRPr="006F7641">
        <w:rPr>
          <w:i/>
          <w:iCs/>
          <w:szCs w:val="24"/>
        </w:rPr>
        <w:t xml:space="preserve"> </w:t>
      </w:r>
      <w:proofErr w:type="spellStart"/>
      <w:r w:rsidRPr="006F7641">
        <w:rPr>
          <w:i/>
          <w:iCs/>
          <w:szCs w:val="24"/>
        </w:rPr>
        <w:t>Matematik</w:t>
      </w:r>
      <w:proofErr w:type="spellEnd"/>
      <w:r w:rsidRPr="006F7641">
        <w:rPr>
          <w:i/>
          <w:iCs/>
          <w:szCs w:val="24"/>
        </w:rPr>
        <w:t xml:space="preserve"> </w:t>
      </w:r>
      <w:proofErr w:type="spellStart"/>
      <w:r w:rsidRPr="006F7641">
        <w:rPr>
          <w:i/>
          <w:iCs/>
          <w:szCs w:val="24"/>
        </w:rPr>
        <w:t>Eğitimi</w:t>
      </w:r>
      <w:proofErr w:type="spellEnd"/>
      <w:r w:rsidRPr="006F7641">
        <w:rPr>
          <w:i/>
          <w:iCs/>
          <w:szCs w:val="24"/>
        </w:rPr>
        <w:t xml:space="preserve"> </w:t>
      </w:r>
      <w:proofErr w:type="spellStart"/>
      <w:r w:rsidRPr="006F7641">
        <w:rPr>
          <w:i/>
          <w:iCs/>
          <w:szCs w:val="24"/>
        </w:rPr>
        <w:t>Dergisi</w:t>
      </w:r>
      <w:proofErr w:type="spellEnd"/>
      <w:r w:rsidRPr="006F7641">
        <w:rPr>
          <w:i/>
          <w:iCs/>
          <w:szCs w:val="24"/>
        </w:rPr>
        <w:t>, 14</w:t>
      </w:r>
      <w:r w:rsidRPr="006F7641">
        <w:rPr>
          <w:szCs w:val="24"/>
        </w:rPr>
        <w:t xml:space="preserve">(2), 840-888. </w:t>
      </w:r>
      <w:hyperlink r:id="rId12" w:history="1">
        <w:r w:rsidRPr="006F7641">
          <w:rPr>
            <w:rStyle w:val="Kpr"/>
            <w:szCs w:val="24"/>
          </w:rPr>
          <w:t>https://doi.org/10.17522/balikesirnef.755111</w:t>
        </w:r>
      </w:hyperlink>
      <w:r w:rsidRPr="006F7641">
        <w:rPr>
          <w:szCs w:val="24"/>
        </w:rPr>
        <w:t xml:space="preserve"> </w:t>
      </w:r>
    </w:p>
    <w:p w14:paraId="0EDDA2DC" w14:textId="77777777" w:rsidR="007E6E20" w:rsidRPr="006F7641" w:rsidRDefault="007E6E20" w:rsidP="007E6E20">
      <w:pPr>
        <w:ind w:left="709" w:hanging="709"/>
        <w:rPr>
          <w:szCs w:val="24"/>
        </w:rPr>
      </w:pPr>
      <w:r w:rsidRPr="006F7641">
        <w:rPr>
          <w:szCs w:val="24"/>
        </w:rPr>
        <w:t>*</w:t>
      </w:r>
      <w:proofErr w:type="spellStart"/>
      <w:r w:rsidRPr="006F7641">
        <w:rPr>
          <w:szCs w:val="24"/>
        </w:rPr>
        <w:t>Bahşi</w:t>
      </w:r>
      <w:proofErr w:type="spellEnd"/>
      <w:r w:rsidRPr="006F7641">
        <w:rPr>
          <w:szCs w:val="24"/>
        </w:rPr>
        <w:t xml:space="preserve">, A. (2019). </w:t>
      </w:r>
      <w:r w:rsidRPr="0087214C">
        <w:rPr>
          <w:i/>
          <w:iCs/>
          <w:szCs w:val="24"/>
        </w:rPr>
        <w:t>The effects of STEM activities on scientific process skills, scientific epistemological beliefs and science achievements of 8th grade students</w:t>
      </w:r>
      <w:r w:rsidRPr="006F7641">
        <w:rPr>
          <w:szCs w:val="24"/>
        </w:rPr>
        <w:t xml:space="preserve"> (Master's thesis). Retrieved from Databases of National Thesis Center of the Council of Higher Education. (No. 592742)</w:t>
      </w:r>
    </w:p>
    <w:p w14:paraId="67BD87B8" w14:textId="77777777" w:rsidR="007E6E20" w:rsidRPr="006F7641"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Belland</w:t>
      </w:r>
      <w:proofErr w:type="spellEnd"/>
      <w:r w:rsidRPr="006F7641">
        <w:rPr>
          <w:color w:val="222222"/>
          <w:szCs w:val="24"/>
          <w:shd w:val="clear" w:color="auto" w:fill="FFFFFF"/>
        </w:rPr>
        <w:t xml:space="preserve">, B. R., Walker, A. E., Kim, N. J., &amp; </w:t>
      </w:r>
      <w:proofErr w:type="spellStart"/>
      <w:r w:rsidRPr="006F7641">
        <w:rPr>
          <w:color w:val="222222"/>
          <w:szCs w:val="24"/>
          <w:shd w:val="clear" w:color="auto" w:fill="FFFFFF"/>
        </w:rPr>
        <w:t>Lefler</w:t>
      </w:r>
      <w:proofErr w:type="spellEnd"/>
      <w:r w:rsidRPr="006F7641">
        <w:rPr>
          <w:color w:val="222222"/>
          <w:szCs w:val="24"/>
          <w:shd w:val="clear" w:color="auto" w:fill="FFFFFF"/>
        </w:rPr>
        <w:t>, M. (2017). Synthesizing results from empirical research on computer-based scaffolding in STEM education: A meta-analysis. </w:t>
      </w:r>
      <w:r w:rsidRPr="006F7641">
        <w:rPr>
          <w:i/>
          <w:iCs/>
          <w:color w:val="222222"/>
          <w:szCs w:val="24"/>
          <w:shd w:val="clear" w:color="auto" w:fill="FFFFFF"/>
        </w:rPr>
        <w:t>Review of Educational Research</w:t>
      </w:r>
      <w:r w:rsidRPr="006F7641">
        <w:rPr>
          <w:color w:val="222222"/>
          <w:szCs w:val="24"/>
          <w:shd w:val="clear" w:color="auto" w:fill="FFFFFF"/>
        </w:rPr>
        <w:t>, </w:t>
      </w:r>
      <w:r w:rsidRPr="006F7641">
        <w:rPr>
          <w:i/>
          <w:iCs/>
          <w:color w:val="222222"/>
          <w:szCs w:val="24"/>
          <w:shd w:val="clear" w:color="auto" w:fill="FFFFFF"/>
        </w:rPr>
        <w:t>87</w:t>
      </w:r>
      <w:r w:rsidRPr="006F7641">
        <w:rPr>
          <w:color w:val="222222"/>
          <w:szCs w:val="24"/>
          <w:shd w:val="clear" w:color="auto" w:fill="FFFFFF"/>
        </w:rPr>
        <w:t xml:space="preserve">(2), 309-344. </w:t>
      </w:r>
      <w:hyperlink r:id="rId13" w:history="1">
        <w:r w:rsidRPr="006F7641">
          <w:rPr>
            <w:rStyle w:val="Kpr"/>
            <w:szCs w:val="24"/>
            <w:shd w:val="clear" w:color="auto" w:fill="FFFFFF"/>
          </w:rPr>
          <w:t>https://doi.org/10.3102/0034654316670999</w:t>
        </w:r>
      </w:hyperlink>
      <w:r w:rsidRPr="006F7641">
        <w:rPr>
          <w:color w:val="222222"/>
          <w:szCs w:val="24"/>
          <w:shd w:val="clear" w:color="auto" w:fill="FFFFFF"/>
        </w:rPr>
        <w:t xml:space="preserve"> </w:t>
      </w:r>
    </w:p>
    <w:p w14:paraId="6D0C87B7" w14:textId="77777777" w:rsidR="007E6E20" w:rsidRPr="006F7641" w:rsidRDefault="007E6E20" w:rsidP="007E6E20">
      <w:pPr>
        <w:ind w:left="720" w:hanging="720"/>
        <w:rPr>
          <w:szCs w:val="24"/>
        </w:rPr>
      </w:pPr>
      <w:proofErr w:type="spellStart"/>
      <w:r w:rsidRPr="006F7641">
        <w:rPr>
          <w:szCs w:val="24"/>
        </w:rPr>
        <w:t>Benek</w:t>
      </w:r>
      <w:proofErr w:type="spellEnd"/>
      <w:r w:rsidRPr="006F7641">
        <w:rPr>
          <w:szCs w:val="24"/>
        </w:rPr>
        <w:t xml:space="preserve">, İ., &amp; </w:t>
      </w:r>
      <w:proofErr w:type="spellStart"/>
      <w:r w:rsidRPr="006F7641">
        <w:rPr>
          <w:szCs w:val="24"/>
        </w:rPr>
        <w:t>Akçay</w:t>
      </w:r>
      <w:proofErr w:type="spellEnd"/>
      <w:r w:rsidRPr="006F7641">
        <w:rPr>
          <w:szCs w:val="24"/>
        </w:rPr>
        <w:t xml:space="preserve">, B. (2021). </w:t>
      </w:r>
      <w:proofErr w:type="spellStart"/>
      <w:r w:rsidRPr="006F7641">
        <w:rPr>
          <w:szCs w:val="24"/>
        </w:rPr>
        <w:t>STEM’in</w:t>
      </w:r>
      <w:proofErr w:type="spellEnd"/>
      <w:r w:rsidRPr="006F7641">
        <w:rPr>
          <w:szCs w:val="24"/>
        </w:rPr>
        <w:t xml:space="preserve"> </w:t>
      </w:r>
      <w:proofErr w:type="spellStart"/>
      <w:r w:rsidRPr="006F7641">
        <w:rPr>
          <w:szCs w:val="24"/>
        </w:rPr>
        <w:t>doğası</w:t>
      </w:r>
      <w:proofErr w:type="spellEnd"/>
      <w:r w:rsidRPr="006F7641">
        <w:rPr>
          <w:szCs w:val="24"/>
        </w:rPr>
        <w:t xml:space="preserve">. In H. </w:t>
      </w:r>
      <w:proofErr w:type="spellStart"/>
      <w:r w:rsidRPr="006F7641">
        <w:rPr>
          <w:szCs w:val="24"/>
        </w:rPr>
        <w:t>Nuhoğlu</w:t>
      </w:r>
      <w:proofErr w:type="spellEnd"/>
      <w:r w:rsidRPr="006F7641">
        <w:rPr>
          <w:szCs w:val="24"/>
        </w:rPr>
        <w:t xml:space="preserve"> (Ed.), </w:t>
      </w:r>
      <w:proofErr w:type="spellStart"/>
      <w:r w:rsidRPr="006F7641">
        <w:rPr>
          <w:i/>
          <w:iCs/>
          <w:szCs w:val="24"/>
        </w:rPr>
        <w:t>Eğitimcinin</w:t>
      </w:r>
      <w:proofErr w:type="spellEnd"/>
      <w:r w:rsidRPr="006F7641">
        <w:rPr>
          <w:i/>
          <w:iCs/>
          <w:szCs w:val="24"/>
        </w:rPr>
        <w:t xml:space="preserve"> STEM </w:t>
      </w:r>
      <w:proofErr w:type="spellStart"/>
      <w:r w:rsidRPr="006F7641">
        <w:rPr>
          <w:i/>
          <w:iCs/>
          <w:szCs w:val="24"/>
        </w:rPr>
        <w:t>öğrenme</w:t>
      </w:r>
      <w:proofErr w:type="spellEnd"/>
      <w:r w:rsidRPr="006F7641">
        <w:rPr>
          <w:i/>
          <w:iCs/>
          <w:szCs w:val="24"/>
        </w:rPr>
        <w:t xml:space="preserve"> </w:t>
      </w:r>
      <w:proofErr w:type="spellStart"/>
      <w:r w:rsidRPr="006F7641">
        <w:rPr>
          <w:i/>
          <w:iCs/>
          <w:szCs w:val="24"/>
        </w:rPr>
        <w:t>yolculuğu</w:t>
      </w:r>
      <w:proofErr w:type="spellEnd"/>
      <w:r w:rsidRPr="006F7641">
        <w:rPr>
          <w:i/>
          <w:iCs/>
          <w:szCs w:val="24"/>
        </w:rPr>
        <w:t xml:space="preserve"> </w:t>
      </w:r>
      <w:r w:rsidRPr="006F7641">
        <w:rPr>
          <w:szCs w:val="24"/>
        </w:rPr>
        <w:t xml:space="preserve">(pp. 1-30). Ankara: </w:t>
      </w:r>
      <w:proofErr w:type="spellStart"/>
      <w:r w:rsidRPr="006F7641">
        <w:rPr>
          <w:szCs w:val="24"/>
        </w:rPr>
        <w:t>Pegem</w:t>
      </w:r>
      <w:proofErr w:type="spellEnd"/>
      <w:r w:rsidRPr="006F7641">
        <w:rPr>
          <w:szCs w:val="24"/>
        </w:rPr>
        <w:t xml:space="preserve"> </w:t>
      </w:r>
      <w:proofErr w:type="spellStart"/>
      <w:r w:rsidRPr="006F7641">
        <w:rPr>
          <w:szCs w:val="24"/>
        </w:rPr>
        <w:t>Akademi</w:t>
      </w:r>
      <w:proofErr w:type="spellEnd"/>
      <w:r w:rsidRPr="006F7641">
        <w:rPr>
          <w:szCs w:val="24"/>
        </w:rPr>
        <w:t>.</w:t>
      </w:r>
    </w:p>
    <w:p w14:paraId="14BF6A93" w14:textId="77777777" w:rsidR="007E6E20" w:rsidRPr="006F7641" w:rsidRDefault="007E6E20" w:rsidP="007E6E20">
      <w:pPr>
        <w:ind w:left="709" w:hanging="709"/>
        <w:rPr>
          <w:szCs w:val="24"/>
        </w:rPr>
      </w:pPr>
      <w:r w:rsidRPr="006F7641">
        <w:rPr>
          <w:szCs w:val="24"/>
        </w:rPr>
        <w:t>*</w:t>
      </w:r>
      <w:proofErr w:type="spellStart"/>
      <w:r w:rsidRPr="006F7641">
        <w:rPr>
          <w:szCs w:val="24"/>
        </w:rPr>
        <w:t>Bircan</w:t>
      </w:r>
      <w:proofErr w:type="spellEnd"/>
      <w:r w:rsidRPr="006F7641">
        <w:rPr>
          <w:szCs w:val="24"/>
        </w:rPr>
        <w:t xml:space="preserve">, M. A. (2019). </w:t>
      </w:r>
      <w:r w:rsidRPr="0087214C">
        <w:rPr>
          <w:i/>
          <w:iCs/>
          <w:szCs w:val="24"/>
        </w:rPr>
        <w:t>The effect of STEM education activities on attitudes towards STEM, 21st century skills and mathematics achievements of fourth grade students</w:t>
      </w:r>
      <w:r w:rsidRPr="006F7641">
        <w:rPr>
          <w:szCs w:val="24"/>
        </w:rPr>
        <w:t xml:space="preserve"> (Doctoral dissertation). Retrieved from Databases of National Thesis Center of the Council of Higher Education. (No. 600567)</w:t>
      </w:r>
    </w:p>
    <w:p w14:paraId="0E683CE2" w14:textId="77777777" w:rsidR="007E6E20" w:rsidRPr="006F7641" w:rsidRDefault="007E6E20" w:rsidP="007E6E20">
      <w:pPr>
        <w:ind w:left="709" w:hanging="709"/>
        <w:rPr>
          <w:szCs w:val="24"/>
        </w:rPr>
      </w:pPr>
      <w:r w:rsidRPr="006F7641">
        <w:rPr>
          <w:szCs w:val="24"/>
        </w:rPr>
        <w:t>*</w:t>
      </w:r>
      <w:proofErr w:type="spellStart"/>
      <w:r w:rsidRPr="006F7641">
        <w:rPr>
          <w:szCs w:val="24"/>
        </w:rPr>
        <w:t>Buyruk</w:t>
      </w:r>
      <w:proofErr w:type="spellEnd"/>
      <w:r w:rsidRPr="006F7641">
        <w:rPr>
          <w:szCs w:val="24"/>
        </w:rPr>
        <w:t xml:space="preserve">, B. (2019). </w:t>
      </w:r>
      <w:r w:rsidRPr="0087214C">
        <w:rPr>
          <w:i/>
          <w:iCs/>
          <w:szCs w:val="24"/>
        </w:rPr>
        <w:t>The effect of STEM education on student success and some variables</w:t>
      </w:r>
      <w:r w:rsidRPr="006F7641">
        <w:rPr>
          <w:szCs w:val="24"/>
        </w:rPr>
        <w:t xml:space="preserve"> (Master's thesis). Retrieved from Databases of National Thesis Center of the Council of Higher Education. (No. 558744)</w:t>
      </w:r>
    </w:p>
    <w:p w14:paraId="4FF45569" w14:textId="77777777" w:rsidR="007E6E20" w:rsidRPr="006F7641" w:rsidRDefault="007E6E20" w:rsidP="007E6E20">
      <w:pPr>
        <w:ind w:left="709" w:hanging="709"/>
        <w:rPr>
          <w:szCs w:val="24"/>
        </w:rPr>
      </w:pPr>
      <w:r w:rsidRPr="006F7641">
        <w:rPr>
          <w:szCs w:val="24"/>
        </w:rPr>
        <w:t>*</w:t>
      </w:r>
      <w:proofErr w:type="spellStart"/>
      <w:r w:rsidRPr="006F7641">
        <w:rPr>
          <w:szCs w:val="24"/>
        </w:rPr>
        <w:t>Büyükdede</w:t>
      </w:r>
      <w:proofErr w:type="spellEnd"/>
      <w:r w:rsidRPr="006F7641">
        <w:rPr>
          <w:szCs w:val="24"/>
        </w:rPr>
        <w:t xml:space="preserve">, M. (2018) </w:t>
      </w:r>
      <w:r w:rsidRPr="0087214C">
        <w:rPr>
          <w:i/>
          <w:iCs/>
          <w:szCs w:val="24"/>
        </w:rPr>
        <w:t>Effect of the STEM activities related to work-energy and impulse-</w:t>
      </w:r>
      <w:proofErr w:type="spellStart"/>
      <w:r w:rsidRPr="0087214C">
        <w:rPr>
          <w:i/>
          <w:iCs/>
          <w:szCs w:val="24"/>
        </w:rPr>
        <w:t>momnetum</w:t>
      </w:r>
      <w:proofErr w:type="spellEnd"/>
      <w:r w:rsidRPr="0087214C">
        <w:rPr>
          <w:i/>
          <w:iCs/>
          <w:szCs w:val="24"/>
        </w:rPr>
        <w:t xml:space="preserve"> topics on academic achievement and conceptual understanding level</w:t>
      </w:r>
      <w:r w:rsidRPr="006F7641">
        <w:rPr>
          <w:szCs w:val="24"/>
        </w:rPr>
        <w:t xml:space="preserve"> (Master's thesis). Retrieved from Databases of National Thesis Center of the Council of Higher Education. (No. 527021)</w:t>
      </w:r>
    </w:p>
    <w:p w14:paraId="6B7D7688" w14:textId="77777777" w:rsidR="007E6E20" w:rsidRPr="006F7641" w:rsidRDefault="007E6E20" w:rsidP="007E6E20">
      <w:pPr>
        <w:ind w:left="720" w:hanging="720"/>
        <w:rPr>
          <w:szCs w:val="24"/>
        </w:rPr>
      </w:pPr>
      <w:proofErr w:type="spellStart"/>
      <w:r w:rsidRPr="006F7641">
        <w:rPr>
          <w:szCs w:val="24"/>
        </w:rPr>
        <w:lastRenderedPageBreak/>
        <w:t>Büyüköztürk</w:t>
      </w:r>
      <w:proofErr w:type="spellEnd"/>
      <w:r w:rsidRPr="006F7641">
        <w:rPr>
          <w:szCs w:val="24"/>
        </w:rPr>
        <w:t xml:space="preserve">, Ş., </w:t>
      </w:r>
      <w:proofErr w:type="spellStart"/>
      <w:r w:rsidRPr="006F7641">
        <w:rPr>
          <w:szCs w:val="24"/>
        </w:rPr>
        <w:t>Kılıç</w:t>
      </w:r>
      <w:proofErr w:type="spellEnd"/>
      <w:r w:rsidRPr="006F7641">
        <w:rPr>
          <w:szCs w:val="24"/>
        </w:rPr>
        <w:t xml:space="preserve"> </w:t>
      </w:r>
      <w:proofErr w:type="spellStart"/>
      <w:r w:rsidRPr="006F7641">
        <w:rPr>
          <w:szCs w:val="24"/>
        </w:rPr>
        <w:t>Çakmak</w:t>
      </w:r>
      <w:proofErr w:type="spellEnd"/>
      <w:r w:rsidRPr="006F7641">
        <w:rPr>
          <w:szCs w:val="24"/>
        </w:rPr>
        <w:t xml:space="preserve">, E., </w:t>
      </w:r>
      <w:proofErr w:type="spellStart"/>
      <w:r w:rsidRPr="006F7641">
        <w:rPr>
          <w:szCs w:val="24"/>
        </w:rPr>
        <w:t>Akgün</w:t>
      </w:r>
      <w:proofErr w:type="spellEnd"/>
      <w:r w:rsidRPr="006F7641">
        <w:rPr>
          <w:szCs w:val="24"/>
        </w:rPr>
        <w:t xml:space="preserve">, Ö. E., Karadeniz, Ş., &amp; </w:t>
      </w:r>
      <w:proofErr w:type="spellStart"/>
      <w:r w:rsidRPr="006F7641">
        <w:rPr>
          <w:szCs w:val="24"/>
        </w:rPr>
        <w:t>Demirel</w:t>
      </w:r>
      <w:proofErr w:type="spellEnd"/>
      <w:r w:rsidRPr="006F7641">
        <w:rPr>
          <w:szCs w:val="24"/>
        </w:rPr>
        <w:t xml:space="preserve">, F. (2016). </w:t>
      </w:r>
      <w:proofErr w:type="spellStart"/>
      <w:r w:rsidRPr="006F7641">
        <w:rPr>
          <w:i/>
          <w:iCs/>
          <w:szCs w:val="24"/>
        </w:rPr>
        <w:t>Bilimsel</w:t>
      </w:r>
      <w:proofErr w:type="spellEnd"/>
      <w:r w:rsidRPr="006F7641">
        <w:rPr>
          <w:i/>
          <w:iCs/>
          <w:szCs w:val="24"/>
        </w:rPr>
        <w:t xml:space="preserve"> </w:t>
      </w:r>
      <w:proofErr w:type="spellStart"/>
      <w:r w:rsidRPr="006F7641">
        <w:rPr>
          <w:i/>
          <w:iCs/>
          <w:szCs w:val="24"/>
        </w:rPr>
        <w:t>araştırma</w:t>
      </w:r>
      <w:proofErr w:type="spellEnd"/>
      <w:r w:rsidRPr="006F7641">
        <w:rPr>
          <w:i/>
          <w:iCs/>
          <w:szCs w:val="24"/>
        </w:rPr>
        <w:t xml:space="preserve"> </w:t>
      </w:r>
      <w:proofErr w:type="spellStart"/>
      <w:r w:rsidRPr="006F7641">
        <w:rPr>
          <w:i/>
          <w:iCs/>
          <w:szCs w:val="24"/>
        </w:rPr>
        <w:t>yöntemleri</w:t>
      </w:r>
      <w:proofErr w:type="spellEnd"/>
      <w:r w:rsidRPr="006F7641">
        <w:rPr>
          <w:szCs w:val="24"/>
        </w:rPr>
        <w:t xml:space="preserve"> (20th ed.). Ankara: </w:t>
      </w:r>
      <w:proofErr w:type="spellStart"/>
      <w:r w:rsidRPr="006F7641">
        <w:rPr>
          <w:szCs w:val="24"/>
        </w:rPr>
        <w:t>Pegem</w:t>
      </w:r>
      <w:proofErr w:type="spellEnd"/>
      <w:r w:rsidRPr="006F7641">
        <w:rPr>
          <w:szCs w:val="24"/>
        </w:rPr>
        <w:t xml:space="preserve"> </w:t>
      </w:r>
      <w:proofErr w:type="spellStart"/>
      <w:r w:rsidRPr="006F7641">
        <w:rPr>
          <w:szCs w:val="24"/>
        </w:rPr>
        <w:t>Akademi</w:t>
      </w:r>
      <w:proofErr w:type="spellEnd"/>
      <w:r w:rsidRPr="006F7641">
        <w:rPr>
          <w:szCs w:val="24"/>
        </w:rPr>
        <w:t xml:space="preserve">. </w:t>
      </w:r>
    </w:p>
    <w:p w14:paraId="473933FF" w14:textId="77777777" w:rsidR="007E6E20" w:rsidRPr="006F7641" w:rsidRDefault="007E6E20" w:rsidP="007E6E20">
      <w:pPr>
        <w:ind w:left="720" w:hanging="720"/>
        <w:rPr>
          <w:szCs w:val="24"/>
        </w:rPr>
      </w:pPr>
      <w:proofErr w:type="spellStart"/>
      <w:r w:rsidRPr="006F7641">
        <w:rPr>
          <w:szCs w:val="24"/>
        </w:rPr>
        <w:t>Çakıroğlu</w:t>
      </w:r>
      <w:proofErr w:type="spellEnd"/>
      <w:r w:rsidRPr="006F7641">
        <w:rPr>
          <w:szCs w:val="24"/>
        </w:rPr>
        <w:t xml:space="preserve">, E., &amp; </w:t>
      </w:r>
      <w:proofErr w:type="spellStart"/>
      <w:r w:rsidRPr="006F7641">
        <w:rPr>
          <w:szCs w:val="24"/>
        </w:rPr>
        <w:t>Dedebaş</w:t>
      </w:r>
      <w:proofErr w:type="spellEnd"/>
      <w:r w:rsidRPr="006F7641">
        <w:rPr>
          <w:szCs w:val="24"/>
        </w:rPr>
        <w:t xml:space="preserve">, E. (2019). </w:t>
      </w:r>
      <w:proofErr w:type="spellStart"/>
      <w:r w:rsidRPr="006F7641">
        <w:rPr>
          <w:szCs w:val="24"/>
        </w:rPr>
        <w:t>Matematiksel</w:t>
      </w:r>
      <w:proofErr w:type="spellEnd"/>
      <w:r w:rsidRPr="006F7641">
        <w:rPr>
          <w:szCs w:val="24"/>
        </w:rPr>
        <w:t xml:space="preserve"> </w:t>
      </w:r>
      <w:proofErr w:type="spellStart"/>
      <w:r w:rsidRPr="006F7641">
        <w:rPr>
          <w:szCs w:val="24"/>
        </w:rPr>
        <w:t>bakış</w:t>
      </w:r>
      <w:proofErr w:type="spellEnd"/>
      <w:r w:rsidRPr="006F7641">
        <w:rPr>
          <w:szCs w:val="24"/>
        </w:rPr>
        <w:t xml:space="preserve"> </w:t>
      </w:r>
      <w:proofErr w:type="spellStart"/>
      <w:r w:rsidRPr="006F7641">
        <w:rPr>
          <w:szCs w:val="24"/>
        </w:rPr>
        <w:t>açısıyla</w:t>
      </w:r>
      <w:proofErr w:type="spellEnd"/>
      <w:r w:rsidRPr="006F7641">
        <w:rPr>
          <w:szCs w:val="24"/>
        </w:rPr>
        <w:t xml:space="preserve"> STEM </w:t>
      </w:r>
      <w:proofErr w:type="spellStart"/>
      <w:r w:rsidRPr="006F7641">
        <w:rPr>
          <w:szCs w:val="24"/>
        </w:rPr>
        <w:t>eğitimi</w:t>
      </w:r>
      <w:proofErr w:type="spellEnd"/>
      <w:r w:rsidRPr="006F7641">
        <w:rPr>
          <w:szCs w:val="24"/>
        </w:rPr>
        <w:t xml:space="preserve"> </w:t>
      </w:r>
      <w:proofErr w:type="spellStart"/>
      <w:r w:rsidRPr="006F7641">
        <w:rPr>
          <w:szCs w:val="24"/>
        </w:rPr>
        <w:t>uygulamaları</w:t>
      </w:r>
      <w:proofErr w:type="spellEnd"/>
      <w:r w:rsidRPr="006F7641">
        <w:rPr>
          <w:szCs w:val="24"/>
        </w:rPr>
        <w:t xml:space="preserve">. In D. </w:t>
      </w:r>
      <w:proofErr w:type="spellStart"/>
      <w:r w:rsidRPr="006F7641">
        <w:rPr>
          <w:szCs w:val="24"/>
        </w:rPr>
        <w:t>Akgündüz</w:t>
      </w:r>
      <w:proofErr w:type="spellEnd"/>
      <w:r w:rsidRPr="006F7641">
        <w:rPr>
          <w:szCs w:val="24"/>
        </w:rPr>
        <w:t xml:space="preserve"> (Ed.), </w:t>
      </w:r>
      <w:proofErr w:type="spellStart"/>
      <w:r w:rsidRPr="006F7641">
        <w:rPr>
          <w:i/>
          <w:iCs/>
          <w:szCs w:val="24"/>
        </w:rPr>
        <w:t>Okul</w:t>
      </w:r>
      <w:proofErr w:type="spellEnd"/>
      <w:r w:rsidRPr="006F7641">
        <w:rPr>
          <w:i/>
          <w:iCs/>
          <w:szCs w:val="24"/>
        </w:rPr>
        <w:t xml:space="preserve"> </w:t>
      </w:r>
      <w:proofErr w:type="spellStart"/>
      <w:r w:rsidRPr="006F7641">
        <w:rPr>
          <w:i/>
          <w:iCs/>
          <w:szCs w:val="24"/>
        </w:rPr>
        <w:t>öncesinden</w:t>
      </w:r>
      <w:proofErr w:type="spellEnd"/>
      <w:r w:rsidRPr="006F7641">
        <w:rPr>
          <w:i/>
          <w:iCs/>
          <w:szCs w:val="24"/>
        </w:rPr>
        <w:t xml:space="preserve"> </w:t>
      </w:r>
      <w:proofErr w:type="spellStart"/>
      <w:r w:rsidRPr="006F7641">
        <w:rPr>
          <w:i/>
          <w:iCs/>
          <w:szCs w:val="24"/>
        </w:rPr>
        <w:t>üniversiteye</w:t>
      </w:r>
      <w:proofErr w:type="spellEnd"/>
      <w:r w:rsidRPr="006F7641">
        <w:rPr>
          <w:i/>
          <w:iCs/>
          <w:szCs w:val="24"/>
        </w:rPr>
        <w:t xml:space="preserve"> </w:t>
      </w:r>
      <w:proofErr w:type="spellStart"/>
      <w:r w:rsidRPr="006F7641">
        <w:rPr>
          <w:i/>
          <w:iCs/>
          <w:szCs w:val="24"/>
        </w:rPr>
        <w:t>kuram</w:t>
      </w:r>
      <w:proofErr w:type="spellEnd"/>
      <w:r w:rsidRPr="006F7641">
        <w:rPr>
          <w:i/>
          <w:iCs/>
          <w:szCs w:val="24"/>
        </w:rPr>
        <w:t xml:space="preserve"> </w:t>
      </w:r>
      <w:proofErr w:type="spellStart"/>
      <w:r w:rsidRPr="006F7641">
        <w:rPr>
          <w:i/>
          <w:iCs/>
          <w:szCs w:val="24"/>
        </w:rPr>
        <w:t>ve</w:t>
      </w:r>
      <w:proofErr w:type="spellEnd"/>
      <w:r w:rsidRPr="006F7641">
        <w:rPr>
          <w:i/>
          <w:iCs/>
          <w:szCs w:val="24"/>
        </w:rPr>
        <w:t xml:space="preserve"> </w:t>
      </w:r>
      <w:proofErr w:type="spellStart"/>
      <w:r w:rsidRPr="006F7641">
        <w:rPr>
          <w:i/>
          <w:iCs/>
          <w:szCs w:val="24"/>
        </w:rPr>
        <w:t>uygulamada</w:t>
      </w:r>
      <w:proofErr w:type="spellEnd"/>
      <w:r w:rsidRPr="006F7641">
        <w:rPr>
          <w:i/>
          <w:iCs/>
          <w:szCs w:val="24"/>
        </w:rPr>
        <w:t xml:space="preserve"> STEM </w:t>
      </w:r>
      <w:proofErr w:type="spellStart"/>
      <w:r w:rsidRPr="006F7641">
        <w:rPr>
          <w:i/>
          <w:iCs/>
          <w:szCs w:val="24"/>
        </w:rPr>
        <w:t>eğitimi</w:t>
      </w:r>
      <w:proofErr w:type="spellEnd"/>
      <w:r w:rsidRPr="006F7641">
        <w:rPr>
          <w:i/>
          <w:iCs/>
          <w:szCs w:val="24"/>
        </w:rPr>
        <w:t xml:space="preserve"> </w:t>
      </w:r>
      <w:r w:rsidRPr="006F7641">
        <w:rPr>
          <w:szCs w:val="24"/>
        </w:rPr>
        <w:t xml:space="preserve">(pp. 201-219). Ankara: </w:t>
      </w:r>
      <w:proofErr w:type="spellStart"/>
      <w:r w:rsidRPr="006F7641">
        <w:rPr>
          <w:szCs w:val="24"/>
        </w:rPr>
        <w:t>Anı</w:t>
      </w:r>
      <w:proofErr w:type="spellEnd"/>
      <w:r w:rsidRPr="006F7641">
        <w:rPr>
          <w:szCs w:val="24"/>
        </w:rPr>
        <w:t xml:space="preserve"> </w:t>
      </w:r>
      <w:proofErr w:type="spellStart"/>
      <w:r w:rsidRPr="006F7641">
        <w:rPr>
          <w:szCs w:val="24"/>
        </w:rPr>
        <w:t>Yayıncılık</w:t>
      </w:r>
      <w:proofErr w:type="spellEnd"/>
      <w:r w:rsidRPr="006F7641">
        <w:rPr>
          <w:szCs w:val="24"/>
        </w:rPr>
        <w:t xml:space="preserve">. </w:t>
      </w:r>
    </w:p>
    <w:p w14:paraId="788C8963" w14:textId="77777777" w:rsidR="007E6E20" w:rsidRPr="006F7641" w:rsidRDefault="007E6E20" w:rsidP="007E6E20">
      <w:pPr>
        <w:ind w:left="709" w:hanging="709"/>
        <w:rPr>
          <w:szCs w:val="24"/>
        </w:rPr>
      </w:pPr>
      <w:r w:rsidRPr="006F7641">
        <w:rPr>
          <w:szCs w:val="24"/>
        </w:rPr>
        <w:t>*</w:t>
      </w:r>
      <w:proofErr w:type="spellStart"/>
      <w:r w:rsidRPr="006F7641">
        <w:rPr>
          <w:szCs w:val="24"/>
        </w:rPr>
        <w:t>Çalışıcı</w:t>
      </w:r>
      <w:proofErr w:type="spellEnd"/>
      <w:r w:rsidRPr="006F7641">
        <w:rPr>
          <w:szCs w:val="24"/>
        </w:rPr>
        <w:t xml:space="preserve">, S. (2018) </w:t>
      </w:r>
      <w:r w:rsidRPr="0087214C">
        <w:rPr>
          <w:i/>
          <w:iCs/>
          <w:szCs w:val="24"/>
        </w:rPr>
        <w:t>The effects of stem applications on the environmental attitudes of the 8th year students, scientific creativity, problem solving skills and science achievements</w:t>
      </w:r>
      <w:r w:rsidRPr="006F7641">
        <w:rPr>
          <w:szCs w:val="24"/>
        </w:rPr>
        <w:t xml:space="preserve"> (Master's thesis). Retrieved from Databases of National Thesis Center of the Council of Higher Education. (No. 530773)</w:t>
      </w:r>
    </w:p>
    <w:p w14:paraId="427F8D4E" w14:textId="77777777" w:rsidR="007E6E20" w:rsidRPr="006F7641" w:rsidRDefault="007E6E20" w:rsidP="007E6E20">
      <w:pPr>
        <w:ind w:left="709" w:hanging="709"/>
        <w:rPr>
          <w:szCs w:val="24"/>
        </w:rPr>
      </w:pPr>
      <w:r w:rsidRPr="006F7641">
        <w:rPr>
          <w:szCs w:val="24"/>
        </w:rPr>
        <w:t>*</w:t>
      </w:r>
      <w:proofErr w:type="spellStart"/>
      <w:r w:rsidRPr="006F7641">
        <w:rPr>
          <w:szCs w:val="24"/>
        </w:rPr>
        <w:t>Çimen</w:t>
      </w:r>
      <w:proofErr w:type="spellEnd"/>
      <w:r w:rsidRPr="006F7641">
        <w:rPr>
          <w:szCs w:val="24"/>
        </w:rPr>
        <w:t xml:space="preserve">, B. (2021).  </w:t>
      </w:r>
      <w:r w:rsidRPr="0030378E">
        <w:rPr>
          <w:i/>
          <w:iCs/>
          <w:szCs w:val="24"/>
        </w:rPr>
        <w:t>The effect of problem-based stem activities applied in domestic waste and recycling subject on students' academic achievement and awareness</w:t>
      </w:r>
      <w:r w:rsidRPr="006F7641">
        <w:rPr>
          <w:szCs w:val="24"/>
        </w:rPr>
        <w:t xml:space="preserve"> (Master's thesis). Retrieved from Databases of National Thesis Center of the Council of Higher Education. (No. 672056)</w:t>
      </w:r>
    </w:p>
    <w:p w14:paraId="325CCA5F" w14:textId="77777777" w:rsidR="007E6E20" w:rsidRPr="006F7641" w:rsidRDefault="007E6E20" w:rsidP="007E6E20">
      <w:pPr>
        <w:ind w:left="709" w:hanging="709"/>
        <w:rPr>
          <w:szCs w:val="24"/>
        </w:rPr>
      </w:pPr>
      <w:r w:rsidRPr="006F7641">
        <w:rPr>
          <w:szCs w:val="24"/>
        </w:rPr>
        <w:t>*</w:t>
      </w:r>
      <w:proofErr w:type="spellStart"/>
      <w:r w:rsidRPr="006F7641">
        <w:rPr>
          <w:szCs w:val="24"/>
        </w:rPr>
        <w:t>Çimentepe</w:t>
      </w:r>
      <w:proofErr w:type="spellEnd"/>
      <w:r w:rsidRPr="006F7641">
        <w:rPr>
          <w:szCs w:val="24"/>
        </w:rPr>
        <w:t>, E. (2019)</w:t>
      </w:r>
      <w:r w:rsidR="0030378E">
        <w:rPr>
          <w:szCs w:val="24"/>
        </w:rPr>
        <w:t xml:space="preserve">. </w:t>
      </w:r>
      <w:r w:rsidRPr="0030378E">
        <w:rPr>
          <w:i/>
          <w:iCs/>
          <w:szCs w:val="24"/>
        </w:rPr>
        <w:t>The effect of STEM activities on academic achievement, scientific process skills and computational thinking skills</w:t>
      </w:r>
      <w:r w:rsidRPr="006F7641">
        <w:rPr>
          <w:szCs w:val="24"/>
        </w:rPr>
        <w:t xml:space="preserve"> (Master's thesis). Retrieved from Databases of National Thesis Center of the Council of Higher Education. (No. 552833)</w:t>
      </w:r>
    </w:p>
    <w:p w14:paraId="2CCC5A9B" w14:textId="77777777" w:rsidR="007E6E20" w:rsidRPr="006F7641" w:rsidRDefault="007E6E20" w:rsidP="007E6E20">
      <w:pPr>
        <w:ind w:left="709" w:hanging="709"/>
        <w:rPr>
          <w:szCs w:val="24"/>
        </w:rPr>
      </w:pPr>
      <w:r w:rsidRPr="006F7641">
        <w:rPr>
          <w:szCs w:val="24"/>
        </w:rPr>
        <w:t>*</w:t>
      </w:r>
      <w:proofErr w:type="spellStart"/>
      <w:r w:rsidRPr="006F7641">
        <w:rPr>
          <w:szCs w:val="24"/>
        </w:rPr>
        <w:t>Dedetürk</w:t>
      </w:r>
      <w:proofErr w:type="spellEnd"/>
      <w:r w:rsidRPr="006F7641">
        <w:rPr>
          <w:szCs w:val="24"/>
        </w:rPr>
        <w:t xml:space="preserve">, A. (2018). </w:t>
      </w:r>
      <w:r w:rsidRPr="0030378E">
        <w:rPr>
          <w:i/>
          <w:iCs/>
          <w:szCs w:val="24"/>
        </w:rPr>
        <w:t>Developing, implementing, and investigation of achievement in the 6th grade sound subject teaching activities by STEM approach</w:t>
      </w:r>
      <w:r w:rsidRPr="006F7641">
        <w:rPr>
          <w:szCs w:val="24"/>
        </w:rPr>
        <w:t xml:space="preserve"> (Master's thesis). Retrieved from Databases of National Thesis Center of the Council of Higher Education. (No. 506867)</w:t>
      </w:r>
    </w:p>
    <w:p w14:paraId="36BCB9B6" w14:textId="77777777" w:rsidR="007E6E20" w:rsidRPr="006F7641" w:rsidRDefault="007E6E20" w:rsidP="007E6E20">
      <w:pPr>
        <w:ind w:left="720" w:hanging="720"/>
        <w:rPr>
          <w:szCs w:val="24"/>
        </w:rPr>
      </w:pPr>
      <w:proofErr w:type="spellStart"/>
      <w:r w:rsidRPr="006F7641">
        <w:rPr>
          <w:szCs w:val="24"/>
        </w:rPr>
        <w:t>Dinçer</w:t>
      </w:r>
      <w:proofErr w:type="spellEnd"/>
      <w:r w:rsidRPr="006F7641">
        <w:rPr>
          <w:szCs w:val="24"/>
        </w:rPr>
        <w:t xml:space="preserve">, S. (2014). </w:t>
      </w:r>
      <w:proofErr w:type="spellStart"/>
      <w:r w:rsidRPr="006F7641">
        <w:rPr>
          <w:i/>
          <w:iCs/>
          <w:szCs w:val="24"/>
        </w:rPr>
        <w:t>Eğitim</w:t>
      </w:r>
      <w:proofErr w:type="spellEnd"/>
      <w:r w:rsidRPr="006F7641">
        <w:rPr>
          <w:i/>
          <w:iCs/>
          <w:szCs w:val="24"/>
        </w:rPr>
        <w:t xml:space="preserve"> </w:t>
      </w:r>
      <w:proofErr w:type="spellStart"/>
      <w:r w:rsidRPr="006F7641">
        <w:rPr>
          <w:i/>
          <w:iCs/>
          <w:szCs w:val="24"/>
        </w:rPr>
        <w:t>bilimlerinde</w:t>
      </w:r>
      <w:proofErr w:type="spellEnd"/>
      <w:r w:rsidRPr="006F7641">
        <w:rPr>
          <w:i/>
          <w:iCs/>
          <w:szCs w:val="24"/>
        </w:rPr>
        <w:t xml:space="preserve"> </w:t>
      </w:r>
      <w:proofErr w:type="spellStart"/>
      <w:r w:rsidRPr="006F7641">
        <w:rPr>
          <w:i/>
          <w:iCs/>
          <w:szCs w:val="24"/>
        </w:rPr>
        <w:t>uygulamalı</w:t>
      </w:r>
      <w:proofErr w:type="spellEnd"/>
      <w:r w:rsidRPr="006F7641">
        <w:rPr>
          <w:i/>
          <w:iCs/>
          <w:szCs w:val="24"/>
        </w:rPr>
        <w:t xml:space="preserve"> meta-</w:t>
      </w:r>
      <w:proofErr w:type="spellStart"/>
      <w:r w:rsidRPr="006F7641">
        <w:rPr>
          <w:i/>
          <w:iCs/>
          <w:szCs w:val="24"/>
        </w:rPr>
        <w:t>analiz</w:t>
      </w:r>
      <w:proofErr w:type="spellEnd"/>
      <w:r w:rsidRPr="006F7641">
        <w:rPr>
          <w:szCs w:val="24"/>
        </w:rPr>
        <w:t xml:space="preserve">. Ankara: </w:t>
      </w:r>
      <w:proofErr w:type="spellStart"/>
      <w:r w:rsidRPr="006F7641">
        <w:rPr>
          <w:szCs w:val="24"/>
        </w:rPr>
        <w:t>Pegem</w:t>
      </w:r>
      <w:proofErr w:type="spellEnd"/>
      <w:r w:rsidRPr="006F7641">
        <w:rPr>
          <w:szCs w:val="24"/>
        </w:rPr>
        <w:t xml:space="preserve"> </w:t>
      </w:r>
      <w:proofErr w:type="spellStart"/>
      <w:r w:rsidRPr="006F7641">
        <w:rPr>
          <w:szCs w:val="24"/>
        </w:rPr>
        <w:t>Akademi</w:t>
      </w:r>
      <w:proofErr w:type="spellEnd"/>
      <w:r w:rsidRPr="006F7641">
        <w:rPr>
          <w:szCs w:val="24"/>
        </w:rPr>
        <w:t>.</w:t>
      </w:r>
    </w:p>
    <w:p w14:paraId="012D46F3" w14:textId="77777777" w:rsidR="007E6E20" w:rsidRPr="006F7641" w:rsidRDefault="007E6E20" w:rsidP="007E6E20">
      <w:pPr>
        <w:ind w:left="709" w:hanging="709"/>
        <w:rPr>
          <w:szCs w:val="24"/>
        </w:rPr>
      </w:pPr>
      <w:r w:rsidRPr="006F7641">
        <w:rPr>
          <w:szCs w:val="24"/>
        </w:rPr>
        <w:t>*</w:t>
      </w:r>
      <w:proofErr w:type="spellStart"/>
      <w:r w:rsidRPr="006F7641">
        <w:rPr>
          <w:szCs w:val="24"/>
        </w:rPr>
        <w:t>Doğan</w:t>
      </w:r>
      <w:proofErr w:type="spellEnd"/>
      <w:r w:rsidRPr="006F7641">
        <w:rPr>
          <w:szCs w:val="24"/>
        </w:rPr>
        <w:t xml:space="preserve">, İ. (2019). </w:t>
      </w:r>
      <w:r w:rsidRPr="0030378E">
        <w:rPr>
          <w:i/>
          <w:iCs/>
          <w:szCs w:val="24"/>
        </w:rPr>
        <w:t xml:space="preserve">Determine the effect of science, technology, engineering and mathematics (STEM) </w:t>
      </w:r>
      <w:proofErr w:type="spellStart"/>
      <w:r w:rsidRPr="0030378E">
        <w:rPr>
          <w:i/>
          <w:iCs/>
          <w:szCs w:val="24"/>
        </w:rPr>
        <w:t>acti̇vi̇ti̇es</w:t>
      </w:r>
      <w:proofErr w:type="spellEnd"/>
      <w:r w:rsidRPr="0030378E">
        <w:rPr>
          <w:i/>
          <w:iCs/>
          <w:szCs w:val="24"/>
        </w:rPr>
        <w:t xml:space="preserve"> on the academic success in the science course, </w:t>
      </w:r>
      <w:r w:rsidRPr="0030378E">
        <w:rPr>
          <w:i/>
          <w:iCs/>
          <w:szCs w:val="24"/>
        </w:rPr>
        <w:lastRenderedPageBreak/>
        <w:t>science process skills, attitudes towards science subjects and attitudes towards stem of the 7th grade students</w:t>
      </w:r>
      <w:r w:rsidRPr="006F7641">
        <w:rPr>
          <w:szCs w:val="24"/>
        </w:rPr>
        <w:t xml:space="preserve"> (Doctoral dissertation). Retrieved from Databases of National Thesis Center of the Council of Higher Education. (No. 561644)</w:t>
      </w:r>
    </w:p>
    <w:p w14:paraId="410784DC" w14:textId="77777777" w:rsidR="007E6E20" w:rsidRPr="006F7641" w:rsidRDefault="007E6E20" w:rsidP="007E6E20">
      <w:pPr>
        <w:ind w:left="709" w:hanging="709"/>
        <w:rPr>
          <w:szCs w:val="24"/>
        </w:rPr>
      </w:pPr>
      <w:r w:rsidRPr="006F7641">
        <w:rPr>
          <w:szCs w:val="24"/>
        </w:rPr>
        <w:t>*</w:t>
      </w:r>
      <w:proofErr w:type="spellStart"/>
      <w:r w:rsidRPr="006F7641">
        <w:rPr>
          <w:szCs w:val="24"/>
        </w:rPr>
        <w:t>Doğanay</w:t>
      </w:r>
      <w:proofErr w:type="spellEnd"/>
      <w:r w:rsidRPr="006F7641">
        <w:rPr>
          <w:szCs w:val="24"/>
        </w:rPr>
        <w:t xml:space="preserve">, K. (2018). The effect of science festivals upon with </w:t>
      </w:r>
      <w:proofErr w:type="gramStart"/>
      <w:r w:rsidRPr="006F7641">
        <w:rPr>
          <w:szCs w:val="24"/>
        </w:rPr>
        <w:t>problem based</w:t>
      </w:r>
      <w:proofErr w:type="gramEnd"/>
      <w:r w:rsidRPr="006F7641">
        <w:rPr>
          <w:szCs w:val="24"/>
        </w:rPr>
        <w:t xml:space="preserve"> stem activities on the student's science attitudes and academic achievements (Master's thesis). Retrieved from Databases of National Thesis Center of the Council of Higher Education. (No. 498288)</w:t>
      </w:r>
    </w:p>
    <w:p w14:paraId="5880C8AF" w14:textId="77777777" w:rsidR="007E6E20" w:rsidRPr="006F7641" w:rsidRDefault="007E6E20" w:rsidP="007E6E20">
      <w:pPr>
        <w:ind w:left="720" w:hanging="720"/>
        <w:rPr>
          <w:szCs w:val="24"/>
        </w:rPr>
      </w:pPr>
      <w:r w:rsidRPr="006F7641">
        <w:rPr>
          <w:szCs w:val="24"/>
        </w:rPr>
        <w:t xml:space="preserve">D’Angelo, C., </w:t>
      </w:r>
      <w:proofErr w:type="spellStart"/>
      <w:r w:rsidRPr="006F7641">
        <w:rPr>
          <w:szCs w:val="24"/>
        </w:rPr>
        <w:t>Rutstein</w:t>
      </w:r>
      <w:proofErr w:type="spellEnd"/>
      <w:r w:rsidRPr="006F7641">
        <w:rPr>
          <w:szCs w:val="24"/>
        </w:rPr>
        <w:t xml:space="preserve">, D., Harris, C., Bernard, R., </w:t>
      </w:r>
      <w:proofErr w:type="spellStart"/>
      <w:r w:rsidRPr="006F7641">
        <w:rPr>
          <w:szCs w:val="24"/>
        </w:rPr>
        <w:t>Borokhovski</w:t>
      </w:r>
      <w:proofErr w:type="spellEnd"/>
      <w:r w:rsidRPr="006F7641">
        <w:rPr>
          <w:szCs w:val="24"/>
        </w:rPr>
        <w:t xml:space="preserve">, E., &amp; </w:t>
      </w:r>
      <w:proofErr w:type="spellStart"/>
      <w:r w:rsidRPr="006F7641">
        <w:rPr>
          <w:szCs w:val="24"/>
        </w:rPr>
        <w:t>Haertel</w:t>
      </w:r>
      <w:proofErr w:type="spellEnd"/>
      <w:r w:rsidRPr="006F7641">
        <w:rPr>
          <w:szCs w:val="24"/>
        </w:rPr>
        <w:t xml:space="preserve">, G. (2014). </w:t>
      </w:r>
      <w:r w:rsidRPr="006F7641">
        <w:rPr>
          <w:i/>
          <w:iCs/>
          <w:szCs w:val="24"/>
        </w:rPr>
        <w:t>Simulations for STEM learning: Systematic review and meta-analysis</w:t>
      </w:r>
      <w:r w:rsidRPr="006F7641">
        <w:rPr>
          <w:szCs w:val="24"/>
        </w:rPr>
        <w:t xml:space="preserve">. Menlo Park: SRI International. Retrieved from </w:t>
      </w:r>
      <w:hyperlink r:id="rId14" w:history="1">
        <w:r w:rsidRPr="006F7641">
          <w:rPr>
            <w:rStyle w:val="Kpr"/>
            <w:szCs w:val="24"/>
          </w:rPr>
          <w:t>https://www.sri.com/wp-content/uploads/2021/12/simulations-for-stem-learning-brief.pdf</w:t>
        </w:r>
      </w:hyperlink>
      <w:r w:rsidRPr="006F7641">
        <w:rPr>
          <w:szCs w:val="24"/>
        </w:rPr>
        <w:t xml:space="preserve"> </w:t>
      </w:r>
    </w:p>
    <w:p w14:paraId="5F9FC1EE" w14:textId="77777777" w:rsidR="007E6E20" w:rsidRPr="006F7641" w:rsidRDefault="007E6E20" w:rsidP="007E6E20">
      <w:pPr>
        <w:ind w:left="709" w:hanging="709"/>
        <w:rPr>
          <w:szCs w:val="24"/>
        </w:rPr>
      </w:pPr>
      <w:r w:rsidRPr="006F7641">
        <w:rPr>
          <w:szCs w:val="24"/>
        </w:rPr>
        <w:t xml:space="preserve">*Emir, Z. A. (2021). </w:t>
      </w:r>
      <w:r w:rsidRPr="0030378E">
        <w:rPr>
          <w:i/>
          <w:iCs/>
          <w:szCs w:val="24"/>
        </w:rPr>
        <w:t>Integrating values into STEM education: The effects of values-based STEM education on primary school students' academic achievement in science courses and on STEM attitudes</w:t>
      </w:r>
      <w:r w:rsidRPr="006F7641">
        <w:rPr>
          <w:szCs w:val="24"/>
        </w:rPr>
        <w:t xml:space="preserve"> (Master's thesis).  Retrieved from Databases of National Thesis Center of the Council of Higher Education. (No. 705997)</w:t>
      </w:r>
    </w:p>
    <w:p w14:paraId="0EDFB7EE" w14:textId="77777777" w:rsidR="007E6E20" w:rsidRPr="006F7641" w:rsidRDefault="007E6E20" w:rsidP="007E6E20">
      <w:pPr>
        <w:ind w:left="709" w:hanging="709"/>
        <w:rPr>
          <w:szCs w:val="24"/>
        </w:rPr>
      </w:pPr>
      <w:r w:rsidRPr="006F7641">
        <w:rPr>
          <w:szCs w:val="24"/>
        </w:rPr>
        <w:t>*</w:t>
      </w:r>
      <w:proofErr w:type="spellStart"/>
      <w:r w:rsidRPr="006F7641">
        <w:rPr>
          <w:szCs w:val="24"/>
        </w:rPr>
        <w:t>Eroğlu</w:t>
      </w:r>
      <w:proofErr w:type="spellEnd"/>
      <w:r w:rsidRPr="006F7641">
        <w:rPr>
          <w:szCs w:val="24"/>
        </w:rPr>
        <w:t xml:space="preserve">, S. (2018). </w:t>
      </w:r>
      <w:r w:rsidRPr="00BE1B64">
        <w:rPr>
          <w:i/>
          <w:iCs/>
          <w:szCs w:val="24"/>
        </w:rPr>
        <w:t>The effect of STEM implementations in atom and periodic system unit on academic achievement, scientific creativity and nature of science</w:t>
      </w:r>
      <w:r w:rsidRPr="006F7641">
        <w:rPr>
          <w:szCs w:val="24"/>
        </w:rPr>
        <w:t xml:space="preserve"> (Doctoral dissertation). Retrieved from Databases of National Thesis Center of the Council of Higher Education. (No. 533367)</w:t>
      </w:r>
    </w:p>
    <w:p w14:paraId="379FF197" w14:textId="77777777" w:rsidR="007E6E20" w:rsidRPr="006F7641" w:rsidRDefault="007E6E20" w:rsidP="007E6E20">
      <w:pPr>
        <w:ind w:left="720" w:hanging="720"/>
        <w:rPr>
          <w:szCs w:val="24"/>
        </w:rPr>
      </w:pPr>
      <w:proofErr w:type="spellStart"/>
      <w:r w:rsidRPr="006F7641">
        <w:rPr>
          <w:szCs w:val="24"/>
        </w:rPr>
        <w:t>Eser</w:t>
      </w:r>
      <w:proofErr w:type="spellEnd"/>
      <w:r w:rsidRPr="006F7641">
        <w:rPr>
          <w:szCs w:val="24"/>
        </w:rPr>
        <w:t xml:space="preserve">, M. T., </w:t>
      </w:r>
      <w:proofErr w:type="spellStart"/>
      <w:r w:rsidRPr="006F7641">
        <w:rPr>
          <w:szCs w:val="24"/>
        </w:rPr>
        <w:t>Yurtçu</w:t>
      </w:r>
      <w:proofErr w:type="spellEnd"/>
      <w:r w:rsidRPr="006F7641">
        <w:rPr>
          <w:szCs w:val="24"/>
        </w:rPr>
        <w:t xml:space="preserve">, M., &amp; Aksu, G. (2020). </w:t>
      </w:r>
      <w:r w:rsidRPr="006F7641">
        <w:rPr>
          <w:i/>
          <w:iCs/>
          <w:szCs w:val="24"/>
        </w:rPr>
        <w:t xml:space="preserve">R </w:t>
      </w:r>
      <w:proofErr w:type="spellStart"/>
      <w:r w:rsidRPr="006F7641">
        <w:rPr>
          <w:i/>
          <w:iCs/>
          <w:szCs w:val="24"/>
        </w:rPr>
        <w:t>programlama</w:t>
      </w:r>
      <w:proofErr w:type="spellEnd"/>
      <w:r w:rsidRPr="006F7641">
        <w:rPr>
          <w:i/>
          <w:iCs/>
          <w:szCs w:val="24"/>
        </w:rPr>
        <w:t xml:space="preserve"> </w:t>
      </w:r>
      <w:proofErr w:type="spellStart"/>
      <w:r w:rsidRPr="006F7641">
        <w:rPr>
          <w:i/>
          <w:iCs/>
          <w:szCs w:val="24"/>
        </w:rPr>
        <w:t>dili</w:t>
      </w:r>
      <w:proofErr w:type="spellEnd"/>
      <w:r w:rsidRPr="006F7641">
        <w:rPr>
          <w:i/>
          <w:iCs/>
          <w:szCs w:val="24"/>
        </w:rPr>
        <w:t xml:space="preserve"> </w:t>
      </w:r>
      <w:proofErr w:type="spellStart"/>
      <w:r w:rsidRPr="006F7641">
        <w:rPr>
          <w:i/>
          <w:iCs/>
          <w:szCs w:val="24"/>
        </w:rPr>
        <w:t>ve</w:t>
      </w:r>
      <w:proofErr w:type="spellEnd"/>
      <w:r w:rsidRPr="006F7641">
        <w:rPr>
          <w:i/>
          <w:iCs/>
          <w:szCs w:val="24"/>
        </w:rPr>
        <w:t xml:space="preserve"> </w:t>
      </w:r>
      <w:proofErr w:type="spellStart"/>
      <w:r w:rsidRPr="006F7641">
        <w:rPr>
          <w:i/>
          <w:iCs/>
          <w:szCs w:val="24"/>
        </w:rPr>
        <w:t>Jamovi</w:t>
      </w:r>
      <w:proofErr w:type="spellEnd"/>
      <w:r w:rsidRPr="006F7641">
        <w:rPr>
          <w:i/>
          <w:iCs/>
          <w:szCs w:val="24"/>
        </w:rPr>
        <w:t xml:space="preserve"> </w:t>
      </w:r>
      <w:proofErr w:type="spellStart"/>
      <w:r w:rsidRPr="006F7641">
        <w:rPr>
          <w:i/>
          <w:iCs/>
          <w:szCs w:val="24"/>
        </w:rPr>
        <w:t>ile</w:t>
      </w:r>
      <w:proofErr w:type="spellEnd"/>
      <w:r w:rsidRPr="006F7641">
        <w:rPr>
          <w:i/>
          <w:iCs/>
          <w:szCs w:val="24"/>
        </w:rPr>
        <w:t xml:space="preserve"> meta </w:t>
      </w:r>
      <w:proofErr w:type="spellStart"/>
      <w:r w:rsidRPr="006F7641">
        <w:rPr>
          <w:i/>
          <w:iCs/>
          <w:szCs w:val="24"/>
        </w:rPr>
        <w:t>analiz</w:t>
      </w:r>
      <w:proofErr w:type="spellEnd"/>
      <w:r w:rsidRPr="006F7641">
        <w:rPr>
          <w:i/>
          <w:iCs/>
          <w:szCs w:val="24"/>
        </w:rPr>
        <w:t xml:space="preserve"> </w:t>
      </w:r>
      <w:proofErr w:type="spellStart"/>
      <w:r w:rsidRPr="006F7641">
        <w:rPr>
          <w:i/>
          <w:iCs/>
          <w:szCs w:val="24"/>
        </w:rPr>
        <w:t>uygulamaları</w:t>
      </w:r>
      <w:proofErr w:type="spellEnd"/>
      <w:r w:rsidRPr="006F7641">
        <w:rPr>
          <w:szCs w:val="24"/>
        </w:rPr>
        <w:t xml:space="preserve">. Ankara: </w:t>
      </w:r>
      <w:proofErr w:type="spellStart"/>
      <w:r w:rsidRPr="006F7641">
        <w:rPr>
          <w:szCs w:val="24"/>
        </w:rPr>
        <w:t>Pegem</w:t>
      </w:r>
      <w:proofErr w:type="spellEnd"/>
      <w:r w:rsidRPr="006F7641">
        <w:rPr>
          <w:szCs w:val="24"/>
        </w:rPr>
        <w:t xml:space="preserve"> </w:t>
      </w:r>
      <w:proofErr w:type="spellStart"/>
      <w:r w:rsidRPr="006F7641">
        <w:rPr>
          <w:szCs w:val="24"/>
        </w:rPr>
        <w:t>Akademi</w:t>
      </w:r>
      <w:proofErr w:type="spellEnd"/>
      <w:r w:rsidRPr="006F7641">
        <w:rPr>
          <w:szCs w:val="24"/>
        </w:rPr>
        <w:t xml:space="preserve"> </w:t>
      </w:r>
      <w:proofErr w:type="spellStart"/>
      <w:r w:rsidRPr="006F7641">
        <w:rPr>
          <w:szCs w:val="24"/>
        </w:rPr>
        <w:t>Yayıncılık</w:t>
      </w:r>
      <w:proofErr w:type="spellEnd"/>
      <w:r w:rsidRPr="006F7641">
        <w:rPr>
          <w:szCs w:val="24"/>
        </w:rPr>
        <w:t xml:space="preserve">.  </w:t>
      </w:r>
    </w:p>
    <w:p w14:paraId="0E03F651" w14:textId="77777777" w:rsidR="007E6E20" w:rsidRPr="006F7641"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Farwati</w:t>
      </w:r>
      <w:proofErr w:type="spellEnd"/>
      <w:r w:rsidRPr="006F7641">
        <w:rPr>
          <w:color w:val="222222"/>
          <w:szCs w:val="24"/>
          <w:shd w:val="clear" w:color="auto" w:fill="FFFFFF"/>
        </w:rPr>
        <w:t xml:space="preserve">, R., </w:t>
      </w:r>
      <w:proofErr w:type="spellStart"/>
      <w:r w:rsidRPr="006F7641">
        <w:rPr>
          <w:color w:val="222222"/>
          <w:szCs w:val="24"/>
          <w:shd w:val="clear" w:color="auto" w:fill="FFFFFF"/>
        </w:rPr>
        <w:t>Metafisika</w:t>
      </w:r>
      <w:proofErr w:type="spellEnd"/>
      <w:r w:rsidRPr="006F7641">
        <w:rPr>
          <w:color w:val="222222"/>
          <w:szCs w:val="24"/>
          <w:shd w:val="clear" w:color="auto" w:fill="FFFFFF"/>
        </w:rPr>
        <w:t xml:space="preserve">, K., Sari, I., </w:t>
      </w:r>
      <w:proofErr w:type="spellStart"/>
      <w:r w:rsidRPr="006F7641">
        <w:rPr>
          <w:color w:val="222222"/>
          <w:szCs w:val="24"/>
          <w:shd w:val="clear" w:color="auto" w:fill="FFFFFF"/>
        </w:rPr>
        <w:t>Sitinjak</w:t>
      </w:r>
      <w:proofErr w:type="spellEnd"/>
      <w:r w:rsidRPr="006F7641">
        <w:rPr>
          <w:color w:val="222222"/>
          <w:szCs w:val="24"/>
          <w:shd w:val="clear" w:color="auto" w:fill="FFFFFF"/>
        </w:rPr>
        <w:t xml:space="preserve">, D. S., </w:t>
      </w:r>
      <w:proofErr w:type="spellStart"/>
      <w:r w:rsidRPr="006F7641">
        <w:rPr>
          <w:color w:val="222222"/>
          <w:szCs w:val="24"/>
          <w:shd w:val="clear" w:color="auto" w:fill="FFFFFF"/>
        </w:rPr>
        <w:t>Solikha</w:t>
      </w:r>
      <w:proofErr w:type="spellEnd"/>
      <w:r w:rsidRPr="006F7641">
        <w:rPr>
          <w:color w:val="222222"/>
          <w:szCs w:val="24"/>
          <w:shd w:val="clear" w:color="auto" w:fill="FFFFFF"/>
        </w:rPr>
        <w:t xml:space="preserve">, D. F., &amp; </w:t>
      </w:r>
      <w:proofErr w:type="spellStart"/>
      <w:r w:rsidRPr="006F7641">
        <w:rPr>
          <w:color w:val="222222"/>
          <w:szCs w:val="24"/>
          <w:shd w:val="clear" w:color="auto" w:fill="FFFFFF"/>
        </w:rPr>
        <w:t>Solfarina</w:t>
      </w:r>
      <w:proofErr w:type="spellEnd"/>
      <w:r w:rsidRPr="006F7641">
        <w:rPr>
          <w:color w:val="222222"/>
          <w:szCs w:val="24"/>
          <w:shd w:val="clear" w:color="auto" w:fill="FFFFFF"/>
        </w:rPr>
        <w:t>, S. (2021). STEM education implementation in Indonesia: A scoping review. </w:t>
      </w:r>
      <w:r w:rsidRPr="006F7641">
        <w:rPr>
          <w:i/>
          <w:iCs/>
          <w:color w:val="222222"/>
          <w:szCs w:val="24"/>
          <w:shd w:val="clear" w:color="auto" w:fill="FFFFFF"/>
        </w:rPr>
        <w:t xml:space="preserve">International </w:t>
      </w:r>
      <w:r w:rsidRPr="006F7641">
        <w:rPr>
          <w:i/>
          <w:iCs/>
          <w:color w:val="222222"/>
          <w:szCs w:val="24"/>
          <w:shd w:val="clear" w:color="auto" w:fill="FFFFFF"/>
        </w:rPr>
        <w:lastRenderedPageBreak/>
        <w:t>Journal of STEM Education for Sustainability</w:t>
      </w:r>
      <w:r w:rsidRPr="006F7641">
        <w:rPr>
          <w:color w:val="222222"/>
          <w:szCs w:val="24"/>
          <w:shd w:val="clear" w:color="auto" w:fill="FFFFFF"/>
        </w:rPr>
        <w:t>, </w:t>
      </w:r>
      <w:r w:rsidRPr="006F7641">
        <w:rPr>
          <w:i/>
          <w:iCs/>
          <w:color w:val="222222"/>
          <w:szCs w:val="24"/>
          <w:shd w:val="clear" w:color="auto" w:fill="FFFFFF"/>
        </w:rPr>
        <w:t>1</w:t>
      </w:r>
      <w:r w:rsidRPr="006F7641">
        <w:rPr>
          <w:color w:val="222222"/>
          <w:szCs w:val="24"/>
          <w:shd w:val="clear" w:color="auto" w:fill="FFFFFF"/>
        </w:rPr>
        <w:t xml:space="preserve">(1), 11-32. </w:t>
      </w:r>
      <w:hyperlink r:id="rId15" w:history="1">
        <w:r w:rsidRPr="006F7641">
          <w:rPr>
            <w:rStyle w:val="Kpr"/>
            <w:szCs w:val="24"/>
            <w:shd w:val="clear" w:color="auto" w:fill="FFFFFF"/>
          </w:rPr>
          <w:t>http://dx.doi.org/10.53889/ijses.v1i1.2</w:t>
        </w:r>
      </w:hyperlink>
      <w:r w:rsidRPr="006F7641">
        <w:rPr>
          <w:color w:val="222222"/>
          <w:szCs w:val="24"/>
          <w:shd w:val="clear" w:color="auto" w:fill="FFFFFF"/>
        </w:rPr>
        <w:t xml:space="preserve"> </w:t>
      </w:r>
    </w:p>
    <w:p w14:paraId="490D2757" w14:textId="77777777" w:rsidR="007E6E20" w:rsidRPr="006F7641" w:rsidRDefault="007E6E20" w:rsidP="007E6E20">
      <w:pPr>
        <w:ind w:left="709" w:hanging="709"/>
        <w:rPr>
          <w:szCs w:val="24"/>
        </w:rPr>
      </w:pPr>
      <w:r w:rsidRPr="006F7641">
        <w:rPr>
          <w:szCs w:val="24"/>
        </w:rPr>
        <w:t>*</w:t>
      </w:r>
      <w:proofErr w:type="spellStart"/>
      <w:r w:rsidRPr="006F7641">
        <w:rPr>
          <w:szCs w:val="24"/>
        </w:rPr>
        <w:t>Gazibeyoğlu</w:t>
      </w:r>
      <w:proofErr w:type="spellEnd"/>
      <w:r w:rsidRPr="006F7641">
        <w:rPr>
          <w:szCs w:val="24"/>
        </w:rPr>
        <w:t xml:space="preserve">, T. (2018). </w:t>
      </w:r>
      <w:r w:rsidRPr="00A76DC8">
        <w:rPr>
          <w:i/>
          <w:iCs/>
          <w:szCs w:val="24"/>
        </w:rPr>
        <w:t>Investigation of the effect of stem applications on achievement in force and energy unit and attitudes towards science course of 7th grade students</w:t>
      </w:r>
      <w:r w:rsidRPr="006F7641">
        <w:rPr>
          <w:szCs w:val="24"/>
        </w:rPr>
        <w:t xml:space="preserve"> (Master's thesis). Retrieved from Databases of National Thesis Center of the Council of Higher Education. (No. 496276)</w:t>
      </w:r>
    </w:p>
    <w:p w14:paraId="18AB0B00" w14:textId="77777777" w:rsidR="007E6E20" w:rsidRPr="006F7641" w:rsidRDefault="007E6E20" w:rsidP="007E6E20">
      <w:pPr>
        <w:ind w:left="709" w:hanging="709"/>
        <w:rPr>
          <w:szCs w:val="24"/>
        </w:rPr>
      </w:pPr>
      <w:r w:rsidRPr="006F7641">
        <w:rPr>
          <w:szCs w:val="24"/>
        </w:rPr>
        <w:t>*</w:t>
      </w:r>
      <w:proofErr w:type="spellStart"/>
      <w:r w:rsidRPr="006F7641">
        <w:rPr>
          <w:szCs w:val="24"/>
        </w:rPr>
        <w:t>Gökçe</w:t>
      </w:r>
      <w:proofErr w:type="spellEnd"/>
      <w:r w:rsidRPr="006F7641">
        <w:rPr>
          <w:szCs w:val="24"/>
        </w:rPr>
        <w:t xml:space="preserve">, Y. (2019). </w:t>
      </w:r>
      <w:r w:rsidRPr="00A76DC8">
        <w:rPr>
          <w:i/>
          <w:iCs/>
          <w:szCs w:val="24"/>
        </w:rPr>
        <w:t>Impact of STEM applications on academic success and permanence in the solar system and beyond unit</w:t>
      </w:r>
      <w:r w:rsidRPr="006F7641">
        <w:rPr>
          <w:szCs w:val="24"/>
        </w:rPr>
        <w:t xml:space="preserve"> (Master's thesis). Retrieved from Databases of National Thesis Center of the Council of Higher Education. (No. 586370)</w:t>
      </w:r>
    </w:p>
    <w:p w14:paraId="74D1C308" w14:textId="77777777" w:rsidR="007E6E20" w:rsidRPr="006F7641" w:rsidRDefault="007E6E20" w:rsidP="007E6E20">
      <w:pPr>
        <w:ind w:left="720" w:hanging="720"/>
        <w:rPr>
          <w:szCs w:val="24"/>
        </w:rPr>
      </w:pPr>
      <w:proofErr w:type="spellStart"/>
      <w:r w:rsidRPr="006F7641">
        <w:rPr>
          <w:szCs w:val="24"/>
        </w:rPr>
        <w:t>Güder</w:t>
      </w:r>
      <w:proofErr w:type="spellEnd"/>
      <w:r w:rsidRPr="006F7641">
        <w:rPr>
          <w:szCs w:val="24"/>
        </w:rPr>
        <w:t xml:space="preserve">, O., Demir, M., &amp; </w:t>
      </w:r>
      <w:proofErr w:type="spellStart"/>
      <w:r w:rsidRPr="006F7641">
        <w:rPr>
          <w:szCs w:val="24"/>
        </w:rPr>
        <w:t>Özden</w:t>
      </w:r>
      <w:proofErr w:type="spellEnd"/>
      <w:r w:rsidRPr="006F7641">
        <w:rPr>
          <w:szCs w:val="24"/>
        </w:rPr>
        <w:t xml:space="preserve">, M. (2022). The effect of STEM education on science process skills of students in Turkey: A meta-analysis study, </w:t>
      </w:r>
      <w:r w:rsidRPr="006F7641">
        <w:rPr>
          <w:i/>
          <w:iCs/>
          <w:szCs w:val="24"/>
        </w:rPr>
        <w:t>International Journal of Eurasian Education and Culture, 7</w:t>
      </w:r>
      <w:r w:rsidRPr="006F7641">
        <w:rPr>
          <w:szCs w:val="24"/>
        </w:rPr>
        <w:t xml:space="preserve">(17), 1104-1142. </w:t>
      </w:r>
      <w:hyperlink r:id="rId16" w:history="1">
        <w:r w:rsidRPr="006F7641">
          <w:rPr>
            <w:rStyle w:val="Kpr"/>
            <w:szCs w:val="24"/>
          </w:rPr>
          <w:t>http://dx.doi.org/10.35826/ijoecc.575</w:t>
        </w:r>
      </w:hyperlink>
      <w:r w:rsidRPr="006F7641">
        <w:rPr>
          <w:szCs w:val="24"/>
        </w:rPr>
        <w:t xml:space="preserve"> </w:t>
      </w:r>
    </w:p>
    <w:p w14:paraId="2E34076A" w14:textId="77777777" w:rsidR="007E6E20" w:rsidRPr="006F7641" w:rsidRDefault="007E6E20" w:rsidP="007E6E20">
      <w:pPr>
        <w:ind w:left="720" w:hanging="720"/>
        <w:rPr>
          <w:szCs w:val="24"/>
        </w:rPr>
      </w:pPr>
      <w:proofErr w:type="spellStart"/>
      <w:r w:rsidRPr="006F7641">
        <w:rPr>
          <w:szCs w:val="24"/>
        </w:rPr>
        <w:t>Güleryüz</w:t>
      </w:r>
      <w:proofErr w:type="spellEnd"/>
      <w:r w:rsidRPr="006F7641">
        <w:rPr>
          <w:szCs w:val="24"/>
        </w:rPr>
        <w:t xml:space="preserve">, H., </w:t>
      </w:r>
      <w:proofErr w:type="spellStart"/>
      <w:r w:rsidRPr="006F7641">
        <w:rPr>
          <w:szCs w:val="24"/>
        </w:rPr>
        <w:t>Dilber</w:t>
      </w:r>
      <w:proofErr w:type="spellEnd"/>
      <w:r w:rsidRPr="006F7641">
        <w:rPr>
          <w:szCs w:val="24"/>
        </w:rPr>
        <w:t xml:space="preserve">, R., &amp; </w:t>
      </w:r>
      <w:proofErr w:type="spellStart"/>
      <w:r w:rsidRPr="006F7641">
        <w:rPr>
          <w:szCs w:val="24"/>
        </w:rPr>
        <w:t>Erdoğan</w:t>
      </w:r>
      <w:proofErr w:type="spellEnd"/>
      <w:r w:rsidRPr="006F7641">
        <w:rPr>
          <w:szCs w:val="24"/>
        </w:rPr>
        <w:t xml:space="preserve">, İ. (2020). STEM </w:t>
      </w:r>
      <w:proofErr w:type="spellStart"/>
      <w:r w:rsidRPr="006F7641">
        <w:rPr>
          <w:szCs w:val="24"/>
        </w:rPr>
        <w:t>uygulamalarında</w:t>
      </w:r>
      <w:proofErr w:type="spellEnd"/>
      <w:r w:rsidRPr="006F7641">
        <w:rPr>
          <w:szCs w:val="24"/>
        </w:rPr>
        <w:t xml:space="preserve"> </w:t>
      </w:r>
      <w:proofErr w:type="spellStart"/>
      <w:r w:rsidRPr="006F7641">
        <w:rPr>
          <w:szCs w:val="24"/>
        </w:rPr>
        <w:t>öğretmen</w:t>
      </w:r>
      <w:proofErr w:type="spellEnd"/>
      <w:r w:rsidRPr="006F7641">
        <w:rPr>
          <w:szCs w:val="24"/>
        </w:rPr>
        <w:t xml:space="preserve"> </w:t>
      </w:r>
      <w:proofErr w:type="spellStart"/>
      <w:r w:rsidRPr="006F7641">
        <w:rPr>
          <w:szCs w:val="24"/>
        </w:rPr>
        <w:t>adaylarının</w:t>
      </w:r>
      <w:proofErr w:type="spellEnd"/>
      <w:r w:rsidRPr="006F7641">
        <w:rPr>
          <w:szCs w:val="24"/>
        </w:rPr>
        <w:t xml:space="preserve"> </w:t>
      </w:r>
      <w:proofErr w:type="spellStart"/>
      <w:r w:rsidRPr="006F7641">
        <w:rPr>
          <w:szCs w:val="24"/>
        </w:rPr>
        <w:t>kodlama</w:t>
      </w:r>
      <w:proofErr w:type="spellEnd"/>
      <w:r w:rsidRPr="006F7641">
        <w:rPr>
          <w:szCs w:val="24"/>
        </w:rPr>
        <w:t xml:space="preserve"> </w:t>
      </w:r>
      <w:proofErr w:type="spellStart"/>
      <w:r w:rsidRPr="006F7641">
        <w:rPr>
          <w:szCs w:val="24"/>
        </w:rPr>
        <w:t>eğitimi</w:t>
      </w:r>
      <w:proofErr w:type="spellEnd"/>
      <w:r w:rsidRPr="006F7641">
        <w:rPr>
          <w:szCs w:val="24"/>
        </w:rPr>
        <w:t xml:space="preserve"> </w:t>
      </w:r>
      <w:proofErr w:type="spellStart"/>
      <w:r w:rsidRPr="006F7641">
        <w:rPr>
          <w:szCs w:val="24"/>
        </w:rPr>
        <w:t>hakkındaki</w:t>
      </w:r>
      <w:proofErr w:type="spellEnd"/>
      <w:r w:rsidRPr="006F7641">
        <w:rPr>
          <w:szCs w:val="24"/>
        </w:rPr>
        <w:t xml:space="preserve"> </w:t>
      </w:r>
      <w:proofErr w:type="spellStart"/>
      <w:r w:rsidRPr="006F7641">
        <w:rPr>
          <w:szCs w:val="24"/>
        </w:rPr>
        <w:t>görüşleri</w:t>
      </w:r>
      <w:proofErr w:type="spellEnd"/>
      <w:r w:rsidRPr="006F7641">
        <w:rPr>
          <w:szCs w:val="24"/>
        </w:rPr>
        <w:t xml:space="preserve">. </w:t>
      </w:r>
      <w:proofErr w:type="spellStart"/>
      <w:r w:rsidRPr="006F7641">
        <w:rPr>
          <w:i/>
          <w:iCs/>
          <w:szCs w:val="24"/>
        </w:rPr>
        <w:t>Ağrı</w:t>
      </w:r>
      <w:proofErr w:type="spellEnd"/>
      <w:r w:rsidRPr="006F7641">
        <w:rPr>
          <w:i/>
          <w:iCs/>
          <w:szCs w:val="24"/>
        </w:rPr>
        <w:t xml:space="preserve"> İbrahim </w:t>
      </w:r>
      <w:proofErr w:type="spellStart"/>
      <w:r w:rsidRPr="006F7641">
        <w:rPr>
          <w:i/>
          <w:iCs/>
          <w:szCs w:val="24"/>
        </w:rPr>
        <w:t>Çeçen</w:t>
      </w:r>
      <w:proofErr w:type="spellEnd"/>
      <w:r w:rsidRPr="006F7641">
        <w:rPr>
          <w:i/>
          <w:iCs/>
          <w:szCs w:val="24"/>
        </w:rPr>
        <w:t xml:space="preserve"> </w:t>
      </w:r>
      <w:proofErr w:type="spellStart"/>
      <w:r w:rsidRPr="006F7641">
        <w:rPr>
          <w:i/>
          <w:iCs/>
          <w:szCs w:val="24"/>
        </w:rPr>
        <w:t>Üniversitesi</w:t>
      </w:r>
      <w:proofErr w:type="spellEnd"/>
      <w:r w:rsidRPr="006F7641">
        <w:rPr>
          <w:i/>
          <w:iCs/>
          <w:szCs w:val="24"/>
        </w:rPr>
        <w:t xml:space="preserve"> </w:t>
      </w:r>
      <w:proofErr w:type="spellStart"/>
      <w:r w:rsidRPr="006F7641">
        <w:rPr>
          <w:i/>
          <w:iCs/>
          <w:szCs w:val="24"/>
        </w:rPr>
        <w:t>Sosyal</w:t>
      </w:r>
      <w:proofErr w:type="spellEnd"/>
      <w:r w:rsidRPr="006F7641">
        <w:rPr>
          <w:i/>
          <w:iCs/>
          <w:szCs w:val="24"/>
        </w:rPr>
        <w:t xml:space="preserve"> </w:t>
      </w:r>
      <w:proofErr w:type="spellStart"/>
      <w:r w:rsidRPr="006F7641">
        <w:rPr>
          <w:i/>
          <w:iCs/>
          <w:szCs w:val="24"/>
        </w:rPr>
        <w:t>Bilimler</w:t>
      </w:r>
      <w:proofErr w:type="spellEnd"/>
      <w:r w:rsidRPr="006F7641">
        <w:rPr>
          <w:i/>
          <w:iCs/>
          <w:szCs w:val="24"/>
        </w:rPr>
        <w:t xml:space="preserve"> </w:t>
      </w:r>
      <w:proofErr w:type="spellStart"/>
      <w:r w:rsidRPr="006F7641">
        <w:rPr>
          <w:i/>
          <w:iCs/>
          <w:szCs w:val="24"/>
        </w:rPr>
        <w:t>Enstitüsü</w:t>
      </w:r>
      <w:proofErr w:type="spellEnd"/>
      <w:r w:rsidRPr="006F7641">
        <w:rPr>
          <w:i/>
          <w:iCs/>
          <w:szCs w:val="24"/>
        </w:rPr>
        <w:t xml:space="preserve"> </w:t>
      </w:r>
      <w:proofErr w:type="spellStart"/>
      <w:r w:rsidRPr="006F7641">
        <w:rPr>
          <w:i/>
          <w:iCs/>
          <w:szCs w:val="24"/>
        </w:rPr>
        <w:t>Dergisi</w:t>
      </w:r>
      <w:proofErr w:type="spellEnd"/>
      <w:r w:rsidRPr="006F7641">
        <w:rPr>
          <w:i/>
          <w:iCs/>
          <w:szCs w:val="24"/>
        </w:rPr>
        <w:t>, 6</w:t>
      </w:r>
      <w:r w:rsidRPr="006F7641">
        <w:rPr>
          <w:szCs w:val="24"/>
        </w:rPr>
        <w:t xml:space="preserve">(1), 71-83. </w:t>
      </w:r>
      <w:hyperlink r:id="rId17" w:history="1">
        <w:r w:rsidRPr="006F7641">
          <w:rPr>
            <w:rStyle w:val="Kpr"/>
            <w:szCs w:val="24"/>
          </w:rPr>
          <w:t>https://doi.org/10.31463/aicusbed.610909</w:t>
        </w:r>
      </w:hyperlink>
      <w:r w:rsidRPr="006F7641">
        <w:rPr>
          <w:szCs w:val="24"/>
        </w:rPr>
        <w:t xml:space="preserve"> </w:t>
      </w:r>
    </w:p>
    <w:p w14:paraId="1D0D2A94" w14:textId="77777777" w:rsidR="007E6E20" w:rsidRPr="006F7641" w:rsidRDefault="007E6E20" w:rsidP="007E6E20">
      <w:pPr>
        <w:ind w:left="709" w:hanging="709"/>
        <w:rPr>
          <w:szCs w:val="24"/>
        </w:rPr>
      </w:pPr>
      <w:r w:rsidRPr="006F7641">
        <w:rPr>
          <w:szCs w:val="24"/>
        </w:rPr>
        <w:t>*</w:t>
      </w:r>
      <w:proofErr w:type="spellStart"/>
      <w:r w:rsidRPr="006F7641">
        <w:rPr>
          <w:szCs w:val="24"/>
        </w:rPr>
        <w:t>Gülseven</w:t>
      </w:r>
      <w:proofErr w:type="spellEnd"/>
      <w:r w:rsidRPr="006F7641">
        <w:rPr>
          <w:szCs w:val="24"/>
        </w:rPr>
        <w:t xml:space="preserve">, A. (2020). </w:t>
      </w:r>
      <w:r w:rsidRPr="00A76DC8">
        <w:rPr>
          <w:i/>
          <w:iCs/>
          <w:szCs w:val="24"/>
        </w:rPr>
        <w:t xml:space="preserve">The effect of </w:t>
      </w:r>
      <w:proofErr w:type="gramStart"/>
      <w:r w:rsidRPr="00A76DC8">
        <w:rPr>
          <w:i/>
          <w:iCs/>
          <w:szCs w:val="24"/>
        </w:rPr>
        <w:t>argumentation based</w:t>
      </w:r>
      <w:proofErr w:type="gramEnd"/>
      <w:r w:rsidRPr="00A76DC8">
        <w:rPr>
          <w:i/>
          <w:iCs/>
          <w:szCs w:val="24"/>
        </w:rPr>
        <w:t xml:space="preserve"> STEM education on 7th grade students academic achievements, attitude, and argumentation levels on unit of the force and energy</w:t>
      </w:r>
      <w:r w:rsidRPr="006F7641">
        <w:rPr>
          <w:szCs w:val="24"/>
        </w:rPr>
        <w:t xml:space="preserve"> (Master's thesis). Retrieved from Databases of National Thesis Center of the Council of Higher Education. (no. 635609)</w:t>
      </w:r>
    </w:p>
    <w:p w14:paraId="1D2724AB" w14:textId="77777777" w:rsidR="007E6E20" w:rsidRPr="006F7641" w:rsidRDefault="007E6E20" w:rsidP="007E6E20">
      <w:pPr>
        <w:ind w:left="709" w:hanging="709"/>
        <w:rPr>
          <w:szCs w:val="24"/>
        </w:rPr>
      </w:pPr>
      <w:r w:rsidRPr="006F7641">
        <w:rPr>
          <w:szCs w:val="24"/>
        </w:rPr>
        <w:t>*</w:t>
      </w:r>
      <w:proofErr w:type="spellStart"/>
      <w:r w:rsidRPr="006F7641">
        <w:rPr>
          <w:szCs w:val="24"/>
        </w:rPr>
        <w:t>İzgi</w:t>
      </w:r>
      <w:proofErr w:type="spellEnd"/>
      <w:r w:rsidRPr="006F7641">
        <w:rPr>
          <w:szCs w:val="24"/>
        </w:rPr>
        <w:t>, S. (2020)</w:t>
      </w:r>
      <w:r w:rsidR="00A76DC8">
        <w:rPr>
          <w:szCs w:val="24"/>
        </w:rPr>
        <w:t xml:space="preserve">. </w:t>
      </w:r>
      <w:r w:rsidRPr="00A76DC8">
        <w:rPr>
          <w:i/>
          <w:iCs/>
          <w:szCs w:val="24"/>
        </w:rPr>
        <w:t xml:space="preserve">The effect of science, technology, engineering and mathematics (STEM) education activities based on 5E model and integrated in the topic of transformation of electrical energy in science courses on the academic </w:t>
      </w:r>
      <w:r w:rsidRPr="00A76DC8">
        <w:rPr>
          <w:i/>
          <w:iCs/>
          <w:szCs w:val="24"/>
        </w:rPr>
        <w:lastRenderedPageBreak/>
        <w:t>achievement and scientific process skills of secondary school 7th grade students</w:t>
      </w:r>
      <w:r w:rsidRPr="006F7641">
        <w:rPr>
          <w:szCs w:val="24"/>
        </w:rPr>
        <w:t xml:space="preserve"> (Master's thesis). Retrieved from Databases of National Thesis Center of the Council of Higher Education. (No. 620030)</w:t>
      </w:r>
    </w:p>
    <w:p w14:paraId="01B670BE" w14:textId="72A21BCB" w:rsidR="007E6E20" w:rsidRDefault="007E6E20" w:rsidP="007E6E20">
      <w:pPr>
        <w:ind w:left="720" w:hanging="720"/>
        <w:rPr>
          <w:color w:val="222222"/>
          <w:szCs w:val="24"/>
          <w:shd w:val="clear" w:color="auto" w:fill="FFFFFF"/>
        </w:rPr>
      </w:pPr>
      <w:r w:rsidRPr="006F7641">
        <w:rPr>
          <w:color w:val="222222"/>
          <w:szCs w:val="24"/>
          <w:shd w:val="clear" w:color="auto" w:fill="FFFFFF"/>
        </w:rPr>
        <w:t xml:space="preserve">Izzah, N., </w:t>
      </w:r>
      <w:proofErr w:type="spellStart"/>
      <w:r w:rsidRPr="006F7641">
        <w:rPr>
          <w:color w:val="222222"/>
          <w:szCs w:val="24"/>
          <w:shd w:val="clear" w:color="auto" w:fill="FFFFFF"/>
        </w:rPr>
        <w:t>Asrizal</w:t>
      </w:r>
      <w:proofErr w:type="spellEnd"/>
      <w:r w:rsidRPr="006F7641">
        <w:rPr>
          <w:color w:val="222222"/>
          <w:szCs w:val="24"/>
          <w:shd w:val="clear" w:color="auto" w:fill="FFFFFF"/>
        </w:rPr>
        <w:t xml:space="preserve">, A., &amp; </w:t>
      </w:r>
      <w:proofErr w:type="spellStart"/>
      <w:r w:rsidRPr="006F7641">
        <w:rPr>
          <w:color w:val="222222"/>
          <w:szCs w:val="24"/>
          <w:shd w:val="clear" w:color="auto" w:fill="FFFFFF"/>
        </w:rPr>
        <w:t>Festiyed</w:t>
      </w:r>
      <w:proofErr w:type="spellEnd"/>
      <w:r w:rsidRPr="006F7641">
        <w:rPr>
          <w:color w:val="222222"/>
          <w:szCs w:val="24"/>
          <w:shd w:val="clear" w:color="auto" w:fill="FFFFFF"/>
        </w:rPr>
        <w:t xml:space="preserve">, F. (2021). Meta </w:t>
      </w:r>
      <w:proofErr w:type="spellStart"/>
      <w:r w:rsidRPr="006F7641">
        <w:rPr>
          <w:color w:val="222222"/>
          <w:szCs w:val="24"/>
          <w:shd w:val="clear" w:color="auto" w:fill="FFFFFF"/>
        </w:rPr>
        <w:t>analisis</w:t>
      </w:r>
      <w:proofErr w:type="spellEnd"/>
      <w:r w:rsidRPr="006F7641">
        <w:rPr>
          <w:color w:val="222222"/>
          <w:szCs w:val="24"/>
          <w:shd w:val="clear" w:color="auto" w:fill="FFFFFF"/>
        </w:rPr>
        <w:t xml:space="preserve"> effect size </w:t>
      </w:r>
      <w:proofErr w:type="spellStart"/>
      <w:r w:rsidRPr="006F7641">
        <w:rPr>
          <w:color w:val="222222"/>
          <w:szCs w:val="24"/>
          <w:shd w:val="clear" w:color="auto" w:fill="FFFFFF"/>
        </w:rPr>
        <w:t>pengaruh</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bahan</w:t>
      </w:r>
      <w:proofErr w:type="spellEnd"/>
      <w:r w:rsidRPr="006F7641">
        <w:rPr>
          <w:color w:val="222222"/>
          <w:szCs w:val="24"/>
          <w:shd w:val="clear" w:color="auto" w:fill="FFFFFF"/>
        </w:rPr>
        <w:t xml:space="preserve"> ajar IPA dan </w:t>
      </w:r>
      <w:proofErr w:type="spellStart"/>
      <w:r w:rsidRPr="006F7641">
        <w:rPr>
          <w:color w:val="222222"/>
          <w:szCs w:val="24"/>
          <w:shd w:val="clear" w:color="auto" w:fill="FFFFFF"/>
        </w:rPr>
        <w:t>fisika</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berbasis</w:t>
      </w:r>
      <w:proofErr w:type="spellEnd"/>
      <w:r w:rsidRPr="006F7641">
        <w:rPr>
          <w:color w:val="222222"/>
          <w:szCs w:val="24"/>
          <w:shd w:val="clear" w:color="auto" w:fill="FFFFFF"/>
        </w:rPr>
        <w:t xml:space="preserve"> STEM </w:t>
      </w:r>
      <w:proofErr w:type="spellStart"/>
      <w:r w:rsidRPr="006F7641">
        <w:rPr>
          <w:color w:val="222222"/>
          <w:szCs w:val="24"/>
          <w:shd w:val="clear" w:color="auto" w:fill="FFFFFF"/>
        </w:rPr>
        <w:t>terhadap</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hasil</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belajar</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siswa</w:t>
      </w:r>
      <w:proofErr w:type="spellEnd"/>
      <w:r w:rsidRPr="006F7641">
        <w:rPr>
          <w:color w:val="222222"/>
          <w:szCs w:val="24"/>
          <w:shd w:val="clear" w:color="auto" w:fill="FFFFFF"/>
        </w:rPr>
        <w:t>. </w:t>
      </w:r>
      <w:proofErr w:type="spellStart"/>
      <w:r w:rsidRPr="006F7641">
        <w:rPr>
          <w:i/>
          <w:iCs/>
          <w:color w:val="222222"/>
          <w:szCs w:val="24"/>
          <w:shd w:val="clear" w:color="auto" w:fill="FFFFFF"/>
        </w:rPr>
        <w:t>Jurnal</w:t>
      </w:r>
      <w:proofErr w:type="spellEnd"/>
      <w:r w:rsidRPr="006F7641">
        <w:rPr>
          <w:i/>
          <w:iCs/>
          <w:color w:val="222222"/>
          <w:szCs w:val="24"/>
          <w:shd w:val="clear" w:color="auto" w:fill="FFFFFF"/>
        </w:rPr>
        <w:t xml:space="preserve"> Pendidikan </w:t>
      </w:r>
      <w:proofErr w:type="spellStart"/>
      <w:r w:rsidRPr="006F7641">
        <w:rPr>
          <w:i/>
          <w:iCs/>
          <w:color w:val="222222"/>
          <w:szCs w:val="24"/>
          <w:shd w:val="clear" w:color="auto" w:fill="FFFFFF"/>
        </w:rPr>
        <w:t>Fisika</w:t>
      </w:r>
      <w:proofErr w:type="spellEnd"/>
      <w:r w:rsidRPr="006F7641">
        <w:rPr>
          <w:color w:val="222222"/>
          <w:szCs w:val="24"/>
          <w:shd w:val="clear" w:color="auto" w:fill="FFFFFF"/>
        </w:rPr>
        <w:t>, </w:t>
      </w:r>
      <w:r w:rsidRPr="006F7641">
        <w:rPr>
          <w:i/>
          <w:iCs/>
          <w:color w:val="222222"/>
          <w:szCs w:val="24"/>
          <w:shd w:val="clear" w:color="auto" w:fill="FFFFFF"/>
        </w:rPr>
        <w:t>9</w:t>
      </w:r>
      <w:r w:rsidRPr="006F7641">
        <w:rPr>
          <w:color w:val="222222"/>
          <w:szCs w:val="24"/>
          <w:shd w:val="clear" w:color="auto" w:fill="FFFFFF"/>
        </w:rPr>
        <w:t xml:space="preserve">(1), 114-130. </w:t>
      </w:r>
      <w:hyperlink r:id="rId18" w:history="1">
        <w:r w:rsidRPr="006F7641">
          <w:rPr>
            <w:rStyle w:val="Kpr"/>
            <w:szCs w:val="24"/>
            <w:shd w:val="clear" w:color="auto" w:fill="FFFFFF"/>
          </w:rPr>
          <w:t>http://dx.doi.org/10.24127/jpf.v9i1.3495</w:t>
        </w:r>
      </w:hyperlink>
      <w:r w:rsidRPr="006F7641">
        <w:rPr>
          <w:color w:val="222222"/>
          <w:szCs w:val="24"/>
          <w:shd w:val="clear" w:color="auto" w:fill="FFFFFF"/>
        </w:rPr>
        <w:t xml:space="preserve"> </w:t>
      </w:r>
    </w:p>
    <w:p w14:paraId="50113421" w14:textId="7F6E1943" w:rsidR="00D95E5D" w:rsidRPr="006F7641" w:rsidRDefault="00D95E5D" w:rsidP="007E6E20">
      <w:pPr>
        <w:ind w:left="720" w:hanging="720"/>
        <w:rPr>
          <w:color w:val="222222"/>
          <w:szCs w:val="24"/>
          <w:shd w:val="clear" w:color="auto" w:fill="FFFFFF"/>
        </w:rPr>
      </w:pPr>
      <w:r w:rsidRPr="00D95E5D">
        <w:rPr>
          <w:color w:val="222222"/>
          <w:szCs w:val="24"/>
          <w:shd w:val="clear" w:color="auto" w:fill="FFFFFF"/>
        </w:rPr>
        <w:t xml:space="preserve">Jannah, R., </w:t>
      </w:r>
      <w:proofErr w:type="spellStart"/>
      <w:r w:rsidRPr="00D95E5D">
        <w:rPr>
          <w:color w:val="222222"/>
          <w:szCs w:val="24"/>
          <w:shd w:val="clear" w:color="auto" w:fill="FFFFFF"/>
        </w:rPr>
        <w:t>Lufri</w:t>
      </w:r>
      <w:proofErr w:type="spellEnd"/>
      <w:r w:rsidRPr="00D95E5D">
        <w:rPr>
          <w:color w:val="222222"/>
          <w:szCs w:val="24"/>
          <w:shd w:val="clear" w:color="auto" w:fill="FFFFFF"/>
        </w:rPr>
        <w:t xml:space="preserve">, L., </w:t>
      </w:r>
      <w:proofErr w:type="spellStart"/>
      <w:r w:rsidRPr="00D95E5D">
        <w:rPr>
          <w:color w:val="222222"/>
          <w:szCs w:val="24"/>
          <w:shd w:val="clear" w:color="auto" w:fill="FFFFFF"/>
        </w:rPr>
        <w:t>Asrizal</w:t>
      </w:r>
      <w:proofErr w:type="spellEnd"/>
      <w:r w:rsidRPr="00D95E5D">
        <w:rPr>
          <w:color w:val="222222"/>
          <w:szCs w:val="24"/>
          <w:shd w:val="clear" w:color="auto" w:fill="FFFFFF"/>
        </w:rPr>
        <w:t xml:space="preserve">, A., &amp; Putra, S. P. (2022). </w:t>
      </w:r>
      <w:r>
        <w:rPr>
          <w:color w:val="222222"/>
          <w:szCs w:val="24"/>
          <w:shd w:val="clear" w:color="auto" w:fill="FFFFFF"/>
        </w:rPr>
        <w:t>E</w:t>
      </w:r>
      <w:r w:rsidRPr="00D95E5D">
        <w:rPr>
          <w:color w:val="222222"/>
          <w:szCs w:val="24"/>
          <w:shd w:val="clear" w:color="auto" w:fill="FFFFFF"/>
        </w:rPr>
        <w:t xml:space="preserve">ffect size: </w:t>
      </w:r>
      <w:r>
        <w:rPr>
          <w:color w:val="222222"/>
          <w:szCs w:val="24"/>
          <w:shd w:val="clear" w:color="auto" w:fill="FFFFFF"/>
        </w:rPr>
        <w:t>STEM</w:t>
      </w:r>
      <w:r w:rsidRPr="00D95E5D">
        <w:rPr>
          <w:color w:val="222222"/>
          <w:szCs w:val="24"/>
          <w:shd w:val="clear" w:color="auto" w:fill="FFFFFF"/>
        </w:rPr>
        <w:t xml:space="preserve"> pada </w:t>
      </w:r>
      <w:proofErr w:type="spellStart"/>
      <w:r w:rsidRPr="00D95E5D">
        <w:rPr>
          <w:color w:val="222222"/>
          <w:szCs w:val="24"/>
          <w:shd w:val="clear" w:color="auto" w:fill="FFFFFF"/>
        </w:rPr>
        <w:t>pembelajaran</w:t>
      </w:r>
      <w:proofErr w:type="spellEnd"/>
      <w:r w:rsidRPr="00D95E5D">
        <w:rPr>
          <w:color w:val="222222"/>
          <w:szCs w:val="24"/>
          <w:shd w:val="clear" w:color="auto" w:fill="FFFFFF"/>
        </w:rPr>
        <w:t xml:space="preserve"> </w:t>
      </w:r>
      <w:proofErr w:type="spellStart"/>
      <w:r w:rsidRPr="00D95E5D">
        <w:rPr>
          <w:color w:val="222222"/>
          <w:szCs w:val="24"/>
          <w:shd w:val="clear" w:color="auto" w:fill="FFFFFF"/>
        </w:rPr>
        <w:t>ipa</w:t>
      </w:r>
      <w:proofErr w:type="spellEnd"/>
      <w:r w:rsidRPr="00D95E5D">
        <w:rPr>
          <w:color w:val="222222"/>
          <w:szCs w:val="24"/>
          <w:shd w:val="clear" w:color="auto" w:fill="FFFFFF"/>
        </w:rPr>
        <w:t xml:space="preserve"> </w:t>
      </w:r>
      <w:proofErr w:type="spellStart"/>
      <w:r w:rsidRPr="00D95E5D">
        <w:rPr>
          <w:color w:val="222222"/>
          <w:szCs w:val="24"/>
          <w:shd w:val="clear" w:color="auto" w:fill="FFFFFF"/>
        </w:rPr>
        <w:t>terhadap</w:t>
      </w:r>
      <w:proofErr w:type="spellEnd"/>
      <w:r w:rsidRPr="00D95E5D">
        <w:rPr>
          <w:color w:val="222222"/>
          <w:szCs w:val="24"/>
          <w:shd w:val="clear" w:color="auto" w:fill="FFFFFF"/>
        </w:rPr>
        <w:t xml:space="preserve"> </w:t>
      </w:r>
      <w:proofErr w:type="spellStart"/>
      <w:r w:rsidRPr="00D95E5D">
        <w:rPr>
          <w:color w:val="222222"/>
          <w:szCs w:val="24"/>
          <w:shd w:val="clear" w:color="auto" w:fill="FFFFFF"/>
        </w:rPr>
        <w:t>keterampilan</w:t>
      </w:r>
      <w:proofErr w:type="spellEnd"/>
      <w:r w:rsidRPr="00D95E5D">
        <w:rPr>
          <w:color w:val="222222"/>
          <w:szCs w:val="24"/>
          <w:shd w:val="clear" w:color="auto" w:fill="FFFFFF"/>
        </w:rPr>
        <w:t xml:space="preserve"> </w:t>
      </w:r>
      <w:proofErr w:type="spellStart"/>
      <w:r w:rsidRPr="00D95E5D">
        <w:rPr>
          <w:color w:val="222222"/>
          <w:szCs w:val="24"/>
          <w:shd w:val="clear" w:color="auto" w:fill="FFFFFF"/>
        </w:rPr>
        <w:t>abad</w:t>
      </w:r>
      <w:proofErr w:type="spellEnd"/>
      <w:r w:rsidRPr="00D95E5D">
        <w:rPr>
          <w:color w:val="222222"/>
          <w:szCs w:val="24"/>
          <w:shd w:val="clear" w:color="auto" w:fill="FFFFFF"/>
        </w:rPr>
        <w:t xml:space="preserve"> 21. </w:t>
      </w:r>
      <w:r w:rsidRPr="00D95E5D">
        <w:rPr>
          <w:i/>
          <w:iCs/>
          <w:color w:val="222222"/>
          <w:szCs w:val="24"/>
          <w:shd w:val="clear" w:color="auto" w:fill="FFFFFF"/>
        </w:rPr>
        <w:t xml:space="preserve">Natural Science: </w:t>
      </w:r>
      <w:proofErr w:type="spellStart"/>
      <w:r w:rsidRPr="00D95E5D">
        <w:rPr>
          <w:i/>
          <w:iCs/>
          <w:color w:val="222222"/>
          <w:szCs w:val="24"/>
          <w:shd w:val="clear" w:color="auto" w:fill="FFFFFF"/>
        </w:rPr>
        <w:t>Jurnal</w:t>
      </w:r>
      <w:proofErr w:type="spellEnd"/>
      <w:r w:rsidRPr="00D95E5D">
        <w:rPr>
          <w:i/>
          <w:iCs/>
          <w:color w:val="222222"/>
          <w:szCs w:val="24"/>
          <w:shd w:val="clear" w:color="auto" w:fill="FFFFFF"/>
        </w:rPr>
        <w:t xml:space="preserve"> </w:t>
      </w:r>
      <w:proofErr w:type="spellStart"/>
      <w:r w:rsidRPr="00D95E5D">
        <w:rPr>
          <w:i/>
          <w:iCs/>
          <w:color w:val="222222"/>
          <w:szCs w:val="24"/>
          <w:shd w:val="clear" w:color="auto" w:fill="FFFFFF"/>
        </w:rPr>
        <w:t>Penelitian</w:t>
      </w:r>
      <w:proofErr w:type="spellEnd"/>
      <w:r w:rsidRPr="00D95E5D">
        <w:rPr>
          <w:i/>
          <w:iCs/>
          <w:color w:val="222222"/>
          <w:szCs w:val="24"/>
          <w:shd w:val="clear" w:color="auto" w:fill="FFFFFF"/>
        </w:rPr>
        <w:t xml:space="preserve"> </w:t>
      </w:r>
      <w:proofErr w:type="spellStart"/>
      <w:r w:rsidRPr="00D95E5D">
        <w:rPr>
          <w:i/>
          <w:iCs/>
          <w:color w:val="222222"/>
          <w:szCs w:val="24"/>
          <w:shd w:val="clear" w:color="auto" w:fill="FFFFFF"/>
        </w:rPr>
        <w:t>Bidang</w:t>
      </w:r>
      <w:proofErr w:type="spellEnd"/>
      <w:r w:rsidRPr="00D95E5D">
        <w:rPr>
          <w:i/>
          <w:iCs/>
          <w:color w:val="222222"/>
          <w:szCs w:val="24"/>
          <w:shd w:val="clear" w:color="auto" w:fill="FFFFFF"/>
        </w:rPr>
        <w:t xml:space="preserve"> IPA dan Pendidikan IPA, 8</w:t>
      </w:r>
      <w:r w:rsidRPr="00D95E5D">
        <w:rPr>
          <w:color w:val="222222"/>
          <w:szCs w:val="24"/>
          <w:shd w:val="clear" w:color="auto" w:fill="FFFFFF"/>
        </w:rPr>
        <w:t>(2), 79-88.</w:t>
      </w:r>
      <w:r>
        <w:rPr>
          <w:color w:val="222222"/>
          <w:szCs w:val="24"/>
          <w:shd w:val="clear" w:color="auto" w:fill="FFFFFF"/>
        </w:rPr>
        <w:t xml:space="preserve"> </w:t>
      </w:r>
      <w:r w:rsidRPr="006F7641">
        <w:rPr>
          <w:szCs w:val="24"/>
        </w:rPr>
        <w:t>Retrieved from</w:t>
      </w:r>
      <w:r>
        <w:rPr>
          <w:szCs w:val="24"/>
        </w:rPr>
        <w:t xml:space="preserve"> </w:t>
      </w:r>
      <w:hyperlink r:id="rId19" w:history="1">
        <w:r w:rsidRPr="00D022AF">
          <w:rPr>
            <w:rStyle w:val="Kpr"/>
            <w:szCs w:val="24"/>
          </w:rPr>
          <w:t>https://ejournal.uinib.ac.id/jurnal/index.php/naturalscience/article/view/4227/pdf</w:t>
        </w:r>
      </w:hyperlink>
      <w:r>
        <w:rPr>
          <w:szCs w:val="24"/>
        </w:rPr>
        <w:t xml:space="preserve"> </w:t>
      </w:r>
    </w:p>
    <w:p w14:paraId="4F0FDA7A" w14:textId="77777777" w:rsidR="007E6E20" w:rsidRPr="006F7641" w:rsidRDefault="007E6E20" w:rsidP="007E6E20">
      <w:pPr>
        <w:ind w:left="720" w:hanging="720"/>
        <w:rPr>
          <w:szCs w:val="24"/>
        </w:rPr>
      </w:pPr>
      <w:proofErr w:type="spellStart"/>
      <w:r w:rsidRPr="006F7641">
        <w:rPr>
          <w:szCs w:val="24"/>
        </w:rPr>
        <w:t>Jeong</w:t>
      </w:r>
      <w:proofErr w:type="spellEnd"/>
      <w:r w:rsidRPr="006F7641">
        <w:rPr>
          <w:szCs w:val="24"/>
        </w:rPr>
        <w:t xml:space="preserve">, H., </w:t>
      </w:r>
      <w:proofErr w:type="spellStart"/>
      <w:r w:rsidRPr="006F7641">
        <w:rPr>
          <w:szCs w:val="24"/>
        </w:rPr>
        <w:t>Hmelo</w:t>
      </w:r>
      <w:proofErr w:type="spellEnd"/>
      <w:r w:rsidRPr="006F7641">
        <w:rPr>
          <w:szCs w:val="24"/>
        </w:rPr>
        <w:t xml:space="preserve">-Silver, C. E., &amp; Jo, K. (2019). Ten years of computer-supported collaborative learning: A meta-analysis of CSCL in STEM education during 2005–2014. </w:t>
      </w:r>
      <w:r w:rsidRPr="006F7641">
        <w:rPr>
          <w:i/>
          <w:iCs/>
          <w:szCs w:val="24"/>
        </w:rPr>
        <w:t>Educational research review</w:t>
      </w:r>
      <w:r w:rsidRPr="006F7641">
        <w:rPr>
          <w:szCs w:val="24"/>
        </w:rPr>
        <w:t xml:space="preserve">. </w:t>
      </w:r>
      <w:hyperlink r:id="rId20" w:history="1">
        <w:r w:rsidRPr="006F7641">
          <w:rPr>
            <w:rStyle w:val="Kpr"/>
            <w:szCs w:val="24"/>
          </w:rPr>
          <w:t>https://doi.org/10.1016/j.edurev.2019.100284</w:t>
        </w:r>
      </w:hyperlink>
      <w:r w:rsidRPr="006F7641">
        <w:rPr>
          <w:szCs w:val="24"/>
        </w:rPr>
        <w:t xml:space="preserve"> </w:t>
      </w:r>
    </w:p>
    <w:p w14:paraId="2E3D4FAB" w14:textId="77777777" w:rsidR="007E6E20" w:rsidRPr="006F7641" w:rsidRDefault="007E6E20" w:rsidP="007E6E20">
      <w:pPr>
        <w:ind w:left="709" w:hanging="709"/>
        <w:rPr>
          <w:szCs w:val="24"/>
        </w:rPr>
      </w:pPr>
      <w:r w:rsidRPr="006F7641">
        <w:rPr>
          <w:szCs w:val="24"/>
        </w:rPr>
        <w:t>*</w:t>
      </w:r>
      <w:proofErr w:type="spellStart"/>
      <w:r w:rsidRPr="006F7641">
        <w:rPr>
          <w:szCs w:val="24"/>
        </w:rPr>
        <w:t>Kağnıcı</w:t>
      </w:r>
      <w:proofErr w:type="spellEnd"/>
      <w:r w:rsidRPr="006F7641">
        <w:rPr>
          <w:szCs w:val="24"/>
        </w:rPr>
        <w:t xml:space="preserve">, A. (2019). </w:t>
      </w:r>
      <w:r w:rsidRPr="002B5EE8">
        <w:rPr>
          <w:i/>
          <w:iCs/>
          <w:szCs w:val="24"/>
        </w:rPr>
        <w:t>The effects of STEM activity enriched instruction on eleventh grade students' achievement and conceptions of learning</w:t>
      </w:r>
      <w:r w:rsidRPr="006F7641">
        <w:rPr>
          <w:szCs w:val="24"/>
        </w:rPr>
        <w:t xml:space="preserve"> (Master's thesis). Retrieved from Databases of National Thesis Center of the Council of Higher Education. (No. 572881)</w:t>
      </w:r>
    </w:p>
    <w:p w14:paraId="01261955" w14:textId="77777777" w:rsidR="007E6E20" w:rsidRPr="006F7641" w:rsidRDefault="007E6E20" w:rsidP="007E6E20">
      <w:pPr>
        <w:ind w:left="720" w:hanging="720"/>
        <w:rPr>
          <w:szCs w:val="24"/>
        </w:rPr>
      </w:pPr>
      <w:r w:rsidRPr="006F7641">
        <w:rPr>
          <w:szCs w:val="24"/>
        </w:rPr>
        <w:t xml:space="preserve">Kanematsu, H., &amp; Barry, D. M. (2016). </w:t>
      </w:r>
      <w:r w:rsidRPr="006F7641">
        <w:rPr>
          <w:i/>
          <w:iCs/>
          <w:szCs w:val="24"/>
        </w:rPr>
        <w:t>STEM and ICT education in intelligent environments</w:t>
      </w:r>
      <w:r w:rsidRPr="006F7641">
        <w:rPr>
          <w:szCs w:val="24"/>
        </w:rPr>
        <w:t>. Switzerland: Springer International Publishing.</w:t>
      </w:r>
    </w:p>
    <w:p w14:paraId="2DA68CED" w14:textId="77777777" w:rsidR="007E6E20" w:rsidRPr="006F7641" w:rsidRDefault="007E6E20" w:rsidP="007E6E20">
      <w:pPr>
        <w:ind w:left="709" w:hanging="709"/>
        <w:rPr>
          <w:szCs w:val="24"/>
        </w:rPr>
      </w:pPr>
      <w:r w:rsidRPr="006F7641">
        <w:rPr>
          <w:szCs w:val="24"/>
        </w:rPr>
        <w:t xml:space="preserve">*Kapan, G. (2019). </w:t>
      </w:r>
      <w:r w:rsidRPr="002B5EE8">
        <w:rPr>
          <w:i/>
          <w:iCs/>
          <w:szCs w:val="24"/>
        </w:rPr>
        <w:t>Examining the effect of stem applications on academic achievements, motivations and scientific process skills in electrical circuits unit of 7th grade physical sciences course</w:t>
      </w:r>
      <w:r w:rsidRPr="006F7641">
        <w:rPr>
          <w:szCs w:val="24"/>
        </w:rPr>
        <w:t xml:space="preserve"> (Master's thesis). Retrieved from Databases of National Thesis Center of the Council of Higher Education. (No. 595569)</w:t>
      </w:r>
    </w:p>
    <w:p w14:paraId="697918AB" w14:textId="77777777" w:rsidR="007E6E20" w:rsidRPr="006F7641" w:rsidRDefault="007E6E20" w:rsidP="007E6E20">
      <w:pPr>
        <w:ind w:left="709" w:hanging="709"/>
        <w:rPr>
          <w:szCs w:val="24"/>
        </w:rPr>
      </w:pPr>
      <w:r w:rsidRPr="006F7641">
        <w:rPr>
          <w:szCs w:val="24"/>
        </w:rPr>
        <w:lastRenderedPageBreak/>
        <w:t xml:space="preserve">*Karadeniz, H. (2019). </w:t>
      </w:r>
      <w:r w:rsidRPr="002B5EE8">
        <w:rPr>
          <w:i/>
          <w:iCs/>
          <w:szCs w:val="24"/>
        </w:rPr>
        <w:t>The effect of stem applications on the stem perceptions of the students and the success of the success in the "Triangles" unit</w:t>
      </w:r>
      <w:r w:rsidRPr="006F7641">
        <w:rPr>
          <w:szCs w:val="24"/>
        </w:rPr>
        <w:t xml:space="preserve"> (Master's thesis). Retrieved from Databases of National Thesis Center of the Council of Higher Education (No. 585910)</w:t>
      </w:r>
    </w:p>
    <w:p w14:paraId="65B442C8" w14:textId="0DA3690A" w:rsidR="007E6E20"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Karaşah-Çakıcı</w:t>
      </w:r>
      <w:proofErr w:type="spellEnd"/>
      <w:r w:rsidRPr="006F7641">
        <w:rPr>
          <w:color w:val="222222"/>
          <w:szCs w:val="24"/>
          <w:shd w:val="clear" w:color="auto" w:fill="FFFFFF"/>
        </w:rPr>
        <w:t xml:space="preserve">, Ş., </w:t>
      </w:r>
      <w:proofErr w:type="spellStart"/>
      <w:r w:rsidRPr="006F7641">
        <w:rPr>
          <w:color w:val="222222"/>
          <w:szCs w:val="24"/>
          <w:shd w:val="clear" w:color="auto" w:fill="FFFFFF"/>
        </w:rPr>
        <w:t>Kol</w:t>
      </w:r>
      <w:proofErr w:type="spellEnd"/>
      <w:r w:rsidRPr="006F7641">
        <w:rPr>
          <w:color w:val="222222"/>
          <w:szCs w:val="24"/>
          <w:shd w:val="clear" w:color="auto" w:fill="FFFFFF"/>
        </w:rPr>
        <w:t xml:space="preserve">, Ö., &amp; </w:t>
      </w:r>
      <w:proofErr w:type="spellStart"/>
      <w:r w:rsidRPr="006F7641">
        <w:rPr>
          <w:color w:val="222222"/>
          <w:szCs w:val="24"/>
          <w:shd w:val="clear" w:color="auto" w:fill="FFFFFF"/>
        </w:rPr>
        <w:t>Yaman</w:t>
      </w:r>
      <w:proofErr w:type="spellEnd"/>
      <w:r w:rsidRPr="006F7641">
        <w:rPr>
          <w:color w:val="222222"/>
          <w:szCs w:val="24"/>
          <w:shd w:val="clear" w:color="auto" w:fill="FFFFFF"/>
        </w:rPr>
        <w:t>, S. (2021). The effects of STEM education on students’ academic achievement in science courses: A meta-analysis. </w:t>
      </w:r>
      <w:r w:rsidRPr="006F7641">
        <w:rPr>
          <w:i/>
          <w:iCs/>
          <w:color w:val="222222"/>
          <w:szCs w:val="24"/>
          <w:shd w:val="clear" w:color="auto" w:fill="FFFFFF"/>
        </w:rPr>
        <w:t>Journal of Theoretical Educational Science</w:t>
      </w:r>
      <w:r w:rsidRPr="006F7641">
        <w:rPr>
          <w:color w:val="222222"/>
          <w:szCs w:val="24"/>
          <w:shd w:val="clear" w:color="auto" w:fill="FFFFFF"/>
        </w:rPr>
        <w:t>, </w:t>
      </w:r>
      <w:r w:rsidRPr="006F7641">
        <w:rPr>
          <w:i/>
          <w:iCs/>
          <w:color w:val="222222"/>
          <w:szCs w:val="24"/>
          <w:shd w:val="clear" w:color="auto" w:fill="FFFFFF"/>
        </w:rPr>
        <w:t>14</w:t>
      </w:r>
      <w:r w:rsidRPr="006F7641">
        <w:rPr>
          <w:color w:val="222222"/>
          <w:szCs w:val="24"/>
          <w:shd w:val="clear" w:color="auto" w:fill="FFFFFF"/>
        </w:rPr>
        <w:t xml:space="preserve">(2), 264-290. </w:t>
      </w:r>
      <w:hyperlink r:id="rId21" w:history="1">
        <w:r w:rsidRPr="006F7641">
          <w:rPr>
            <w:rStyle w:val="Kpr"/>
            <w:szCs w:val="24"/>
            <w:shd w:val="clear" w:color="auto" w:fill="FFFFFF"/>
          </w:rPr>
          <w:t>https://doi.org/10.30831/akukeg.810989</w:t>
        </w:r>
      </w:hyperlink>
      <w:r w:rsidRPr="006F7641">
        <w:rPr>
          <w:color w:val="222222"/>
          <w:szCs w:val="24"/>
          <w:shd w:val="clear" w:color="auto" w:fill="FFFFFF"/>
        </w:rPr>
        <w:t xml:space="preserve"> </w:t>
      </w:r>
    </w:p>
    <w:p w14:paraId="51015808" w14:textId="3BE07C11" w:rsidR="00414C13" w:rsidRPr="006F7641" w:rsidRDefault="00414C13" w:rsidP="007E6E20">
      <w:pPr>
        <w:ind w:left="720" w:hanging="720"/>
        <w:rPr>
          <w:color w:val="222222"/>
          <w:szCs w:val="24"/>
          <w:shd w:val="clear" w:color="auto" w:fill="FFFFFF"/>
        </w:rPr>
      </w:pPr>
      <w:proofErr w:type="spellStart"/>
      <w:r w:rsidRPr="00414C13">
        <w:rPr>
          <w:color w:val="222222"/>
          <w:szCs w:val="24"/>
          <w:shd w:val="clear" w:color="auto" w:fill="FFFFFF"/>
        </w:rPr>
        <w:t>Kasuma</w:t>
      </w:r>
      <w:proofErr w:type="spellEnd"/>
      <w:r w:rsidRPr="00414C13">
        <w:rPr>
          <w:color w:val="222222"/>
          <w:szCs w:val="24"/>
          <w:shd w:val="clear" w:color="auto" w:fill="FFFFFF"/>
        </w:rPr>
        <w:t xml:space="preserve">, S. A., </w:t>
      </w:r>
      <w:proofErr w:type="spellStart"/>
      <w:r w:rsidRPr="00414C13">
        <w:rPr>
          <w:color w:val="222222"/>
          <w:szCs w:val="24"/>
          <w:shd w:val="clear" w:color="auto" w:fill="FFFFFF"/>
        </w:rPr>
        <w:t>Asrizal</w:t>
      </w:r>
      <w:proofErr w:type="spellEnd"/>
      <w:r w:rsidRPr="00414C13">
        <w:rPr>
          <w:color w:val="222222"/>
          <w:szCs w:val="24"/>
          <w:shd w:val="clear" w:color="auto" w:fill="FFFFFF"/>
        </w:rPr>
        <w:t xml:space="preserve">, A., &amp; </w:t>
      </w:r>
      <w:proofErr w:type="spellStart"/>
      <w:r w:rsidRPr="00414C13">
        <w:rPr>
          <w:color w:val="222222"/>
          <w:szCs w:val="24"/>
          <w:shd w:val="clear" w:color="auto" w:fill="FFFFFF"/>
        </w:rPr>
        <w:t>Usmeldi</w:t>
      </w:r>
      <w:proofErr w:type="spellEnd"/>
      <w:r w:rsidRPr="00414C13">
        <w:rPr>
          <w:color w:val="222222"/>
          <w:szCs w:val="24"/>
          <w:shd w:val="clear" w:color="auto" w:fill="FFFFFF"/>
        </w:rPr>
        <w:t xml:space="preserve">, U. (2022). Meta </w:t>
      </w:r>
      <w:proofErr w:type="spellStart"/>
      <w:r w:rsidRPr="00414C13">
        <w:rPr>
          <w:color w:val="222222"/>
          <w:szCs w:val="24"/>
          <w:shd w:val="clear" w:color="auto" w:fill="FFFFFF"/>
        </w:rPr>
        <w:t>Analisis</w:t>
      </w:r>
      <w:proofErr w:type="spellEnd"/>
      <w:r w:rsidRPr="00414C13">
        <w:rPr>
          <w:color w:val="222222"/>
          <w:szCs w:val="24"/>
          <w:shd w:val="clear" w:color="auto" w:fill="FFFFFF"/>
        </w:rPr>
        <w:t xml:space="preserve"> </w:t>
      </w:r>
      <w:proofErr w:type="spellStart"/>
      <w:r w:rsidRPr="00414C13">
        <w:rPr>
          <w:color w:val="222222"/>
          <w:szCs w:val="24"/>
          <w:shd w:val="clear" w:color="auto" w:fill="FFFFFF"/>
        </w:rPr>
        <w:t>Efek</w:t>
      </w:r>
      <w:proofErr w:type="spellEnd"/>
      <w:r w:rsidRPr="00414C13">
        <w:rPr>
          <w:color w:val="222222"/>
          <w:szCs w:val="24"/>
          <w:shd w:val="clear" w:color="auto" w:fill="FFFFFF"/>
        </w:rPr>
        <w:t xml:space="preserve"> STEM </w:t>
      </w:r>
      <w:proofErr w:type="spellStart"/>
      <w:r w:rsidRPr="00414C13">
        <w:rPr>
          <w:color w:val="222222"/>
          <w:szCs w:val="24"/>
          <w:shd w:val="clear" w:color="auto" w:fill="FFFFFF"/>
        </w:rPr>
        <w:t>dalam</w:t>
      </w:r>
      <w:proofErr w:type="spellEnd"/>
      <w:r w:rsidRPr="00414C13">
        <w:rPr>
          <w:color w:val="222222"/>
          <w:szCs w:val="24"/>
          <w:shd w:val="clear" w:color="auto" w:fill="FFFFFF"/>
        </w:rPr>
        <w:t xml:space="preserve"> </w:t>
      </w:r>
      <w:proofErr w:type="spellStart"/>
      <w:r w:rsidRPr="00414C13">
        <w:rPr>
          <w:color w:val="222222"/>
          <w:szCs w:val="24"/>
          <w:shd w:val="clear" w:color="auto" w:fill="FFFFFF"/>
        </w:rPr>
        <w:t>Pembelajaran</w:t>
      </w:r>
      <w:proofErr w:type="spellEnd"/>
      <w:r w:rsidRPr="00414C13">
        <w:rPr>
          <w:color w:val="222222"/>
          <w:szCs w:val="24"/>
          <w:shd w:val="clear" w:color="auto" w:fill="FFFFFF"/>
        </w:rPr>
        <w:t xml:space="preserve"> Sains </w:t>
      </w:r>
      <w:proofErr w:type="spellStart"/>
      <w:r w:rsidRPr="00414C13">
        <w:rPr>
          <w:color w:val="222222"/>
          <w:szCs w:val="24"/>
          <w:shd w:val="clear" w:color="auto" w:fill="FFFFFF"/>
        </w:rPr>
        <w:t>terhadap</w:t>
      </w:r>
      <w:proofErr w:type="spellEnd"/>
      <w:r w:rsidRPr="00414C13">
        <w:rPr>
          <w:color w:val="222222"/>
          <w:szCs w:val="24"/>
          <w:shd w:val="clear" w:color="auto" w:fill="FFFFFF"/>
        </w:rPr>
        <w:t xml:space="preserve"> </w:t>
      </w:r>
      <w:proofErr w:type="spellStart"/>
      <w:r w:rsidRPr="00414C13">
        <w:rPr>
          <w:color w:val="222222"/>
          <w:szCs w:val="24"/>
          <w:shd w:val="clear" w:color="auto" w:fill="FFFFFF"/>
        </w:rPr>
        <w:t>Keterampilan</w:t>
      </w:r>
      <w:proofErr w:type="spellEnd"/>
      <w:r w:rsidRPr="00414C13">
        <w:rPr>
          <w:color w:val="222222"/>
          <w:szCs w:val="24"/>
          <w:shd w:val="clear" w:color="auto" w:fill="FFFFFF"/>
        </w:rPr>
        <w:t xml:space="preserve"> Abad 21. </w:t>
      </w:r>
      <w:proofErr w:type="spellStart"/>
      <w:r w:rsidRPr="00414C13">
        <w:rPr>
          <w:i/>
          <w:iCs/>
          <w:color w:val="222222"/>
          <w:szCs w:val="24"/>
          <w:shd w:val="clear" w:color="auto" w:fill="FFFFFF"/>
        </w:rPr>
        <w:t>Jurnal</w:t>
      </w:r>
      <w:proofErr w:type="spellEnd"/>
      <w:r w:rsidRPr="00414C13">
        <w:rPr>
          <w:i/>
          <w:iCs/>
          <w:color w:val="222222"/>
          <w:szCs w:val="24"/>
          <w:shd w:val="clear" w:color="auto" w:fill="FFFFFF"/>
        </w:rPr>
        <w:t xml:space="preserve"> </w:t>
      </w:r>
      <w:proofErr w:type="spellStart"/>
      <w:r w:rsidRPr="00414C13">
        <w:rPr>
          <w:i/>
          <w:iCs/>
          <w:color w:val="222222"/>
          <w:szCs w:val="24"/>
          <w:shd w:val="clear" w:color="auto" w:fill="FFFFFF"/>
        </w:rPr>
        <w:t>Penelitian</w:t>
      </w:r>
      <w:proofErr w:type="spellEnd"/>
      <w:r w:rsidRPr="00414C13">
        <w:rPr>
          <w:i/>
          <w:iCs/>
          <w:color w:val="222222"/>
          <w:szCs w:val="24"/>
          <w:shd w:val="clear" w:color="auto" w:fill="FFFFFF"/>
        </w:rPr>
        <w:t xml:space="preserve"> </w:t>
      </w:r>
      <w:proofErr w:type="spellStart"/>
      <w:r w:rsidRPr="00414C13">
        <w:rPr>
          <w:i/>
          <w:iCs/>
          <w:color w:val="222222"/>
          <w:szCs w:val="24"/>
          <w:shd w:val="clear" w:color="auto" w:fill="FFFFFF"/>
        </w:rPr>
        <w:t>Pembelajaran</w:t>
      </w:r>
      <w:proofErr w:type="spellEnd"/>
      <w:r w:rsidRPr="00414C13">
        <w:rPr>
          <w:i/>
          <w:iCs/>
          <w:color w:val="222222"/>
          <w:szCs w:val="24"/>
          <w:shd w:val="clear" w:color="auto" w:fill="FFFFFF"/>
        </w:rPr>
        <w:t xml:space="preserve"> </w:t>
      </w:r>
      <w:proofErr w:type="spellStart"/>
      <w:r w:rsidRPr="00414C13">
        <w:rPr>
          <w:i/>
          <w:iCs/>
          <w:color w:val="222222"/>
          <w:szCs w:val="24"/>
          <w:shd w:val="clear" w:color="auto" w:fill="FFFFFF"/>
        </w:rPr>
        <w:t>Fisika</w:t>
      </w:r>
      <w:proofErr w:type="spellEnd"/>
      <w:r w:rsidRPr="00414C13">
        <w:rPr>
          <w:i/>
          <w:iCs/>
          <w:color w:val="222222"/>
          <w:szCs w:val="24"/>
          <w:shd w:val="clear" w:color="auto" w:fill="FFFFFF"/>
        </w:rPr>
        <w:t>, 8</w:t>
      </w:r>
      <w:r w:rsidRPr="00414C13">
        <w:rPr>
          <w:color w:val="222222"/>
          <w:szCs w:val="24"/>
          <w:shd w:val="clear" w:color="auto" w:fill="FFFFFF"/>
        </w:rPr>
        <w:t>(2), 122-132.</w:t>
      </w:r>
      <w:r>
        <w:rPr>
          <w:color w:val="222222"/>
          <w:szCs w:val="24"/>
          <w:shd w:val="clear" w:color="auto" w:fill="FFFFFF"/>
        </w:rPr>
        <w:t xml:space="preserve"> </w:t>
      </w:r>
      <w:r w:rsidRPr="006F7641">
        <w:rPr>
          <w:szCs w:val="24"/>
        </w:rPr>
        <w:t xml:space="preserve">Retrieved from </w:t>
      </w:r>
      <w:hyperlink r:id="rId22" w:history="1">
        <w:r w:rsidRPr="00035791">
          <w:rPr>
            <w:rStyle w:val="Kpr"/>
            <w:szCs w:val="24"/>
            <w:shd w:val="clear" w:color="auto" w:fill="FFFFFF"/>
          </w:rPr>
          <w:t>http://ejournal.unp.ac.id/index.php/jppf/article/view/115863/106892</w:t>
        </w:r>
      </w:hyperlink>
      <w:r>
        <w:rPr>
          <w:color w:val="222222"/>
          <w:szCs w:val="24"/>
          <w:shd w:val="clear" w:color="auto" w:fill="FFFFFF"/>
        </w:rPr>
        <w:t xml:space="preserve"> </w:t>
      </w:r>
    </w:p>
    <w:p w14:paraId="4F72CEF8" w14:textId="77777777" w:rsidR="007E6E20" w:rsidRPr="006F7641" w:rsidRDefault="007E6E20" w:rsidP="007E6E20">
      <w:pPr>
        <w:ind w:left="720" w:hanging="720"/>
        <w:rPr>
          <w:szCs w:val="24"/>
        </w:rPr>
      </w:pPr>
      <w:r w:rsidRPr="006F7641">
        <w:rPr>
          <w:szCs w:val="24"/>
        </w:rPr>
        <w:t xml:space="preserve">Kazu, I. Y., &amp; </w:t>
      </w:r>
      <w:proofErr w:type="spellStart"/>
      <w:r w:rsidRPr="006F7641">
        <w:rPr>
          <w:szCs w:val="24"/>
        </w:rPr>
        <w:t>Kurtoglu</w:t>
      </w:r>
      <w:proofErr w:type="spellEnd"/>
      <w:r w:rsidRPr="006F7641">
        <w:rPr>
          <w:szCs w:val="24"/>
        </w:rPr>
        <w:t xml:space="preserve"> Yalcin, C. (2021). The effect of STEM education on academic performance: A meta-analysis study. </w:t>
      </w:r>
      <w:r w:rsidRPr="006F7641">
        <w:rPr>
          <w:i/>
          <w:iCs/>
          <w:szCs w:val="24"/>
        </w:rPr>
        <w:t>Turkish Online Journal of Educational Technology-TOJET, 20</w:t>
      </w:r>
      <w:r w:rsidRPr="006F7641">
        <w:rPr>
          <w:szCs w:val="24"/>
        </w:rPr>
        <w:t xml:space="preserve">(4), 101-116. Retrieved from </w:t>
      </w:r>
      <w:hyperlink r:id="rId23" w:history="1">
        <w:r w:rsidRPr="006F7641">
          <w:rPr>
            <w:rStyle w:val="Kpr"/>
            <w:szCs w:val="24"/>
          </w:rPr>
          <w:t>https://files.eric.ed.gov/fulltext/EJ1313488.pdf</w:t>
        </w:r>
      </w:hyperlink>
      <w:r w:rsidRPr="006F7641">
        <w:rPr>
          <w:szCs w:val="24"/>
        </w:rPr>
        <w:t xml:space="preserve"> </w:t>
      </w:r>
    </w:p>
    <w:p w14:paraId="027AD18B" w14:textId="342B2514" w:rsidR="007E6E20" w:rsidRDefault="007E6E20" w:rsidP="007E6E20">
      <w:pPr>
        <w:ind w:left="720" w:hanging="720"/>
        <w:rPr>
          <w:szCs w:val="24"/>
        </w:rPr>
      </w:pPr>
      <w:r w:rsidRPr="006F7641">
        <w:rPr>
          <w:szCs w:val="24"/>
        </w:rPr>
        <w:t xml:space="preserve">Kurniawan, H., &amp; </w:t>
      </w:r>
      <w:proofErr w:type="spellStart"/>
      <w:r w:rsidRPr="006F7641">
        <w:rPr>
          <w:szCs w:val="24"/>
        </w:rPr>
        <w:t>Susanti</w:t>
      </w:r>
      <w:proofErr w:type="spellEnd"/>
      <w:r w:rsidRPr="006F7641">
        <w:rPr>
          <w:szCs w:val="24"/>
        </w:rPr>
        <w:t xml:space="preserve">, E. (2021). </w:t>
      </w:r>
      <w:proofErr w:type="spellStart"/>
      <w:r w:rsidRPr="006F7641">
        <w:rPr>
          <w:i/>
          <w:iCs/>
          <w:szCs w:val="24"/>
        </w:rPr>
        <w:t>Pembelajaran</w:t>
      </w:r>
      <w:proofErr w:type="spellEnd"/>
      <w:r w:rsidRPr="006F7641">
        <w:rPr>
          <w:i/>
          <w:iCs/>
          <w:szCs w:val="24"/>
        </w:rPr>
        <w:t xml:space="preserve"> </w:t>
      </w:r>
      <w:proofErr w:type="spellStart"/>
      <w:r w:rsidRPr="006F7641">
        <w:rPr>
          <w:i/>
          <w:iCs/>
          <w:szCs w:val="24"/>
        </w:rPr>
        <w:t>matematika</w:t>
      </w:r>
      <w:proofErr w:type="spellEnd"/>
      <w:r w:rsidRPr="006F7641">
        <w:rPr>
          <w:i/>
          <w:iCs/>
          <w:szCs w:val="24"/>
        </w:rPr>
        <w:t xml:space="preserve"> </w:t>
      </w:r>
      <w:proofErr w:type="spellStart"/>
      <w:r w:rsidRPr="006F7641">
        <w:rPr>
          <w:i/>
          <w:iCs/>
          <w:szCs w:val="24"/>
        </w:rPr>
        <w:t>dengan</w:t>
      </w:r>
      <w:proofErr w:type="spellEnd"/>
      <w:r w:rsidRPr="006F7641">
        <w:rPr>
          <w:i/>
          <w:iCs/>
          <w:szCs w:val="24"/>
        </w:rPr>
        <w:t xml:space="preserve"> STEM (science, technology, engineering, mathematic)</w:t>
      </w:r>
      <w:r w:rsidRPr="006F7641">
        <w:rPr>
          <w:szCs w:val="24"/>
        </w:rPr>
        <w:t xml:space="preserve">. Yogyakarta: </w:t>
      </w:r>
      <w:proofErr w:type="spellStart"/>
      <w:r w:rsidRPr="006F7641">
        <w:rPr>
          <w:szCs w:val="24"/>
        </w:rPr>
        <w:t>Deepublish</w:t>
      </w:r>
      <w:proofErr w:type="spellEnd"/>
      <w:r w:rsidRPr="006F7641">
        <w:rPr>
          <w:szCs w:val="24"/>
        </w:rPr>
        <w:t>.</w:t>
      </w:r>
    </w:p>
    <w:p w14:paraId="763A41A3" w14:textId="3BDFA02A" w:rsidR="00FC7C62" w:rsidRPr="006F7641" w:rsidRDefault="00FC7C62" w:rsidP="00FC7C62">
      <w:pPr>
        <w:ind w:left="720" w:hanging="720"/>
        <w:rPr>
          <w:szCs w:val="24"/>
        </w:rPr>
      </w:pPr>
      <w:r w:rsidRPr="007902B9">
        <w:rPr>
          <w:szCs w:val="24"/>
        </w:rPr>
        <w:t xml:space="preserve">Lo, C. K. (2021). Design </w:t>
      </w:r>
      <w:r>
        <w:rPr>
          <w:szCs w:val="24"/>
        </w:rPr>
        <w:t>p</w:t>
      </w:r>
      <w:r w:rsidRPr="007902B9">
        <w:rPr>
          <w:szCs w:val="24"/>
        </w:rPr>
        <w:t xml:space="preserve">rinciples for </w:t>
      </w:r>
      <w:r>
        <w:rPr>
          <w:szCs w:val="24"/>
        </w:rPr>
        <w:t>e</w:t>
      </w:r>
      <w:r w:rsidRPr="007902B9">
        <w:rPr>
          <w:szCs w:val="24"/>
        </w:rPr>
        <w:t xml:space="preserve">ffective </w:t>
      </w:r>
      <w:r>
        <w:rPr>
          <w:szCs w:val="24"/>
        </w:rPr>
        <w:t>t</w:t>
      </w:r>
      <w:r w:rsidRPr="007902B9">
        <w:rPr>
          <w:szCs w:val="24"/>
        </w:rPr>
        <w:t xml:space="preserve">eacher </w:t>
      </w:r>
      <w:r>
        <w:rPr>
          <w:szCs w:val="24"/>
        </w:rPr>
        <w:t>p</w:t>
      </w:r>
      <w:r w:rsidRPr="007902B9">
        <w:rPr>
          <w:szCs w:val="24"/>
        </w:rPr>
        <w:t xml:space="preserve">rofessional </w:t>
      </w:r>
      <w:r>
        <w:rPr>
          <w:szCs w:val="24"/>
        </w:rPr>
        <w:t>d</w:t>
      </w:r>
      <w:r w:rsidRPr="007902B9">
        <w:rPr>
          <w:szCs w:val="24"/>
        </w:rPr>
        <w:t xml:space="preserve">evelopment in </w:t>
      </w:r>
      <w:r>
        <w:rPr>
          <w:szCs w:val="24"/>
        </w:rPr>
        <w:t>i</w:t>
      </w:r>
      <w:r w:rsidRPr="007902B9">
        <w:rPr>
          <w:szCs w:val="24"/>
        </w:rPr>
        <w:t xml:space="preserve">ntegrated STEM </w:t>
      </w:r>
      <w:r>
        <w:rPr>
          <w:szCs w:val="24"/>
        </w:rPr>
        <w:t>e</w:t>
      </w:r>
      <w:r w:rsidRPr="007902B9">
        <w:rPr>
          <w:szCs w:val="24"/>
        </w:rPr>
        <w:t>ducation. </w:t>
      </w:r>
      <w:r w:rsidRPr="007902B9">
        <w:rPr>
          <w:i/>
          <w:iCs/>
          <w:szCs w:val="24"/>
        </w:rPr>
        <w:t>Educational Technology &amp; Society, 24</w:t>
      </w:r>
      <w:r w:rsidRPr="007902B9">
        <w:rPr>
          <w:szCs w:val="24"/>
        </w:rPr>
        <w:t>(4), 136-152.</w:t>
      </w:r>
      <w:r>
        <w:rPr>
          <w:szCs w:val="24"/>
        </w:rPr>
        <w:t xml:space="preserve"> </w:t>
      </w:r>
      <w:r w:rsidRPr="00594CB7">
        <w:rPr>
          <w:szCs w:val="24"/>
        </w:rPr>
        <w:t>Retrieved from</w:t>
      </w:r>
      <w:r>
        <w:t xml:space="preserve"> </w:t>
      </w:r>
      <w:hyperlink r:id="rId24" w:history="1">
        <w:r w:rsidRPr="00D20470">
          <w:rPr>
            <w:rStyle w:val="Kpr"/>
            <w:szCs w:val="24"/>
          </w:rPr>
          <w:t>https://www.j-ets.net/collection/published-issues/24_4</w:t>
        </w:r>
      </w:hyperlink>
      <w:r>
        <w:rPr>
          <w:szCs w:val="24"/>
        </w:rPr>
        <w:t xml:space="preserve"> </w:t>
      </w:r>
    </w:p>
    <w:p w14:paraId="3CC585FB" w14:textId="77777777" w:rsidR="007E6E20" w:rsidRPr="006F7641" w:rsidRDefault="007E6E20" w:rsidP="007E6E20">
      <w:pPr>
        <w:ind w:left="709" w:hanging="709"/>
        <w:rPr>
          <w:szCs w:val="24"/>
        </w:rPr>
      </w:pPr>
      <w:r w:rsidRPr="006F7641">
        <w:rPr>
          <w:szCs w:val="24"/>
        </w:rPr>
        <w:t>*</w:t>
      </w:r>
      <w:proofErr w:type="spellStart"/>
      <w:r w:rsidRPr="006F7641">
        <w:rPr>
          <w:szCs w:val="24"/>
        </w:rPr>
        <w:t>Macun</w:t>
      </w:r>
      <w:proofErr w:type="spellEnd"/>
      <w:r w:rsidRPr="006F7641">
        <w:rPr>
          <w:szCs w:val="24"/>
        </w:rPr>
        <w:t xml:space="preserve">, Y. (2019). </w:t>
      </w:r>
      <w:r w:rsidRPr="002B5EE8">
        <w:rPr>
          <w:i/>
          <w:iCs/>
          <w:szCs w:val="24"/>
        </w:rPr>
        <w:t xml:space="preserve">Effect of problem-based STEM activities on 7th grade students' mathematics achievements, attitudes, and views on teaching ratio-proportion and </w:t>
      </w:r>
      <w:r w:rsidRPr="002B5EE8">
        <w:rPr>
          <w:i/>
          <w:iCs/>
          <w:szCs w:val="24"/>
        </w:rPr>
        <w:lastRenderedPageBreak/>
        <w:t>percentage</w:t>
      </w:r>
      <w:r w:rsidRPr="006F7641">
        <w:rPr>
          <w:szCs w:val="24"/>
        </w:rPr>
        <w:t xml:space="preserve"> (Master's thesis). Retrieved from Databases of National Thesis Center of the Council of Higher Education. (No. 556387)</w:t>
      </w:r>
    </w:p>
    <w:p w14:paraId="00B1C8C7" w14:textId="77777777" w:rsidR="007E6E20" w:rsidRPr="006F7641" w:rsidRDefault="007E6E20" w:rsidP="007E6E20">
      <w:pPr>
        <w:ind w:left="709" w:hanging="709"/>
        <w:rPr>
          <w:szCs w:val="24"/>
        </w:rPr>
      </w:pPr>
      <w:r w:rsidRPr="006F7641">
        <w:rPr>
          <w:szCs w:val="24"/>
        </w:rPr>
        <w:t>*</w:t>
      </w:r>
      <w:proofErr w:type="spellStart"/>
      <w:r w:rsidRPr="006F7641">
        <w:rPr>
          <w:szCs w:val="24"/>
        </w:rPr>
        <w:t>Nağaç</w:t>
      </w:r>
      <w:proofErr w:type="spellEnd"/>
      <w:r w:rsidRPr="006F7641">
        <w:rPr>
          <w:szCs w:val="24"/>
        </w:rPr>
        <w:t xml:space="preserve">, M. (2018). </w:t>
      </w:r>
      <w:r w:rsidRPr="002B5EE8">
        <w:rPr>
          <w:i/>
          <w:iCs/>
          <w:szCs w:val="24"/>
        </w:rPr>
        <w:t xml:space="preserve">An analysis of the effects of science, technology, engineering and mathematics (STEM) education method on the academic success and </w:t>
      </w:r>
      <w:proofErr w:type="gramStart"/>
      <w:r w:rsidRPr="002B5EE8">
        <w:rPr>
          <w:i/>
          <w:iCs/>
          <w:szCs w:val="24"/>
        </w:rPr>
        <w:t>problem solving</w:t>
      </w:r>
      <w:proofErr w:type="gramEnd"/>
      <w:r w:rsidRPr="002B5EE8">
        <w:rPr>
          <w:i/>
          <w:iCs/>
          <w:szCs w:val="24"/>
        </w:rPr>
        <w:t xml:space="preserve"> skills of 6th grade students for matter and heat </w:t>
      </w:r>
      <w:proofErr w:type="spellStart"/>
      <w:r w:rsidRPr="002B5EE8">
        <w:rPr>
          <w:i/>
          <w:iCs/>
          <w:szCs w:val="24"/>
        </w:rPr>
        <w:t>uni̇t</w:t>
      </w:r>
      <w:proofErr w:type="spellEnd"/>
      <w:r w:rsidRPr="002B5EE8">
        <w:rPr>
          <w:i/>
          <w:iCs/>
          <w:szCs w:val="24"/>
        </w:rPr>
        <w:t xml:space="preserve"> in science course</w:t>
      </w:r>
      <w:r w:rsidRPr="006F7641">
        <w:rPr>
          <w:szCs w:val="24"/>
        </w:rPr>
        <w:t xml:space="preserve"> (Master's thesis). Retrieved from Databases of National Thesis Center of the Council of Higher Education. (No. 522774)</w:t>
      </w:r>
    </w:p>
    <w:p w14:paraId="3F703590" w14:textId="3D730437" w:rsidR="007E6E20" w:rsidRDefault="007E6E20" w:rsidP="007E6E20">
      <w:pPr>
        <w:ind w:left="720" w:hanging="720"/>
        <w:rPr>
          <w:szCs w:val="24"/>
        </w:rPr>
      </w:pPr>
      <w:r w:rsidRPr="006F7641">
        <w:rPr>
          <w:szCs w:val="24"/>
        </w:rPr>
        <w:t xml:space="preserve">National Science Foundation (2001). </w:t>
      </w:r>
      <w:r w:rsidRPr="006F7641">
        <w:rPr>
          <w:i/>
          <w:iCs/>
          <w:szCs w:val="24"/>
        </w:rPr>
        <w:t>NSF Initiates Massive Effort to Rebuild Teaching Leadership in Science and Mathematics</w:t>
      </w:r>
      <w:r w:rsidRPr="006F7641">
        <w:rPr>
          <w:szCs w:val="24"/>
        </w:rPr>
        <w:t xml:space="preserve">. Retrieved from </w:t>
      </w:r>
      <w:hyperlink r:id="rId25" w:history="1">
        <w:r w:rsidRPr="006F7641">
          <w:rPr>
            <w:rStyle w:val="Kpr"/>
            <w:szCs w:val="24"/>
          </w:rPr>
          <w:t>https://www.nsf.gov/od/lpa/news/press/01/pr0180.htm</w:t>
        </w:r>
      </w:hyperlink>
      <w:r w:rsidRPr="006F7641">
        <w:rPr>
          <w:szCs w:val="24"/>
        </w:rPr>
        <w:t xml:space="preserve"> </w:t>
      </w:r>
    </w:p>
    <w:p w14:paraId="11C6CDFE" w14:textId="77777777" w:rsidR="00FC7C62" w:rsidRDefault="00FC7C62" w:rsidP="00FC7C62">
      <w:pPr>
        <w:ind w:left="720" w:hanging="720"/>
        <w:rPr>
          <w:szCs w:val="24"/>
        </w:rPr>
      </w:pPr>
      <w:r w:rsidRPr="004D365A">
        <w:rPr>
          <w:szCs w:val="24"/>
        </w:rPr>
        <w:t xml:space="preserve">Nugroho, O. F., </w:t>
      </w:r>
      <w:proofErr w:type="spellStart"/>
      <w:r w:rsidRPr="004D365A">
        <w:rPr>
          <w:szCs w:val="24"/>
        </w:rPr>
        <w:t>Permanasari</w:t>
      </w:r>
      <w:proofErr w:type="spellEnd"/>
      <w:r w:rsidRPr="004D365A">
        <w:rPr>
          <w:szCs w:val="24"/>
        </w:rPr>
        <w:t xml:space="preserve">, A., </w:t>
      </w:r>
      <w:proofErr w:type="spellStart"/>
      <w:r w:rsidRPr="004D365A">
        <w:rPr>
          <w:szCs w:val="24"/>
        </w:rPr>
        <w:t>Firman</w:t>
      </w:r>
      <w:proofErr w:type="spellEnd"/>
      <w:r w:rsidRPr="004D365A">
        <w:rPr>
          <w:szCs w:val="24"/>
        </w:rPr>
        <w:t xml:space="preserve">, H., &amp; </w:t>
      </w:r>
      <w:proofErr w:type="spellStart"/>
      <w:r w:rsidRPr="004D365A">
        <w:rPr>
          <w:szCs w:val="24"/>
        </w:rPr>
        <w:t>Riandi</w:t>
      </w:r>
      <w:proofErr w:type="spellEnd"/>
      <w:r w:rsidRPr="004D365A">
        <w:rPr>
          <w:szCs w:val="24"/>
        </w:rPr>
        <w:t xml:space="preserve">, R. (2021). The </w:t>
      </w:r>
      <w:r>
        <w:rPr>
          <w:szCs w:val="24"/>
        </w:rPr>
        <w:t>u</w:t>
      </w:r>
      <w:r w:rsidRPr="004D365A">
        <w:rPr>
          <w:szCs w:val="24"/>
        </w:rPr>
        <w:t xml:space="preserve">rgency of STEM </w:t>
      </w:r>
      <w:r>
        <w:rPr>
          <w:szCs w:val="24"/>
        </w:rPr>
        <w:t>e</w:t>
      </w:r>
      <w:r w:rsidRPr="004D365A">
        <w:rPr>
          <w:szCs w:val="24"/>
        </w:rPr>
        <w:t xml:space="preserve">ducation in Indonesia. </w:t>
      </w:r>
      <w:proofErr w:type="spellStart"/>
      <w:r w:rsidRPr="004D365A">
        <w:rPr>
          <w:i/>
          <w:iCs/>
          <w:szCs w:val="24"/>
        </w:rPr>
        <w:t>Jurnal</w:t>
      </w:r>
      <w:proofErr w:type="spellEnd"/>
      <w:r w:rsidRPr="004D365A">
        <w:rPr>
          <w:i/>
          <w:iCs/>
          <w:szCs w:val="24"/>
        </w:rPr>
        <w:t xml:space="preserve"> </w:t>
      </w:r>
      <w:proofErr w:type="spellStart"/>
      <w:r w:rsidRPr="004D365A">
        <w:rPr>
          <w:i/>
          <w:iCs/>
          <w:szCs w:val="24"/>
        </w:rPr>
        <w:t>Penelitian</w:t>
      </w:r>
      <w:proofErr w:type="spellEnd"/>
      <w:r w:rsidRPr="004D365A">
        <w:rPr>
          <w:i/>
          <w:iCs/>
          <w:szCs w:val="24"/>
        </w:rPr>
        <w:t xml:space="preserve"> dan </w:t>
      </w:r>
      <w:proofErr w:type="spellStart"/>
      <w:r w:rsidRPr="004D365A">
        <w:rPr>
          <w:i/>
          <w:iCs/>
          <w:szCs w:val="24"/>
        </w:rPr>
        <w:t>Pembelajaran</w:t>
      </w:r>
      <w:proofErr w:type="spellEnd"/>
      <w:r w:rsidRPr="004D365A">
        <w:rPr>
          <w:i/>
          <w:iCs/>
          <w:szCs w:val="24"/>
        </w:rPr>
        <w:t xml:space="preserve"> IPA, 7</w:t>
      </w:r>
      <w:r w:rsidRPr="004D365A">
        <w:rPr>
          <w:szCs w:val="24"/>
        </w:rPr>
        <w:t>(2), 260-279.</w:t>
      </w:r>
      <w:r>
        <w:rPr>
          <w:szCs w:val="24"/>
        </w:rPr>
        <w:t xml:space="preserve"> </w:t>
      </w:r>
      <w:hyperlink r:id="rId26" w:history="1">
        <w:r w:rsidRPr="00D20470">
          <w:rPr>
            <w:rStyle w:val="Kpr"/>
            <w:szCs w:val="24"/>
          </w:rPr>
          <w:t>http://dx.doi.org/10.30870/jppi.v7i2.5979</w:t>
        </w:r>
      </w:hyperlink>
      <w:r>
        <w:rPr>
          <w:szCs w:val="24"/>
        </w:rPr>
        <w:t xml:space="preserve"> </w:t>
      </w:r>
    </w:p>
    <w:p w14:paraId="007593B1" w14:textId="7B71D2B5" w:rsidR="00FC7C62" w:rsidRPr="006F7641" w:rsidRDefault="00FC7C62" w:rsidP="00FC7C62">
      <w:pPr>
        <w:ind w:left="720" w:hanging="720"/>
        <w:rPr>
          <w:szCs w:val="24"/>
        </w:rPr>
      </w:pPr>
      <w:r w:rsidRPr="00354200">
        <w:rPr>
          <w:szCs w:val="24"/>
        </w:rPr>
        <w:t xml:space="preserve">Nugroho, O. F., </w:t>
      </w:r>
      <w:proofErr w:type="spellStart"/>
      <w:r w:rsidRPr="00354200">
        <w:rPr>
          <w:szCs w:val="24"/>
        </w:rPr>
        <w:t>Permanasari</w:t>
      </w:r>
      <w:proofErr w:type="spellEnd"/>
      <w:r w:rsidRPr="00354200">
        <w:rPr>
          <w:szCs w:val="24"/>
        </w:rPr>
        <w:t xml:space="preserve">, A., &amp; </w:t>
      </w:r>
      <w:proofErr w:type="spellStart"/>
      <w:r w:rsidRPr="00354200">
        <w:rPr>
          <w:szCs w:val="24"/>
        </w:rPr>
        <w:t>Firman</w:t>
      </w:r>
      <w:proofErr w:type="spellEnd"/>
      <w:r w:rsidRPr="00354200">
        <w:rPr>
          <w:szCs w:val="24"/>
        </w:rPr>
        <w:t xml:space="preserve">, H. (2019). Program </w:t>
      </w:r>
      <w:proofErr w:type="spellStart"/>
      <w:r>
        <w:rPr>
          <w:szCs w:val="24"/>
        </w:rPr>
        <w:t>b</w:t>
      </w:r>
      <w:r w:rsidRPr="00354200">
        <w:rPr>
          <w:szCs w:val="24"/>
        </w:rPr>
        <w:t>elajar</w:t>
      </w:r>
      <w:proofErr w:type="spellEnd"/>
      <w:r w:rsidRPr="00354200">
        <w:rPr>
          <w:szCs w:val="24"/>
        </w:rPr>
        <w:t xml:space="preserve"> </w:t>
      </w:r>
      <w:proofErr w:type="spellStart"/>
      <w:r w:rsidRPr="00354200">
        <w:rPr>
          <w:szCs w:val="24"/>
        </w:rPr>
        <w:t>berbasis</w:t>
      </w:r>
      <w:proofErr w:type="spellEnd"/>
      <w:r w:rsidRPr="00354200">
        <w:rPr>
          <w:szCs w:val="24"/>
        </w:rPr>
        <w:t xml:space="preserve"> STEM </w:t>
      </w:r>
      <w:proofErr w:type="spellStart"/>
      <w:r w:rsidRPr="00354200">
        <w:rPr>
          <w:szCs w:val="24"/>
        </w:rPr>
        <w:t>untuk</w:t>
      </w:r>
      <w:proofErr w:type="spellEnd"/>
      <w:r w:rsidRPr="00354200">
        <w:rPr>
          <w:szCs w:val="24"/>
        </w:rPr>
        <w:t xml:space="preserve"> </w:t>
      </w:r>
      <w:proofErr w:type="spellStart"/>
      <w:r>
        <w:rPr>
          <w:szCs w:val="24"/>
        </w:rPr>
        <w:t>p</w:t>
      </w:r>
      <w:r w:rsidRPr="00354200">
        <w:rPr>
          <w:szCs w:val="24"/>
        </w:rPr>
        <w:t>embelajaran</w:t>
      </w:r>
      <w:proofErr w:type="spellEnd"/>
      <w:r w:rsidRPr="00354200">
        <w:rPr>
          <w:szCs w:val="24"/>
        </w:rPr>
        <w:t xml:space="preserve"> IPA: </w:t>
      </w:r>
      <w:proofErr w:type="spellStart"/>
      <w:r w:rsidRPr="00354200">
        <w:rPr>
          <w:szCs w:val="24"/>
        </w:rPr>
        <w:t>Tinjauan</w:t>
      </w:r>
      <w:proofErr w:type="spellEnd"/>
      <w:r w:rsidRPr="00354200">
        <w:rPr>
          <w:szCs w:val="24"/>
        </w:rPr>
        <w:t xml:space="preserve"> </w:t>
      </w:r>
      <w:proofErr w:type="spellStart"/>
      <w:r>
        <w:rPr>
          <w:szCs w:val="24"/>
        </w:rPr>
        <w:t>p</w:t>
      </w:r>
      <w:r w:rsidRPr="00354200">
        <w:rPr>
          <w:szCs w:val="24"/>
        </w:rPr>
        <w:t>ustaka</w:t>
      </w:r>
      <w:proofErr w:type="spellEnd"/>
      <w:r w:rsidRPr="00354200">
        <w:rPr>
          <w:szCs w:val="24"/>
        </w:rPr>
        <w:t xml:space="preserve">, </w:t>
      </w:r>
      <w:proofErr w:type="spellStart"/>
      <w:r w:rsidRPr="00354200">
        <w:rPr>
          <w:szCs w:val="24"/>
        </w:rPr>
        <w:t>dengan</w:t>
      </w:r>
      <w:proofErr w:type="spellEnd"/>
      <w:r w:rsidRPr="00354200">
        <w:rPr>
          <w:szCs w:val="24"/>
        </w:rPr>
        <w:t xml:space="preserve"> </w:t>
      </w:r>
      <w:proofErr w:type="spellStart"/>
      <w:r>
        <w:rPr>
          <w:szCs w:val="24"/>
        </w:rPr>
        <w:t>r</w:t>
      </w:r>
      <w:r w:rsidRPr="00354200">
        <w:rPr>
          <w:szCs w:val="24"/>
        </w:rPr>
        <w:t>eferensi</w:t>
      </w:r>
      <w:proofErr w:type="spellEnd"/>
      <w:r w:rsidRPr="00354200">
        <w:rPr>
          <w:szCs w:val="24"/>
        </w:rPr>
        <w:t xml:space="preserve"> di Indonesia. </w:t>
      </w:r>
      <w:proofErr w:type="spellStart"/>
      <w:r w:rsidRPr="00354200">
        <w:rPr>
          <w:i/>
          <w:iCs/>
          <w:szCs w:val="24"/>
        </w:rPr>
        <w:t>Jurnal</w:t>
      </w:r>
      <w:proofErr w:type="spellEnd"/>
      <w:r w:rsidRPr="00354200">
        <w:rPr>
          <w:i/>
          <w:iCs/>
          <w:szCs w:val="24"/>
        </w:rPr>
        <w:t xml:space="preserve"> </w:t>
      </w:r>
      <w:proofErr w:type="spellStart"/>
      <w:r w:rsidRPr="00354200">
        <w:rPr>
          <w:i/>
          <w:iCs/>
          <w:szCs w:val="24"/>
        </w:rPr>
        <w:t>Eksakta</w:t>
      </w:r>
      <w:proofErr w:type="spellEnd"/>
      <w:r w:rsidRPr="00354200">
        <w:rPr>
          <w:i/>
          <w:iCs/>
          <w:szCs w:val="24"/>
        </w:rPr>
        <w:t xml:space="preserve"> Pendidikan (JEP), 3</w:t>
      </w:r>
      <w:r w:rsidRPr="00354200">
        <w:rPr>
          <w:szCs w:val="24"/>
        </w:rPr>
        <w:t>(2), 117-125.</w:t>
      </w:r>
      <w:r>
        <w:rPr>
          <w:szCs w:val="24"/>
        </w:rPr>
        <w:t xml:space="preserve"> </w:t>
      </w:r>
      <w:hyperlink r:id="rId27" w:history="1">
        <w:r w:rsidRPr="00D20470">
          <w:rPr>
            <w:rStyle w:val="Kpr"/>
            <w:szCs w:val="24"/>
          </w:rPr>
          <w:t>https://doi.org/10.24036/jep/vol3-iss2/328</w:t>
        </w:r>
      </w:hyperlink>
      <w:r>
        <w:rPr>
          <w:szCs w:val="24"/>
        </w:rPr>
        <w:t xml:space="preserve"> </w:t>
      </w:r>
    </w:p>
    <w:p w14:paraId="4EC3A2CA" w14:textId="77777777" w:rsidR="007E6E20" w:rsidRPr="006F7641"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Nuraeni</w:t>
      </w:r>
      <w:proofErr w:type="spellEnd"/>
      <w:r w:rsidRPr="006F7641">
        <w:rPr>
          <w:color w:val="222222"/>
          <w:szCs w:val="24"/>
          <w:shd w:val="clear" w:color="auto" w:fill="FFFFFF"/>
        </w:rPr>
        <w:t xml:space="preserve">, F., </w:t>
      </w:r>
      <w:proofErr w:type="spellStart"/>
      <w:r w:rsidRPr="006F7641">
        <w:rPr>
          <w:color w:val="222222"/>
          <w:szCs w:val="24"/>
          <w:shd w:val="clear" w:color="auto" w:fill="FFFFFF"/>
        </w:rPr>
        <w:t>Malagola</w:t>
      </w:r>
      <w:proofErr w:type="spellEnd"/>
      <w:r w:rsidRPr="006F7641">
        <w:rPr>
          <w:color w:val="222222"/>
          <w:szCs w:val="24"/>
          <w:shd w:val="clear" w:color="auto" w:fill="FFFFFF"/>
        </w:rPr>
        <w:t xml:space="preserve">, Y., </w:t>
      </w:r>
      <w:proofErr w:type="spellStart"/>
      <w:r w:rsidRPr="006F7641">
        <w:rPr>
          <w:color w:val="222222"/>
          <w:szCs w:val="24"/>
          <w:shd w:val="clear" w:color="auto" w:fill="FFFFFF"/>
        </w:rPr>
        <w:t>Pratomo</w:t>
      </w:r>
      <w:proofErr w:type="spellEnd"/>
      <w:r w:rsidRPr="006F7641">
        <w:rPr>
          <w:color w:val="222222"/>
          <w:szCs w:val="24"/>
          <w:shd w:val="clear" w:color="auto" w:fill="FFFFFF"/>
        </w:rPr>
        <w:t>, S., &amp; Putri, H. E. (2020). Trends of science technology engineering mathematics (STEM) based learning elementary school in Indonesia. </w:t>
      </w:r>
      <w:r w:rsidRPr="006F7641">
        <w:rPr>
          <w:i/>
          <w:iCs/>
          <w:color w:val="222222"/>
          <w:szCs w:val="24"/>
          <w:shd w:val="clear" w:color="auto" w:fill="FFFFFF"/>
        </w:rPr>
        <w:t xml:space="preserve">Premiere </w:t>
      </w:r>
      <w:proofErr w:type="spellStart"/>
      <w:r w:rsidRPr="006F7641">
        <w:rPr>
          <w:i/>
          <w:iCs/>
          <w:color w:val="222222"/>
          <w:szCs w:val="24"/>
          <w:shd w:val="clear" w:color="auto" w:fill="FFFFFF"/>
        </w:rPr>
        <w:t>Educandum</w:t>
      </w:r>
      <w:proofErr w:type="spellEnd"/>
      <w:r w:rsidRPr="006F7641">
        <w:rPr>
          <w:i/>
          <w:iCs/>
          <w:color w:val="222222"/>
          <w:szCs w:val="24"/>
          <w:shd w:val="clear" w:color="auto" w:fill="FFFFFF"/>
        </w:rPr>
        <w:t xml:space="preserve">: </w:t>
      </w:r>
      <w:proofErr w:type="spellStart"/>
      <w:r w:rsidRPr="006F7641">
        <w:rPr>
          <w:i/>
          <w:iCs/>
          <w:color w:val="222222"/>
          <w:szCs w:val="24"/>
          <w:shd w:val="clear" w:color="auto" w:fill="FFFFFF"/>
        </w:rPr>
        <w:t>Jurnal</w:t>
      </w:r>
      <w:proofErr w:type="spellEnd"/>
      <w:r w:rsidRPr="006F7641">
        <w:rPr>
          <w:i/>
          <w:iCs/>
          <w:color w:val="222222"/>
          <w:szCs w:val="24"/>
          <w:shd w:val="clear" w:color="auto" w:fill="FFFFFF"/>
        </w:rPr>
        <w:t xml:space="preserve"> Pendidikan Dasar Dan </w:t>
      </w:r>
      <w:proofErr w:type="spellStart"/>
      <w:r w:rsidRPr="006F7641">
        <w:rPr>
          <w:i/>
          <w:iCs/>
          <w:color w:val="222222"/>
          <w:szCs w:val="24"/>
          <w:shd w:val="clear" w:color="auto" w:fill="FFFFFF"/>
        </w:rPr>
        <w:t>Pembelajaran</w:t>
      </w:r>
      <w:proofErr w:type="spellEnd"/>
      <w:r w:rsidRPr="006F7641">
        <w:rPr>
          <w:color w:val="222222"/>
          <w:szCs w:val="24"/>
          <w:shd w:val="clear" w:color="auto" w:fill="FFFFFF"/>
        </w:rPr>
        <w:t>, </w:t>
      </w:r>
      <w:r w:rsidRPr="006F7641">
        <w:rPr>
          <w:i/>
          <w:iCs/>
          <w:color w:val="222222"/>
          <w:szCs w:val="24"/>
          <w:shd w:val="clear" w:color="auto" w:fill="FFFFFF"/>
        </w:rPr>
        <w:t>11</w:t>
      </w:r>
      <w:r w:rsidRPr="006F7641">
        <w:rPr>
          <w:color w:val="222222"/>
          <w:szCs w:val="24"/>
          <w:shd w:val="clear" w:color="auto" w:fill="FFFFFF"/>
        </w:rPr>
        <w:t xml:space="preserve">(2), 87-103. Retrieved from </w:t>
      </w:r>
      <w:hyperlink r:id="rId28" w:history="1">
        <w:r w:rsidRPr="006F7641">
          <w:rPr>
            <w:rStyle w:val="Kpr"/>
            <w:szCs w:val="24"/>
            <w:shd w:val="clear" w:color="auto" w:fill="FFFFFF"/>
          </w:rPr>
          <w:t>http://e-journal.unipma.ac.id/index.php/PE/article/view/8805/pdf</w:t>
        </w:r>
      </w:hyperlink>
      <w:r w:rsidRPr="006F7641">
        <w:rPr>
          <w:color w:val="222222"/>
          <w:szCs w:val="24"/>
          <w:shd w:val="clear" w:color="auto" w:fill="FFFFFF"/>
        </w:rPr>
        <w:t xml:space="preserve"> </w:t>
      </w:r>
    </w:p>
    <w:p w14:paraId="4248FDA5" w14:textId="77777777" w:rsidR="007E6E20" w:rsidRPr="006F7641" w:rsidRDefault="007E6E20" w:rsidP="007E6E20">
      <w:pPr>
        <w:ind w:left="720" w:hanging="720"/>
        <w:rPr>
          <w:szCs w:val="24"/>
        </w:rPr>
      </w:pPr>
      <w:proofErr w:type="spellStart"/>
      <w:r w:rsidRPr="006F7641">
        <w:rPr>
          <w:szCs w:val="24"/>
        </w:rPr>
        <w:lastRenderedPageBreak/>
        <w:t>Nurwahyunani</w:t>
      </w:r>
      <w:proofErr w:type="spellEnd"/>
      <w:r w:rsidRPr="006F7641">
        <w:rPr>
          <w:szCs w:val="24"/>
        </w:rPr>
        <w:t xml:space="preserve">, A. (2021). Literature review: a STEM approach to improving the quality of science learning in Indonesia. </w:t>
      </w:r>
      <w:r w:rsidRPr="006F7641">
        <w:rPr>
          <w:i/>
          <w:iCs/>
          <w:szCs w:val="24"/>
        </w:rPr>
        <w:t>Journal for the Education of Gifted Young Scientists, 9</w:t>
      </w:r>
      <w:r w:rsidRPr="006F7641">
        <w:rPr>
          <w:szCs w:val="24"/>
        </w:rPr>
        <w:t xml:space="preserve">(5) Special Issue, 11-17. </w:t>
      </w:r>
      <w:hyperlink r:id="rId29" w:history="1">
        <w:r w:rsidRPr="006F7641">
          <w:rPr>
            <w:rStyle w:val="Kpr"/>
            <w:szCs w:val="24"/>
          </w:rPr>
          <w:t>http://dx.doi.org/10.17478/jegys.853203</w:t>
        </w:r>
      </w:hyperlink>
      <w:r w:rsidRPr="006F7641">
        <w:rPr>
          <w:szCs w:val="24"/>
        </w:rPr>
        <w:t xml:space="preserve"> </w:t>
      </w:r>
    </w:p>
    <w:p w14:paraId="053769C1" w14:textId="77777777" w:rsidR="007E6E20" w:rsidRPr="006F7641"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Ormanci</w:t>
      </w:r>
      <w:proofErr w:type="spellEnd"/>
      <w:r w:rsidRPr="006F7641">
        <w:rPr>
          <w:color w:val="222222"/>
          <w:szCs w:val="24"/>
          <w:shd w:val="clear" w:color="auto" w:fill="FFFFFF"/>
        </w:rPr>
        <w:t>, Ü. (2020). Thematic content analysis of doctoral theses in STEM education: Turkey context. </w:t>
      </w:r>
      <w:r w:rsidRPr="006F7641">
        <w:rPr>
          <w:i/>
          <w:iCs/>
          <w:color w:val="222222"/>
          <w:szCs w:val="24"/>
          <w:shd w:val="clear" w:color="auto" w:fill="FFFFFF"/>
        </w:rPr>
        <w:t>Journal of Turkish Science Education</w:t>
      </w:r>
      <w:r w:rsidRPr="006F7641">
        <w:rPr>
          <w:color w:val="222222"/>
          <w:szCs w:val="24"/>
          <w:shd w:val="clear" w:color="auto" w:fill="FFFFFF"/>
        </w:rPr>
        <w:t>, </w:t>
      </w:r>
      <w:r w:rsidRPr="006F7641">
        <w:rPr>
          <w:i/>
          <w:iCs/>
          <w:color w:val="222222"/>
          <w:szCs w:val="24"/>
          <w:shd w:val="clear" w:color="auto" w:fill="FFFFFF"/>
        </w:rPr>
        <w:t>17</w:t>
      </w:r>
      <w:r w:rsidRPr="006F7641">
        <w:rPr>
          <w:color w:val="222222"/>
          <w:szCs w:val="24"/>
          <w:shd w:val="clear" w:color="auto" w:fill="FFFFFF"/>
        </w:rPr>
        <w:t xml:space="preserve">(1), 126-146. </w:t>
      </w:r>
      <w:hyperlink r:id="rId30" w:history="1">
        <w:r w:rsidRPr="006F7641">
          <w:rPr>
            <w:rStyle w:val="Kpr"/>
            <w:szCs w:val="24"/>
            <w:shd w:val="clear" w:color="auto" w:fill="FFFFFF"/>
          </w:rPr>
          <w:t>http://dx.doi.org/10.36681/tused.2020.17</w:t>
        </w:r>
      </w:hyperlink>
      <w:r w:rsidRPr="006F7641">
        <w:rPr>
          <w:color w:val="222222"/>
          <w:szCs w:val="24"/>
          <w:shd w:val="clear" w:color="auto" w:fill="FFFFFF"/>
        </w:rPr>
        <w:t xml:space="preserve"> </w:t>
      </w:r>
    </w:p>
    <w:p w14:paraId="39E0B72D" w14:textId="77777777" w:rsidR="007E6E20" w:rsidRPr="006F7641" w:rsidRDefault="007E6E20" w:rsidP="007E6E20">
      <w:pPr>
        <w:ind w:left="720" w:hanging="720"/>
        <w:rPr>
          <w:szCs w:val="24"/>
        </w:rPr>
      </w:pPr>
      <w:proofErr w:type="spellStart"/>
      <w:r w:rsidRPr="006F7641">
        <w:rPr>
          <w:szCs w:val="24"/>
        </w:rPr>
        <w:t>Öçal</w:t>
      </w:r>
      <w:proofErr w:type="spellEnd"/>
      <w:r w:rsidRPr="006F7641">
        <w:rPr>
          <w:szCs w:val="24"/>
        </w:rPr>
        <w:t xml:space="preserve">, M. F. (2022). STEM </w:t>
      </w:r>
      <w:proofErr w:type="spellStart"/>
      <w:r w:rsidRPr="006F7641">
        <w:rPr>
          <w:szCs w:val="24"/>
        </w:rPr>
        <w:t>eğitimi</w:t>
      </w:r>
      <w:proofErr w:type="spellEnd"/>
      <w:r w:rsidRPr="006F7641">
        <w:rPr>
          <w:szCs w:val="24"/>
        </w:rPr>
        <w:t xml:space="preserve"> </w:t>
      </w:r>
      <w:proofErr w:type="spellStart"/>
      <w:r w:rsidRPr="006F7641">
        <w:rPr>
          <w:szCs w:val="24"/>
        </w:rPr>
        <w:t>yaklaşımında</w:t>
      </w:r>
      <w:proofErr w:type="spellEnd"/>
      <w:r w:rsidRPr="006F7641">
        <w:rPr>
          <w:szCs w:val="24"/>
        </w:rPr>
        <w:t xml:space="preserve"> </w:t>
      </w:r>
      <w:proofErr w:type="spellStart"/>
      <w:r w:rsidRPr="006F7641">
        <w:rPr>
          <w:szCs w:val="24"/>
        </w:rPr>
        <w:t>matematik</w:t>
      </w:r>
      <w:proofErr w:type="spellEnd"/>
      <w:r w:rsidRPr="006F7641">
        <w:rPr>
          <w:szCs w:val="24"/>
        </w:rPr>
        <w:t xml:space="preserve"> </w:t>
      </w:r>
      <w:proofErr w:type="spellStart"/>
      <w:r w:rsidRPr="006F7641">
        <w:rPr>
          <w:szCs w:val="24"/>
        </w:rPr>
        <w:t>eğitimi</w:t>
      </w:r>
      <w:proofErr w:type="spellEnd"/>
      <w:r w:rsidRPr="006F7641">
        <w:rPr>
          <w:szCs w:val="24"/>
        </w:rPr>
        <w:t xml:space="preserve">. M. </w:t>
      </w:r>
      <w:proofErr w:type="spellStart"/>
      <w:r w:rsidRPr="006F7641">
        <w:rPr>
          <w:szCs w:val="24"/>
        </w:rPr>
        <w:t>Akarsu</w:t>
      </w:r>
      <w:proofErr w:type="spellEnd"/>
      <w:r w:rsidRPr="006F7641">
        <w:rPr>
          <w:szCs w:val="24"/>
        </w:rPr>
        <w:t xml:space="preserve">, N. Okur </w:t>
      </w:r>
      <w:proofErr w:type="spellStart"/>
      <w:r w:rsidRPr="006F7641">
        <w:rPr>
          <w:szCs w:val="24"/>
        </w:rPr>
        <w:t>Akçay</w:t>
      </w:r>
      <w:proofErr w:type="spellEnd"/>
      <w:r w:rsidRPr="006F7641">
        <w:rPr>
          <w:szCs w:val="24"/>
        </w:rPr>
        <w:t xml:space="preserve">, &amp; R. </w:t>
      </w:r>
      <w:proofErr w:type="spellStart"/>
      <w:r w:rsidRPr="006F7641">
        <w:rPr>
          <w:szCs w:val="24"/>
        </w:rPr>
        <w:t>Elmas</w:t>
      </w:r>
      <w:proofErr w:type="spellEnd"/>
      <w:r w:rsidRPr="006F7641">
        <w:rPr>
          <w:szCs w:val="24"/>
        </w:rPr>
        <w:t xml:space="preserve"> (Ed.), </w:t>
      </w:r>
      <w:r w:rsidRPr="006F7641">
        <w:rPr>
          <w:i/>
          <w:iCs/>
          <w:szCs w:val="24"/>
        </w:rPr>
        <w:t xml:space="preserve">STEM </w:t>
      </w:r>
      <w:proofErr w:type="spellStart"/>
      <w:r w:rsidRPr="006F7641">
        <w:rPr>
          <w:i/>
          <w:iCs/>
          <w:szCs w:val="24"/>
        </w:rPr>
        <w:t>eğitimi</w:t>
      </w:r>
      <w:proofErr w:type="spellEnd"/>
      <w:r w:rsidRPr="006F7641">
        <w:rPr>
          <w:i/>
          <w:iCs/>
          <w:szCs w:val="24"/>
        </w:rPr>
        <w:t xml:space="preserve"> </w:t>
      </w:r>
      <w:proofErr w:type="spellStart"/>
      <w:r w:rsidRPr="006F7641">
        <w:rPr>
          <w:i/>
          <w:iCs/>
          <w:szCs w:val="24"/>
        </w:rPr>
        <w:t>yaklaşımı</w:t>
      </w:r>
      <w:proofErr w:type="spellEnd"/>
      <w:r w:rsidRPr="006F7641">
        <w:rPr>
          <w:szCs w:val="24"/>
        </w:rPr>
        <w:t xml:space="preserve"> (pp. 99-120). Ankara: </w:t>
      </w:r>
      <w:proofErr w:type="spellStart"/>
      <w:r w:rsidRPr="006F7641">
        <w:rPr>
          <w:szCs w:val="24"/>
        </w:rPr>
        <w:t>Pegem</w:t>
      </w:r>
      <w:proofErr w:type="spellEnd"/>
      <w:r w:rsidRPr="006F7641">
        <w:rPr>
          <w:szCs w:val="24"/>
        </w:rPr>
        <w:t xml:space="preserve"> </w:t>
      </w:r>
      <w:proofErr w:type="spellStart"/>
      <w:r w:rsidRPr="006F7641">
        <w:rPr>
          <w:szCs w:val="24"/>
        </w:rPr>
        <w:t>Akademi</w:t>
      </w:r>
      <w:proofErr w:type="spellEnd"/>
      <w:r w:rsidRPr="006F7641">
        <w:rPr>
          <w:szCs w:val="24"/>
        </w:rPr>
        <w:t xml:space="preserve">. </w:t>
      </w:r>
    </w:p>
    <w:p w14:paraId="7CE01DAC" w14:textId="77777777" w:rsidR="007E6E20" w:rsidRPr="006F7641" w:rsidRDefault="007E6E20" w:rsidP="007E6E20">
      <w:pPr>
        <w:ind w:left="709" w:hanging="709"/>
        <w:rPr>
          <w:szCs w:val="24"/>
        </w:rPr>
      </w:pPr>
      <w:r w:rsidRPr="006F7641">
        <w:rPr>
          <w:szCs w:val="24"/>
        </w:rPr>
        <w:t>*</w:t>
      </w:r>
      <w:proofErr w:type="spellStart"/>
      <w:r w:rsidRPr="006F7641">
        <w:rPr>
          <w:szCs w:val="24"/>
        </w:rPr>
        <w:t>Özaslan</w:t>
      </w:r>
      <w:proofErr w:type="spellEnd"/>
      <w:r w:rsidRPr="006F7641">
        <w:rPr>
          <w:szCs w:val="24"/>
        </w:rPr>
        <w:t>, S. (2020)</w:t>
      </w:r>
      <w:r w:rsidR="002B5EE8">
        <w:rPr>
          <w:szCs w:val="24"/>
        </w:rPr>
        <w:t>.</w:t>
      </w:r>
      <w:r w:rsidRPr="006F7641">
        <w:rPr>
          <w:szCs w:val="24"/>
        </w:rPr>
        <w:t xml:space="preserve"> </w:t>
      </w:r>
      <w:r w:rsidRPr="002B5EE8">
        <w:rPr>
          <w:i/>
          <w:iCs/>
          <w:szCs w:val="24"/>
        </w:rPr>
        <w:t>The effects of the effectiveness of students on academic success and attitude according to the light breaking and root approach to the lens unit</w:t>
      </w:r>
      <w:r w:rsidRPr="006F7641">
        <w:rPr>
          <w:szCs w:val="24"/>
        </w:rPr>
        <w:t xml:space="preserve"> (Master's thesis). Retrieved from Databases of National Thesis Center of the Council of Higher Education. (No. 621137)</w:t>
      </w:r>
    </w:p>
    <w:p w14:paraId="3CDF5801" w14:textId="77777777" w:rsidR="007E6E20" w:rsidRPr="006F7641" w:rsidRDefault="007E6E20" w:rsidP="007E6E20">
      <w:pPr>
        <w:ind w:left="709" w:hanging="709"/>
        <w:rPr>
          <w:szCs w:val="24"/>
        </w:rPr>
      </w:pPr>
      <w:r w:rsidRPr="006F7641">
        <w:rPr>
          <w:szCs w:val="24"/>
        </w:rPr>
        <w:t>*</w:t>
      </w:r>
      <w:proofErr w:type="spellStart"/>
      <w:r w:rsidRPr="006F7641">
        <w:rPr>
          <w:szCs w:val="24"/>
        </w:rPr>
        <w:t>Özdemir</w:t>
      </w:r>
      <w:proofErr w:type="spellEnd"/>
      <w:r w:rsidRPr="006F7641">
        <w:rPr>
          <w:szCs w:val="24"/>
        </w:rPr>
        <w:t xml:space="preserve">, H. (2018). </w:t>
      </w:r>
      <w:r w:rsidRPr="0056599A">
        <w:rPr>
          <w:i/>
          <w:iCs/>
          <w:szCs w:val="24"/>
        </w:rPr>
        <w:t>STEM (Science, technology, engineering, mathematics) implementations to improve the students' vocational mathematics success regarding their branch in vocational high schools</w:t>
      </w:r>
      <w:r w:rsidRPr="006F7641">
        <w:rPr>
          <w:szCs w:val="24"/>
        </w:rPr>
        <w:t xml:space="preserve"> (Doctoral dissertation). Retrieved from Databases of National Thesis Center of the Council of Higher Education. (No. 534956)</w:t>
      </w:r>
    </w:p>
    <w:p w14:paraId="5F3FF667" w14:textId="77777777" w:rsidR="007E6E20" w:rsidRPr="006F7641" w:rsidRDefault="007E6E20" w:rsidP="007E6E20">
      <w:pPr>
        <w:ind w:left="709" w:hanging="709"/>
        <w:rPr>
          <w:szCs w:val="24"/>
        </w:rPr>
      </w:pPr>
      <w:r w:rsidRPr="006F7641">
        <w:rPr>
          <w:szCs w:val="24"/>
        </w:rPr>
        <w:t xml:space="preserve">*Salman </w:t>
      </w:r>
      <w:proofErr w:type="spellStart"/>
      <w:r w:rsidRPr="006F7641">
        <w:rPr>
          <w:szCs w:val="24"/>
        </w:rPr>
        <w:t>Parlakay</w:t>
      </w:r>
      <w:proofErr w:type="spellEnd"/>
      <w:r w:rsidRPr="006F7641">
        <w:rPr>
          <w:szCs w:val="24"/>
        </w:rPr>
        <w:t xml:space="preserve">, E. (2017). </w:t>
      </w:r>
      <w:r w:rsidRPr="0056599A">
        <w:rPr>
          <w:i/>
          <w:iCs/>
          <w:szCs w:val="24"/>
        </w:rPr>
        <w:t>Investigation the effect on the academic achievement, interrogating learning skills, motivations of the unit "traveling and knowing the world of life" of fifth grade students of stem practices</w:t>
      </w:r>
      <w:r w:rsidRPr="006F7641">
        <w:rPr>
          <w:szCs w:val="24"/>
        </w:rPr>
        <w:t xml:space="preserve"> (Master's thesis). Retrieved from Databases of National Thesis Center of the Council of Higher Education. (No. 467613)</w:t>
      </w:r>
    </w:p>
    <w:p w14:paraId="33DCB7AB" w14:textId="77777777" w:rsidR="007E6E20" w:rsidRPr="006F7641" w:rsidRDefault="007E6E20" w:rsidP="007E6E20">
      <w:pPr>
        <w:ind w:left="720" w:hanging="720"/>
        <w:rPr>
          <w:szCs w:val="24"/>
        </w:rPr>
      </w:pPr>
      <w:r w:rsidRPr="006F7641">
        <w:rPr>
          <w:szCs w:val="24"/>
        </w:rPr>
        <w:lastRenderedPageBreak/>
        <w:t xml:space="preserve">Sanders, M. (2009). STEM, STEM education, </w:t>
      </w:r>
      <w:proofErr w:type="spellStart"/>
      <w:r w:rsidRPr="006F7641">
        <w:rPr>
          <w:szCs w:val="24"/>
        </w:rPr>
        <w:t>STEMmania</w:t>
      </w:r>
      <w:proofErr w:type="spellEnd"/>
      <w:r w:rsidRPr="006F7641">
        <w:rPr>
          <w:szCs w:val="24"/>
        </w:rPr>
        <w:t xml:space="preserve">. </w:t>
      </w:r>
      <w:r w:rsidRPr="006F7641">
        <w:rPr>
          <w:i/>
          <w:iCs/>
          <w:szCs w:val="24"/>
        </w:rPr>
        <w:t>The Technology Teacher, 68</w:t>
      </w:r>
      <w:r w:rsidRPr="006F7641">
        <w:rPr>
          <w:szCs w:val="24"/>
        </w:rPr>
        <w:t xml:space="preserve">(4), 20-26. Retrieved from </w:t>
      </w:r>
      <w:hyperlink r:id="rId31" w:history="1">
        <w:r w:rsidRPr="006F7641">
          <w:rPr>
            <w:rStyle w:val="Kpr"/>
            <w:szCs w:val="24"/>
          </w:rPr>
          <w:t>https://vtechworks.lib.vt.edu/bitstream/handle/10919/51616/STEMmania.pdf?s</w:t>
        </w:r>
      </w:hyperlink>
      <w:r w:rsidRPr="006F7641">
        <w:rPr>
          <w:szCs w:val="24"/>
        </w:rPr>
        <w:t xml:space="preserve"> </w:t>
      </w:r>
    </w:p>
    <w:p w14:paraId="357EE454" w14:textId="77777777" w:rsidR="007E6E20" w:rsidRPr="006F7641"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Santosa</w:t>
      </w:r>
      <w:proofErr w:type="spellEnd"/>
      <w:r w:rsidRPr="006F7641">
        <w:rPr>
          <w:color w:val="222222"/>
          <w:szCs w:val="24"/>
          <w:shd w:val="clear" w:color="auto" w:fill="FFFFFF"/>
        </w:rPr>
        <w:t xml:space="preserve">, T. A., Razak, A., </w:t>
      </w:r>
      <w:proofErr w:type="spellStart"/>
      <w:r w:rsidRPr="006F7641">
        <w:rPr>
          <w:color w:val="222222"/>
          <w:szCs w:val="24"/>
          <w:shd w:val="clear" w:color="auto" w:fill="FFFFFF"/>
        </w:rPr>
        <w:t>Lufri</w:t>
      </w:r>
      <w:proofErr w:type="spellEnd"/>
      <w:r w:rsidRPr="006F7641">
        <w:rPr>
          <w:color w:val="222222"/>
          <w:szCs w:val="24"/>
          <w:shd w:val="clear" w:color="auto" w:fill="FFFFFF"/>
        </w:rPr>
        <w:t xml:space="preserve">, L., </w:t>
      </w:r>
      <w:proofErr w:type="spellStart"/>
      <w:r w:rsidRPr="006F7641">
        <w:rPr>
          <w:color w:val="222222"/>
          <w:szCs w:val="24"/>
          <w:shd w:val="clear" w:color="auto" w:fill="FFFFFF"/>
        </w:rPr>
        <w:t>Zulyusri</w:t>
      </w:r>
      <w:proofErr w:type="spellEnd"/>
      <w:r w:rsidRPr="006F7641">
        <w:rPr>
          <w:color w:val="222222"/>
          <w:szCs w:val="24"/>
          <w:shd w:val="clear" w:color="auto" w:fill="FFFFFF"/>
        </w:rPr>
        <w:t xml:space="preserve">, Z., </w:t>
      </w:r>
      <w:proofErr w:type="spellStart"/>
      <w:r w:rsidRPr="006F7641">
        <w:rPr>
          <w:color w:val="222222"/>
          <w:szCs w:val="24"/>
          <w:shd w:val="clear" w:color="auto" w:fill="FFFFFF"/>
        </w:rPr>
        <w:t>Fradila</w:t>
      </w:r>
      <w:proofErr w:type="spellEnd"/>
      <w:r w:rsidRPr="006F7641">
        <w:rPr>
          <w:color w:val="222222"/>
          <w:szCs w:val="24"/>
          <w:shd w:val="clear" w:color="auto" w:fill="FFFFFF"/>
        </w:rPr>
        <w:t xml:space="preserve">, E., &amp; </w:t>
      </w:r>
      <w:proofErr w:type="spellStart"/>
      <w:r w:rsidRPr="006F7641">
        <w:rPr>
          <w:color w:val="222222"/>
          <w:szCs w:val="24"/>
          <w:shd w:val="clear" w:color="auto" w:fill="FFFFFF"/>
        </w:rPr>
        <w:t>Arsih</w:t>
      </w:r>
      <w:proofErr w:type="spellEnd"/>
      <w:r w:rsidRPr="006F7641">
        <w:rPr>
          <w:color w:val="222222"/>
          <w:szCs w:val="24"/>
          <w:shd w:val="clear" w:color="auto" w:fill="FFFFFF"/>
        </w:rPr>
        <w:t>, F. (2021). Meta-</w:t>
      </w:r>
      <w:proofErr w:type="spellStart"/>
      <w:r w:rsidRPr="006F7641">
        <w:rPr>
          <w:color w:val="222222"/>
          <w:szCs w:val="24"/>
          <w:shd w:val="clear" w:color="auto" w:fill="FFFFFF"/>
        </w:rPr>
        <w:t>analisis</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Pengaruh</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bahan</w:t>
      </w:r>
      <w:proofErr w:type="spellEnd"/>
      <w:r w:rsidRPr="006F7641">
        <w:rPr>
          <w:color w:val="222222"/>
          <w:szCs w:val="24"/>
          <w:shd w:val="clear" w:color="auto" w:fill="FFFFFF"/>
        </w:rPr>
        <w:t xml:space="preserve"> ajar </w:t>
      </w:r>
      <w:proofErr w:type="spellStart"/>
      <w:r w:rsidRPr="006F7641">
        <w:rPr>
          <w:color w:val="222222"/>
          <w:szCs w:val="24"/>
          <w:shd w:val="clear" w:color="auto" w:fill="FFFFFF"/>
        </w:rPr>
        <w:t>berbasis</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pendekatan</w:t>
      </w:r>
      <w:proofErr w:type="spellEnd"/>
      <w:r w:rsidRPr="006F7641">
        <w:rPr>
          <w:color w:val="222222"/>
          <w:szCs w:val="24"/>
          <w:shd w:val="clear" w:color="auto" w:fill="FFFFFF"/>
        </w:rPr>
        <w:t xml:space="preserve"> STEM pada </w:t>
      </w:r>
      <w:proofErr w:type="spellStart"/>
      <w:r w:rsidRPr="006F7641">
        <w:rPr>
          <w:color w:val="222222"/>
          <w:szCs w:val="24"/>
          <w:shd w:val="clear" w:color="auto" w:fill="FFFFFF"/>
        </w:rPr>
        <w:t>pembelajaran</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ekologi</w:t>
      </w:r>
      <w:proofErr w:type="spellEnd"/>
      <w:r w:rsidRPr="006F7641">
        <w:rPr>
          <w:color w:val="222222"/>
          <w:szCs w:val="24"/>
          <w:shd w:val="clear" w:color="auto" w:fill="FFFFFF"/>
        </w:rPr>
        <w:t>. </w:t>
      </w:r>
      <w:r w:rsidRPr="006F7641">
        <w:rPr>
          <w:i/>
          <w:iCs/>
          <w:color w:val="222222"/>
          <w:szCs w:val="24"/>
          <w:shd w:val="clear" w:color="auto" w:fill="FFFFFF"/>
        </w:rPr>
        <w:t>Journal of Digital Learning and Education</w:t>
      </w:r>
      <w:r w:rsidRPr="006F7641">
        <w:rPr>
          <w:color w:val="222222"/>
          <w:szCs w:val="24"/>
          <w:shd w:val="clear" w:color="auto" w:fill="FFFFFF"/>
        </w:rPr>
        <w:t>, </w:t>
      </w:r>
      <w:r w:rsidRPr="006F7641">
        <w:rPr>
          <w:i/>
          <w:iCs/>
          <w:color w:val="222222"/>
          <w:szCs w:val="24"/>
          <w:shd w:val="clear" w:color="auto" w:fill="FFFFFF"/>
        </w:rPr>
        <w:t>1</w:t>
      </w:r>
      <w:r w:rsidRPr="006F7641">
        <w:rPr>
          <w:color w:val="222222"/>
          <w:szCs w:val="24"/>
          <w:shd w:val="clear" w:color="auto" w:fill="FFFFFF"/>
        </w:rPr>
        <w:t xml:space="preserve">(1), 1-9. Retrieved from </w:t>
      </w:r>
      <w:hyperlink r:id="rId32" w:history="1">
        <w:r w:rsidRPr="006F7641">
          <w:rPr>
            <w:rStyle w:val="Kpr"/>
            <w:szCs w:val="24"/>
            <w:shd w:val="clear" w:color="auto" w:fill="FFFFFF"/>
          </w:rPr>
          <w:t>https://doi.org/10.52562/jdle.v1i01.24</w:t>
        </w:r>
      </w:hyperlink>
      <w:r w:rsidRPr="006F7641">
        <w:rPr>
          <w:color w:val="222222"/>
          <w:szCs w:val="24"/>
          <w:shd w:val="clear" w:color="auto" w:fill="FFFFFF"/>
        </w:rPr>
        <w:t xml:space="preserve"> </w:t>
      </w:r>
    </w:p>
    <w:p w14:paraId="600A2FBF" w14:textId="77777777" w:rsidR="007E6E20" w:rsidRPr="006F7641"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Saputri</w:t>
      </w:r>
      <w:proofErr w:type="spellEnd"/>
      <w:r w:rsidRPr="006F7641">
        <w:rPr>
          <w:color w:val="222222"/>
          <w:szCs w:val="24"/>
          <w:shd w:val="clear" w:color="auto" w:fill="FFFFFF"/>
        </w:rPr>
        <w:t xml:space="preserve">, V., &amp; Herman, T. (2022). Integrasi STEM </w:t>
      </w:r>
      <w:proofErr w:type="spellStart"/>
      <w:r w:rsidRPr="006F7641">
        <w:rPr>
          <w:color w:val="222222"/>
          <w:szCs w:val="24"/>
          <w:shd w:val="clear" w:color="auto" w:fill="FFFFFF"/>
        </w:rPr>
        <w:t>dalam</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pembelajaran</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matematika</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Dampak</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terhadap</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kompetensi</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matematika</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abad</w:t>
      </w:r>
      <w:proofErr w:type="spellEnd"/>
      <w:r w:rsidRPr="006F7641">
        <w:rPr>
          <w:color w:val="222222"/>
          <w:szCs w:val="24"/>
          <w:shd w:val="clear" w:color="auto" w:fill="FFFFFF"/>
        </w:rPr>
        <w:t xml:space="preserve"> 21. </w:t>
      </w:r>
      <w:r w:rsidRPr="006F7641">
        <w:rPr>
          <w:i/>
          <w:iCs/>
          <w:color w:val="222222"/>
          <w:szCs w:val="24"/>
          <w:shd w:val="clear" w:color="auto" w:fill="FFFFFF"/>
        </w:rPr>
        <w:t>JPMI (</w:t>
      </w:r>
      <w:proofErr w:type="spellStart"/>
      <w:r w:rsidRPr="006F7641">
        <w:rPr>
          <w:i/>
          <w:iCs/>
          <w:color w:val="222222"/>
          <w:szCs w:val="24"/>
          <w:shd w:val="clear" w:color="auto" w:fill="FFFFFF"/>
        </w:rPr>
        <w:t>Jurnal</w:t>
      </w:r>
      <w:proofErr w:type="spellEnd"/>
      <w:r w:rsidRPr="006F7641">
        <w:rPr>
          <w:i/>
          <w:iCs/>
          <w:color w:val="222222"/>
          <w:szCs w:val="24"/>
          <w:shd w:val="clear" w:color="auto" w:fill="FFFFFF"/>
        </w:rPr>
        <w:t xml:space="preserve"> </w:t>
      </w:r>
      <w:proofErr w:type="spellStart"/>
      <w:r w:rsidRPr="006F7641">
        <w:rPr>
          <w:i/>
          <w:iCs/>
          <w:color w:val="222222"/>
          <w:szCs w:val="24"/>
          <w:shd w:val="clear" w:color="auto" w:fill="FFFFFF"/>
        </w:rPr>
        <w:t>Pembelajaran</w:t>
      </w:r>
      <w:proofErr w:type="spellEnd"/>
      <w:r w:rsidRPr="006F7641">
        <w:rPr>
          <w:i/>
          <w:iCs/>
          <w:color w:val="222222"/>
          <w:szCs w:val="24"/>
          <w:shd w:val="clear" w:color="auto" w:fill="FFFFFF"/>
        </w:rPr>
        <w:t xml:space="preserve"> </w:t>
      </w:r>
      <w:proofErr w:type="spellStart"/>
      <w:r w:rsidRPr="006F7641">
        <w:rPr>
          <w:i/>
          <w:iCs/>
          <w:color w:val="222222"/>
          <w:szCs w:val="24"/>
          <w:shd w:val="clear" w:color="auto" w:fill="FFFFFF"/>
        </w:rPr>
        <w:t>Matematika</w:t>
      </w:r>
      <w:proofErr w:type="spellEnd"/>
      <w:r w:rsidRPr="006F7641">
        <w:rPr>
          <w:i/>
          <w:iCs/>
          <w:color w:val="222222"/>
          <w:szCs w:val="24"/>
          <w:shd w:val="clear" w:color="auto" w:fill="FFFFFF"/>
        </w:rPr>
        <w:t xml:space="preserve"> </w:t>
      </w:r>
      <w:proofErr w:type="spellStart"/>
      <w:r w:rsidRPr="006F7641">
        <w:rPr>
          <w:i/>
          <w:iCs/>
          <w:color w:val="222222"/>
          <w:szCs w:val="24"/>
          <w:shd w:val="clear" w:color="auto" w:fill="FFFFFF"/>
        </w:rPr>
        <w:t>Inovatif</w:t>
      </w:r>
      <w:proofErr w:type="spellEnd"/>
      <w:r w:rsidRPr="006F7641">
        <w:rPr>
          <w:i/>
          <w:iCs/>
          <w:color w:val="222222"/>
          <w:szCs w:val="24"/>
          <w:shd w:val="clear" w:color="auto" w:fill="FFFFFF"/>
        </w:rPr>
        <w:t>)</w:t>
      </w:r>
      <w:r w:rsidRPr="006F7641">
        <w:rPr>
          <w:color w:val="222222"/>
          <w:szCs w:val="24"/>
          <w:shd w:val="clear" w:color="auto" w:fill="FFFFFF"/>
        </w:rPr>
        <w:t>, </w:t>
      </w:r>
      <w:r w:rsidRPr="006F7641">
        <w:rPr>
          <w:i/>
          <w:iCs/>
          <w:color w:val="222222"/>
          <w:szCs w:val="24"/>
          <w:shd w:val="clear" w:color="auto" w:fill="FFFFFF"/>
        </w:rPr>
        <w:t>5</w:t>
      </w:r>
      <w:r w:rsidRPr="006F7641">
        <w:rPr>
          <w:color w:val="222222"/>
          <w:szCs w:val="24"/>
          <w:shd w:val="clear" w:color="auto" w:fill="FFFFFF"/>
        </w:rPr>
        <w:t xml:space="preserve">(1), 247-260. Retrieved from </w:t>
      </w:r>
      <w:hyperlink r:id="rId33" w:history="1">
        <w:r w:rsidRPr="006F7641">
          <w:rPr>
            <w:rStyle w:val="Kpr"/>
            <w:szCs w:val="24"/>
            <w:shd w:val="clear" w:color="auto" w:fill="FFFFFF"/>
          </w:rPr>
          <w:t>https://journal.ikipsiliwangi.ac.id/index.php/jpmi/article/view/9916/3010</w:t>
        </w:r>
      </w:hyperlink>
      <w:r w:rsidRPr="006F7641">
        <w:rPr>
          <w:color w:val="222222"/>
          <w:szCs w:val="24"/>
          <w:shd w:val="clear" w:color="auto" w:fill="FFFFFF"/>
        </w:rPr>
        <w:t xml:space="preserve"> </w:t>
      </w:r>
    </w:p>
    <w:p w14:paraId="01D6AC4D" w14:textId="77777777" w:rsidR="007E6E20" w:rsidRPr="006F7641"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Saraç</w:t>
      </w:r>
      <w:proofErr w:type="spellEnd"/>
      <w:r w:rsidRPr="006F7641">
        <w:rPr>
          <w:color w:val="222222"/>
          <w:szCs w:val="24"/>
          <w:shd w:val="clear" w:color="auto" w:fill="FFFFFF"/>
        </w:rPr>
        <w:t>, H. (2018). The effect of science, technology, engineering and mathematics-STEM educational practices on students' learning outcomes: A meta-analysis study. </w:t>
      </w:r>
      <w:r w:rsidRPr="006F7641">
        <w:rPr>
          <w:i/>
          <w:iCs/>
          <w:color w:val="222222"/>
          <w:szCs w:val="24"/>
          <w:shd w:val="clear" w:color="auto" w:fill="FFFFFF"/>
        </w:rPr>
        <w:t>Turkish Online Journal of Educational Technology-TOJET</w:t>
      </w:r>
      <w:r w:rsidRPr="006F7641">
        <w:rPr>
          <w:color w:val="222222"/>
          <w:szCs w:val="24"/>
          <w:shd w:val="clear" w:color="auto" w:fill="FFFFFF"/>
        </w:rPr>
        <w:t>, </w:t>
      </w:r>
      <w:r w:rsidRPr="006F7641">
        <w:rPr>
          <w:i/>
          <w:iCs/>
          <w:color w:val="222222"/>
          <w:szCs w:val="24"/>
          <w:shd w:val="clear" w:color="auto" w:fill="FFFFFF"/>
        </w:rPr>
        <w:t>17</w:t>
      </w:r>
      <w:r w:rsidRPr="006F7641">
        <w:rPr>
          <w:color w:val="222222"/>
          <w:szCs w:val="24"/>
          <w:shd w:val="clear" w:color="auto" w:fill="FFFFFF"/>
        </w:rPr>
        <w:t xml:space="preserve">(2), 125-142. Retrieved from </w:t>
      </w:r>
      <w:hyperlink r:id="rId34" w:history="1">
        <w:r w:rsidRPr="006F7641">
          <w:rPr>
            <w:rStyle w:val="Kpr"/>
            <w:szCs w:val="24"/>
            <w:shd w:val="clear" w:color="auto" w:fill="FFFFFF"/>
          </w:rPr>
          <w:t>https://files.eric.ed.gov/fulltext/EJ1176176.pdf</w:t>
        </w:r>
      </w:hyperlink>
      <w:r w:rsidRPr="006F7641">
        <w:rPr>
          <w:color w:val="222222"/>
          <w:szCs w:val="24"/>
          <w:shd w:val="clear" w:color="auto" w:fill="FFFFFF"/>
        </w:rPr>
        <w:t xml:space="preserve"> </w:t>
      </w:r>
    </w:p>
    <w:p w14:paraId="239CA765" w14:textId="77777777" w:rsidR="007E6E20" w:rsidRPr="006F7641" w:rsidRDefault="007E6E20" w:rsidP="007E6E20">
      <w:pPr>
        <w:ind w:left="720" w:hanging="720"/>
        <w:rPr>
          <w:szCs w:val="24"/>
        </w:rPr>
      </w:pPr>
      <w:proofErr w:type="spellStart"/>
      <w:r w:rsidRPr="006F7641">
        <w:rPr>
          <w:szCs w:val="24"/>
        </w:rPr>
        <w:t>Sarıca</w:t>
      </w:r>
      <w:proofErr w:type="spellEnd"/>
      <w:r w:rsidRPr="006F7641">
        <w:rPr>
          <w:szCs w:val="24"/>
        </w:rPr>
        <w:t xml:space="preserve">, R. (2020). Analysis of postgraduate theses related to STEM education in Turkey: A meta-synthesis study. </w:t>
      </w:r>
      <w:r w:rsidRPr="006F7641">
        <w:rPr>
          <w:i/>
          <w:iCs/>
          <w:szCs w:val="24"/>
        </w:rPr>
        <w:t xml:space="preserve">Acta </w:t>
      </w:r>
      <w:proofErr w:type="spellStart"/>
      <w:r w:rsidRPr="006F7641">
        <w:rPr>
          <w:i/>
          <w:iCs/>
          <w:szCs w:val="24"/>
        </w:rPr>
        <w:t>Didactica</w:t>
      </w:r>
      <w:proofErr w:type="spellEnd"/>
      <w:r w:rsidRPr="006F7641">
        <w:rPr>
          <w:i/>
          <w:iCs/>
          <w:szCs w:val="24"/>
        </w:rPr>
        <w:t xml:space="preserve"> </w:t>
      </w:r>
      <w:proofErr w:type="spellStart"/>
      <w:r w:rsidRPr="006F7641">
        <w:rPr>
          <w:i/>
          <w:iCs/>
          <w:szCs w:val="24"/>
        </w:rPr>
        <w:t>Napocensia</w:t>
      </w:r>
      <w:proofErr w:type="spellEnd"/>
      <w:r w:rsidRPr="006F7641">
        <w:rPr>
          <w:i/>
          <w:iCs/>
          <w:szCs w:val="24"/>
        </w:rPr>
        <w:t>, 13</w:t>
      </w:r>
      <w:r w:rsidRPr="006F7641">
        <w:rPr>
          <w:szCs w:val="24"/>
        </w:rPr>
        <w:t xml:space="preserve">(2), 1-29, </w:t>
      </w:r>
      <w:hyperlink r:id="rId35" w:history="1">
        <w:r w:rsidRPr="006F7641">
          <w:rPr>
            <w:rStyle w:val="Kpr"/>
            <w:szCs w:val="24"/>
          </w:rPr>
          <w:t>https://doi.org/10.24193/adn.13.2.1</w:t>
        </w:r>
      </w:hyperlink>
    </w:p>
    <w:p w14:paraId="4BCE819E" w14:textId="77777777" w:rsidR="007E6E20" w:rsidRPr="006F7641" w:rsidRDefault="007E6E20" w:rsidP="007E6E20">
      <w:pPr>
        <w:ind w:left="709" w:hanging="709"/>
        <w:rPr>
          <w:szCs w:val="24"/>
        </w:rPr>
      </w:pPr>
      <w:r w:rsidRPr="006F7641">
        <w:rPr>
          <w:szCs w:val="24"/>
        </w:rPr>
        <w:t>*</w:t>
      </w:r>
      <w:proofErr w:type="spellStart"/>
      <w:r w:rsidRPr="006F7641">
        <w:rPr>
          <w:szCs w:val="24"/>
        </w:rPr>
        <w:t>Sarıcan</w:t>
      </w:r>
      <w:proofErr w:type="spellEnd"/>
      <w:r w:rsidRPr="006F7641">
        <w:rPr>
          <w:szCs w:val="24"/>
        </w:rPr>
        <w:t xml:space="preserve">, G. (2017). </w:t>
      </w:r>
      <w:r w:rsidRPr="0056599A">
        <w:rPr>
          <w:i/>
          <w:iCs/>
          <w:szCs w:val="24"/>
        </w:rPr>
        <w:t>The impact of integrated STEM education on academic achievement, reflective thinking ability towards problem solving and permanence in learning</w:t>
      </w:r>
      <w:r w:rsidRPr="006F7641">
        <w:rPr>
          <w:szCs w:val="24"/>
        </w:rPr>
        <w:t xml:space="preserve"> (Master's thesis). Retrieved from Databases of National Thesis Center of the Council of Higher Education. (No. 490625)</w:t>
      </w:r>
    </w:p>
    <w:p w14:paraId="4C4F7685" w14:textId="77777777" w:rsidR="007E6E20" w:rsidRPr="006F7641" w:rsidRDefault="007E6E20" w:rsidP="007E6E20">
      <w:pPr>
        <w:ind w:left="720" w:hanging="720"/>
        <w:rPr>
          <w:szCs w:val="24"/>
        </w:rPr>
      </w:pPr>
      <w:proofErr w:type="spellStart"/>
      <w:r w:rsidRPr="006F7641">
        <w:rPr>
          <w:szCs w:val="24"/>
        </w:rPr>
        <w:t>Sawilowsky</w:t>
      </w:r>
      <w:proofErr w:type="spellEnd"/>
      <w:r w:rsidRPr="006F7641">
        <w:rPr>
          <w:szCs w:val="24"/>
        </w:rPr>
        <w:t xml:space="preserve">, S. S. (2009). New effect size rules of thumb. </w:t>
      </w:r>
      <w:r w:rsidRPr="006F7641">
        <w:rPr>
          <w:i/>
          <w:iCs/>
          <w:szCs w:val="24"/>
        </w:rPr>
        <w:t>Journal of Modern Applied Statistical Methods, 8</w:t>
      </w:r>
      <w:r w:rsidRPr="006F7641">
        <w:rPr>
          <w:szCs w:val="24"/>
        </w:rPr>
        <w:t xml:space="preserve">(2), 597-599. Retrieved from </w:t>
      </w:r>
      <w:hyperlink r:id="rId36" w:history="1">
        <w:r w:rsidRPr="006F7641">
          <w:rPr>
            <w:rStyle w:val="Kpr"/>
            <w:szCs w:val="24"/>
          </w:rPr>
          <w:t>https://digitalcommons.wayne.edu/cgi/viewcontent.cgi?article=1536&amp;context=jmasm</w:t>
        </w:r>
      </w:hyperlink>
      <w:r w:rsidRPr="006F7641">
        <w:rPr>
          <w:szCs w:val="24"/>
        </w:rPr>
        <w:t xml:space="preserve"> </w:t>
      </w:r>
    </w:p>
    <w:p w14:paraId="1F82AA47" w14:textId="77777777" w:rsidR="007E6E20" w:rsidRPr="006F7641"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Setyaningsih</w:t>
      </w:r>
      <w:proofErr w:type="spellEnd"/>
      <w:r w:rsidRPr="006F7641">
        <w:rPr>
          <w:color w:val="222222"/>
          <w:szCs w:val="24"/>
          <w:shd w:val="clear" w:color="auto" w:fill="FFFFFF"/>
        </w:rPr>
        <w:t xml:space="preserve">, E., Ahmad, C. N. C., Adnan, M., &amp; </w:t>
      </w:r>
      <w:proofErr w:type="spellStart"/>
      <w:r w:rsidRPr="006F7641">
        <w:rPr>
          <w:color w:val="222222"/>
          <w:szCs w:val="24"/>
          <w:shd w:val="clear" w:color="auto" w:fill="FFFFFF"/>
        </w:rPr>
        <w:t>Anif</w:t>
      </w:r>
      <w:proofErr w:type="spellEnd"/>
      <w:r w:rsidRPr="006F7641">
        <w:rPr>
          <w:color w:val="222222"/>
          <w:szCs w:val="24"/>
          <w:shd w:val="clear" w:color="auto" w:fill="FFFFFF"/>
        </w:rPr>
        <w:t>, S. (2021). Literature Review: Development of STEM learning in Indonesia based on variation of subjects, media, and strategy of study from 2015 to 2019. </w:t>
      </w:r>
      <w:r w:rsidRPr="006F7641">
        <w:rPr>
          <w:i/>
          <w:iCs/>
          <w:color w:val="222222"/>
          <w:szCs w:val="24"/>
          <w:shd w:val="clear" w:color="auto" w:fill="FFFFFF"/>
        </w:rPr>
        <w:t>Review of International Geographical Education Online</w:t>
      </w:r>
      <w:r w:rsidRPr="006F7641">
        <w:rPr>
          <w:color w:val="222222"/>
          <w:szCs w:val="24"/>
          <w:shd w:val="clear" w:color="auto" w:fill="FFFFFF"/>
        </w:rPr>
        <w:t>, </w:t>
      </w:r>
      <w:r w:rsidRPr="006F7641">
        <w:rPr>
          <w:i/>
          <w:iCs/>
          <w:color w:val="222222"/>
          <w:szCs w:val="24"/>
          <w:shd w:val="clear" w:color="auto" w:fill="FFFFFF"/>
        </w:rPr>
        <w:t>11</w:t>
      </w:r>
      <w:r w:rsidRPr="006F7641">
        <w:rPr>
          <w:color w:val="222222"/>
          <w:szCs w:val="24"/>
          <w:shd w:val="clear" w:color="auto" w:fill="FFFFFF"/>
        </w:rPr>
        <w:t xml:space="preserve">(4), 1023-1033. Retrieved from </w:t>
      </w:r>
      <w:hyperlink r:id="rId37" w:history="1">
        <w:r w:rsidRPr="006F7641">
          <w:rPr>
            <w:rStyle w:val="Kpr"/>
            <w:szCs w:val="24"/>
            <w:shd w:val="clear" w:color="auto" w:fill="FFFFFF"/>
          </w:rPr>
          <w:t>https://web.p.ebscohost.com/ehost/pdfviewer/pdfviewer?vid=0&amp;sid=a82bdba0-60d5-4933-985c-d012c0709e41%40redis</w:t>
        </w:r>
      </w:hyperlink>
      <w:r w:rsidRPr="006F7641">
        <w:rPr>
          <w:color w:val="222222"/>
          <w:szCs w:val="24"/>
          <w:shd w:val="clear" w:color="auto" w:fill="FFFFFF"/>
        </w:rPr>
        <w:t xml:space="preserve"> </w:t>
      </w:r>
    </w:p>
    <w:p w14:paraId="72CB3716" w14:textId="77777777" w:rsidR="007E6E20" w:rsidRPr="006F7641" w:rsidRDefault="007E6E20" w:rsidP="007E6E20">
      <w:pPr>
        <w:ind w:left="720" w:hanging="720"/>
        <w:rPr>
          <w:szCs w:val="24"/>
        </w:rPr>
      </w:pPr>
      <w:proofErr w:type="spellStart"/>
      <w:r w:rsidRPr="006F7641">
        <w:rPr>
          <w:szCs w:val="24"/>
        </w:rPr>
        <w:t>Şen</w:t>
      </w:r>
      <w:proofErr w:type="spellEnd"/>
      <w:r w:rsidRPr="006F7641">
        <w:rPr>
          <w:szCs w:val="24"/>
        </w:rPr>
        <w:t xml:space="preserve">, S., &amp; </w:t>
      </w:r>
      <w:proofErr w:type="spellStart"/>
      <w:r w:rsidRPr="006F7641">
        <w:rPr>
          <w:szCs w:val="24"/>
        </w:rPr>
        <w:t>Yıldırım</w:t>
      </w:r>
      <w:proofErr w:type="spellEnd"/>
      <w:r w:rsidRPr="006F7641">
        <w:rPr>
          <w:szCs w:val="24"/>
        </w:rPr>
        <w:t xml:space="preserve">, İ. (2020). </w:t>
      </w:r>
      <w:r w:rsidRPr="006F7641">
        <w:rPr>
          <w:i/>
          <w:iCs/>
          <w:szCs w:val="24"/>
        </w:rPr>
        <w:t xml:space="preserve">CMA </w:t>
      </w:r>
      <w:proofErr w:type="spellStart"/>
      <w:r w:rsidRPr="006F7641">
        <w:rPr>
          <w:i/>
          <w:iCs/>
          <w:szCs w:val="24"/>
        </w:rPr>
        <w:t>ile</w:t>
      </w:r>
      <w:proofErr w:type="spellEnd"/>
      <w:r w:rsidRPr="006F7641">
        <w:rPr>
          <w:i/>
          <w:iCs/>
          <w:szCs w:val="24"/>
        </w:rPr>
        <w:t xml:space="preserve"> meta-</w:t>
      </w:r>
      <w:proofErr w:type="spellStart"/>
      <w:r w:rsidRPr="006F7641">
        <w:rPr>
          <w:i/>
          <w:iCs/>
          <w:szCs w:val="24"/>
        </w:rPr>
        <w:t>analiz</w:t>
      </w:r>
      <w:proofErr w:type="spellEnd"/>
      <w:r w:rsidRPr="006F7641">
        <w:rPr>
          <w:i/>
          <w:iCs/>
          <w:szCs w:val="24"/>
        </w:rPr>
        <w:t xml:space="preserve"> </w:t>
      </w:r>
      <w:proofErr w:type="spellStart"/>
      <w:r w:rsidRPr="006F7641">
        <w:rPr>
          <w:i/>
          <w:iCs/>
          <w:szCs w:val="24"/>
        </w:rPr>
        <w:t>uygulamaları</w:t>
      </w:r>
      <w:proofErr w:type="spellEnd"/>
      <w:r w:rsidRPr="006F7641">
        <w:rPr>
          <w:szCs w:val="24"/>
        </w:rPr>
        <w:t xml:space="preserve">. Ankara: </w:t>
      </w:r>
      <w:proofErr w:type="spellStart"/>
      <w:r w:rsidRPr="006F7641">
        <w:rPr>
          <w:szCs w:val="24"/>
        </w:rPr>
        <w:t>Anı</w:t>
      </w:r>
      <w:proofErr w:type="spellEnd"/>
      <w:r w:rsidRPr="006F7641">
        <w:rPr>
          <w:szCs w:val="24"/>
        </w:rPr>
        <w:t xml:space="preserve"> </w:t>
      </w:r>
      <w:proofErr w:type="spellStart"/>
      <w:r w:rsidRPr="006F7641">
        <w:rPr>
          <w:szCs w:val="24"/>
        </w:rPr>
        <w:t>yayıncılık</w:t>
      </w:r>
      <w:proofErr w:type="spellEnd"/>
      <w:r w:rsidRPr="006F7641">
        <w:rPr>
          <w:szCs w:val="24"/>
        </w:rPr>
        <w:t>.</w:t>
      </w:r>
    </w:p>
    <w:p w14:paraId="790D4A43" w14:textId="77777777" w:rsidR="007E6E20" w:rsidRPr="006F7641" w:rsidRDefault="007E6E20" w:rsidP="007E6E20">
      <w:pPr>
        <w:ind w:left="709" w:hanging="709"/>
        <w:rPr>
          <w:szCs w:val="24"/>
        </w:rPr>
      </w:pPr>
      <w:r w:rsidRPr="006F7641">
        <w:rPr>
          <w:szCs w:val="24"/>
        </w:rPr>
        <w:t>*</w:t>
      </w:r>
      <w:proofErr w:type="spellStart"/>
      <w:r w:rsidRPr="006F7641">
        <w:rPr>
          <w:szCs w:val="24"/>
        </w:rPr>
        <w:t>Tanrıöver</w:t>
      </w:r>
      <w:proofErr w:type="spellEnd"/>
      <w:r w:rsidRPr="006F7641">
        <w:rPr>
          <w:szCs w:val="24"/>
        </w:rPr>
        <w:t xml:space="preserve">, S. (2022). </w:t>
      </w:r>
      <w:r w:rsidRPr="0056599A">
        <w:rPr>
          <w:i/>
          <w:iCs/>
          <w:szCs w:val="24"/>
        </w:rPr>
        <w:t>The effect of STEM (SOS) model implementations in science education on students' academic success and 21st century skills development</w:t>
      </w:r>
      <w:r w:rsidRPr="006F7641">
        <w:rPr>
          <w:szCs w:val="24"/>
        </w:rPr>
        <w:t xml:space="preserve"> (Master's thesis). Retrieved from Databases of National Thesis Center of the Council of Higher Education. (No. 743510)</w:t>
      </w:r>
    </w:p>
    <w:p w14:paraId="0DE6F589" w14:textId="77777777" w:rsidR="007E6E20" w:rsidRPr="006F7641" w:rsidRDefault="007E6E20" w:rsidP="007E6E20">
      <w:pPr>
        <w:ind w:left="720" w:hanging="720"/>
        <w:rPr>
          <w:szCs w:val="24"/>
        </w:rPr>
      </w:pPr>
      <w:proofErr w:type="spellStart"/>
      <w:r w:rsidRPr="006F7641">
        <w:rPr>
          <w:szCs w:val="24"/>
        </w:rPr>
        <w:t>Taşdemir</w:t>
      </w:r>
      <w:proofErr w:type="spellEnd"/>
      <w:r w:rsidRPr="006F7641">
        <w:rPr>
          <w:szCs w:val="24"/>
        </w:rPr>
        <w:t xml:space="preserve">, F. (2022). Examination of the effect of STEM education on academic achievement: A Meta-analysis study. </w:t>
      </w:r>
      <w:r w:rsidRPr="006F7641">
        <w:rPr>
          <w:i/>
          <w:iCs/>
          <w:szCs w:val="24"/>
        </w:rPr>
        <w:t>Education Quarterly Reviews, 5</w:t>
      </w:r>
      <w:r w:rsidRPr="006F7641">
        <w:rPr>
          <w:szCs w:val="24"/>
        </w:rPr>
        <w:t xml:space="preserve">(2), 282-298. </w:t>
      </w:r>
      <w:hyperlink r:id="rId38" w:history="1">
        <w:r w:rsidRPr="006F7641">
          <w:rPr>
            <w:rStyle w:val="Kpr"/>
            <w:szCs w:val="24"/>
          </w:rPr>
          <w:t>http://dx.doi.org/10.31014/aior.1993.05.02.489</w:t>
        </w:r>
      </w:hyperlink>
      <w:r w:rsidRPr="006F7641">
        <w:rPr>
          <w:szCs w:val="24"/>
        </w:rPr>
        <w:t xml:space="preserve"> </w:t>
      </w:r>
    </w:p>
    <w:p w14:paraId="706652B9" w14:textId="77777777" w:rsidR="007E6E20" w:rsidRPr="006F7641" w:rsidRDefault="007E6E20" w:rsidP="007E6E20">
      <w:pPr>
        <w:ind w:left="709" w:hanging="709"/>
        <w:rPr>
          <w:szCs w:val="24"/>
        </w:rPr>
      </w:pPr>
      <w:r w:rsidRPr="006F7641">
        <w:rPr>
          <w:szCs w:val="24"/>
        </w:rPr>
        <w:t>*</w:t>
      </w:r>
      <w:proofErr w:type="spellStart"/>
      <w:r w:rsidRPr="006F7641">
        <w:rPr>
          <w:szCs w:val="24"/>
        </w:rPr>
        <w:t>Taştan</w:t>
      </w:r>
      <w:proofErr w:type="spellEnd"/>
      <w:r w:rsidRPr="006F7641">
        <w:rPr>
          <w:szCs w:val="24"/>
        </w:rPr>
        <w:t xml:space="preserve"> </w:t>
      </w:r>
      <w:proofErr w:type="spellStart"/>
      <w:r w:rsidRPr="006F7641">
        <w:rPr>
          <w:szCs w:val="24"/>
        </w:rPr>
        <w:t>Akdağ</w:t>
      </w:r>
      <w:proofErr w:type="spellEnd"/>
      <w:r w:rsidRPr="006F7641">
        <w:rPr>
          <w:szCs w:val="24"/>
        </w:rPr>
        <w:t xml:space="preserve">, F. (2017). </w:t>
      </w:r>
      <w:r w:rsidRPr="0056599A">
        <w:rPr>
          <w:i/>
          <w:iCs/>
          <w:szCs w:val="24"/>
        </w:rPr>
        <w:t>Effect of STEM applications on academic achievement, scientific process and life skills</w:t>
      </w:r>
      <w:r w:rsidRPr="006F7641">
        <w:rPr>
          <w:szCs w:val="24"/>
        </w:rPr>
        <w:t xml:space="preserve"> (Doctoral dissertation). Retrieved from Databases of National Thesis Center of the Council of Higher Education. (No. 492310)</w:t>
      </w:r>
    </w:p>
    <w:p w14:paraId="208067C3" w14:textId="77777777" w:rsidR="007E6E20" w:rsidRPr="006F7641"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Triani</w:t>
      </w:r>
      <w:proofErr w:type="spellEnd"/>
      <w:r w:rsidRPr="006F7641">
        <w:rPr>
          <w:color w:val="222222"/>
          <w:szCs w:val="24"/>
          <w:shd w:val="clear" w:color="auto" w:fill="FFFFFF"/>
        </w:rPr>
        <w:t xml:space="preserve">, F., </w:t>
      </w:r>
      <w:proofErr w:type="spellStart"/>
      <w:r w:rsidRPr="006F7641">
        <w:rPr>
          <w:color w:val="222222"/>
          <w:szCs w:val="24"/>
          <w:shd w:val="clear" w:color="auto" w:fill="FFFFFF"/>
        </w:rPr>
        <w:t>Asrizal</w:t>
      </w:r>
      <w:proofErr w:type="spellEnd"/>
      <w:r w:rsidRPr="006F7641">
        <w:rPr>
          <w:color w:val="222222"/>
          <w:szCs w:val="24"/>
          <w:shd w:val="clear" w:color="auto" w:fill="FFFFFF"/>
        </w:rPr>
        <w:t xml:space="preserve">, A., &amp; </w:t>
      </w:r>
      <w:proofErr w:type="spellStart"/>
      <w:r w:rsidRPr="006F7641">
        <w:rPr>
          <w:color w:val="222222"/>
          <w:szCs w:val="24"/>
          <w:shd w:val="clear" w:color="auto" w:fill="FFFFFF"/>
        </w:rPr>
        <w:t>Usmeldi</w:t>
      </w:r>
      <w:proofErr w:type="spellEnd"/>
      <w:r w:rsidRPr="006F7641">
        <w:rPr>
          <w:color w:val="222222"/>
          <w:szCs w:val="24"/>
          <w:shd w:val="clear" w:color="auto" w:fill="FFFFFF"/>
        </w:rPr>
        <w:t xml:space="preserve">, U. (2022). Meta </w:t>
      </w:r>
      <w:proofErr w:type="spellStart"/>
      <w:r w:rsidRPr="006F7641">
        <w:rPr>
          <w:color w:val="222222"/>
          <w:szCs w:val="24"/>
          <w:shd w:val="clear" w:color="auto" w:fill="FFFFFF"/>
        </w:rPr>
        <w:t>analisis</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pengaruh</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penerapan</w:t>
      </w:r>
      <w:proofErr w:type="spellEnd"/>
      <w:r w:rsidRPr="006F7641">
        <w:rPr>
          <w:color w:val="222222"/>
          <w:szCs w:val="24"/>
          <w:shd w:val="clear" w:color="auto" w:fill="FFFFFF"/>
        </w:rPr>
        <w:t xml:space="preserve"> STEM </w:t>
      </w:r>
      <w:proofErr w:type="spellStart"/>
      <w:r w:rsidRPr="006F7641">
        <w:rPr>
          <w:color w:val="222222"/>
          <w:szCs w:val="24"/>
          <w:shd w:val="clear" w:color="auto" w:fill="FFFFFF"/>
        </w:rPr>
        <w:t>terhadap</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hasil</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belajar</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fisika</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peserta</w:t>
      </w:r>
      <w:proofErr w:type="spellEnd"/>
      <w:r w:rsidRPr="006F7641">
        <w:rPr>
          <w:color w:val="222222"/>
          <w:szCs w:val="24"/>
          <w:shd w:val="clear" w:color="auto" w:fill="FFFFFF"/>
        </w:rPr>
        <w:t xml:space="preserve"> </w:t>
      </w:r>
      <w:proofErr w:type="spellStart"/>
      <w:r w:rsidRPr="006F7641">
        <w:rPr>
          <w:color w:val="222222"/>
          <w:szCs w:val="24"/>
          <w:shd w:val="clear" w:color="auto" w:fill="FFFFFF"/>
        </w:rPr>
        <w:t>didik</w:t>
      </w:r>
      <w:proofErr w:type="spellEnd"/>
      <w:r w:rsidRPr="006F7641">
        <w:rPr>
          <w:color w:val="222222"/>
          <w:szCs w:val="24"/>
          <w:shd w:val="clear" w:color="auto" w:fill="FFFFFF"/>
        </w:rPr>
        <w:t>. </w:t>
      </w:r>
      <w:proofErr w:type="spellStart"/>
      <w:r w:rsidRPr="006F7641">
        <w:rPr>
          <w:i/>
          <w:iCs/>
          <w:color w:val="222222"/>
          <w:szCs w:val="24"/>
          <w:shd w:val="clear" w:color="auto" w:fill="FFFFFF"/>
        </w:rPr>
        <w:t>Jurnal</w:t>
      </w:r>
      <w:proofErr w:type="spellEnd"/>
      <w:r w:rsidRPr="006F7641">
        <w:rPr>
          <w:i/>
          <w:iCs/>
          <w:color w:val="222222"/>
          <w:szCs w:val="24"/>
          <w:shd w:val="clear" w:color="auto" w:fill="FFFFFF"/>
        </w:rPr>
        <w:t xml:space="preserve"> </w:t>
      </w:r>
      <w:proofErr w:type="spellStart"/>
      <w:r w:rsidRPr="006F7641">
        <w:rPr>
          <w:i/>
          <w:iCs/>
          <w:color w:val="222222"/>
          <w:szCs w:val="24"/>
          <w:shd w:val="clear" w:color="auto" w:fill="FFFFFF"/>
        </w:rPr>
        <w:t>Inovasi</w:t>
      </w:r>
      <w:proofErr w:type="spellEnd"/>
      <w:r w:rsidRPr="006F7641">
        <w:rPr>
          <w:i/>
          <w:iCs/>
          <w:color w:val="222222"/>
          <w:szCs w:val="24"/>
          <w:shd w:val="clear" w:color="auto" w:fill="FFFFFF"/>
        </w:rPr>
        <w:t xml:space="preserve"> dan </w:t>
      </w:r>
      <w:proofErr w:type="spellStart"/>
      <w:r w:rsidRPr="006F7641">
        <w:rPr>
          <w:i/>
          <w:iCs/>
          <w:color w:val="222222"/>
          <w:szCs w:val="24"/>
          <w:shd w:val="clear" w:color="auto" w:fill="FFFFFF"/>
        </w:rPr>
        <w:t>Pembelajaran</w:t>
      </w:r>
      <w:proofErr w:type="spellEnd"/>
      <w:r w:rsidRPr="006F7641">
        <w:rPr>
          <w:i/>
          <w:iCs/>
          <w:color w:val="222222"/>
          <w:szCs w:val="24"/>
          <w:shd w:val="clear" w:color="auto" w:fill="FFFFFF"/>
        </w:rPr>
        <w:t xml:space="preserve"> </w:t>
      </w:r>
      <w:proofErr w:type="spellStart"/>
      <w:r w:rsidRPr="006F7641">
        <w:rPr>
          <w:i/>
          <w:iCs/>
          <w:color w:val="222222"/>
          <w:szCs w:val="24"/>
          <w:shd w:val="clear" w:color="auto" w:fill="FFFFFF"/>
        </w:rPr>
        <w:t>Fisika</w:t>
      </w:r>
      <w:proofErr w:type="spellEnd"/>
      <w:r w:rsidRPr="006F7641">
        <w:rPr>
          <w:color w:val="222222"/>
          <w:szCs w:val="24"/>
          <w:shd w:val="clear" w:color="auto" w:fill="FFFFFF"/>
        </w:rPr>
        <w:t>, </w:t>
      </w:r>
      <w:r w:rsidRPr="006F7641">
        <w:rPr>
          <w:i/>
          <w:iCs/>
          <w:color w:val="222222"/>
          <w:szCs w:val="24"/>
          <w:shd w:val="clear" w:color="auto" w:fill="FFFFFF"/>
        </w:rPr>
        <w:t>9</w:t>
      </w:r>
      <w:r w:rsidRPr="006F7641">
        <w:rPr>
          <w:color w:val="222222"/>
          <w:szCs w:val="24"/>
          <w:shd w:val="clear" w:color="auto" w:fill="FFFFFF"/>
        </w:rPr>
        <w:t xml:space="preserve">(1), 99-107. </w:t>
      </w:r>
      <w:hyperlink r:id="rId39" w:history="1">
        <w:r w:rsidRPr="006F7641">
          <w:rPr>
            <w:rStyle w:val="Kpr"/>
            <w:szCs w:val="24"/>
            <w:shd w:val="clear" w:color="auto" w:fill="FFFFFF"/>
          </w:rPr>
          <w:t>https://doi.org/10.36706/jipf.v9i1.16507</w:t>
        </w:r>
      </w:hyperlink>
      <w:r w:rsidRPr="006F7641">
        <w:rPr>
          <w:color w:val="222222"/>
          <w:szCs w:val="24"/>
          <w:shd w:val="clear" w:color="auto" w:fill="FFFFFF"/>
        </w:rPr>
        <w:t xml:space="preserve"> </w:t>
      </w:r>
    </w:p>
    <w:p w14:paraId="791974AF" w14:textId="77777777" w:rsidR="007E6E20" w:rsidRPr="006F7641" w:rsidRDefault="007E6E20" w:rsidP="007E6E20">
      <w:pPr>
        <w:ind w:left="709" w:hanging="709"/>
        <w:rPr>
          <w:szCs w:val="24"/>
        </w:rPr>
      </w:pPr>
      <w:r w:rsidRPr="006F7641">
        <w:rPr>
          <w:szCs w:val="24"/>
        </w:rPr>
        <w:lastRenderedPageBreak/>
        <w:t>*</w:t>
      </w:r>
      <w:proofErr w:type="spellStart"/>
      <w:r w:rsidRPr="006F7641">
        <w:rPr>
          <w:szCs w:val="24"/>
        </w:rPr>
        <w:t>Uçar</w:t>
      </w:r>
      <w:proofErr w:type="spellEnd"/>
      <w:r w:rsidRPr="006F7641">
        <w:rPr>
          <w:szCs w:val="24"/>
        </w:rPr>
        <w:t xml:space="preserve">, R. (2019). </w:t>
      </w:r>
      <w:r w:rsidRPr="0056599A">
        <w:rPr>
          <w:i/>
          <w:iCs/>
          <w:szCs w:val="24"/>
        </w:rPr>
        <w:t xml:space="preserve">Effects of the STEM activities enriched with argumentation at 7th grade students' academic achievement on "solar system and the beyond" unit, astronomy attitudes, critical thinking tendency and STEM </w:t>
      </w:r>
      <w:proofErr w:type="spellStart"/>
      <w:r w:rsidRPr="0056599A">
        <w:rPr>
          <w:i/>
          <w:iCs/>
          <w:szCs w:val="24"/>
        </w:rPr>
        <w:t>carier</w:t>
      </w:r>
      <w:proofErr w:type="spellEnd"/>
      <w:r w:rsidRPr="0056599A">
        <w:rPr>
          <w:i/>
          <w:iCs/>
          <w:szCs w:val="24"/>
        </w:rPr>
        <w:t xml:space="preserve"> interest</w:t>
      </w:r>
      <w:r w:rsidRPr="006F7641">
        <w:rPr>
          <w:szCs w:val="24"/>
        </w:rPr>
        <w:t xml:space="preserve"> (Master's thesis). Retrieved from Databases of National Thesis Center of the Council of Higher Education. (No. 568332)</w:t>
      </w:r>
    </w:p>
    <w:p w14:paraId="609E5D66" w14:textId="77777777" w:rsidR="007E6E20" w:rsidRPr="006F7641" w:rsidRDefault="007E6E20" w:rsidP="007E6E20">
      <w:pPr>
        <w:ind w:left="720" w:hanging="720"/>
        <w:rPr>
          <w:szCs w:val="24"/>
        </w:rPr>
      </w:pPr>
      <w:r w:rsidRPr="006F7641">
        <w:rPr>
          <w:szCs w:val="24"/>
        </w:rPr>
        <w:t xml:space="preserve">Wang, L. H., Chen, B., Hwang, G. J., Guan, J. Q., &amp; Wang, Y. Q. (2022). Effects of digital game-based STEM education on students’ learning achievement: A meta-analysis. </w:t>
      </w:r>
      <w:r w:rsidRPr="006F7641">
        <w:rPr>
          <w:i/>
          <w:iCs/>
          <w:szCs w:val="24"/>
        </w:rPr>
        <w:t>International Journal of STEM Education, 9(</w:t>
      </w:r>
      <w:r w:rsidRPr="006F7641">
        <w:rPr>
          <w:szCs w:val="24"/>
        </w:rPr>
        <w:t xml:space="preserve">1), 1-13. </w:t>
      </w:r>
      <w:hyperlink r:id="rId40" w:history="1">
        <w:r w:rsidRPr="006F7641">
          <w:rPr>
            <w:rStyle w:val="Kpr"/>
            <w:szCs w:val="24"/>
          </w:rPr>
          <w:t>https://doi.org/10.1186/s40594-022-00344-0</w:t>
        </w:r>
      </w:hyperlink>
      <w:r w:rsidRPr="006F7641">
        <w:rPr>
          <w:szCs w:val="24"/>
        </w:rPr>
        <w:t xml:space="preserve"> </w:t>
      </w:r>
    </w:p>
    <w:p w14:paraId="36720DC3" w14:textId="77777777" w:rsidR="007E6E20" w:rsidRPr="006F7641" w:rsidRDefault="007E6E20" w:rsidP="007E6E20">
      <w:pPr>
        <w:ind w:left="720" w:hanging="720"/>
        <w:rPr>
          <w:szCs w:val="24"/>
        </w:rPr>
      </w:pPr>
      <w:proofErr w:type="spellStart"/>
      <w:r w:rsidRPr="006F7641">
        <w:rPr>
          <w:szCs w:val="24"/>
        </w:rPr>
        <w:t>Wardani</w:t>
      </w:r>
      <w:proofErr w:type="spellEnd"/>
      <w:r w:rsidRPr="006F7641">
        <w:rPr>
          <w:szCs w:val="24"/>
        </w:rPr>
        <w:t xml:space="preserve">, R. P., &amp; </w:t>
      </w:r>
      <w:proofErr w:type="spellStart"/>
      <w:r w:rsidRPr="006F7641">
        <w:rPr>
          <w:szCs w:val="24"/>
        </w:rPr>
        <w:t>Ardhyantama</w:t>
      </w:r>
      <w:proofErr w:type="spellEnd"/>
      <w:r w:rsidRPr="006F7641">
        <w:rPr>
          <w:szCs w:val="24"/>
        </w:rPr>
        <w:t xml:space="preserve">, V. (2021). Kajian literature: STEM </w:t>
      </w:r>
      <w:proofErr w:type="spellStart"/>
      <w:r w:rsidRPr="006F7641">
        <w:rPr>
          <w:szCs w:val="24"/>
        </w:rPr>
        <w:t>dalam</w:t>
      </w:r>
      <w:proofErr w:type="spellEnd"/>
      <w:r w:rsidRPr="006F7641">
        <w:rPr>
          <w:szCs w:val="24"/>
        </w:rPr>
        <w:t xml:space="preserve"> </w:t>
      </w:r>
      <w:proofErr w:type="spellStart"/>
      <w:r w:rsidRPr="006F7641">
        <w:rPr>
          <w:szCs w:val="24"/>
        </w:rPr>
        <w:t>pembelajaran</w:t>
      </w:r>
      <w:proofErr w:type="spellEnd"/>
      <w:r w:rsidRPr="006F7641">
        <w:rPr>
          <w:szCs w:val="24"/>
        </w:rPr>
        <w:t xml:space="preserve"> </w:t>
      </w:r>
      <w:proofErr w:type="spellStart"/>
      <w:r w:rsidRPr="006F7641">
        <w:rPr>
          <w:szCs w:val="24"/>
        </w:rPr>
        <w:t>sekolah</w:t>
      </w:r>
      <w:proofErr w:type="spellEnd"/>
      <w:r w:rsidRPr="006F7641">
        <w:rPr>
          <w:szCs w:val="24"/>
        </w:rPr>
        <w:t xml:space="preserve"> </w:t>
      </w:r>
      <w:proofErr w:type="spellStart"/>
      <w:r w:rsidRPr="006F7641">
        <w:rPr>
          <w:szCs w:val="24"/>
        </w:rPr>
        <w:t>dasar</w:t>
      </w:r>
      <w:proofErr w:type="spellEnd"/>
      <w:r w:rsidRPr="006F7641">
        <w:rPr>
          <w:szCs w:val="24"/>
        </w:rPr>
        <w:t xml:space="preserve">. </w:t>
      </w:r>
      <w:r w:rsidRPr="006F7641">
        <w:rPr>
          <w:i/>
          <w:iCs/>
          <w:szCs w:val="24"/>
        </w:rPr>
        <w:t xml:space="preserve">JPP: </w:t>
      </w:r>
      <w:proofErr w:type="spellStart"/>
      <w:r w:rsidRPr="006F7641">
        <w:rPr>
          <w:i/>
          <w:iCs/>
          <w:szCs w:val="24"/>
        </w:rPr>
        <w:t>Jurnal</w:t>
      </w:r>
      <w:proofErr w:type="spellEnd"/>
      <w:r w:rsidRPr="006F7641">
        <w:rPr>
          <w:i/>
          <w:iCs/>
          <w:szCs w:val="24"/>
        </w:rPr>
        <w:t xml:space="preserve"> </w:t>
      </w:r>
      <w:proofErr w:type="spellStart"/>
      <w:r w:rsidRPr="006F7641">
        <w:rPr>
          <w:i/>
          <w:iCs/>
          <w:szCs w:val="24"/>
        </w:rPr>
        <w:t>Penelitian</w:t>
      </w:r>
      <w:proofErr w:type="spellEnd"/>
      <w:r w:rsidRPr="006F7641">
        <w:rPr>
          <w:i/>
          <w:iCs/>
          <w:szCs w:val="24"/>
        </w:rPr>
        <w:t xml:space="preserve"> Pendidikan, 13</w:t>
      </w:r>
      <w:r w:rsidRPr="006F7641">
        <w:rPr>
          <w:szCs w:val="24"/>
        </w:rPr>
        <w:t xml:space="preserve">(1), 1793-1805. Retrieved from </w:t>
      </w:r>
      <w:hyperlink r:id="rId41" w:history="1">
        <w:r w:rsidRPr="006F7641">
          <w:rPr>
            <w:rStyle w:val="Kpr"/>
            <w:szCs w:val="24"/>
          </w:rPr>
          <w:t>https://repository.unej.ac.id/handle/123456789/106217</w:t>
        </w:r>
      </w:hyperlink>
      <w:r w:rsidRPr="006F7641">
        <w:rPr>
          <w:szCs w:val="24"/>
        </w:rPr>
        <w:t xml:space="preserve"> </w:t>
      </w:r>
    </w:p>
    <w:p w14:paraId="5086C768" w14:textId="77777777" w:rsidR="007E6E20" w:rsidRPr="006F7641" w:rsidRDefault="007E6E20" w:rsidP="007E6E20">
      <w:pPr>
        <w:ind w:left="720" w:hanging="720"/>
        <w:rPr>
          <w:szCs w:val="24"/>
        </w:rPr>
      </w:pPr>
      <w:r w:rsidRPr="006F7641">
        <w:rPr>
          <w:szCs w:val="24"/>
        </w:rPr>
        <w:t xml:space="preserve">White, D. W. (2014). What is STEM education and why is it </w:t>
      </w:r>
      <w:proofErr w:type="gramStart"/>
      <w:r w:rsidRPr="006F7641">
        <w:rPr>
          <w:szCs w:val="24"/>
        </w:rPr>
        <w:t>important?.</w:t>
      </w:r>
      <w:proofErr w:type="gramEnd"/>
      <w:r w:rsidRPr="006F7641">
        <w:rPr>
          <w:szCs w:val="24"/>
        </w:rPr>
        <w:t xml:space="preserve"> </w:t>
      </w:r>
      <w:r w:rsidRPr="006F7641">
        <w:rPr>
          <w:i/>
          <w:iCs/>
          <w:szCs w:val="24"/>
        </w:rPr>
        <w:t>Florida Association of Teacher Educators Journal, 1</w:t>
      </w:r>
      <w:r w:rsidRPr="006F7641">
        <w:rPr>
          <w:szCs w:val="24"/>
        </w:rPr>
        <w:t xml:space="preserve">(14), 1-9. Retrieved from </w:t>
      </w:r>
      <w:hyperlink r:id="rId42" w:history="1">
        <w:r w:rsidRPr="006F7641">
          <w:rPr>
            <w:rStyle w:val="Kpr"/>
            <w:szCs w:val="24"/>
          </w:rPr>
          <w:t>http://www.fate1.org/journals/2014/white.pdf</w:t>
        </w:r>
      </w:hyperlink>
      <w:r w:rsidRPr="006F7641">
        <w:rPr>
          <w:szCs w:val="24"/>
        </w:rPr>
        <w:t xml:space="preserve">   </w:t>
      </w:r>
    </w:p>
    <w:p w14:paraId="5D9CCB41" w14:textId="77777777" w:rsidR="007E6E20" w:rsidRPr="006F7641" w:rsidRDefault="007E6E20" w:rsidP="007E6E20">
      <w:pPr>
        <w:ind w:left="720" w:hanging="720"/>
        <w:rPr>
          <w:szCs w:val="24"/>
        </w:rPr>
      </w:pPr>
      <w:proofErr w:type="spellStart"/>
      <w:r w:rsidRPr="006F7641">
        <w:rPr>
          <w:szCs w:val="24"/>
        </w:rPr>
        <w:t>Widya</w:t>
      </w:r>
      <w:proofErr w:type="spellEnd"/>
      <w:r w:rsidRPr="006F7641">
        <w:rPr>
          <w:szCs w:val="24"/>
        </w:rPr>
        <w:t xml:space="preserve">, W., </w:t>
      </w:r>
      <w:proofErr w:type="spellStart"/>
      <w:r w:rsidRPr="006F7641">
        <w:rPr>
          <w:szCs w:val="24"/>
        </w:rPr>
        <w:t>Rifandi</w:t>
      </w:r>
      <w:proofErr w:type="spellEnd"/>
      <w:r w:rsidRPr="006F7641">
        <w:rPr>
          <w:szCs w:val="24"/>
        </w:rPr>
        <w:t xml:space="preserve">, R., &amp; </w:t>
      </w:r>
      <w:proofErr w:type="spellStart"/>
      <w:r w:rsidRPr="006F7641">
        <w:rPr>
          <w:szCs w:val="24"/>
        </w:rPr>
        <w:t>Rahmi</w:t>
      </w:r>
      <w:proofErr w:type="spellEnd"/>
      <w:r w:rsidRPr="006F7641">
        <w:rPr>
          <w:szCs w:val="24"/>
        </w:rPr>
        <w:t xml:space="preserve">, Y. L. (2019). STEM education to fulfil the 21st century demand: a literature review. </w:t>
      </w:r>
      <w:r w:rsidRPr="006F7641">
        <w:rPr>
          <w:i/>
          <w:iCs/>
          <w:szCs w:val="24"/>
        </w:rPr>
        <w:t>Journal of Physics: Conf. Series, 1317</w:t>
      </w:r>
      <w:r w:rsidRPr="006F7641">
        <w:rPr>
          <w:szCs w:val="24"/>
        </w:rPr>
        <w:t xml:space="preserve">, 012208. </w:t>
      </w:r>
      <w:hyperlink r:id="rId43" w:history="1">
        <w:r w:rsidRPr="006F7641">
          <w:rPr>
            <w:rStyle w:val="Kpr"/>
            <w:szCs w:val="24"/>
          </w:rPr>
          <w:t>http://dx.doi.org/10.1088/1742-6596/1317/1/012208</w:t>
        </w:r>
      </w:hyperlink>
      <w:r w:rsidRPr="006F7641">
        <w:rPr>
          <w:szCs w:val="24"/>
        </w:rPr>
        <w:t xml:space="preserve"> </w:t>
      </w:r>
    </w:p>
    <w:p w14:paraId="632E5AB9" w14:textId="77777777" w:rsidR="007E6E20" w:rsidRPr="006F7641"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Winarti</w:t>
      </w:r>
      <w:proofErr w:type="spellEnd"/>
      <w:r w:rsidRPr="006F7641">
        <w:rPr>
          <w:color w:val="222222"/>
          <w:szCs w:val="24"/>
          <w:shd w:val="clear" w:color="auto" w:fill="FFFFFF"/>
        </w:rPr>
        <w:t xml:space="preserve">, W., </w:t>
      </w:r>
      <w:proofErr w:type="spellStart"/>
      <w:r w:rsidRPr="006F7641">
        <w:rPr>
          <w:color w:val="222222"/>
          <w:szCs w:val="24"/>
          <w:shd w:val="clear" w:color="auto" w:fill="FFFFFF"/>
        </w:rPr>
        <w:t>Sulisworo</w:t>
      </w:r>
      <w:proofErr w:type="spellEnd"/>
      <w:r w:rsidRPr="006F7641">
        <w:rPr>
          <w:color w:val="222222"/>
          <w:szCs w:val="24"/>
          <w:shd w:val="clear" w:color="auto" w:fill="FFFFFF"/>
        </w:rPr>
        <w:t xml:space="preserve">, D., &amp; </w:t>
      </w:r>
      <w:proofErr w:type="spellStart"/>
      <w:r w:rsidRPr="006F7641">
        <w:rPr>
          <w:color w:val="222222"/>
          <w:szCs w:val="24"/>
          <w:shd w:val="clear" w:color="auto" w:fill="FFFFFF"/>
        </w:rPr>
        <w:t>Kaliappen</w:t>
      </w:r>
      <w:proofErr w:type="spellEnd"/>
      <w:r w:rsidRPr="006F7641">
        <w:rPr>
          <w:color w:val="222222"/>
          <w:szCs w:val="24"/>
          <w:shd w:val="clear" w:color="auto" w:fill="FFFFFF"/>
        </w:rPr>
        <w:t>, N. (2021). Evaluation of STEM-based physics learning on students' critical thinking skills: a systematic literature review. </w:t>
      </w:r>
      <w:r w:rsidRPr="006F7641">
        <w:rPr>
          <w:i/>
          <w:iCs/>
          <w:color w:val="222222"/>
          <w:szCs w:val="24"/>
          <w:shd w:val="clear" w:color="auto" w:fill="FFFFFF"/>
        </w:rPr>
        <w:t>Indonesian Review of Physics, 4(</w:t>
      </w:r>
      <w:r w:rsidRPr="006F7641">
        <w:rPr>
          <w:color w:val="222222"/>
          <w:szCs w:val="24"/>
          <w:shd w:val="clear" w:color="auto" w:fill="FFFFFF"/>
        </w:rPr>
        <w:t xml:space="preserve">2), 61-69. Retrieved from </w:t>
      </w:r>
      <w:hyperlink r:id="rId44" w:history="1">
        <w:r w:rsidRPr="006F7641">
          <w:rPr>
            <w:rStyle w:val="Kpr"/>
            <w:szCs w:val="24"/>
            <w:shd w:val="clear" w:color="auto" w:fill="FFFFFF"/>
          </w:rPr>
          <w:t>http://journal2.uad.ac.id/index.php/irip/article/view/3814/2508</w:t>
        </w:r>
      </w:hyperlink>
      <w:r w:rsidRPr="006F7641">
        <w:rPr>
          <w:color w:val="222222"/>
          <w:szCs w:val="24"/>
          <w:shd w:val="clear" w:color="auto" w:fill="FFFFFF"/>
        </w:rPr>
        <w:t xml:space="preserve"> </w:t>
      </w:r>
    </w:p>
    <w:p w14:paraId="045B4A72" w14:textId="77777777" w:rsidR="007E6E20" w:rsidRPr="006F7641" w:rsidRDefault="007E6E20" w:rsidP="007E6E20">
      <w:pPr>
        <w:ind w:left="709" w:hanging="709"/>
        <w:rPr>
          <w:szCs w:val="24"/>
        </w:rPr>
      </w:pPr>
      <w:r w:rsidRPr="006F7641">
        <w:rPr>
          <w:szCs w:val="24"/>
        </w:rPr>
        <w:t>*</w:t>
      </w:r>
      <w:proofErr w:type="spellStart"/>
      <w:r w:rsidRPr="006F7641">
        <w:rPr>
          <w:szCs w:val="24"/>
        </w:rPr>
        <w:t>Yıldırım</w:t>
      </w:r>
      <w:proofErr w:type="spellEnd"/>
      <w:r w:rsidRPr="006F7641">
        <w:rPr>
          <w:szCs w:val="24"/>
        </w:rPr>
        <w:t xml:space="preserve">, M. T. (2020). </w:t>
      </w:r>
      <w:r w:rsidRPr="0056599A">
        <w:rPr>
          <w:i/>
          <w:iCs/>
          <w:szCs w:val="24"/>
        </w:rPr>
        <w:t xml:space="preserve">The effects of STEM based Arduino robotic activities on the academic achievement and engineering design process in teaching of the nervous </w:t>
      </w:r>
      <w:r w:rsidRPr="0056599A">
        <w:rPr>
          <w:i/>
          <w:iCs/>
          <w:szCs w:val="24"/>
        </w:rPr>
        <w:lastRenderedPageBreak/>
        <w:t>system</w:t>
      </w:r>
      <w:r w:rsidRPr="006F7641">
        <w:rPr>
          <w:szCs w:val="24"/>
        </w:rPr>
        <w:t xml:space="preserve"> (Master's thesis). Retrieved from Databases of National Thesis Center of the Council of Higher Education. (No. 641677)</w:t>
      </w:r>
    </w:p>
    <w:p w14:paraId="3D43A5B8" w14:textId="77777777" w:rsidR="007E6E20" w:rsidRPr="006F7641" w:rsidRDefault="007E6E20" w:rsidP="007E6E20">
      <w:pPr>
        <w:ind w:left="709" w:hanging="709"/>
        <w:rPr>
          <w:szCs w:val="24"/>
        </w:rPr>
      </w:pPr>
      <w:r w:rsidRPr="006F7641">
        <w:rPr>
          <w:szCs w:val="24"/>
        </w:rPr>
        <w:t>*</w:t>
      </w:r>
      <w:proofErr w:type="spellStart"/>
      <w:r w:rsidRPr="006F7641">
        <w:rPr>
          <w:szCs w:val="24"/>
        </w:rPr>
        <w:t>Yılmaz</w:t>
      </w:r>
      <w:proofErr w:type="spellEnd"/>
      <w:r w:rsidRPr="006F7641">
        <w:rPr>
          <w:szCs w:val="24"/>
        </w:rPr>
        <w:t xml:space="preserve">, C. N. (2019). </w:t>
      </w:r>
      <w:r w:rsidRPr="0056599A">
        <w:rPr>
          <w:i/>
          <w:iCs/>
          <w:szCs w:val="24"/>
        </w:rPr>
        <w:t>The effect of STEM education on 10th grade students' academic success, their attitude towards STEM and physics</w:t>
      </w:r>
      <w:r w:rsidRPr="006F7641">
        <w:rPr>
          <w:szCs w:val="24"/>
        </w:rPr>
        <w:t xml:space="preserve"> (Master's thesis). Retrieved from Databases of National Thesis Center of the Council of Higher Education. (No. 566538)</w:t>
      </w:r>
    </w:p>
    <w:p w14:paraId="6739676C" w14:textId="763B9591" w:rsidR="007E6E20" w:rsidRDefault="007E6E20" w:rsidP="007E6E20">
      <w:pPr>
        <w:ind w:left="720" w:hanging="720"/>
        <w:rPr>
          <w:color w:val="222222"/>
          <w:szCs w:val="24"/>
          <w:shd w:val="clear" w:color="auto" w:fill="FFFFFF"/>
        </w:rPr>
      </w:pPr>
      <w:proofErr w:type="spellStart"/>
      <w:r w:rsidRPr="006F7641">
        <w:rPr>
          <w:color w:val="222222"/>
          <w:szCs w:val="24"/>
          <w:shd w:val="clear" w:color="auto" w:fill="FFFFFF"/>
        </w:rPr>
        <w:t>Yücelyiğit</w:t>
      </w:r>
      <w:proofErr w:type="spellEnd"/>
      <w:r w:rsidRPr="006F7641">
        <w:rPr>
          <w:color w:val="222222"/>
          <w:szCs w:val="24"/>
          <w:shd w:val="clear" w:color="auto" w:fill="FFFFFF"/>
        </w:rPr>
        <w:t xml:space="preserve">, S., &amp; </w:t>
      </w:r>
      <w:proofErr w:type="spellStart"/>
      <w:r w:rsidRPr="006F7641">
        <w:rPr>
          <w:color w:val="222222"/>
          <w:szCs w:val="24"/>
          <w:shd w:val="clear" w:color="auto" w:fill="FFFFFF"/>
        </w:rPr>
        <w:t>Toker</w:t>
      </w:r>
      <w:proofErr w:type="spellEnd"/>
      <w:r w:rsidRPr="006F7641">
        <w:rPr>
          <w:color w:val="222222"/>
          <w:szCs w:val="24"/>
          <w:shd w:val="clear" w:color="auto" w:fill="FFFFFF"/>
        </w:rPr>
        <w:t>, Z. (2021). A meta-analysis on STEM studies in early childhood education. </w:t>
      </w:r>
      <w:r w:rsidRPr="006F7641">
        <w:rPr>
          <w:i/>
          <w:iCs/>
          <w:color w:val="222222"/>
          <w:szCs w:val="24"/>
          <w:shd w:val="clear" w:color="auto" w:fill="FFFFFF"/>
        </w:rPr>
        <w:t>Turkish Journal of Education</w:t>
      </w:r>
      <w:r w:rsidRPr="006F7641">
        <w:rPr>
          <w:color w:val="222222"/>
          <w:szCs w:val="24"/>
          <w:shd w:val="clear" w:color="auto" w:fill="FFFFFF"/>
        </w:rPr>
        <w:t>, </w:t>
      </w:r>
      <w:r w:rsidRPr="006F7641">
        <w:rPr>
          <w:i/>
          <w:iCs/>
          <w:color w:val="222222"/>
          <w:szCs w:val="24"/>
          <w:shd w:val="clear" w:color="auto" w:fill="FFFFFF"/>
        </w:rPr>
        <w:t>10</w:t>
      </w:r>
      <w:r w:rsidRPr="006F7641">
        <w:rPr>
          <w:color w:val="222222"/>
          <w:szCs w:val="24"/>
          <w:shd w:val="clear" w:color="auto" w:fill="FFFFFF"/>
        </w:rPr>
        <w:t>(1), 23-36.</w:t>
      </w:r>
      <w:r w:rsidRPr="006F7641">
        <w:rPr>
          <w:szCs w:val="24"/>
        </w:rPr>
        <w:t xml:space="preserve"> </w:t>
      </w:r>
      <w:hyperlink r:id="rId45" w:history="1">
        <w:r w:rsidRPr="006F7641">
          <w:rPr>
            <w:rStyle w:val="Kpr"/>
            <w:szCs w:val="24"/>
            <w:shd w:val="clear" w:color="auto" w:fill="FFFFFF"/>
          </w:rPr>
          <w:t>https://doi.org/10.19128/turje.783724</w:t>
        </w:r>
      </w:hyperlink>
      <w:r w:rsidRPr="006F7641">
        <w:rPr>
          <w:color w:val="222222"/>
          <w:szCs w:val="24"/>
          <w:shd w:val="clear" w:color="auto" w:fill="FFFFFF"/>
        </w:rPr>
        <w:t xml:space="preserve"> </w:t>
      </w:r>
    </w:p>
    <w:p w14:paraId="66E5C6F9" w14:textId="5BE31519" w:rsidR="00D54C3A" w:rsidRPr="00D54C3A" w:rsidRDefault="00D54C3A" w:rsidP="00D54C3A">
      <w:pPr>
        <w:ind w:left="720" w:hanging="720"/>
        <w:rPr>
          <w:szCs w:val="24"/>
        </w:rPr>
      </w:pPr>
      <w:r w:rsidRPr="00FD5D31">
        <w:rPr>
          <w:szCs w:val="24"/>
        </w:rPr>
        <w:t xml:space="preserve">Zhong, B., Liu, X., Xia, L., &amp; Sun, W. (2022). A proposed taxonomy of teaching models in STEM Education: Robotics as an </w:t>
      </w:r>
      <w:r>
        <w:rPr>
          <w:szCs w:val="24"/>
        </w:rPr>
        <w:t>e</w:t>
      </w:r>
      <w:r w:rsidRPr="00FD5D31">
        <w:rPr>
          <w:szCs w:val="24"/>
        </w:rPr>
        <w:t xml:space="preserve">xample. </w:t>
      </w:r>
      <w:r w:rsidRPr="00FD5D31">
        <w:rPr>
          <w:i/>
          <w:iCs/>
          <w:szCs w:val="24"/>
        </w:rPr>
        <w:t>SAGE Open, 12</w:t>
      </w:r>
      <w:r w:rsidRPr="00FD5D31">
        <w:rPr>
          <w:szCs w:val="24"/>
        </w:rPr>
        <w:t>(2)</w:t>
      </w:r>
      <w:r>
        <w:rPr>
          <w:szCs w:val="24"/>
        </w:rPr>
        <w:t xml:space="preserve">, 1-15. </w:t>
      </w:r>
      <w:hyperlink r:id="rId46" w:history="1">
        <w:r w:rsidRPr="00D20470">
          <w:rPr>
            <w:rStyle w:val="Kpr"/>
            <w:szCs w:val="24"/>
          </w:rPr>
          <w:t>https://doi.org/10.1177/21582440221099525</w:t>
        </w:r>
      </w:hyperlink>
      <w:r>
        <w:rPr>
          <w:szCs w:val="24"/>
        </w:rPr>
        <w:t xml:space="preserve"> </w:t>
      </w:r>
    </w:p>
    <w:p w14:paraId="20418370" w14:textId="77777777" w:rsidR="007E6E20" w:rsidRPr="006F7641" w:rsidRDefault="007E6E20" w:rsidP="007E6E20">
      <w:pPr>
        <w:ind w:left="720" w:hanging="720"/>
        <w:rPr>
          <w:szCs w:val="24"/>
        </w:rPr>
      </w:pPr>
      <w:r w:rsidRPr="006F7641">
        <w:rPr>
          <w:szCs w:val="24"/>
        </w:rPr>
        <w:t xml:space="preserve">Zulaikha, D. F., </w:t>
      </w:r>
      <w:proofErr w:type="spellStart"/>
      <w:r w:rsidRPr="006F7641">
        <w:rPr>
          <w:szCs w:val="24"/>
        </w:rPr>
        <w:t>Jumadi</w:t>
      </w:r>
      <w:proofErr w:type="spellEnd"/>
      <w:r w:rsidRPr="006F7641">
        <w:rPr>
          <w:szCs w:val="24"/>
        </w:rPr>
        <w:t xml:space="preserve">, J., </w:t>
      </w:r>
      <w:proofErr w:type="spellStart"/>
      <w:r w:rsidRPr="006F7641">
        <w:rPr>
          <w:szCs w:val="24"/>
        </w:rPr>
        <w:t>Mardiani</w:t>
      </w:r>
      <w:proofErr w:type="spellEnd"/>
      <w:r w:rsidRPr="006F7641">
        <w:rPr>
          <w:szCs w:val="24"/>
        </w:rPr>
        <w:t xml:space="preserve">, A., &amp; </w:t>
      </w:r>
      <w:proofErr w:type="spellStart"/>
      <w:r w:rsidRPr="006F7641">
        <w:rPr>
          <w:szCs w:val="24"/>
        </w:rPr>
        <w:t>Lutfia</w:t>
      </w:r>
      <w:proofErr w:type="spellEnd"/>
      <w:r w:rsidRPr="006F7641">
        <w:rPr>
          <w:szCs w:val="24"/>
        </w:rPr>
        <w:t xml:space="preserve">, B. A. (2021). The development of physics learning research with STEM approach in Indonesia: A content analysis. </w:t>
      </w:r>
      <w:r w:rsidRPr="006F7641">
        <w:rPr>
          <w:i/>
          <w:iCs/>
          <w:szCs w:val="24"/>
        </w:rPr>
        <w:t>EDUSAINS, 13</w:t>
      </w:r>
      <w:r w:rsidRPr="006F7641">
        <w:rPr>
          <w:szCs w:val="24"/>
        </w:rPr>
        <w:t xml:space="preserve">(2), 138-152. </w:t>
      </w:r>
      <w:hyperlink r:id="rId47" w:history="1">
        <w:r w:rsidRPr="006F7641">
          <w:rPr>
            <w:rStyle w:val="Kpr"/>
            <w:szCs w:val="24"/>
          </w:rPr>
          <w:t>http://dx.doi.org/10.15408/es.v13i2.18766</w:t>
        </w:r>
      </w:hyperlink>
    </w:p>
    <w:p w14:paraId="0C5C1411" w14:textId="77777777" w:rsidR="007E6E20" w:rsidRDefault="007E6E20" w:rsidP="007E6E20">
      <w:pPr>
        <w:pStyle w:val="JSLReferences"/>
      </w:pPr>
    </w:p>
    <w:p w14:paraId="437A8261" w14:textId="77777777" w:rsidR="00274611" w:rsidRPr="00D03E8A" w:rsidRDefault="00274611" w:rsidP="001B3B4D">
      <w:pPr>
        <w:rPr>
          <w:szCs w:val="24"/>
        </w:rPr>
      </w:pPr>
    </w:p>
    <w:sectPr w:rsidR="00274611" w:rsidRPr="00D03E8A" w:rsidSect="00134AF3">
      <w:headerReference w:type="even" r:id="rId48"/>
      <w:footerReference w:type="even" r:id="rId49"/>
      <w:footerReference w:type="default" r:id="rId50"/>
      <w:headerReference w:type="first" r:id="rId51"/>
      <w:footerReference w:type="first" r:id="rId52"/>
      <w:type w:val="continuous"/>
      <w:pgSz w:w="11906" w:h="16838" w:code="9"/>
      <w:pgMar w:top="1701" w:right="1701" w:bottom="1701" w:left="1701"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14E4" w14:textId="77777777" w:rsidR="002A7226" w:rsidRDefault="002A7226">
      <w:pPr>
        <w:spacing w:line="240" w:lineRule="auto"/>
      </w:pPr>
      <w:r>
        <w:separator/>
      </w:r>
    </w:p>
  </w:endnote>
  <w:endnote w:type="continuationSeparator" w:id="0">
    <w:p w14:paraId="4EBBB4C0" w14:textId="77777777" w:rsidR="002A7226" w:rsidRDefault="002A72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7F0D4" w14:textId="77777777" w:rsidR="00D00FDC" w:rsidRPr="006A2336" w:rsidRDefault="00D00FDC" w:rsidP="00274611">
    <w:pPr>
      <w:pStyle w:val="AltBilgi"/>
      <w:tabs>
        <w:tab w:val="clear" w:pos="9360"/>
        <w:tab w:val="left" w:pos="0"/>
        <w:tab w:val="left" w:pos="4050"/>
        <w:tab w:val="right" w:pos="9720"/>
      </w:tabs>
      <w:jc w:val="center"/>
      <w:rPr>
        <w:rFonts w:ascii="Garamond" w:hAnsi="Garamond"/>
        <w:sz w:val="16"/>
        <w:szCs w:val="16"/>
      </w:rPr>
    </w:pPr>
    <w:r w:rsidRPr="006A2336">
      <w:rPr>
        <w:rFonts w:ascii="Garamond" w:hAnsi="Garamond"/>
        <w:color w:val="000000"/>
        <w:sz w:val="16"/>
        <w:szCs w:val="16"/>
      </w:rPr>
      <w:t>ISSN xxx-xxx-xxx-xxx</w:t>
    </w:r>
    <w:r>
      <w:rPr>
        <w:rFonts w:ascii="Garamond" w:hAnsi="Garamond"/>
        <w:sz w:val="16"/>
        <w:szCs w:val="16"/>
      </w:rPr>
      <w:tab/>
    </w:r>
    <w:r>
      <w:rPr>
        <w:rFonts w:ascii="Garamond" w:hAnsi="Garamond"/>
        <w:sz w:val="16"/>
        <w:szCs w:val="16"/>
      </w:rPr>
      <w:tab/>
    </w:r>
    <w:r>
      <w:rPr>
        <w:rFonts w:ascii="Garamond" w:hAnsi="Garamond"/>
        <w:sz w:val="16"/>
        <w:szCs w:val="16"/>
      </w:rPr>
      <w:tab/>
    </w:r>
    <w:r w:rsidRPr="006A2336">
      <w:rPr>
        <w:rFonts w:ascii="Garamond" w:hAnsi="Garamond"/>
        <w:sz w:val="16"/>
        <w:szCs w:val="16"/>
      </w:rPr>
      <w:t xml:space="preserve">dx.doi.org/xxx-xxx-xxx | Ind. J. Sci. Educ. </w:t>
    </w:r>
    <w:r w:rsidRPr="006A2336">
      <w:rPr>
        <w:rFonts w:ascii="Garamond" w:hAnsi="Garamond"/>
        <w:b/>
        <w:sz w:val="16"/>
        <w:szCs w:val="16"/>
      </w:rPr>
      <w:t xml:space="preserve">2016, </w:t>
    </w:r>
    <w:r w:rsidRPr="006A2336">
      <w:rPr>
        <w:rFonts w:ascii="Garamond" w:hAnsi="Garamond"/>
        <w:sz w:val="16"/>
        <w:szCs w:val="16"/>
      </w:rPr>
      <w:t>1(1), 1-xxx</w:t>
    </w:r>
  </w:p>
  <w:p w14:paraId="19FE99E2" w14:textId="77777777" w:rsidR="00D00FDC" w:rsidRPr="006A2336" w:rsidRDefault="00D00FDC">
    <w:pPr>
      <w:pStyle w:val="AltBilgi"/>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4C20" w14:textId="77777777" w:rsidR="00D00FDC" w:rsidRPr="006A2336" w:rsidRDefault="00D00FDC" w:rsidP="00274611">
    <w:pPr>
      <w:pStyle w:val="AltBilgi"/>
      <w:tabs>
        <w:tab w:val="clear" w:pos="9360"/>
        <w:tab w:val="left" w:pos="540"/>
        <w:tab w:val="right" w:pos="9720"/>
      </w:tabs>
      <w:rPr>
        <w:rFonts w:ascii="Garamond" w:hAnsi="Garamond"/>
        <w:sz w:val="16"/>
        <w:szCs w:val="16"/>
      </w:rPr>
    </w:pPr>
  </w:p>
  <w:p w14:paraId="13F456D2" w14:textId="77777777" w:rsidR="00D00FDC" w:rsidRDefault="00D00FDC" w:rsidP="00274611">
    <w:pPr>
      <w:pStyle w:val="AltBilgi"/>
      <w:tabs>
        <w:tab w:val="clear" w:pos="9360"/>
        <w:tab w:val="right" w:pos="97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683308"/>
      <w:docPartObj>
        <w:docPartGallery w:val="Page Numbers (Bottom of Page)"/>
        <w:docPartUnique/>
      </w:docPartObj>
    </w:sdtPr>
    <w:sdtEndPr>
      <w:rPr>
        <w:rFonts w:ascii="Garamond" w:hAnsi="Garamond"/>
        <w:noProof/>
        <w:sz w:val="18"/>
        <w:szCs w:val="18"/>
      </w:rPr>
    </w:sdtEndPr>
    <w:sdtContent>
      <w:p w14:paraId="24846604" w14:textId="77777777" w:rsidR="004C0D60" w:rsidRDefault="004C0D60" w:rsidP="004C0D60">
        <w:pPr>
          <w:pStyle w:val="AltBilgi"/>
          <w:tabs>
            <w:tab w:val="clear" w:pos="4680"/>
            <w:tab w:val="clear" w:pos="9360"/>
            <w:tab w:val="left" w:pos="630"/>
            <w:tab w:val="center" w:pos="5400"/>
            <w:tab w:val="right" w:pos="10350"/>
          </w:tabs>
        </w:pPr>
      </w:p>
      <w:p w14:paraId="064A7083" w14:textId="77777777" w:rsidR="00D00FDC" w:rsidRPr="006A2336" w:rsidRDefault="00000000" w:rsidP="00274611">
        <w:pPr>
          <w:pStyle w:val="AltBilgi"/>
          <w:tabs>
            <w:tab w:val="clear" w:pos="4680"/>
            <w:tab w:val="clear" w:pos="9360"/>
            <w:tab w:val="left" w:pos="630"/>
            <w:tab w:val="center" w:pos="5310"/>
            <w:tab w:val="right" w:pos="10440"/>
          </w:tabs>
          <w:ind w:right="270"/>
          <w:rPr>
            <w:rFonts w:ascii="Garamond" w:hAnsi="Garamond"/>
            <w:color w:val="000000"/>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9C303" w14:textId="77777777" w:rsidR="002A7226" w:rsidRDefault="002A7226">
      <w:pPr>
        <w:spacing w:line="240" w:lineRule="auto"/>
      </w:pPr>
      <w:r>
        <w:separator/>
      </w:r>
    </w:p>
  </w:footnote>
  <w:footnote w:type="continuationSeparator" w:id="0">
    <w:p w14:paraId="763B3C8E" w14:textId="77777777" w:rsidR="002A7226" w:rsidRDefault="002A72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349164"/>
      <w:docPartObj>
        <w:docPartGallery w:val="Page Numbers (Top of Page)"/>
        <w:docPartUnique/>
      </w:docPartObj>
    </w:sdtPr>
    <w:sdtEndPr>
      <w:rPr>
        <w:rFonts w:ascii="Garamond" w:hAnsi="Garamond"/>
        <w:color w:val="7F7F7F" w:themeColor="background1" w:themeShade="7F"/>
        <w:spacing w:val="60"/>
        <w:sz w:val="18"/>
        <w:szCs w:val="18"/>
      </w:rPr>
    </w:sdtEndPr>
    <w:sdtContent>
      <w:p w14:paraId="5228DC74" w14:textId="77777777" w:rsidR="00D00FDC" w:rsidRPr="00CC28E2" w:rsidRDefault="00D00FDC" w:rsidP="00274611">
        <w:pPr>
          <w:pStyle w:val="stBilgi"/>
          <w:pBdr>
            <w:bottom w:val="single" w:sz="4" w:space="1" w:color="D9D9D9" w:themeColor="background1" w:themeShade="D9"/>
          </w:pBdr>
          <w:tabs>
            <w:tab w:val="clear" w:pos="9360"/>
            <w:tab w:val="right" w:pos="9720"/>
          </w:tabs>
          <w:rPr>
            <w:rFonts w:ascii="Garamond" w:hAnsi="Garamond"/>
            <w:b/>
            <w:bCs/>
            <w:sz w:val="18"/>
            <w:szCs w:val="18"/>
          </w:rPr>
        </w:pPr>
        <w:r w:rsidRPr="00CC28E2">
          <w:rPr>
            <w:rFonts w:ascii="Garamond" w:hAnsi="Garamond"/>
            <w:sz w:val="18"/>
            <w:szCs w:val="18"/>
          </w:rPr>
          <w:fldChar w:fldCharType="begin"/>
        </w:r>
        <w:r w:rsidRPr="00CC28E2">
          <w:rPr>
            <w:rFonts w:ascii="Garamond" w:hAnsi="Garamond"/>
            <w:sz w:val="18"/>
            <w:szCs w:val="18"/>
          </w:rPr>
          <w:instrText xml:space="preserve"> PAGE   \* MERGEFORMAT </w:instrText>
        </w:r>
        <w:r w:rsidRPr="00CC28E2">
          <w:rPr>
            <w:rFonts w:ascii="Garamond" w:hAnsi="Garamond"/>
            <w:sz w:val="18"/>
            <w:szCs w:val="18"/>
          </w:rPr>
          <w:fldChar w:fldCharType="separate"/>
        </w:r>
        <w:r w:rsidRPr="00637F91">
          <w:rPr>
            <w:rFonts w:ascii="Garamond" w:hAnsi="Garamond"/>
            <w:b/>
            <w:bCs/>
            <w:noProof/>
            <w:sz w:val="18"/>
            <w:szCs w:val="18"/>
          </w:rPr>
          <w:t>4</w:t>
        </w:r>
        <w:r w:rsidRPr="00CC28E2">
          <w:rPr>
            <w:rFonts w:ascii="Garamond" w:hAnsi="Garamond"/>
            <w:b/>
            <w:bCs/>
            <w:noProof/>
            <w:sz w:val="18"/>
            <w:szCs w:val="18"/>
          </w:rPr>
          <w:fldChar w:fldCharType="end"/>
        </w:r>
        <w:r w:rsidRPr="00CC28E2">
          <w:rPr>
            <w:rFonts w:ascii="Garamond" w:hAnsi="Garamond"/>
            <w:b/>
            <w:bCs/>
            <w:sz w:val="18"/>
            <w:szCs w:val="18"/>
          </w:rPr>
          <w:t xml:space="preserve"> | </w:t>
        </w:r>
        <w:proofErr w:type="spellStart"/>
        <w:r w:rsidRPr="00C6379A">
          <w:rPr>
            <w:rFonts w:ascii="Garamond" w:hAnsi="Garamond"/>
            <w:color w:val="000000" w:themeColor="text1"/>
            <w:spacing w:val="30"/>
            <w:sz w:val="18"/>
            <w:szCs w:val="18"/>
          </w:rPr>
          <w:t>P.</w:t>
        </w:r>
        <w:proofErr w:type="gramStart"/>
        <w:r w:rsidRPr="00C6379A">
          <w:rPr>
            <w:rFonts w:ascii="Garamond" w:hAnsi="Garamond"/>
            <w:color w:val="000000" w:themeColor="text1"/>
            <w:spacing w:val="30"/>
            <w:sz w:val="18"/>
            <w:szCs w:val="18"/>
          </w:rPr>
          <w:t>F.Vania</w:t>
        </w:r>
        <w:proofErr w:type="spellEnd"/>
        <w:proofErr w:type="gramEnd"/>
        <w:r w:rsidRPr="00C6379A">
          <w:rPr>
            <w:rFonts w:ascii="Garamond" w:hAnsi="Garamond"/>
            <w:color w:val="000000" w:themeColor="text1"/>
            <w:spacing w:val="30"/>
            <w:sz w:val="18"/>
            <w:szCs w:val="18"/>
          </w:rPr>
          <w:t xml:space="preserve"> et al.</w:t>
        </w:r>
        <w:r>
          <w:rPr>
            <w:rFonts w:ascii="Garamond" w:hAnsi="Garamond"/>
            <w:color w:val="000000" w:themeColor="text1"/>
            <w:spacing w:val="60"/>
            <w:sz w:val="18"/>
            <w:szCs w:val="18"/>
          </w:rPr>
          <w:tab/>
        </w:r>
        <w:r>
          <w:rPr>
            <w:rFonts w:ascii="Garamond" w:hAnsi="Garamond"/>
            <w:color w:val="000000" w:themeColor="text1"/>
            <w:spacing w:val="60"/>
            <w:sz w:val="18"/>
            <w:szCs w:val="18"/>
          </w:rPr>
          <w:tab/>
        </w:r>
        <w:r w:rsidRPr="006A2336">
          <w:rPr>
            <w:rFonts w:ascii="Garamond" w:hAnsi="Garamond"/>
            <w:b/>
            <w:color w:val="000000" w:themeColor="text1"/>
            <w:spacing w:val="30"/>
            <w:sz w:val="18"/>
            <w:szCs w:val="18"/>
          </w:rPr>
          <w:t>Original Article</w:t>
        </w:r>
      </w:p>
    </w:sdtContent>
  </w:sdt>
  <w:p w14:paraId="049E2762" w14:textId="77777777" w:rsidR="00D00FDC" w:rsidRDefault="00D00FD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B126" w14:textId="77777777" w:rsidR="00D00FDC" w:rsidRPr="001E4E40" w:rsidRDefault="001E4E40" w:rsidP="001E4E40">
    <w:pPr>
      <w:pStyle w:val="stBilgi"/>
      <w:tabs>
        <w:tab w:val="clear" w:pos="4680"/>
        <w:tab w:val="clear" w:pos="9360"/>
        <w:tab w:val="right" w:pos="5760"/>
        <w:tab w:val="right" w:pos="10350"/>
      </w:tabs>
      <w:spacing w:after="60"/>
      <w:rPr>
        <w:rFonts w:ascii="Garamond" w:hAnsi="Garamond" w:cs="Arial"/>
        <w:i/>
        <w:sz w:val="18"/>
        <w:szCs w:val="18"/>
      </w:rPr>
    </w:pPr>
    <w:r w:rsidRPr="001E4E40">
      <w:rPr>
        <w:noProof/>
      </w:rPr>
      <w:drawing>
        <wp:anchor distT="0" distB="0" distL="114300" distR="114300" simplePos="0" relativeHeight="251658240" behindDoc="0" locked="0" layoutInCell="1" allowOverlap="1" wp14:anchorId="5CAF2CB8" wp14:editId="47537725">
          <wp:simplePos x="0" y="0"/>
          <wp:positionH relativeFrom="margin">
            <wp:align>center</wp:align>
          </wp:positionH>
          <wp:positionV relativeFrom="paragraph">
            <wp:posOffset>-112786</wp:posOffset>
          </wp:positionV>
          <wp:extent cx="6825615" cy="1187450"/>
          <wp:effectExtent l="0" t="0" r="0" b="0"/>
          <wp:wrapThrough wrapText="bothSides">
            <wp:wrapPolygon edited="0">
              <wp:start x="0" y="0"/>
              <wp:lineTo x="0" y="21138"/>
              <wp:lineTo x="21522" y="21138"/>
              <wp:lineTo x="21522" y="0"/>
              <wp:lineTo x="0" y="0"/>
            </wp:wrapPolygon>
          </wp:wrapThrough>
          <wp:docPr id="2" name="Picture 2" descr="E:\Jurnal of Science Learning\Header Journal J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of Science Learning\Header Journal JS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2561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11114"/>
    <w:multiLevelType w:val="hybridMultilevel"/>
    <w:tmpl w:val="1C3802E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2"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9274D57"/>
    <w:multiLevelType w:val="multilevel"/>
    <w:tmpl w:val="8E5C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9616FC"/>
    <w:multiLevelType w:val="multilevel"/>
    <w:tmpl w:val="DE12E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D216D2"/>
    <w:multiLevelType w:val="multilevel"/>
    <w:tmpl w:val="5E76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34548A"/>
    <w:multiLevelType w:val="multilevel"/>
    <w:tmpl w:val="D122BB0C"/>
    <w:lvl w:ilvl="0">
      <w:start w:val="3"/>
      <w:numFmt w:val="decimal"/>
      <w:lvlText w:val="%1"/>
      <w:lvlJc w:val="left"/>
      <w:pPr>
        <w:ind w:left="360" w:hanging="360"/>
      </w:pPr>
      <w:rPr>
        <w:rFonts w:hint="default"/>
        <w:color w:val="0070C0"/>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7" w15:restartNumberingAfterBreak="0">
    <w:nsid w:val="68B65195"/>
    <w:multiLevelType w:val="hybridMultilevel"/>
    <w:tmpl w:val="B7C6A7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E8F7FD0"/>
    <w:multiLevelType w:val="hybridMultilevel"/>
    <w:tmpl w:val="36909C90"/>
    <w:lvl w:ilvl="0" w:tplc="0409000F">
      <w:start w:val="1"/>
      <w:numFmt w:val="decimal"/>
      <w:lvlText w:val="%1."/>
      <w:lvlJc w:val="left"/>
      <w:pPr>
        <w:ind w:left="1956" w:hanging="360"/>
      </w:pPr>
    </w:lvl>
    <w:lvl w:ilvl="1" w:tplc="04090019">
      <w:start w:val="1"/>
      <w:numFmt w:val="lowerLetter"/>
      <w:lvlText w:val="%2."/>
      <w:lvlJc w:val="left"/>
      <w:pPr>
        <w:ind w:left="2676" w:hanging="360"/>
      </w:pPr>
    </w:lvl>
    <w:lvl w:ilvl="2" w:tplc="0409001B">
      <w:start w:val="1"/>
      <w:numFmt w:val="lowerRoman"/>
      <w:lvlText w:val="%3."/>
      <w:lvlJc w:val="right"/>
      <w:pPr>
        <w:ind w:left="3396" w:hanging="180"/>
      </w:pPr>
    </w:lvl>
    <w:lvl w:ilvl="3" w:tplc="0409000F">
      <w:start w:val="1"/>
      <w:numFmt w:val="decimal"/>
      <w:lvlText w:val="%4."/>
      <w:lvlJc w:val="left"/>
      <w:pPr>
        <w:ind w:left="4116" w:hanging="360"/>
      </w:pPr>
    </w:lvl>
    <w:lvl w:ilvl="4" w:tplc="04090019" w:tentative="1">
      <w:start w:val="1"/>
      <w:numFmt w:val="lowerLetter"/>
      <w:lvlText w:val="%5."/>
      <w:lvlJc w:val="left"/>
      <w:pPr>
        <w:ind w:left="4836" w:hanging="360"/>
      </w:pPr>
    </w:lvl>
    <w:lvl w:ilvl="5" w:tplc="0409001B" w:tentative="1">
      <w:start w:val="1"/>
      <w:numFmt w:val="lowerRoman"/>
      <w:lvlText w:val="%6."/>
      <w:lvlJc w:val="right"/>
      <w:pPr>
        <w:ind w:left="5556" w:hanging="180"/>
      </w:pPr>
    </w:lvl>
    <w:lvl w:ilvl="6" w:tplc="0409000F" w:tentative="1">
      <w:start w:val="1"/>
      <w:numFmt w:val="decimal"/>
      <w:lvlText w:val="%7."/>
      <w:lvlJc w:val="left"/>
      <w:pPr>
        <w:ind w:left="6276" w:hanging="360"/>
      </w:pPr>
    </w:lvl>
    <w:lvl w:ilvl="7" w:tplc="04090019" w:tentative="1">
      <w:start w:val="1"/>
      <w:numFmt w:val="lowerLetter"/>
      <w:lvlText w:val="%8."/>
      <w:lvlJc w:val="left"/>
      <w:pPr>
        <w:ind w:left="6996" w:hanging="360"/>
      </w:pPr>
    </w:lvl>
    <w:lvl w:ilvl="8" w:tplc="0409001B" w:tentative="1">
      <w:start w:val="1"/>
      <w:numFmt w:val="lowerRoman"/>
      <w:lvlText w:val="%9."/>
      <w:lvlJc w:val="right"/>
      <w:pPr>
        <w:ind w:left="7716" w:hanging="180"/>
      </w:pPr>
    </w:lvl>
  </w:abstractNum>
  <w:num w:numId="1" w16cid:durableId="2036274785">
    <w:abstractNumId w:val="8"/>
  </w:num>
  <w:num w:numId="2" w16cid:durableId="382363998">
    <w:abstractNumId w:val="6"/>
  </w:num>
  <w:num w:numId="3" w16cid:durableId="1811634713">
    <w:abstractNumId w:val="3"/>
  </w:num>
  <w:num w:numId="4" w16cid:durableId="408190682">
    <w:abstractNumId w:val="4"/>
  </w:num>
  <w:num w:numId="5" w16cid:durableId="996231115">
    <w:abstractNumId w:val="5"/>
  </w:num>
  <w:num w:numId="6" w16cid:durableId="1219435370">
    <w:abstractNumId w:val="2"/>
  </w:num>
  <w:num w:numId="7" w16cid:durableId="1938321840">
    <w:abstractNumId w:val="1"/>
  </w:num>
  <w:num w:numId="8" w16cid:durableId="1831405687">
    <w:abstractNumId w:val="7"/>
  </w:num>
  <w:num w:numId="9" w16cid:durableId="1872302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3NDcztjQ3MjcyNTZX0lEKTi0uzszPAykwrQUAt3ZoGywAAAA="/>
  </w:docVars>
  <w:rsids>
    <w:rsidRoot w:val="00961AB3"/>
    <w:rsid w:val="000003EF"/>
    <w:rsid w:val="00003CEA"/>
    <w:rsid w:val="00014690"/>
    <w:rsid w:val="00014B41"/>
    <w:rsid w:val="00020C8D"/>
    <w:rsid w:val="00030241"/>
    <w:rsid w:val="00034B36"/>
    <w:rsid w:val="00036777"/>
    <w:rsid w:val="00036A20"/>
    <w:rsid w:val="00037A1F"/>
    <w:rsid w:val="00041AA9"/>
    <w:rsid w:val="000472BC"/>
    <w:rsid w:val="000577CF"/>
    <w:rsid w:val="0006088B"/>
    <w:rsid w:val="00060FDB"/>
    <w:rsid w:val="00066E60"/>
    <w:rsid w:val="000721DF"/>
    <w:rsid w:val="00075AE2"/>
    <w:rsid w:val="00077255"/>
    <w:rsid w:val="00080925"/>
    <w:rsid w:val="00082618"/>
    <w:rsid w:val="00084821"/>
    <w:rsid w:val="0008577B"/>
    <w:rsid w:val="000905E6"/>
    <w:rsid w:val="000A4ED1"/>
    <w:rsid w:val="000B1DA5"/>
    <w:rsid w:val="000C4718"/>
    <w:rsid w:val="000C4E51"/>
    <w:rsid w:val="000C532E"/>
    <w:rsid w:val="000C6C05"/>
    <w:rsid w:val="000C7C53"/>
    <w:rsid w:val="000D1451"/>
    <w:rsid w:val="000E09FD"/>
    <w:rsid w:val="000E2213"/>
    <w:rsid w:val="000E4268"/>
    <w:rsid w:val="000E4AC0"/>
    <w:rsid w:val="000E522F"/>
    <w:rsid w:val="000E57B1"/>
    <w:rsid w:val="000E5A07"/>
    <w:rsid w:val="000E7787"/>
    <w:rsid w:val="000F13BB"/>
    <w:rsid w:val="001014BC"/>
    <w:rsid w:val="00102349"/>
    <w:rsid w:val="00103987"/>
    <w:rsid w:val="00106B7B"/>
    <w:rsid w:val="0011371A"/>
    <w:rsid w:val="00126983"/>
    <w:rsid w:val="00134AF3"/>
    <w:rsid w:val="00140DDB"/>
    <w:rsid w:val="00141D7C"/>
    <w:rsid w:val="00145539"/>
    <w:rsid w:val="00146E00"/>
    <w:rsid w:val="001518A1"/>
    <w:rsid w:val="0015261D"/>
    <w:rsid w:val="001656F7"/>
    <w:rsid w:val="00165B52"/>
    <w:rsid w:val="001710CC"/>
    <w:rsid w:val="00173D2B"/>
    <w:rsid w:val="00177B55"/>
    <w:rsid w:val="00180E3F"/>
    <w:rsid w:val="00182809"/>
    <w:rsid w:val="00182B3E"/>
    <w:rsid w:val="0019044A"/>
    <w:rsid w:val="00191AFC"/>
    <w:rsid w:val="001A113C"/>
    <w:rsid w:val="001A53EE"/>
    <w:rsid w:val="001B3B4D"/>
    <w:rsid w:val="001B5FA1"/>
    <w:rsid w:val="001C2410"/>
    <w:rsid w:val="001C2761"/>
    <w:rsid w:val="001C6BB9"/>
    <w:rsid w:val="001D55DA"/>
    <w:rsid w:val="001E4E40"/>
    <w:rsid w:val="001F2C92"/>
    <w:rsid w:val="001F5EEE"/>
    <w:rsid w:val="00200BDC"/>
    <w:rsid w:val="00203D82"/>
    <w:rsid w:val="00230F4B"/>
    <w:rsid w:val="00233C36"/>
    <w:rsid w:val="00235BC5"/>
    <w:rsid w:val="00236D03"/>
    <w:rsid w:val="00240952"/>
    <w:rsid w:val="00241005"/>
    <w:rsid w:val="002426F7"/>
    <w:rsid w:val="0025099D"/>
    <w:rsid w:val="002526B7"/>
    <w:rsid w:val="00255A30"/>
    <w:rsid w:val="002617EE"/>
    <w:rsid w:val="00264E6D"/>
    <w:rsid w:val="00265BC9"/>
    <w:rsid w:val="00274611"/>
    <w:rsid w:val="002821A6"/>
    <w:rsid w:val="00282312"/>
    <w:rsid w:val="002835B3"/>
    <w:rsid w:val="002858A4"/>
    <w:rsid w:val="00287D16"/>
    <w:rsid w:val="0029077A"/>
    <w:rsid w:val="0029201F"/>
    <w:rsid w:val="00292F49"/>
    <w:rsid w:val="00293F52"/>
    <w:rsid w:val="00294009"/>
    <w:rsid w:val="00295FB5"/>
    <w:rsid w:val="002A402A"/>
    <w:rsid w:val="002A420D"/>
    <w:rsid w:val="002A7226"/>
    <w:rsid w:val="002B344C"/>
    <w:rsid w:val="002B4CCF"/>
    <w:rsid w:val="002B5D0B"/>
    <w:rsid w:val="002B5EE8"/>
    <w:rsid w:val="002C2958"/>
    <w:rsid w:val="002D6047"/>
    <w:rsid w:val="002E1E28"/>
    <w:rsid w:val="002E5148"/>
    <w:rsid w:val="002F0AA1"/>
    <w:rsid w:val="002F6B2F"/>
    <w:rsid w:val="0030378E"/>
    <w:rsid w:val="00304ED5"/>
    <w:rsid w:val="00304F1F"/>
    <w:rsid w:val="003050A3"/>
    <w:rsid w:val="00330723"/>
    <w:rsid w:val="00345FE8"/>
    <w:rsid w:val="003500A0"/>
    <w:rsid w:val="0035622E"/>
    <w:rsid w:val="003629C3"/>
    <w:rsid w:val="00363567"/>
    <w:rsid w:val="00365012"/>
    <w:rsid w:val="0036630B"/>
    <w:rsid w:val="003727BC"/>
    <w:rsid w:val="00373B77"/>
    <w:rsid w:val="00376082"/>
    <w:rsid w:val="003760B9"/>
    <w:rsid w:val="0037720B"/>
    <w:rsid w:val="00384067"/>
    <w:rsid w:val="00384F2A"/>
    <w:rsid w:val="0039287A"/>
    <w:rsid w:val="00392904"/>
    <w:rsid w:val="003969D4"/>
    <w:rsid w:val="00397DF0"/>
    <w:rsid w:val="003A0F0D"/>
    <w:rsid w:val="003A1BB5"/>
    <w:rsid w:val="003A3E45"/>
    <w:rsid w:val="003A4D60"/>
    <w:rsid w:val="003A6427"/>
    <w:rsid w:val="003B5CE1"/>
    <w:rsid w:val="003C2266"/>
    <w:rsid w:val="003D1023"/>
    <w:rsid w:val="003D11AA"/>
    <w:rsid w:val="003E40D9"/>
    <w:rsid w:val="003F084A"/>
    <w:rsid w:val="003F3B71"/>
    <w:rsid w:val="003F61C3"/>
    <w:rsid w:val="00410F6B"/>
    <w:rsid w:val="004121D0"/>
    <w:rsid w:val="00414C13"/>
    <w:rsid w:val="00416339"/>
    <w:rsid w:val="004171CC"/>
    <w:rsid w:val="0042136D"/>
    <w:rsid w:val="00422E0F"/>
    <w:rsid w:val="00425EFC"/>
    <w:rsid w:val="00426403"/>
    <w:rsid w:val="004271AA"/>
    <w:rsid w:val="00430FEF"/>
    <w:rsid w:val="00432468"/>
    <w:rsid w:val="00434373"/>
    <w:rsid w:val="0045229A"/>
    <w:rsid w:val="0045232E"/>
    <w:rsid w:val="00453B14"/>
    <w:rsid w:val="004568BF"/>
    <w:rsid w:val="00467546"/>
    <w:rsid w:val="0047066E"/>
    <w:rsid w:val="004713B4"/>
    <w:rsid w:val="00474CEB"/>
    <w:rsid w:val="00475BCE"/>
    <w:rsid w:val="00476AD4"/>
    <w:rsid w:val="004908C4"/>
    <w:rsid w:val="00497C23"/>
    <w:rsid w:val="004A324C"/>
    <w:rsid w:val="004A4D1F"/>
    <w:rsid w:val="004A6A7D"/>
    <w:rsid w:val="004B1921"/>
    <w:rsid w:val="004B1D71"/>
    <w:rsid w:val="004C0D60"/>
    <w:rsid w:val="004C3E9C"/>
    <w:rsid w:val="004C4907"/>
    <w:rsid w:val="004C63A7"/>
    <w:rsid w:val="004D6788"/>
    <w:rsid w:val="004E7762"/>
    <w:rsid w:val="004F41D4"/>
    <w:rsid w:val="004F5BC7"/>
    <w:rsid w:val="005004D0"/>
    <w:rsid w:val="005048D8"/>
    <w:rsid w:val="00505BCC"/>
    <w:rsid w:val="00505D11"/>
    <w:rsid w:val="005167BD"/>
    <w:rsid w:val="0052164F"/>
    <w:rsid w:val="00521DEC"/>
    <w:rsid w:val="0053513C"/>
    <w:rsid w:val="0054145A"/>
    <w:rsid w:val="005432B4"/>
    <w:rsid w:val="00546AA4"/>
    <w:rsid w:val="00563166"/>
    <w:rsid w:val="0056599A"/>
    <w:rsid w:val="005710E1"/>
    <w:rsid w:val="00572949"/>
    <w:rsid w:val="00577CC7"/>
    <w:rsid w:val="005813AE"/>
    <w:rsid w:val="0058166A"/>
    <w:rsid w:val="005822E0"/>
    <w:rsid w:val="00582A6F"/>
    <w:rsid w:val="00582BA8"/>
    <w:rsid w:val="00583A34"/>
    <w:rsid w:val="00585397"/>
    <w:rsid w:val="00585CCC"/>
    <w:rsid w:val="005869DD"/>
    <w:rsid w:val="005959A7"/>
    <w:rsid w:val="005A2D84"/>
    <w:rsid w:val="005A4856"/>
    <w:rsid w:val="005A5BB3"/>
    <w:rsid w:val="005A60C8"/>
    <w:rsid w:val="005B05DB"/>
    <w:rsid w:val="005B4A67"/>
    <w:rsid w:val="005B4EAC"/>
    <w:rsid w:val="005B701C"/>
    <w:rsid w:val="005B76ED"/>
    <w:rsid w:val="005B7A83"/>
    <w:rsid w:val="005C1E0F"/>
    <w:rsid w:val="005C7E4D"/>
    <w:rsid w:val="005D2DD3"/>
    <w:rsid w:val="005D5231"/>
    <w:rsid w:val="005D7515"/>
    <w:rsid w:val="005E3CDB"/>
    <w:rsid w:val="005F039E"/>
    <w:rsid w:val="005F3F2A"/>
    <w:rsid w:val="005F730D"/>
    <w:rsid w:val="005F7830"/>
    <w:rsid w:val="00604051"/>
    <w:rsid w:val="00605CE0"/>
    <w:rsid w:val="00611DD6"/>
    <w:rsid w:val="00613702"/>
    <w:rsid w:val="0062060A"/>
    <w:rsid w:val="00622279"/>
    <w:rsid w:val="00623138"/>
    <w:rsid w:val="00623DB5"/>
    <w:rsid w:val="00624278"/>
    <w:rsid w:val="0062786B"/>
    <w:rsid w:val="0063364F"/>
    <w:rsid w:val="00637171"/>
    <w:rsid w:val="00645143"/>
    <w:rsid w:val="00645663"/>
    <w:rsid w:val="006469FC"/>
    <w:rsid w:val="006525B9"/>
    <w:rsid w:val="0066424C"/>
    <w:rsid w:val="006669C3"/>
    <w:rsid w:val="00672652"/>
    <w:rsid w:val="0067342A"/>
    <w:rsid w:val="006743DD"/>
    <w:rsid w:val="00683AA7"/>
    <w:rsid w:val="00685C34"/>
    <w:rsid w:val="006864E5"/>
    <w:rsid w:val="0069055E"/>
    <w:rsid w:val="00690727"/>
    <w:rsid w:val="00695619"/>
    <w:rsid w:val="006A01BA"/>
    <w:rsid w:val="006B3494"/>
    <w:rsid w:val="006B3565"/>
    <w:rsid w:val="006B681E"/>
    <w:rsid w:val="006C4F65"/>
    <w:rsid w:val="006C5699"/>
    <w:rsid w:val="006C5CE0"/>
    <w:rsid w:val="006D42FF"/>
    <w:rsid w:val="006D707F"/>
    <w:rsid w:val="006E5783"/>
    <w:rsid w:val="006F0BA5"/>
    <w:rsid w:val="006F6BD6"/>
    <w:rsid w:val="0070773C"/>
    <w:rsid w:val="00710C38"/>
    <w:rsid w:val="007171D7"/>
    <w:rsid w:val="0072015D"/>
    <w:rsid w:val="007275C9"/>
    <w:rsid w:val="007325E4"/>
    <w:rsid w:val="0073368A"/>
    <w:rsid w:val="007428AF"/>
    <w:rsid w:val="00742C8F"/>
    <w:rsid w:val="00745DCD"/>
    <w:rsid w:val="0075059D"/>
    <w:rsid w:val="00751E63"/>
    <w:rsid w:val="00752E8A"/>
    <w:rsid w:val="00761213"/>
    <w:rsid w:val="0076665B"/>
    <w:rsid w:val="007B5EA2"/>
    <w:rsid w:val="007B6210"/>
    <w:rsid w:val="007B7696"/>
    <w:rsid w:val="007C4DC7"/>
    <w:rsid w:val="007C5310"/>
    <w:rsid w:val="007D693B"/>
    <w:rsid w:val="007D74EB"/>
    <w:rsid w:val="007E6E20"/>
    <w:rsid w:val="007F1BDE"/>
    <w:rsid w:val="007F5D87"/>
    <w:rsid w:val="007F620D"/>
    <w:rsid w:val="007F710B"/>
    <w:rsid w:val="008018A4"/>
    <w:rsid w:val="008031EE"/>
    <w:rsid w:val="008132DB"/>
    <w:rsid w:val="008179AA"/>
    <w:rsid w:val="0082238F"/>
    <w:rsid w:val="008259D1"/>
    <w:rsid w:val="00834719"/>
    <w:rsid w:val="0083732A"/>
    <w:rsid w:val="008548B1"/>
    <w:rsid w:val="008642B8"/>
    <w:rsid w:val="008653D4"/>
    <w:rsid w:val="0086725C"/>
    <w:rsid w:val="0087214C"/>
    <w:rsid w:val="00874D4F"/>
    <w:rsid w:val="00881360"/>
    <w:rsid w:val="00897D5D"/>
    <w:rsid w:val="008A6FE5"/>
    <w:rsid w:val="008B020E"/>
    <w:rsid w:val="008B1AA3"/>
    <w:rsid w:val="008C0D69"/>
    <w:rsid w:val="008C3ACD"/>
    <w:rsid w:val="008C6506"/>
    <w:rsid w:val="008D0045"/>
    <w:rsid w:val="008D1AAE"/>
    <w:rsid w:val="008D7341"/>
    <w:rsid w:val="008E3655"/>
    <w:rsid w:val="008E4039"/>
    <w:rsid w:val="008F19D2"/>
    <w:rsid w:val="008F203F"/>
    <w:rsid w:val="008F25CE"/>
    <w:rsid w:val="00901763"/>
    <w:rsid w:val="009210EA"/>
    <w:rsid w:val="009238A3"/>
    <w:rsid w:val="00924C7E"/>
    <w:rsid w:val="00934B6E"/>
    <w:rsid w:val="0094249D"/>
    <w:rsid w:val="00944ADC"/>
    <w:rsid w:val="0094521A"/>
    <w:rsid w:val="00945B8D"/>
    <w:rsid w:val="009466DB"/>
    <w:rsid w:val="00961AB3"/>
    <w:rsid w:val="00962798"/>
    <w:rsid w:val="00965D44"/>
    <w:rsid w:val="00973BFB"/>
    <w:rsid w:val="0097616F"/>
    <w:rsid w:val="009809B9"/>
    <w:rsid w:val="00987019"/>
    <w:rsid w:val="00990F5F"/>
    <w:rsid w:val="00992A1C"/>
    <w:rsid w:val="0099370C"/>
    <w:rsid w:val="009949F0"/>
    <w:rsid w:val="009A0A1A"/>
    <w:rsid w:val="009A3376"/>
    <w:rsid w:val="009B0A76"/>
    <w:rsid w:val="009B0D61"/>
    <w:rsid w:val="009B75BA"/>
    <w:rsid w:val="009C2F39"/>
    <w:rsid w:val="009C5013"/>
    <w:rsid w:val="009F19F4"/>
    <w:rsid w:val="009F3136"/>
    <w:rsid w:val="009F7015"/>
    <w:rsid w:val="00A025BB"/>
    <w:rsid w:val="00A07F92"/>
    <w:rsid w:val="00A109E0"/>
    <w:rsid w:val="00A11047"/>
    <w:rsid w:val="00A134A1"/>
    <w:rsid w:val="00A224AB"/>
    <w:rsid w:val="00A2319C"/>
    <w:rsid w:val="00A239C3"/>
    <w:rsid w:val="00A23B77"/>
    <w:rsid w:val="00A24905"/>
    <w:rsid w:val="00A26E4E"/>
    <w:rsid w:val="00A307F1"/>
    <w:rsid w:val="00A364C6"/>
    <w:rsid w:val="00A37224"/>
    <w:rsid w:val="00A41EB7"/>
    <w:rsid w:val="00A51AB1"/>
    <w:rsid w:val="00A53B17"/>
    <w:rsid w:val="00A56567"/>
    <w:rsid w:val="00A57B25"/>
    <w:rsid w:val="00A6022E"/>
    <w:rsid w:val="00A64696"/>
    <w:rsid w:val="00A65D28"/>
    <w:rsid w:val="00A67D6F"/>
    <w:rsid w:val="00A753F3"/>
    <w:rsid w:val="00A76DC8"/>
    <w:rsid w:val="00A823B0"/>
    <w:rsid w:val="00A82CBC"/>
    <w:rsid w:val="00A84F8F"/>
    <w:rsid w:val="00A867DB"/>
    <w:rsid w:val="00A871C0"/>
    <w:rsid w:val="00A92222"/>
    <w:rsid w:val="00A93CAD"/>
    <w:rsid w:val="00A93E1A"/>
    <w:rsid w:val="00AA1722"/>
    <w:rsid w:val="00AB04BA"/>
    <w:rsid w:val="00AB1A76"/>
    <w:rsid w:val="00AB2629"/>
    <w:rsid w:val="00AB283D"/>
    <w:rsid w:val="00AB2C77"/>
    <w:rsid w:val="00AC3BAD"/>
    <w:rsid w:val="00AC79FB"/>
    <w:rsid w:val="00AE0573"/>
    <w:rsid w:val="00AE060C"/>
    <w:rsid w:val="00AE498F"/>
    <w:rsid w:val="00AE55C5"/>
    <w:rsid w:val="00AF4E30"/>
    <w:rsid w:val="00B05BDB"/>
    <w:rsid w:val="00B05E6B"/>
    <w:rsid w:val="00B0770A"/>
    <w:rsid w:val="00B07751"/>
    <w:rsid w:val="00B13F68"/>
    <w:rsid w:val="00B17AA5"/>
    <w:rsid w:val="00B20736"/>
    <w:rsid w:val="00B25CC8"/>
    <w:rsid w:val="00B33495"/>
    <w:rsid w:val="00B40779"/>
    <w:rsid w:val="00B414FD"/>
    <w:rsid w:val="00B50AE8"/>
    <w:rsid w:val="00B52D5E"/>
    <w:rsid w:val="00B717DB"/>
    <w:rsid w:val="00B84DEB"/>
    <w:rsid w:val="00B87FCB"/>
    <w:rsid w:val="00B95AFA"/>
    <w:rsid w:val="00BB7DAD"/>
    <w:rsid w:val="00BC30E0"/>
    <w:rsid w:val="00BC3E8D"/>
    <w:rsid w:val="00BC4A2F"/>
    <w:rsid w:val="00BD2A49"/>
    <w:rsid w:val="00BD4AD0"/>
    <w:rsid w:val="00BD59C6"/>
    <w:rsid w:val="00BD7C4B"/>
    <w:rsid w:val="00BE0819"/>
    <w:rsid w:val="00BE0A4B"/>
    <w:rsid w:val="00BE1B64"/>
    <w:rsid w:val="00BE4E31"/>
    <w:rsid w:val="00C06CB2"/>
    <w:rsid w:val="00C14717"/>
    <w:rsid w:val="00C14C02"/>
    <w:rsid w:val="00C201DF"/>
    <w:rsid w:val="00C22255"/>
    <w:rsid w:val="00C40765"/>
    <w:rsid w:val="00C4500F"/>
    <w:rsid w:val="00C45D44"/>
    <w:rsid w:val="00C46B4F"/>
    <w:rsid w:val="00C53CD9"/>
    <w:rsid w:val="00C54DDF"/>
    <w:rsid w:val="00C6705B"/>
    <w:rsid w:val="00C74CE1"/>
    <w:rsid w:val="00C76A85"/>
    <w:rsid w:val="00C77222"/>
    <w:rsid w:val="00C778B4"/>
    <w:rsid w:val="00C81680"/>
    <w:rsid w:val="00C84AC3"/>
    <w:rsid w:val="00C867DC"/>
    <w:rsid w:val="00C93342"/>
    <w:rsid w:val="00C975B6"/>
    <w:rsid w:val="00CA01F8"/>
    <w:rsid w:val="00CA1F97"/>
    <w:rsid w:val="00CA368E"/>
    <w:rsid w:val="00CB30DD"/>
    <w:rsid w:val="00CB5825"/>
    <w:rsid w:val="00CB659C"/>
    <w:rsid w:val="00CB7C51"/>
    <w:rsid w:val="00CC3094"/>
    <w:rsid w:val="00CE2640"/>
    <w:rsid w:val="00CF023F"/>
    <w:rsid w:val="00CF3638"/>
    <w:rsid w:val="00D00FDC"/>
    <w:rsid w:val="00D02C44"/>
    <w:rsid w:val="00D03E8A"/>
    <w:rsid w:val="00D06520"/>
    <w:rsid w:val="00D06918"/>
    <w:rsid w:val="00D1148D"/>
    <w:rsid w:val="00D12C8C"/>
    <w:rsid w:val="00D46212"/>
    <w:rsid w:val="00D47086"/>
    <w:rsid w:val="00D53A26"/>
    <w:rsid w:val="00D54C3A"/>
    <w:rsid w:val="00D57876"/>
    <w:rsid w:val="00D63870"/>
    <w:rsid w:val="00D657F1"/>
    <w:rsid w:val="00D73E93"/>
    <w:rsid w:val="00D74120"/>
    <w:rsid w:val="00D95E5D"/>
    <w:rsid w:val="00D966DD"/>
    <w:rsid w:val="00D97348"/>
    <w:rsid w:val="00DA053B"/>
    <w:rsid w:val="00DA2A14"/>
    <w:rsid w:val="00DA3BCA"/>
    <w:rsid w:val="00DA4101"/>
    <w:rsid w:val="00DA4634"/>
    <w:rsid w:val="00DA76D7"/>
    <w:rsid w:val="00DB1145"/>
    <w:rsid w:val="00DC3769"/>
    <w:rsid w:val="00DC5601"/>
    <w:rsid w:val="00DC59B6"/>
    <w:rsid w:val="00DC7A7B"/>
    <w:rsid w:val="00DF3A3E"/>
    <w:rsid w:val="00E001C1"/>
    <w:rsid w:val="00E0293E"/>
    <w:rsid w:val="00E04419"/>
    <w:rsid w:val="00E11BAA"/>
    <w:rsid w:val="00E1255A"/>
    <w:rsid w:val="00E15716"/>
    <w:rsid w:val="00E26A57"/>
    <w:rsid w:val="00E31AAC"/>
    <w:rsid w:val="00E338F1"/>
    <w:rsid w:val="00E35B67"/>
    <w:rsid w:val="00E40BBC"/>
    <w:rsid w:val="00E40FDD"/>
    <w:rsid w:val="00E424F4"/>
    <w:rsid w:val="00E43535"/>
    <w:rsid w:val="00E43DBD"/>
    <w:rsid w:val="00E440E1"/>
    <w:rsid w:val="00E5226A"/>
    <w:rsid w:val="00E55C24"/>
    <w:rsid w:val="00E56AE9"/>
    <w:rsid w:val="00E575C8"/>
    <w:rsid w:val="00E57DFD"/>
    <w:rsid w:val="00E6179A"/>
    <w:rsid w:val="00E71A02"/>
    <w:rsid w:val="00E72503"/>
    <w:rsid w:val="00E7726F"/>
    <w:rsid w:val="00E775BA"/>
    <w:rsid w:val="00E77B9F"/>
    <w:rsid w:val="00E87AB7"/>
    <w:rsid w:val="00E924C5"/>
    <w:rsid w:val="00E93BB9"/>
    <w:rsid w:val="00EA5F58"/>
    <w:rsid w:val="00EA7AE4"/>
    <w:rsid w:val="00EB0EF2"/>
    <w:rsid w:val="00EB115D"/>
    <w:rsid w:val="00EB3204"/>
    <w:rsid w:val="00EC214E"/>
    <w:rsid w:val="00EC2C64"/>
    <w:rsid w:val="00ED161B"/>
    <w:rsid w:val="00ED3BBF"/>
    <w:rsid w:val="00ED4A2D"/>
    <w:rsid w:val="00ED7443"/>
    <w:rsid w:val="00ED7DA1"/>
    <w:rsid w:val="00EE3951"/>
    <w:rsid w:val="00EE426C"/>
    <w:rsid w:val="00EE44E0"/>
    <w:rsid w:val="00EF0464"/>
    <w:rsid w:val="00EF1531"/>
    <w:rsid w:val="00EF791B"/>
    <w:rsid w:val="00F02443"/>
    <w:rsid w:val="00F02580"/>
    <w:rsid w:val="00F02A2F"/>
    <w:rsid w:val="00F06075"/>
    <w:rsid w:val="00F06836"/>
    <w:rsid w:val="00F075B3"/>
    <w:rsid w:val="00F14F48"/>
    <w:rsid w:val="00F15238"/>
    <w:rsid w:val="00F210FD"/>
    <w:rsid w:val="00F2128B"/>
    <w:rsid w:val="00F21B4F"/>
    <w:rsid w:val="00F23052"/>
    <w:rsid w:val="00F2790E"/>
    <w:rsid w:val="00F303DB"/>
    <w:rsid w:val="00F33368"/>
    <w:rsid w:val="00F367C0"/>
    <w:rsid w:val="00F4429C"/>
    <w:rsid w:val="00F46403"/>
    <w:rsid w:val="00F47EA6"/>
    <w:rsid w:val="00F52245"/>
    <w:rsid w:val="00F530DB"/>
    <w:rsid w:val="00F5614E"/>
    <w:rsid w:val="00F618EC"/>
    <w:rsid w:val="00F67B03"/>
    <w:rsid w:val="00F80F50"/>
    <w:rsid w:val="00F853F4"/>
    <w:rsid w:val="00F93BF0"/>
    <w:rsid w:val="00F94445"/>
    <w:rsid w:val="00F96872"/>
    <w:rsid w:val="00FA348D"/>
    <w:rsid w:val="00FA728B"/>
    <w:rsid w:val="00FA7353"/>
    <w:rsid w:val="00FC7C62"/>
    <w:rsid w:val="00FD1DEC"/>
    <w:rsid w:val="00FD1F47"/>
    <w:rsid w:val="00FD51EA"/>
    <w:rsid w:val="00FE23A7"/>
    <w:rsid w:val="00FE76B7"/>
    <w:rsid w:val="00FF10EE"/>
    <w:rsid w:val="00FF1E9B"/>
    <w:rsid w:val="00FF603A"/>
    <w:rsid w:val="00FF72D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1C62D"/>
  <w15:chartTrackingRefBased/>
  <w15:docId w15:val="{2BEAAF10-B549-4C8D-AE28-DE87A58FA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JSL_Affiliation"/>
    <w:qFormat/>
    <w:rsid w:val="00A07F92"/>
    <w:pPr>
      <w:spacing w:after="0" w:line="480" w:lineRule="auto"/>
      <w:jc w:val="both"/>
    </w:pPr>
    <w:rPr>
      <w:rFonts w:ascii="Times New Roman" w:eastAsia="Times New Roman" w:hAnsi="Times New Roman" w:cs="Times New Roman"/>
      <w:sz w:val="24"/>
      <w:lang w:val="en-US"/>
    </w:rPr>
  </w:style>
  <w:style w:type="paragraph" w:styleId="Balk1">
    <w:name w:val="heading 1"/>
    <w:basedOn w:val="Normal"/>
    <w:next w:val="Normal"/>
    <w:link w:val="Balk1Char"/>
    <w:uiPriority w:val="9"/>
    <w:qFormat/>
    <w:rsid w:val="00D03E8A"/>
    <w:pPr>
      <w:keepNext/>
      <w:keepLines/>
      <w:outlineLvl w:val="0"/>
    </w:pPr>
    <w:rPr>
      <w:rFonts w:eastAsiaTheme="majorEastAsia" w:cstheme="majorBidi"/>
      <w:b/>
      <w:szCs w:val="32"/>
    </w:rPr>
  </w:style>
  <w:style w:type="paragraph" w:styleId="Balk2">
    <w:name w:val="heading 2"/>
    <w:basedOn w:val="Normal"/>
    <w:next w:val="Normal"/>
    <w:link w:val="Balk2Char"/>
    <w:uiPriority w:val="9"/>
    <w:unhideWhenUsed/>
    <w:qFormat/>
    <w:rsid w:val="00B17AA5"/>
    <w:pPr>
      <w:keepNext/>
      <w:keepLines/>
      <w:outlineLvl w:val="1"/>
    </w:pPr>
    <w:rPr>
      <w:rFonts w:eastAsiaTheme="majorEastAsia" w:cstheme="majorBidi"/>
      <w:b/>
      <w:szCs w:val="26"/>
    </w:rPr>
  </w:style>
  <w:style w:type="paragraph" w:styleId="Balk4">
    <w:name w:val="heading 4"/>
    <w:basedOn w:val="Normal"/>
    <w:next w:val="Normal"/>
    <w:link w:val="Balk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Body of text"/>
    <w:basedOn w:val="Normal"/>
    <w:link w:val="ListeParagrafChar"/>
    <w:uiPriority w:val="34"/>
    <w:rsid w:val="000C6C05"/>
    <w:pPr>
      <w:spacing w:after="160" w:line="259" w:lineRule="auto"/>
      <w:ind w:left="720"/>
      <w:contextualSpacing/>
    </w:pPr>
    <w:rPr>
      <w:lang w:val="en-GB"/>
    </w:rPr>
  </w:style>
  <w:style w:type="character" w:customStyle="1" w:styleId="ListeParagrafChar">
    <w:name w:val="Liste Paragraf Char"/>
    <w:aliases w:val="Body of text Char"/>
    <w:basedOn w:val="VarsaylanParagrafYazTipi"/>
    <w:link w:val="ListeParagraf"/>
    <w:uiPriority w:val="34"/>
    <w:locked/>
    <w:rsid w:val="000C6C05"/>
    <w:rPr>
      <w:rFonts w:eastAsia="Times New Roman" w:cs="Times New Roman"/>
      <w:lang w:val="en-GB"/>
    </w:rPr>
  </w:style>
  <w:style w:type="table" w:styleId="TabloKlavuzu">
    <w:name w:val="Table Grid"/>
    <w:basedOn w:val="NormalTablo"/>
    <w:uiPriority w:val="39"/>
    <w:rsid w:val="000C6C05"/>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LAuthor">
    <w:name w:val="JSL Author"/>
    <w:basedOn w:val="ListeParagraf"/>
    <w:link w:val="JSLAuthorChar"/>
    <w:qFormat/>
    <w:rsid w:val="00A07F92"/>
    <w:pPr>
      <w:spacing w:after="240" w:line="480" w:lineRule="auto"/>
      <w:ind w:left="0"/>
      <w:jc w:val="center"/>
    </w:pPr>
    <w:rPr>
      <w:i/>
      <w:szCs w:val="24"/>
    </w:rPr>
  </w:style>
  <w:style w:type="character" w:customStyle="1" w:styleId="JSLAuthorChar">
    <w:name w:val="JSL Author Char"/>
    <w:basedOn w:val="ListeParagrafChar"/>
    <w:link w:val="JSLAuthor"/>
    <w:locked/>
    <w:rsid w:val="00A07F92"/>
    <w:rPr>
      <w:rFonts w:ascii="Times New Roman" w:eastAsia="Times New Roman" w:hAnsi="Times New Roman" w:cs="Times New Roman"/>
      <w:i/>
      <w:sz w:val="24"/>
      <w:szCs w:val="24"/>
      <w:lang w:val="en-GB"/>
    </w:rPr>
  </w:style>
  <w:style w:type="paragraph" w:styleId="stBilgi">
    <w:name w:val="header"/>
    <w:basedOn w:val="Normal"/>
    <w:link w:val="stBilgiChar"/>
    <w:uiPriority w:val="99"/>
    <w:unhideWhenUsed/>
    <w:rsid w:val="000C6C05"/>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0C6C05"/>
    <w:rPr>
      <w:rFonts w:eastAsia="Times New Roman" w:cs="Times New Roman"/>
      <w:lang w:val="en-US"/>
    </w:rPr>
  </w:style>
  <w:style w:type="paragraph" w:styleId="AltBilgi">
    <w:name w:val="footer"/>
    <w:basedOn w:val="Normal"/>
    <w:link w:val="AltBilgiChar"/>
    <w:uiPriority w:val="99"/>
    <w:unhideWhenUsed/>
    <w:rsid w:val="000C6C05"/>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0C6C05"/>
    <w:rPr>
      <w:rFonts w:eastAsia="Times New Roman" w:cs="Times New Roman"/>
      <w:lang w:val="en-US"/>
    </w:rPr>
  </w:style>
  <w:style w:type="character" w:styleId="Kpr">
    <w:name w:val="Hyperlink"/>
    <w:basedOn w:val="VarsaylanParagrafYazTipi"/>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
    <w:name w:val="Tabel"/>
    <w:basedOn w:val="Normal"/>
    <w:link w:val="TabelChar"/>
    <w:rsid w:val="008653D4"/>
    <w:pPr>
      <w:spacing w:line="240" w:lineRule="auto"/>
      <w:ind w:left="1134"/>
      <w:jc w:val="center"/>
    </w:pPr>
    <w:rPr>
      <w:rFonts w:eastAsiaTheme="minorHAnsi"/>
      <w:b/>
      <w:color w:val="000000" w:themeColor="text1"/>
      <w:szCs w:val="24"/>
    </w:rPr>
  </w:style>
  <w:style w:type="character" w:customStyle="1" w:styleId="TabelChar">
    <w:name w:val="Tabel Char"/>
    <w:basedOn w:val="VarsaylanParagrafYazTipi"/>
    <w:link w:val="Tabel"/>
    <w:rsid w:val="008653D4"/>
    <w:rPr>
      <w:rFonts w:ascii="Times New Roman" w:hAnsi="Times New Roman" w:cs="Times New Roman"/>
      <w:b/>
      <w:color w:val="000000" w:themeColor="text1"/>
      <w:sz w:val="24"/>
      <w:szCs w:val="24"/>
      <w:lang w:val="en-US"/>
    </w:rPr>
  </w:style>
  <w:style w:type="paragraph" w:styleId="KonuBal">
    <w:name w:val="Title"/>
    <w:aliases w:val="JSL_Title"/>
    <w:basedOn w:val="Normal"/>
    <w:next w:val="Normal"/>
    <w:link w:val="KonuBalChar"/>
    <w:uiPriority w:val="10"/>
    <w:qFormat/>
    <w:rsid w:val="00ED161B"/>
    <w:pPr>
      <w:spacing w:after="240"/>
      <w:contextualSpacing/>
      <w:jc w:val="left"/>
    </w:pPr>
    <w:rPr>
      <w:rFonts w:eastAsiaTheme="majorEastAsia" w:cstheme="majorBidi"/>
      <w:b/>
      <w:spacing w:val="-10"/>
      <w:kern w:val="28"/>
      <w:sz w:val="36"/>
      <w:szCs w:val="56"/>
    </w:rPr>
  </w:style>
  <w:style w:type="character" w:customStyle="1" w:styleId="KonuBalChar">
    <w:name w:val="Konu Başlığı Char"/>
    <w:aliases w:val="JSL_Title Char"/>
    <w:basedOn w:val="VarsaylanParagrafYazTipi"/>
    <w:link w:val="KonuBal"/>
    <w:uiPriority w:val="10"/>
    <w:rsid w:val="00ED161B"/>
    <w:rPr>
      <w:rFonts w:ascii="Times New Roman" w:eastAsiaTheme="majorEastAsia" w:hAnsi="Times New Roman" w:cstheme="majorBidi"/>
      <w:b/>
      <w:spacing w:val="-10"/>
      <w:kern w:val="28"/>
      <w:sz w:val="36"/>
      <w:szCs w:val="56"/>
      <w:lang w:val="en-US"/>
    </w:rPr>
  </w:style>
  <w:style w:type="character" w:customStyle="1" w:styleId="Balk1Char">
    <w:name w:val="Başlık 1 Char"/>
    <w:basedOn w:val="VarsaylanParagrafYazTipi"/>
    <w:link w:val="Balk1"/>
    <w:uiPriority w:val="9"/>
    <w:rsid w:val="00D03E8A"/>
    <w:rPr>
      <w:rFonts w:ascii="Times New Roman" w:eastAsiaTheme="majorEastAsia" w:hAnsi="Times New Roman" w:cstheme="majorBidi"/>
      <w:b/>
      <w:sz w:val="24"/>
      <w:szCs w:val="32"/>
      <w:lang w:val="en-US"/>
    </w:rPr>
  </w:style>
  <w:style w:type="character" w:customStyle="1" w:styleId="Balk2Char">
    <w:name w:val="Başlık 2 Char"/>
    <w:basedOn w:val="VarsaylanParagrafYazTipi"/>
    <w:link w:val="Balk2"/>
    <w:uiPriority w:val="9"/>
    <w:rsid w:val="00B17AA5"/>
    <w:rPr>
      <w:rFonts w:ascii="Times New Roman" w:eastAsiaTheme="majorEastAsia" w:hAnsi="Times New Roman" w:cstheme="majorBidi"/>
      <w:b/>
      <w:sz w:val="24"/>
      <w:szCs w:val="26"/>
      <w:lang w:val="en-US"/>
    </w:rPr>
  </w:style>
  <w:style w:type="paragraph" w:styleId="ResimYazs">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SatrNumaras">
    <w:name w:val="line number"/>
    <w:basedOn w:val="VarsaylanParagrafYazTipi"/>
    <w:uiPriority w:val="99"/>
    <w:semiHidden/>
    <w:unhideWhenUsed/>
    <w:rsid w:val="00CA1F97"/>
  </w:style>
  <w:style w:type="character" w:customStyle="1" w:styleId="apple-converted-space">
    <w:name w:val="apple-converted-space"/>
    <w:basedOn w:val="VarsaylanParagrafYazTipi"/>
    <w:rsid w:val="003F61C3"/>
  </w:style>
  <w:style w:type="paragraph" w:customStyle="1" w:styleId="JSLAbstract">
    <w:name w:val="JSL_Abstract"/>
    <w:basedOn w:val="Normal"/>
    <w:link w:val="JSLAbstractChar"/>
    <w:qFormat/>
    <w:rsid w:val="008A6FE5"/>
    <w:pPr>
      <w:spacing w:line="360" w:lineRule="auto"/>
    </w:pPr>
    <w:rPr>
      <w:szCs w:val="24"/>
    </w:rPr>
  </w:style>
  <w:style w:type="paragraph" w:customStyle="1" w:styleId="JSLKeywords">
    <w:name w:val="JSL_Keywords"/>
    <w:basedOn w:val="Normal"/>
    <w:link w:val="JSLKeywordsChar"/>
    <w:qFormat/>
    <w:rsid w:val="00E424F4"/>
    <w:pPr>
      <w:spacing w:after="360" w:line="240" w:lineRule="auto"/>
    </w:pPr>
    <w:rPr>
      <w:szCs w:val="24"/>
    </w:rPr>
  </w:style>
  <w:style w:type="character" w:customStyle="1" w:styleId="JSLAbstractChar">
    <w:name w:val="JSL_Abstract Char"/>
    <w:basedOn w:val="VarsaylanParagrafYazTipi"/>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VarsaylanParagrafYazTipi"/>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rPr>
      <w:szCs w:val="24"/>
    </w:rPr>
  </w:style>
  <w:style w:type="character" w:customStyle="1" w:styleId="JSLMainTextChar">
    <w:name w:val="JSL_Main Text Char"/>
    <w:basedOn w:val="VarsaylanParagrafYazTipi"/>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VarsaylanParagrafYazTipi"/>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VarsaylanParagrafYazTipi"/>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zlenenKpr">
    <w:name w:val="FollowedHyperlink"/>
    <w:rsid w:val="00990F5F"/>
    <w:rPr>
      <w:color w:val="800080"/>
      <w:u w:val="single"/>
    </w:rPr>
  </w:style>
  <w:style w:type="character" w:customStyle="1" w:styleId="JSLSupportingInformationChar">
    <w:name w:val="JSL_Supporting Information Char"/>
    <w:basedOn w:val="VarsaylanParagrafYazTipi"/>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zCs w:val="24"/>
      <w:shd w:val="clear" w:color="auto" w:fill="FFFFFF"/>
    </w:rPr>
  </w:style>
  <w:style w:type="character" w:customStyle="1" w:styleId="Balk4Char">
    <w:name w:val="Başlık 4 Char"/>
    <w:basedOn w:val="VarsaylanParagrafYazTipi"/>
    <w:link w:val="Balk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VarsaylanParagrafYazTipi"/>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rPr>
      <w:szCs w:val="24"/>
    </w:rPr>
  </w:style>
  <w:style w:type="paragraph" w:customStyle="1" w:styleId="citation">
    <w:name w:val="citation"/>
    <w:basedOn w:val="Normal"/>
    <w:rsid w:val="000577CF"/>
    <w:pPr>
      <w:spacing w:before="100" w:beforeAutospacing="1" w:after="100" w:afterAutospacing="1" w:line="240" w:lineRule="auto"/>
      <w:jc w:val="left"/>
    </w:pPr>
    <w:rPr>
      <w:szCs w:val="24"/>
    </w:rPr>
  </w:style>
  <w:style w:type="character" w:styleId="Gl">
    <w:name w:val="Strong"/>
    <w:basedOn w:val="VarsaylanParagrafYazTipi"/>
    <w:uiPriority w:val="22"/>
    <w:qFormat/>
    <w:rsid w:val="000577CF"/>
    <w:rPr>
      <w:b/>
      <w:bCs/>
    </w:rPr>
  </w:style>
  <w:style w:type="paragraph" w:styleId="GvdeMetni">
    <w:name w:val="Body Text"/>
    <w:basedOn w:val="Normal"/>
    <w:link w:val="GvdeMetniChar"/>
    <w:rsid w:val="005E3CDB"/>
    <w:pPr>
      <w:spacing w:after="200" w:line="240" w:lineRule="auto"/>
      <w:jc w:val="center"/>
    </w:pPr>
    <w:rPr>
      <w:rFonts w:ascii="Times" w:hAnsi="Times"/>
      <w:b/>
      <w:sz w:val="40"/>
      <w:szCs w:val="20"/>
    </w:rPr>
  </w:style>
  <w:style w:type="character" w:customStyle="1" w:styleId="GvdeMetniChar">
    <w:name w:val="Gövde Metni Char"/>
    <w:basedOn w:val="VarsaylanParagrafYazTipi"/>
    <w:link w:val="GvdeMetni"/>
    <w:rsid w:val="005E3CDB"/>
    <w:rPr>
      <w:rFonts w:ascii="Times" w:eastAsia="Times New Roman" w:hAnsi="Times" w:cs="Times New Roman"/>
      <w:b/>
      <w:sz w:val="40"/>
      <w:szCs w:val="20"/>
      <w:lang w:val="en-US"/>
    </w:rPr>
  </w:style>
  <w:style w:type="character" w:styleId="AklamaBavurusu">
    <w:name w:val="annotation reference"/>
    <w:basedOn w:val="VarsaylanParagrafYazTipi"/>
    <w:uiPriority w:val="99"/>
    <w:semiHidden/>
    <w:unhideWhenUsed/>
    <w:rsid w:val="003969D4"/>
    <w:rPr>
      <w:sz w:val="16"/>
      <w:szCs w:val="16"/>
    </w:rPr>
  </w:style>
  <w:style w:type="paragraph" w:styleId="AklamaMetni">
    <w:name w:val="annotation text"/>
    <w:basedOn w:val="Normal"/>
    <w:link w:val="AklamaMetniChar"/>
    <w:uiPriority w:val="99"/>
    <w:semiHidden/>
    <w:unhideWhenUsed/>
    <w:rsid w:val="003969D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969D4"/>
    <w:rPr>
      <w:rFonts w:ascii="Times New Roman" w:eastAsia="Times New Roman" w:hAnsi="Times New Roman" w:cs="Times New Roman"/>
      <w:sz w:val="20"/>
      <w:szCs w:val="20"/>
      <w:lang w:val="en-US"/>
    </w:rPr>
  </w:style>
  <w:style w:type="paragraph" w:styleId="AklamaKonusu">
    <w:name w:val="annotation subject"/>
    <w:basedOn w:val="AklamaMetni"/>
    <w:next w:val="AklamaMetni"/>
    <w:link w:val="AklamaKonusuChar"/>
    <w:uiPriority w:val="99"/>
    <w:semiHidden/>
    <w:unhideWhenUsed/>
    <w:rsid w:val="003969D4"/>
    <w:rPr>
      <w:b/>
      <w:bCs/>
    </w:rPr>
  </w:style>
  <w:style w:type="character" w:customStyle="1" w:styleId="AklamaKonusuChar">
    <w:name w:val="Açıklama Konusu Char"/>
    <w:basedOn w:val="AklamaMetniChar"/>
    <w:link w:val="AklamaKonusu"/>
    <w:uiPriority w:val="99"/>
    <w:semiHidden/>
    <w:rsid w:val="003969D4"/>
    <w:rPr>
      <w:rFonts w:ascii="Times New Roman" w:eastAsia="Times New Roman" w:hAnsi="Times New Roman" w:cs="Times New Roman"/>
      <w:b/>
      <w:bCs/>
      <w:sz w:val="20"/>
      <w:szCs w:val="20"/>
      <w:lang w:val="en-US"/>
    </w:rPr>
  </w:style>
  <w:style w:type="character" w:styleId="zmlenmeyenBahsetme">
    <w:name w:val="Unresolved Mention"/>
    <w:basedOn w:val="VarsaylanParagrafYazTipi"/>
    <w:uiPriority w:val="99"/>
    <w:semiHidden/>
    <w:unhideWhenUsed/>
    <w:rsid w:val="00D95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4098">
      <w:bodyDiv w:val="1"/>
      <w:marLeft w:val="0"/>
      <w:marRight w:val="0"/>
      <w:marTop w:val="0"/>
      <w:marBottom w:val="0"/>
      <w:divBdr>
        <w:top w:val="none" w:sz="0" w:space="0" w:color="auto"/>
        <w:left w:val="none" w:sz="0" w:space="0" w:color="auto"/>
        <w:bottom w:val="none" w:sz="0" w:space="0" w:color="auto"/>
        <w:right w:val="none" w:sz="0" w:space="0" w:color="auto"/>
      </w:divBdr>
      <w:divsChild>
        <w:div w:id="44990436">
          <w:marLeft w:val="0"/>
          <w:marRight w:val="0"/>
          <w:marTop w:val="0"/>
          <w:marBottom w:val="0"/>
          <w:divBdr>
            <w:top w:val="none" w:sz="0" w:space="0" w:color="auto"/>
            <w:left w:val="none" w:sz="0" w:space="0" w:color="auto"/>
            <w:bottom w:val="none" w:sz="0" w:space="0" w:color="auto"/>
            <w:right w:val="none" w:sz="0" w:space="0" w:color="auto"/>
          </w:divBdr>
        </w:div>
      </w:divsChild>
    </w:div>
    <w:div w:id="228614935">
      <w:bodyDiv w:val="1"/>
      <w:marLeft w:val="0"/>
      <w:marRight w:val="0"/>
      <w:marTop w:val="0"/>
      <w:marBottom w:val="0"/>
      <w:divBdr>
        <w:top w:val="none" w:sz="0" w:space="0" w:color="auto"/>
        <w:left w:val="none" w:sz="0" w:space="0" w:color="auto"/>
        <w:bottom w:val="none" w:sz="0" w:space="0" w:color="auto"/>
        <w:right w:val="none" w:sz="0" w:space="0" w:color="auto"/>
      </w:divBdr>
    </w:div>
    <w:div w:id="275598329">
      <w:bodyDiv w:val="1"/>
      <w:marLeft w:val="0"/>
      <w:marRight w:val="0"/>
      <w:marTop w:val="0"/>
      <w:marBottom w:val="0"/>
      <w:divBdr>
        <w:top w:val="none" w:sz="0" w:space="0" w:color="auto"/>
        <w:left w:val="none" w:sz="0" w:space="0" w:color="auto"/>
        <w:bottom w:val="none" w:sz="0" w:space="0" w:color="auto"/>
        <w:right w:val="none" w:sz="0" w:space="0" w:color="auto"/>
      </w:divBdr>
    </w:div>
    <w:div w:id="318117141">
      <w:bodyDiv w:val="1"/>
      <w:marLeft w:val="0"/>
      <w:marRight w:val="0"/>
      <w:marTop w:val="0"/>
      <w:marBottom w:val="0"/>
      <w:divBdr>
        <w:top w:val="none" w:sz="0" w:space="0" w:color="auto"/>
        <w:left w:val="none" w:sz="0" w:space="0" w:color="auto"/>
        <w:bottom w:val="none" w:sz="0" w:space="0" w:color="auto"/>
        <w:right w:val="none" w:sz="0" w:space="0" w:color="auto"/>
      </w:divBdr>
    </w:div>
    <w:div w:id="372853968">
      <w:bodyDiv w:val="1"/>
      <w:marLeft w:val="0"/>
      <w:marRight w:val="0"/>
      <w:marTop w:val="0"/>
      <w:marBottom w:val="0"/>
      <w:divBdr>
        <w:top w:val="none" w:sz="0" w:space="0" w:color="auto"/>
        <w:left w:val="none" w:sz="0" w:space="0" w:color="auto"/>
        <w:bottom w:val="none" w:sz="0" w:space="0" w:color="auto"/>
        <w:right w:val="none" w:sz="0" w:space="0" w:color="auto"/>
      </w:divBdr>
    </w:div>
    <w:div w:id="465125173">
      <w:bodyDiv w:val="1"/>
      <w:marLeft w:val="0"/>
      <w:marRight w:val="0"/>
      <w:marTop w:val="0"/>
      <w:marBottom w:val="0"/>
      <w:divBdr>
        <w:top w:val="none" w:sz="0" w:space="0" w:color="auto"/>
        <w:left w:val="none" w:sz="0" w:space="0" w:color="auto"/>
        <w:bottom w:val="none" w:sz="0" w:space="0" w:color="auto"/>
        <w:right w:val="none" w:sz="0" w:space="0" w:color="auto"/>
      </w:divBdr>
    </w:div>
    <w:div w:id="751507421">
      <w:bodyDiv w:val="1"/>
      <w:marLeft w:val="0"/>
      <w:marRight w:val="0"/>
      <w:marTop w:val="0"/>
      <w:marBottom w:val="0"/>
      <w:divBdr>
        <w:top w:val="none" w:sz="0" w:space="0" w:color="auto"/>
        <w:left w:val="none" w:sz="0" w:space="0" w:color="auto"/>
        <w:bottom w:val="none" w:sz="0" w:space="0" w:color="auto"/>
        <w:right w:val="none" w:sz="0" w:space="0" w:color="auto"/>
      </w:divBdr>
    </w:div>
    <w:div w:id="952394654">
      <w:bodyDiv w:val="1"/>
      <w:marLeft w:val="0"/>
      <w:marRight w:val="0"/>
      <w:marTop w:val="0"/>
      <w:marBottom w:val="0"/>
      <w:divBdr>
        <w:top w:val="none" w:sz="0" w:space="0" w:color="auto"/>
        <w:left w:val="none" w:sz="0" w:space="0" w:color="auto"/>
        <w:bottom w:val="none" w:sz="0" w:space="0" w:color="auto"/>
        <w:right w:val="none" w:sz="0" w:space="0" w:color="auto"/>
      </w:divBdr>
    </w:div>
    <w:div w:id="1176457524">
      <w:bodyDiv w:val="1"/>
      <w:marLeft w:val="0"/>
      <w:marRight w:val="0"/>
      <w:marTop w:val="0"/>
      <w:marBottom w:val="0"/>
      <w:divBdr>
        <w:top w:val="none" w:sz="0" w:space="0" w:color="auto"/>
        <w:left w:val="none" w:sz="0" w:space="0" w:color="auto"/>
        <w:bottom w:val="none" w:sz="0" w:space="0" w:color="auto"/>
        <w:right w:val="none" w:sz="0" w:space="0" w:color="auto"/>
      </w:divBdr>
    </w:div>
    <w:div w:id="1248349253">
      <w:bodyDiv w:val="1"/>
      <w:marLeft w:val="0"/>
      <w:marRight w:val="0"/>
      <w:marTop w:val="0"/>
      <w:marBottom w:val="0"/>
      <w:divBdr>
        <w:top w:val="none" w:sz="0" w:space="0" w:color="auto"/>
        <w:left w:val="none" w:sz="0" w:space="0" w:color="auto"/>
        <w:bottom w:val="none" w:sz="0" w:space="0" w:color="auto"/>
        <w:right w:val="none" w:sz="0" w:space="0" w:color="auto"/>
      </w:divBdr>
      <w:divsChild>
        <w:div w:id="351809127">
          <w:marLeft w:val="0"/>
          <w:marRight w:val="0"/>
          <w:marTop w:val="0"/>
          <w:marBottom w:val="0"/>
          <w:divBdr>
            <w:top w:val="none" w:sz="0" w:space="0" w:color="auto"/>
            <w:left w:val="none" w:sz="0" w:space="0" w:color="auto"/>
            <w:bottom w:val="none" w:sz="0" w:space="0" w:color="auto"/>
            <w:right w:val="none" w:sz="0" w:space="0" w:color="auto"/>
          </w:divBdr>
        </w:div>
      </w:divsChild>
    </w:div>
    <w:div w:id="1390493373">
      <w:bodyDiv w:val="1"/>
      <w:marLeft w:val="0"/>
      <w:marRight w:val="0"/>
      <w:marTop w:val="0"/>
      <w:marBottom w:val="0"/>
      <w:divBdr>
        <w:top w:val="none" w:sz="0" w:space="0" w:color="auto"/>
        <w:left w:val="none" w:sz="0" w:space="0" w:color="auto"/>
        <w:bottom w:val="none" w:sz="0" w:space="0" w:color="auto"/>
        <w:right w:val="none" w:sz="0" w:space="0" w:color="auto"/>
      </w:divBdr>
    </w:div>
    <w:div w:id="1524129983">
      <w:bodyDiv w:val="1"/>
      <w:marLeft w:val="0"/>
      <w:marRight w:val="0"/>
      <w:marTop w:val="0"/>
      <w:marBottom w:val="0"/>
      <w:divBdr>
        <w:top w:val="none" w:sz="0" w:space="0" w:color="auto"/>
        <w:left w:val="none" w:sz="0" w:space="0" w:color="auto"/>
        <w:bottom w:val="none" w:sz="0" w:space="0" w:color="auto"/>
        <w:right w:val="none" w:sz="0" w:space="0" w:color="auto"/>
      </w:divBdr>
      <w:divsChild>
        <w:div w:id="325674674">
          <w:marLeft w:val="0"/>
          <w:marRight w:val="0"/>
          <w:marTop w:val="0"/>
          <w:marBottom w:val="0"/>
          <w:divBdr>
            <w:top w:val="none" w:sz="0" w:space="0" w:color="auto"/>
            <w:left w:val="none" w:sz="0" w:space="0" w:color="auto"/>
            <w:bottom w:val="none" w:sz="0" w:space="0" w:color="auto"/>
            <w:right w:val="none" w:sz="0" w:space="0" w:color="auto"/>
          </w:divBdr>
        </w:div>
      </w:divsChild>
    </w:div>
    <w:div w:id="1941136193">
      <w:bodyDiv w:val="1"/>
      <w:marLeft w:val="0"/>
      <w:marRight w:val="0"/>
      <w:marTop w:val="0"/>
      <w:marBottom w:val="0"/>
      <w:divBdr>
        <w:top w:val="none" w:sz="0" w:space="0" w:color="auto"/>
        <w:left w:val="none" w:sz="0" w:space="0" w:color="auto"/>
        <w:bottom w:val="none" w:sz="0" w:space="0" w:color="auto"/>
        <w:right w:val="none" w:sz="0" w:space="0" w:color="auto"/>
      </w:divBdr>
    </w:div>
    <w:div w:id="2116170723">
      <w:bodyDiv w:val="1"/>
      <w:marLeft w:val="0"/>
      <w:marRight w:val="0"/>
      <w:marTop w:val="0"/>
      <w:marBottom w:val="0"/>
      <w:divBdr>
        <w:top w:val="none" w:sz="0" w:space="0" w:color="auto"/>
        <w:left w:val="none" w:sz="0" w:space="0" w:color="auto"/>
        <w:bottom w:val="none" w:sz="0" w:space="0" w:color="auto"/>
        <w:right w:val="none" w:sz="0" w:space="0" w:color="auto"/>
      </w:divBdr>
      <w:divsChild>
        <w:div w:id="164981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102/0034654316670999" TargetMode="External"/><Relationship Id="rId18" Type="http://schemas.openxmlformats.org/officeDocument/2006/relationships/hyperlink" Target="http://dx.doi.org/10.24127/jpf.v9i1.3495" TargetMode="External"/><Relationship Id="rId26" Type="http://schemas.openxmlformats.org/officeDocument/2006/relationships/hyperlink" Target="http://dx.doi.org/10.30870/jppi.v7i2.5979" TargetMode="External"/><Relationship Id="rId39" Type="http://schemas.openxmlformats.org/officeDocument/2006/relationships/hyperlink" Target="https://doi.org/10.36706/jipf.v9i1.16507" TargetMode="External"/><Relationship Id="rId21" Type="http://schemas.openxmlformats.org/officeDocument/2006/relationships/hyperlink" Target="https://doi.org/10.30831/akukeg.810989" TargetMode="External"/><Relationship Id="rId34" Type="http://schemas.openxmlformats.org/officeDocument/2006/relationships/hyperlink" Target="https://files.eric.ed.gov/fulltext/EJ1176176.pdf" TargetMode="External"/><Relationship Id="rId42" Type="http://schemas.openxmlformats.org/officeDocument/2006/relationships/hyperlink" Target="http://www.fate1.org/journals/2014/white.pdf" TargetMode="External"/><Relationship Id="rId47" Type="http://schemas.openxmlformats.org/officeDocument/2006/relationships/hyperlink" Target="http://dx.doi.org/10.15408/es.v13i2.18766"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x.doi.org/10.35826/ijoecc.575" TargetMode="External"/><Relationship Id="rId29" Type="http://schemas.openxmlformats.org/officeDocument/2006/relationships/hyperlink" Target="http://dx.doi.org/10.17478/jegys.853203" TargetMode="External"/><Relationship Id="rId11" Type="http://schemas.openxmlformats.org/officeDocument/2006/relationships/hyperlink" Target="https://doi.org/10.24036/jppf.v7i1.111634" TargetMode="External"/><Relationship Id="rId24" Type="http://schemas.openxmlformats.org/officeDocument/2006/relationships/hyperlink" Target="https://www.j-ets.net/collection/published-issues/24_4" TargetMode="External"/><Relationship Id="rId32" Type="http://schemas.openxmlformats.org/officeDocument/2006/relationships/hyperlink" Target="https://doi.org/10.52562/jdle.v1i01.24" TargetMode="External"/><Relationship Id="rId37" Type="http://schemas.openxmlformats.org/officeDocument/2006/relationships/hyperlink" Target="https://web.p.ebscohost.com/ehost/pdfviewer/pdfviewer?vid=0&amp;sid=a82bdba0-60d5-4933-985c-d012c0709e41%40redis" TargetMode="External"/><Relationship Id="rId40" Type="http://schemas.openxmlformats.org/officeDocument/2006/relationships/hyperlink" Target="https://doi.org/10.1186/s40594-022-00344-0" TargetMode="External"/><Relationship Id="rId45" Type="http://schemas.openxmlformats.org/officeDocument/2006/relationships/hyperlink" Target="https://doi.org/10.19128/turje.783724"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urnal.unsil.ac.id/index.php/jarme/article/view/4844" TargetMode="External"/><Relationship Id="rId19" Type="http://schemas.openxmlformats.org/officeDocument/2006/relationships/hyperlink" Target="https://ejournal.uinib.ac.id/jurnal/index.php/naturalscience/article/view/4227/pdf" TargetMode="External"/><Relationship Id="rId31" Type="http://schemas.openxmlformats.org/officeDocument/2006/relationships/hyperlink" Target="https://vtechworks.lib.vt.edu/bitstream/handle/10919/51616/STEMmania.pdf?s" TargetMode="External"/><Relationship Id="rId44" Type="http://schemas.openxmlformats.org/officeDocument/2006/relationships/hyperlink" Target="http://journal2.uad.ac.id/index.php/irip/article/view/3814/2508"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7755/esosder.625496" TargetMode="External"/><Relationship Id="rId14" Type="http://schemas.openxmlformats.org/officeDocument/2006/relationships/hyperlink" Target="https://www.sri.com/wp-content/uploads/2021/12/simulations-for-stem-learning-brief.pdf" TargetMode="External"/><Relationship Id="rId22" Type="http://schemas.openxmlformats.org/officeDocument/2006/relationships/hyperlink" Target="http://ejournal.unp.ac.id/index.php/jppf/article/view/115863/106892" TargetMode="External"/><Relationship Id="rId27" Type="http://schemas.openxmlformats.org/officeDocument/2006/relationships/hyperlink" Target="https://doi.org/10.24036/jep/vol3-iss2/328" TargetMode="External"/><Relationship Id="rId30" Type="http://schemas.openxmlformats.org/officeDocument/2006/relationships/hyperlink" Target="http://dx.doi.org/10.36681/tused.2020.17" TargetMode="External"/><Relationship Id="rId35" Type="http://schemas.openxmlformats.org/officeDocument/2006/relationships/hyperlink" Target="https://doi.org/10.24193/adn.13.2.1" TargetMode="External"/><Relationship Id="rId43" Type="http://schemas.openxmlformats.org/officeDocument/2006/relationships/hyperlink" Target="http://dx.doi.org/10.1088/1742-6596/1317/1/012208"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doi.org/10.17522/balikesirnef.755111" TargetMode="External"/><Relationship Id="rId17" Type="http://schemas.openxmlformats.org/officeDocument/2006/relationships/hyperlink" Target="https://doi.org/10.31463/aicusbed.610909" TargetMode="External"/><Relationship Id="rId25" Type="http://schemas.openxmlformats.org/officeDocument/2006/relationships/hyperlink" Target="https://www.nsf.gov/od/lpa/news/press/01/pr0180.htm" TargetMode="External"/><Relationship Id="rId33" Type="http://schemas.openxmlformats.org/officeDocument/2006/relationships/hyperlink" Target="https://journal.ikipsiliwangi.ac.id/index.php/jpmi/article/view/9916/3010" TargetMode="External"/><Relationship Id="rId38" Type="http://schemas.openxmlformats.org/officeDocument/2006/relationships/hyperlink" Target="http://dx.doi.org/10.31014/aior.1993.05.02.489" TargetMode="External"/><Relationship Id="rId46" Type="http://schemas.openxmlformats.org/officeDocument/2006/relationships/hyperlink" Target="https://doi.org/10.1177/21582440221099525" TargetMode="External"/><Relationship Id="rId20" Type="http://schemas.openxmlformats.org/officeDocument/2006/relationships/hyperlink" Target="https://doi.org/10.1016/j.edurev.2019.100284" TargetMode="External"/><Relationship Id="rId41" Type="http://schemas.openxmlformats.org/officeDocument/2006/relationships/hyperlink" Target="https://repository.unej.ac.id/handle/123456789/106217"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x.doi.org/10.53889/ijses.v1i1.2" TargetMode="External"/><Relationship Id="rId23" Type="http://schemas.openxmlformats.org/officeDocument/2006/relationships/hyperlink" Target="https://files.eric.ed.gov/fulltext/EJ1313488.pdf" TargetMode="External"/><Relationship Id="rId28" Type="http://schemas.openxmlformats.org/officeDocument/2006/relationships/hyperlink" Target="http://e-journal.unipma.ac.id/index.php/PE/article/view/8805/pdf" TargetMode="External"/><Relationship Id="rId36" Type="http://schemas.openxmlformats.org/officeDocument/2006/relationships/hyperlink" Target="https://digitalcommons.wayne.edu/cgi/viewcontent.cgi?article=1536&amp;context=jmasm" TargetMode="External"/><Relationship Id="rId4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esktop\orjinal%20&#351;abl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E4BF3-9C80-4516-9E06-B36462363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orjinal şablon</Template>
  <TotalTime>467</TotalTime>
  <Pages>26</Pages>
  <Words>6799</Words>
  <Characters>38760</Characters>
  <Application>Microsoft Office Word</Application>
  <DocSecurity>0</DocSecurity>
  <Lines>323</Lines>
  <Paragraphs>90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isimsiz</dc:creator>
  <cp:keywords/>
  <dc:description/>
  <cp:lastModifiedBy>Asus</cp:lastModifiedBy>
  <cp:revision>1380</cp:revision>
  <dcterms:created xsi:type="dcterms:W3CDTF">2022-11-21T18:00:00Z</dcterms:created>
  <dcterms:modified xsi:type="dcterms:W3CDTF">2023-02-17T20:58:00Z</dcterms:modified>
</cp:coreProperties>
</file>