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5F" w:rsidRDefault="00F0785F"/>
    <w:tbl>
      <w:tblPr>
        <w:tblStyle w:val="TableGrid"/>
        <w:tblW w:w="16005" w:type="dxa"/>
        <w:tblInd w:w="-275" w:type="dxa"/>
        <w:tblLayout w:type="fixed"/>
        <w:tblLook w:val="04A0" w:firstRow="1" w:lastRow="0" w:firstColumn="1" w:lastColumn="0" w:noHBand="0" w:noVBand="1"/>
      </w:tblPr>
      <w:tblGrid>
        <w:gridCol w:w="516"/>
        <w:gridCol w:w="7"/>
        <w:gridCol w:w="1978"/>
        <w:gridCol w:w="2098"/>
        <w:gridCol w:w="1836"/>
        <w:gridCol w:w="1896"/>
        <w:gridCol w:w="1695"/>
        <w:gridCol w:w="141"/>
        <w:gridCol w:w="2880"/>
        <w:gridCol w:w="1850"/>
        <w:gridCol w:w="1108"/>
      </w:tblGrid>
      <w:tr w:rsidR="00D80D00" w:rsidRPr="0051687B" w:rsidTr="00CF2F5A">
        <w:tc>
          <w:tcPr>
            <w:tcW w:w="523" w:type="dxa"/>
            <w:gridSpan w:val="2"/>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No</w:t>
            </w:r>
          </w:p>
        </w:tc>
        <w:tc>
          <w:tcPr>
            <w:tcW w:w="1978" w:type="dxa"/>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Aim/Problem</w:t>
            </w:r>
          </w:p>
        </w:tc>
        <w:tc>
          <w:tcPr>
            <w:tcW w:w="2098" w:type="dxa"/>
          </w:tcPr>
          <w:p w:rsidR="00B80ADE" w:rsidRPr="0051687B" w:rsidRDefault="00E46231"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Title</w:t>
            </w:r>
          </w:p>
        </w:tc>
        <w:tc>
          <w:tcPr>
            <w:tcW w:w="1836" w:type="dxa"/>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Reseach Method</w:t>
            </w:r>
            <w:r w:rsidR="00E46231" w:rsidRPr="0051687B">
              <w:rPr>
                <w:rFonts w:ascii="Times New Roman" w:eastAsia="Times New Roman" w:hAnsi="Times New Roman" w:cs="Times New Roman"/>
                <w:b/>
                <w:sz w:val="24"/>
                <w:szCs w:val="24"/>
              </w:rPr>
              <w:t xml:space="preserve"> / Instrument</w:t>
            </w:r>
          </w:p>
        </w:tc>
        <w:tc>
          <w:tcPr>
            <w:tcW w:w="1896" w:type="dxa"/>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Sample</w:t>
            </w:r>
          </w:p>
        </w:tc>
        <w:tc>
          <w:tcPr>
            <w:tcW w:w="1836" w:type="dxa"/>
            <w:gridSpan w:val="2"/>
          </w:tcPr>
          <w:p w:rsidR="00B80ADE" w:rsidRPr="0051687B" w:rsidRDefault="00B11897"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Journal</w:t>
            </w:r>
          </w:p>
        </w:tc>
        <w:tc>
          <w:tcPr>
            <w:tcW w:w="2880" w:type="dxa"/>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Result</w:t>
            </w:r>
          </w:p>
        </w:tc>
        <w:tc>
          <w:tcPr>
            <w:tcW w:w="1850" w:type="dxa"/>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Kelemahan</w:t>
            </w:r>
          </w:p>
        </w:tc>
        <w:tc>
          <w:tcPr>
            <w:tcW w:w="1108" w:type="dxa"/>
          </w:tcPr>
          <w:p w:rsidR="00B80ADE" w:rsidRPr="0051687B" w:rsidRDefault="00B80ADE" w:rsidP="00E46231">
            <w:pPr>
              <w:spacing w:after="0"/>
              <w:jc w:val="center"/>
              <w:rPr>
                <w:rFonts w:ascii="Times New Roman" w:eastAsia="Times New Roman" w:hAnsi="Times New Roman" w:cs="Times New Roman"/>
                <w:b/>
                <w:sz w:val="24"/>
                <w:szCs w:val="24"/>
              </w:rPr>
            </w:pPr>
            <w:r w:rsidRPr="0051687B">
              <w:rPr>
                <w:rFonts w:ascii="Times New Roman" w:eastAsia="Times New Roman" w:hAnsi="Times New Roman" w:cs="Times New Roman"/>
                <w:b/>
                <w:sz w:val="24"/>
                <w:szCs w:val="24"/>
              </w:rPr>
              <w:t>Year</w:t>
            </w:r>
          </w:p>
        </w:tc>
      </w:tr>
      <w:tr w:rsidR="00545C61" w:rsidRPr="0051687B" w:rsidTr="00CF2F5A">
        <w:trPr>
          <w:trHeight w:val="1529"/>
        </w:trPr>
        <w:tc>
          <w:tcPr>
            <w:tcW w:w="523" w:type="dxa"/>
            <w:gridSpan w:val="2"/>
          </w:tcPr>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w:t>
            </w:r>
          </w:p>
        </w:tc>
        <w:tc>
          <w:tcPr>
            <w:tcW w:w="1978" w:type="dxa"/>
          </w:tcPr>
          <w:p w:rsidR="00C77D64" w:rsidRPr="0051687B" w:rsidRDefault="00CF2F5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Explore and perceptions of both tutors and learners in using Facebook as a peer-to-peer teaching program to complement medical schools during the pandemic. Tutors are final-year medical students who teach their lower-class </w:t>
            </w:r>
            <w:r w:rsidR="0023335B" w:rsidRPr="0051687B">
              <w:rPr>
                <w:rFonts w:ascii="Times New Roman" w:eastAsia="Times New Roman" w:hAnsi="Times New Roman" w:cs="Times New Roman"/>
                <w:sz w:val="24"/>
                <w:szCs w:val="24"/>
              </w:rPr>
              <w:t>(41)</w:t>
            </w:r>
          </w:p>
        </w:tc>
        <w:tc>
          <w:tcPr>
            <w:tcW w:w="2098" w:type="dxa"/>
          </w:tcPr>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Online Medical Education Using a Facebook Peer-to-peer Learning Platform During the Covid-19 Pandemic: A Qualitative Study Exploring Learner and Tutor Acceptability of Facebook as a Learning Platform </w:t>
            </w:r>
          </w:p>
          <w:p w:rsidR="00C77D64" w:rsidRPr="0051687B" w:rsidRDefault="00C77D64" w:rsidP="005A1910">
            <w:pPr>
              <w:tabs>
                <w:tab w:val="center" w:pos="1017"/>
              </w:tabs>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t>
            </w:r>
            <w:r w:rsidRPr="0051687B">
              <w:rPr>
                <w:rFonts w:ascii="Times New Roman" w:eastAsia="Times New Roman" w:hAnsi="Times New Roman" w:cs="Times New Roman"/>
                <w:sz w:val="24"/>
                <w:szCs w:val="24"/>
              </w:rPr>
              <w:tab/>
              <w:t>J</w:t>
            </w:r>
            <w:r w:rsidRPr="0051687B">
              <w:rPr>
                <w:rFonts w:ascii="Times New Roman" w:hAnsi="Times New Roman" w:cs="Times New Roman"/>
                <w:sz w:val="24"/>
                <w:szCs w:val="24"/>
              </w:rPr>
              <w:t>oshua Chambers, Khaylen Mistry, Joel Spink, Jordan Tsigarides, Pauline Bryant)</w:t>
            </w:r>
          </w:p>
        </w:tc>
        <w:tc>
          <w:tcPr>
            <w:tcW w:w="1836" w:type="dxa"/>
          </w:tcPr>
          <w:p w:rsidR="00CF2F5A"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Qualitative grounded theory research</w:t>
            </w:r>
          </w:p>
          <w:p w:rsidR="00CF2F5A" w:rsidRPr="0051687B" w:rsidRDefault="00CF2F5A" w:rsidP="00CF2F5A">
            <w:pPr>
              <w:spacing w:after="0"/>
              <w:rPr>
                <w:rFonts w:ascii="Times New Roman" w:eastAsia="Times New Roman" w:hAnsi="Times New Roman" w:cs="Times New Roman"/>
                <w:sz w:val="24"/>
                <w:szCs w:val="24"/>
              </w:rPr>
            </w:pPr>
          </w:p>
          <w:p w:rsidR="00C77D64"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Online semi-structured interviews</w:t>
            </w:r>
          </w:p>
        </w:tc>
        <w:tc>
          <w:tcPr>
            <w:tcW w:w="1896" w:type="dxa"/>
          </w:tcPr>
          <w:p w:rsidR="00C77D64" w:rsidRPr="0051687B" w:rsidRDefault="00CF2F5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7 participants who cam</w:t>
            </w:r>
            <w:bookmarkStart w:id="0" w:name="_GoBack"/>
            <w:bookmarkEnd w:id="0"/>
            <w:r w:rsidRPr="0051687B">
              <w:rPr>
                <w:rFonts w:ascii="Times New Roman" w:eastAsia="Times New Roman" w:hAnsi="Times New Roman" w:cs="Times New Roman"/>
                <w:sz w:val="24"/>
                <w:szCs w:val="24"/>
              </w:rPr>
              <w:t>e from medical and health sciences students of the University of East Anglia</w:t>
            </w:r>
          </w:p>
        </w:tc>
        <w:tc>
          <w:tcPr>
            <w:tcW w:w="1836" w:type="dxa"/>
            <w:gridSpan w:val="2"/>
          </w:tcPr>
          <w:p w:rsidR="00C77D64" w:rsidRPr="0051687B" w:rsidRDefault="00C77D64"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BMC Medical Education</w:t>
            </w:r>
          </w:p>
        </w:tc>
        <w:tc>
          <w:tcPr>
            <w:tcW w:w="2880" w:type="dxa"/>
          </w:tcPr>
          <w:p w:rsidR="00C77D64" w:rsidRPr="0051687B" w:rsidRDefault="00CF2F5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Five themes were identified: education, productivity, data security, professionalism, and platform usability. Tutors and learners enjoy peer-to-peer communication, including accessible communication through comments on Facebook, as discussions are public, providing reminders of assignments. The study found that Facebook can be a credible platform for peer-to-peer teaching because it is practical and easy to use. Guidelines must be developed so that the use of social media is more effective and safe for learning.</w:t>
            </w:r>
          </w:p>
        </w:tc>
        <w:tc>
          <w:tcPr>
            <w:tcW w:w="1850" w:type="dxa"/>
          </w:tcPr>
          <w:p w:rsidR="00C77D64"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Some participants were disturbed by notifications from Facebook and needed to consider the ergonomics of the platform when designing a curriculum. Some are also concerned about the limits of data privacy and security. The study only focused on Facebook and did not measure its impact on exam performance.</w:t>
            </w:r>
          </w:p>
        </w:tc>
        <w:tc>
          <w:tcPr>
            <w:tcW w:w="1108" w:type="dxa"/>
          </w:tcPr>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2023</w:t>
            </w:r>
          </w:p>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c>
          <w:tcPr>
            <w:tcW w:w="523"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w:t>
            </w:r>
          </w:p>
        </w:tc>
        <w:tc>
          <w:tcPr>
            <w:tcW w:w="1978" w:type="dxa"/>
          </w:tcPr>
          <w:p w:rsidR="0023335B" w:rsidRPr="0051687B" w:rsidRDefault="00CF2F5A"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Antimicrobial therapy becomes less effective due to incorrect and excessive use. Objective: evaluate the </w:t>
            </w:r>
            <w:r w:rsidRPr="0051687B">
              <w:rPr>
                <w:rFonts w:ascii="Times New Roman" w:eastAsia="Times New Roman" w:hAnsi="Times New Roman" w:cs="Times New Roman"/>
                <w:sz w:val="24"/>
                <w:szCs w:val="24"/>
              </w:rPr>
              <w:lastRenderedPageBreak/>
              <w:t>impact of social media education in spreading awareness of antimicrobial stewardship among students and health residents</w:t>
            </w:r>
            <w:r w:rsidR="0023335B" w:rsidRPr="0051687B">
              <w:rPr>
                <w:rFonts w:ascii="Times New Roman" w:eastAsia="Times New Roman" w:hAnsi="Times New Roman" w:cs="Times New Roman"/>
                <w:sz w:val="24"/>
                <w:szCs w:val="24"/>
              </w:rPr>
              <w:t xml:space="preserve"> (42)</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Impact of Social Media Education on Antimicrobial Stewardship Awareness Among Pharmacy, Medical, and </w:t>
            </w:r>
            <w:r w:rsidRPr="0051687B">
              <w:rPr>
                <w:rFonts w:ascii="Times New Roman" w:eastAsia="Times New Roman" w:hAnsi="Times New Roman" w:cs="Times New Roman"/>
                <w:sz w:val="24"/>
                <w:szCs w:val="24"/>
              </w:rPr>
              <w:lastRenderedPageBreak/>
              <w:t>Nursing Students and Residents</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(Stephanie Atallah, Hanine Mansour, Hani Dimassi, dan Wissam K Kabbara)</w:t>
            </w:r>
          </w:p>
        </w:tc>
        <w:tc>
          <w:tcPr>
            <w:tcW w:w="1836" w:type="dxa"/>
          </w:tcPr>
          <w:p w:rsidR="00CF2F5A"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Prospective intervention studies (quantitative)</w:t>
            </w:r>
          </w:p>
          <w:p w:rsidR="00CF2F5A" w:rsidRPr="0051687B" w:rsidRDefault="00CF2F5A" w:rsidP="00CF2F5A">
            <w:pPr>
              <w:spacing w:after="0"/>
              <w:rPr>
                <w:rFonts w:ascii="Times New Roman" w:eastAsia="Times New Roman" w:hAnsi="Times New Roman" w:cs="Times New Roman"/>
                <w:sz w:val="24"/>
                <w:szCs w:val="24"/>
              </w:rPr>
            </w:pPr>
          </w:p>
          <w:p w:rsidR="00C77D64"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It is using the Google questionnaire.</w:t>
            </w:r>
          </w:p>
        </w:tc>
        <w:tc>
          <w:tcPr>
            <w:tcW w:w="1896" w:type="dxa"/>
          </w:tcPr>
          <w:p w:rsidR="00C77D64" w:rsidRPr="0051687B" w:rsidRDefault="00CF2F5A"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125 senior medical, pharmacy, and nursing students of 3</w:t>
            </w:r>
            <w:r w:rsidRPr="0051687B">
              <w:rPr>
                <w:rFonts w:ascii="Times New Roman" w:eastAsia="Times New Roman" w:hAnsi="Times New Roman" w:cs="Times New Roman"/>
                <w:sz w:val="24"/>
                <w:szCs w:val="24"/>
                <w:vertAlign w:val="superscript"/>
              </w:rPr>
              <w:t>rd</w:t>
            </w:r>
            <w:r w:rsidRPr="0051687B">
              <w:rPr>
                <w:rFonts w:ascii="Times New Roman" w:eastAsia="Times New Roman" w:hAnsi="Times New Roman" w:cs="Times New Roman"/>
                <w:sz w:val="24"/>
                <w:szCs w:val="24"/>
              </w:rPr>
              <w:t xml:space="preserve"> or 4</w:t>
            </w:r>
            <w:r w:rsidRPr="0051687B">
              <w:rPr>
                <w:rFonts w:ascii="Times New Roman" w:eastAsia="Times New Roman" w:hAnsi="Times New Roman" w:cs="Times New Roman"/>
                <w:sz w:val="24"/>
                <w:szCs w:val="24"/>
                <w:vertAlign w:val="superscript"/>
              </w:rPr>
              <w:t>th</w:t>
            </w:r>
            <w:r w:rsidRPr="0051687B">
              <w:rPr>
                <w:rFonts w:ascii="Times New Roman" w:eastAsia="Times New Roman" w:hAnsi="Times New Roman" w:cs="Times New Roman"/>
                <w:sz w:val="24"/>
                <w:szCs w:val="24"/>
              </w:rPr>
              <w:t xml:space="preserve"> year various </w:t>
            </w:r>
            <w:r w:rsidRPr="0051687B">
              <w:rPr>
                <w:rFonts w:ascii="Times New Roman" w:eastAsia="Times New Roman" w:hAnsi="Times New Roman" w:cs="Times New Roman"/>
                <w:sz w:val="24"/>
                <w:szCs w:val="24"/>
              </w:rPr>
              <w:lastRenderedPageBreak/>
              <w:t>universities in Beirut, Lebanon.</w:t>
            </w:r>
          </w:p>
        </w:tc>
        <w:tc>
          <w:tcPr>
            <w:tcW w:w="1836" w:type="dxa"/>
            <w:gridSpan w:val="2"/>
          </w:tcPr>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BMC Medical Education</w:t>
            </w:r>
          </w:p>
        </w:tc>
        <w:tc>
          <w:tcPr>
            <w:tcW w:w="2880" w:type="dxa"/>
          </w:tcPr>
          <w:p w:rsidR="00C77D64" w:rsidRPr="0051687B" w:rsidRDefault="00CF2F5A"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questionnaire showed an error in the overuse of antibiotics, so it is essential to have antimicrobial stewardship. Participants used social media for educational purposes, and </w:t>
            </w:r>
            <w:r w:rsidRPr="0051687B">
              <w:rPr>
                <w:rFonts w:ascii="Times New Roman" w:eastAsia="Times New Roman" w:hAnsi="Times New Roman" w:cs="Times New Roman"/>
                <w:sz w:val="24"/>
                <w:szCs w:val="24"/>
              </w:rPr>
              <w:lastRenderedPageBreak/>
              <w:t xml:space="preserve">there was an increase in knowledge after using social media as an educational tool. This means social media is essential to increase understanding of antimicrobial stewardship among health students. Further research needs to examine social media education's impact on practice behaviour.  </w:t>
            </w:r>
          </w:p>
        </w:tc>
        <w:tc>
          <w:tcPr>
            <w:tcW w:w="1850" w:type="dxa"/>
          </w:tcPr>
          <w:p w:rsidR="00C77D64" w:rsidRPr="0051687B" w:rsidRDefault="00CF2F5A"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The sample size is small, pre-intervention participants may not be the same as post-intervention </w:t>
            </w:r>
            <w:r w:rsidRPr="0051687B">
              <w:rPr>
                <w:rFonts w:ascii="Times New Roman" w:eastAsia="Times New Roman" w:hAnsi="Times New Roman" w:cs="Times New Roman"/>
                <w:sz w:val="24"/>
                <w:szCs w:val="24"/>
              </w:rPr>
              <w:lastRenderedPageBreak/>
              <w:t xml:space="preserve">because the quiz is filled anonymously, some participants have learned the material so that they can get higher scores, two non-Lebanese participants cannot be tracked because of anonymization, and many students who do not use Facebook.  </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2023</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rPr>
          <w:trHeight w:val="77"/>
        </w:trPr>
        <w:tc>
          <w:tcPr>
            <w:tcW w:w="523"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3.</w:t>
            </w:r>
          </w:p>
        </w:tc>
        <w:tc>
          <w:tcPr>
            <w:tcW w:w="1978" w:type="dxa"/>
          </w:tcPr>
          <w:p w:rsidR="0023335B" w:rsidRPr="0051687B" w:rsidRDefault="00CF2F5A"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There still needs to be more social networks used for teaching various backgrounds. This study examines the extent and pattern of SNS use for education in 6 institutions and then conducts workshops and interventions to </w:t>
            </w:r>
            <w:r w:rsidRPr="0051687B">
              <w:rPr>
                <w:rFonts w:ascii="Times New Roman" w:eastAsia="Times New Roman" w:hAnsi="Times New Roman" w:cs="Times New Roman"/>
                <w:sz w:val="24"/>
                <w:szCs w:val="24"/>
              </w:rPr>
              <w:lastRenderedPageBreak/>
              <w:t xml:space="preserve">fortify and regulate the use of SNS for schooling </w:t>
            </w:r>
            <w:r w:rsidR="0023335B" w:rsidRPr="0051687B">
              <w:rPr>
                <w:rFonts w:ascii="Times New Roman" w:eastAsia="Times New Roman" w:hAnsi="Times New Roman" w:cs="Times New Roman"/>
                <w:sz w:val="24"/>
                <w:szCs w:val="24"/>
              </w:rPr>
              <w:t>(43)</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The Educational Use of Social Networking Sites Among Medical and Health Sciences Students: A Cross Campuss Interventional Study</w:t>
            </w:r>
          </w:p>
          <w:p w:rsidR="00C77D64" w:rsidRPr="0051687B" w:rsidRDefault="00C77D64" w:rsidP="00C77D64">
            <w:pPr>
              <w:tabs>
                <w:tab w:val="right" w:pos="2034"/>
              </w:tabs>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t>
            </w:r>
            <w:r w:rsidRPr="0051687B">
              <w:rPr>
                <w:rFonts w:ascii="Times New Roman" w:hAnsi="Times New Roman" w:cs="Times New Roman"/>
                <w:sz w:val="24"/>
                <w:szCs w:val="24"/>
              </w:rPr>
              <w:t xml:space="preserve">Nihar Ranjan Dash, Ahmed Alrazzak Hasswan, Jacqueline Maria Dias, Natasya </w:t>
            </w:r>
            <w:r w:rsidRPr="0051687B">
              <w:rPr>
                <w:rFonts w:ascii="Times New Roman" w:hAnsi="Times New Roman" w:cs="Times New Roman"/>
                <w:sz w:val="24"/>
                <w:szCs w:val="24"/>
              </w:rPr>
              <w:lastRenderedPageBreak/>
              <w:t>Abdullah, Mohamed Ahmed Eladl, Khaled Khalaf, Ajmal Farooq, Salman Yousuf Guraya)</w:t>
            </w:r>
          </w:p>
        </w:tc>
        <w:tc>
          <w:tcPr>
            <w:tcW w:w="1836" w:type="dxa"/>
          </w:tcPr>
          <w:p w:rsidR="00CF2F5A"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Multicenter studies, online cross-sectional surveys, and then workshops. Surveys were conducted pre- and post-to assess the impact of the workshop</w:t>
            </w:r>
          </w:p>
          <w:p w:rsidR="00C77D64" w:rsidRPr="0051687B" w:rsidRDefault="00CF2F5A" w:rsidP="00CF2F5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(quantitative)</w:t>
            </w:r>
          </w:p>
        </w:tc>
        <w:tc>
          <w:tcPr>
            <w:tcW w:w="1896" w:type="dxa"/>
          </w:tcPr>
          <w:p w:rsidR="00CF2F5A" w:rsidRPr="0051687B" w:rsidRDefault="00CF2F5A" w:rsidP="00CF2F5A">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1772 respondents were undergraduate medicine, health sciences, and dentistry students in 5 Faculties of Medicine and Dentistry in Pakistan.</w:t>
            </w:r>
          </w:p>
          <w:p w:rsidR="00C77D64" w:rsidRPr="0051687B" w:rsidRDefault="00CF2F5A" w:rsidP="00CF2F5A">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143 students attended the workshop, but </w:t>
            </w:r>
            <w:r w:rsidRPr="0051687B">
              <w:rPr>
                <w:rFonts w:ascii="Times New Roman" w:eastAsia="Times New Roman" w:hAnsi="Times New Roman" w:cs="Times New Roman"/>
                <w:sz w:val="24"/>
                <w:szCs w:val="24"/>
              </w:rPr>
              <w:lastRenderedPageBreak/>
              <w:t>only 89 filled out the survey</w:t>
            </w:r>
            <w:r w:rsidR="00C77D64" w:rsidRPr="0051687B">
              <w:rPr>
                <w:rFonts w:ascii="Times New Roman" w:eastAsia="Times New Roman" w:hAnsi="Times New Roman" w:cs="Times New Roman"/>
                <w:sz w:val="24"/>
                <w:szCs w:val="24"/>
              </w:rPr>
              <w:t xml:space="preserve"> </w:t>
            </w:r>
          </w:p>
        </w:tc>
        <w:tc>
          <w:tcPr>
            <w:tcW w:w="1836" w:type="dxa"/>
            <w:gridSpan w:val="2"/>
          </w:tcPr>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BMC Medical Education</w:t>
            </w:r>
          </w:p>
        </w:tc>
        <w:tc>
          <w:tcPr>
            <w:tcW w:w="2880" w:type="dxa"/>
          </w:tcPr>
          <w:p w:rsidR="00C77D64" w:rsidRPr="0051687B" w:rsidRDefault="008458E8"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1553 (90%) respondents reported using SNS with a frequency of once a month to 3-5 times per day for education and socializing with others. Most agree with SNS, especially for information gathering, networking, and collaboration. The most preferred social media are Twitter, Instagram, and Pinterest. 63% think proper instructions are needed to </w:t>
            </w:r>
            <w:r w:rsidRPr="0051687B">
              <w:rPr>
                <w:rFonts w:ascii="Times New Roman" w:eastAsia="Times New Roman" w:hAnsi="Times New Roman" w:cs="Times New Roman"/>
                <w:sz w:val="24"/>
                <w:szCs w:val="24"/>
              </w:rPr>
              <w:lastRenderedPageBreak/>
              <w:t>use social media efficiently. After the workshop, there was a significant improvement in understanding of web technologies, digital professionalism, skills, and knowledge of the productive use of social media. Students rate efficient conceptual learning, connection to community practice, e-portfolio, and collaboration as 4 key teaching strategies</w:t>
            </w:r>
            <w:r w:rsidR="00C77D64" w:rsidRPr="0051687B">
              <w:rPr>
                <w:rFonts w:ascii="Times New Roman" w:eastAsia="Times New Roman" w:hAnsi="Times New Roman" w:cs="Times New Roman"/>
                <w:sz w:val="24"/>
                <w:szCs w:val="24"/>
              </w:rPr>
              <w:t xml:space="preserve">. </w:t>
            </w:r>
          </w:p>
        </w:tc>
        <w:tc>
          <w:tcPr>
            <w:tcW w:w="1850" w:type="dxa"/>
          </w:tcPr>
          <w:p w:rsidR="00C77D64" w:rsidRPr="0051687B" w:rsidRDefault="00F663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A small sample of online sessions, satisfactory response and engagement, limited access to various SNS, selection bias, attitudes and practices of user respondents and users will differ. The use of social </w:t>
            </w:r>
            <w:r w:rsidRPr="0051687B">
              <w:rPr>
                <w:rFonts w:ascii="Times New Roman" w:eastAsia="Times New Roman" w:hAnsi="Times New Roman" w:cs="Times New Roman"/>
                <w:sz w:val="24"/>
                <w:szCs w:val="24"/>
              </w:rPr>
              <w:lastRenderedPageBreak/>
              <w:t>media must be regulated and guided for a more collegial and coherent learning climate in the digital realm.</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2022</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c>
          <w:tcPr>
            <w:tcW w:w="523"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4.</w:t>
            </w:r>
          </w:p>
        </w:tc>
        <w:tc>
          <w:tcPr>
            <w:tcW w:w="1978" w:type="dxa"/>
          </w:tcPr>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Mengeksplorasi bagaimana medsos eksternal dan yang didukung universitas dapat mendukung kelompok kecil kolaboratif yg mengerjakan kurikulum medis sarjana baru. Menangkap persepsi bagaimana medsos digunakan dan</w:t>
            </w:r>
            <w:r w:rsidR="0023335B" w:rsidRPr="0051687B">
              <w:rPr>
                <w:rFonts w:ascii="Times New Roman" w:eastAsia="Times New Roman" w:hAnsi="Times New Roman" w:cs="Times New Roman"/>
                <w:sz w:val="24"/>
                <w:szCs w:val="24"/>
              </w:rPr>
              <w:t xml:space="preserve"> sejauh mana </w:t>
            </w:r>
            <w:r w:rsidR="0023335B" w:rsidRPr="0051687B">
              <w:rPr>
                <w:rFonts w:ascii="Times New Roman" w:eastAsia="Times New Roman" w:hAnsi="Times New Roman" w:cs="Times New Roman"/>
                <w:sz w:val="24"/>
                <w:szCs w:val="24"/>
              </w:rPr>
              <w:lastRenderedPageBreak/>
              <w:t>digunakan dlm 1 tahun (44)</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Using Social Media to Support Small Group Learning</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t>
            </w:r>
            <w:r w:rsidRPr="0051687B">
              <w:rPr>
                <w:rFonts w:ascii="Times New Roman" w:hAnsi="Times New Roman" w:cs="Times New Roman"/>
                <w:sz w:val="24"/>
                <w:szCs w:val="24"/>
              </w:rPr>
              <w:t>Duncan Cole, Emma Rengasamy, Shafqat Batchelor, Charles Pope, Stephen Riley, Anne Marie Cunningham)</w:t>
            </w:r>
          </w:p>
        </w:tc>
        <w:tc>
          <w:tcPr>
            <w:tcW w:w="1836"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Kualitatif studi kasus</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Melalui survey tentang persepsi </w:t>
            </w:r>
          </w:p>
        </w:tc>
        <w:tc>
          <w:tcPr>
            <w:tcW w:w="1896" w:type="dxa"/>
          </w:tcPr>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Mahasiswa kedokteran tahun pertama dibagi mjd 30 kelompok (10 siswa/ kelompok) di Universitas Cardiff, Inggris</w:t>
            </w:r>
          </w:p>
          <w:p w:rsidR="00C77D64" w:rsidRPr="0051687B" w:rsidRDefault="00C77D64" w:rsidP="00C77D64">
            <w:pPr>
              <w:rPr>
                <w:rFonts w:ascii="Times New Roman" w:eastAsia="Times New Roman" w:hAnsi="Times New Roman" w:cs="Times New Roman"/>
                <w:sz w:val="24"/>
                <w:szCs w:val="24"/>
              </w:rPr>
            </w:pPr>
          </w:p>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70 siswa mewakili menanggapi survey </w:t>
            </w:r>
          </w:p>
        </w:tc>
        <w:tc>
          <w:tcPr>
            <w:tcW w:w="1836" w:type="dxa"/>
            <w:gridSpan w:val="2"/>
          </w:tcPr>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BMC Medical Education</w:t>
            </w:r>
          </w:p>
        </w:tc>
        <w:tc>
          <w:tcPr>
            <w:tcW w:w="2880" w:type="dxa"/>
          </w:tcPr>
          <w:p w:rsidR="00C77D64" w:rsidRPr="0051687B" w:rsidRDefault="008458E8"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With developed a preferred way of working at the beginning of the course, mainly using Facebook to facilitate group communication and keep documents and notes. There are many barriers to using Wikipedia and curation; some use this platform extensively. Staff engagement varies when reviewing content on those platforms. The use of these tools is contingent on adequate training for staff and students and needs further support. All </w:t>
            </w:r>
            <w:r w:rsidRPr="0051687B">
              <w:rPr>
                <w:rFonts w:ascii="Times New Roman" w:eastAsia="Times New Roman" w:hAnsi="Times New Roman" w:cs="Times New Roman"/>
                <w:sz w:val="24"/>
                <w:szCs w:val="24"/>
              </w:rPr>
              <w:lastRenderedPageBreak/>
              <w:t>platforms support collaborative learning, developing digital literacy, critical assessment skills, and awareness of health issues.</w:t>
            </w:r>
          </w:p>
        </w:tc>
        <w:tc>
          <w:tcPr>
            <w:tcW w:w="1850" w:type="dxa"/>
          </w:tcPr>
          <w:p w:rsidR="00C77D64" w:rsidRPr="0051687B" w:rsidRDefault="00F663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Digital literacy is needed to help you get maximum results. In implementation, students and staff need to maximize the benefits of existing features. There needs to be introductory training in utilizing media, and it would be better if there </w:t>
            </w:r>
            <w:r w:rsidRPr="0051687B">
              <w:rPr>
                <w:rFonts w:ascii="Times New Roman" w:eastAsia="Times New Roman" w:hAnsi="Times New Roman" w:cs="Times New Roman"/>
                <w:sz w:val="24"/>
                <w:szCs w:val="24"/>
              </w:rPr>
              <w:lastRenderedPageBreak/>
              <w:t>were still face-to-face support.</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2017</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c>
          <w:tcPr>
            <w:tcW w:w="523"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5.</w:t>
            </w:r>
          </w:p>
        </w:tc>
        <w:tc>
          <w:tcPr>
            <w:tcW w:w="1978" w:type="dxa"/>
          </w:tcPr>
          <w:p w:rsidR="00C77D64" w:rsidRPr="0051687B" w:rsidRDefault="008458E8"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This study investigated the effect of social media use on student academic achievement. The study examined the relationship between the level of use, the nature of use, classroom use and the level of exposure to social networking sites by students and their academic achievement </w:t>
            </w:r>
            <w:r w:rsidR="0023335B" w:rsidRPr="0051687B">
              <w:rPr>
                <w:rFonts w:ascii="Times New Roman" w:eastAsia="Times New Roman" w:hAnsi="Times New Roman" w:cs="Times New Roman"/>
                <w:sz w:val="24"/>
                <w:szCs w:val="24"/>
              </w:rPr>
              <w:t>(45)</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Prediction of Social Media Effects on Students’ Academic Performance Using Machine Learning Algorithms (MLAs)</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hAnsi="Times New Roman" w:cs="Times New Roman"/>
                <w:sz w:val="24"/>
                <w:szCs w:val="24"/>
              </w:rPr>
            </w:pPr>
            <w:r w:rsidRPr="0051687B">
              <w:rPr>
                <w:rFonts w:ascii="Times New Roman" w:eastAsia="Times New Roman" w:hAnsi="Times New Roman" w:cs="Times New Roman"/>
                <w:sz w:val="24"/>
                <w:szCs w:val="24"/>
              </w:rPr>
              <w:t>(I</w:t>
            </w:r>
            <w:r w:rsidRPr="0051687B">
              <w:rPr>
                <w:rFonts w:ascii="Times New Roman" w:hAnsi="Times New Roman" w:cs="Times New Roman"/>
                <w:sz w:val="24"/>
                <w:szCs w:val="24"/>
              </w:rPr>
              <w:t>saac Kof Nti, Samuel Akyeramfo-Sam, Bright Bediako-Kyeremeh, Sylvester Agyemang)</w:t>
            </w:r>
          </w:p>
        </w:tc>
        <w:tc>
          <w:tcPr>
            <w:tcW w:w="1836" w:type="dxa"/>
          </w:tcPr>
          <w:p w:rsidR="008458E8" w:rsidRPr="0051687B" w:rsidRDefault="008458E8" w:rsidP="008458E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Quantitative research survey methods</w:t>
            </w:r>
          </w:p>
          <w:p w:rsidR="00C77D64" w:rsidRPr="0051687B" w:rsidRDefault="008458E8" w:rsidP="008458E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Through questionnaires to Computer Science students (beliefs, attitudes, feelings, and behaviours)</w:t>
            </w:r>
          </w:p>
        </w:tc>
        <w:tc>
          <w:tcPr>
            <w:tcW w:w="1896" w:type="dxa"/>
          </w:tcPr>
          <w:p w:rsidR="008458E8" w:rsidRPr="0051687B" w:rsidRDefault="008458E8" w:rsidP="008458E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550 samples, 520 samples at Sunyani Technical University, Ghana</w:t>
            </w:r>
          </w:p>
          <w:p w:rsidR="008458E8" w:rsidRPr="0051687B" w:rsidRDefault="008458E8" w:rsidP="008458E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Independent: exposure rate, duration of time, nature of use, use in the input box</w:t>
            </w:r>
          </w:p>
          <w:p w:rsidR="00C77D64" w:rsidRPr="0051687B" w:rsidRDefault="008458E8" w:rsidP="008458E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Dependent: GPA</w:t>
            </w:r>
          </w:p>
        </w:tc>
        <w:tc>
          <w:tcPr>
            <w:tcW w:w="1836" w:type="dxa"/>
            <w:gridSpan w:val="2"/>
          </w:tcPr>
          <w:p w:rsidR="00C77D64" w:rsidRPr="0051687B" w:rsidRDefault="00C77D64" w:rsidP="00C77D64">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Journal of Computers in Education</w:t>
            </w:r>
          </w:p>
        </w:tc>
        <w:tc>
          <w:tcPr>
            <w:tcW w:w="2880" w:type="dxa"/>
          </w:tcPr>
          <w:p w:rsidR="00C77D64" w:rsidRPr="0051687B" w:rsidRDefault="008458E8"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Based on the survey, social media is most widely used WA&gt;FB&gt;IG&gt;Twit. Most students spend &gt;2 hours every day. Media is used for academic tasks, socialization, and entertainment. Results showed that using social networking sites and their use in the classroom partially affected academic performance. Social media multitasking predicts a high GPA; social media is widely used for socialization&gt;education—lots of involvement in class.</w:t>
            </w:r>
          </w:p>
        </w:tc>
        <w:tc>
          <w:tcPr>
            <w:tcW w:w="1850" w:type="dxa"/>
          </w:tcPr>
          <w:p w:rsidR="00C77D64" w:rsidRPr="0051687B" w:rsidRDefault="00F663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Participants from 1 university and many from 1 department, BLM research clarifies the extent to which the nature of social media, the level of use, and the period of use predict academic performance. Too long use of social media for entertainment hurts exam results because of low self-concept and lack of interest in academics.</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2022</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55456A" w:rsidRPr="0051687B" w:rsidTr="00CF2F5A">
        <w:tc>
          <w:tcPr>
            <w:tcW w:w="523" w:type="dxa"/>
            <w:gridSpan w:val="2"/>
          </w:tcPr>
          <w:p w:rsidR="0055456A" w:rsidRPr="0051687B" w:rsidRDefault="0055456A" w:rsidP="005A1910">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6.</w:t>
            </w:r>
          </w:p>
        </w:tc>
        <w:tc>
          <w:tcPr>
            <w:tcW w:w="1978" w:type="dxa"/>
          </w:tcPr>
          <w:p w:rsidR="0055456A" w:rsidRPr="0051687B" w:rsidRDefault="008458E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Aims to examine how social networking groups contribute to chemistry </w:t>
            </w:r>
            <w:r w:rsidRPr="0051687B">
              <w:rPr>
                <w:rFonts w:ascii="Times New Roman" w:eastAsia="Times New Roman" w:hAnsi="Times New Roman" w:cs="Times New Roman"/>
                <w:sz w:val="24"/>
                <w:szCs w:val="24"/>
              </w:rPr>
              <w:lastRenderedPageBreak/>
              <w:t xml:space="preserve">learning and whether chemistry learning can occur in group discourse </w:t>
            </w:r>
            <w:r w:rsidR="0055456A" w:rsidRPr="0051687B">
              <w:rPr>
                <w:rFonts w:ascii="Times New Roman" w:eastAsia="Times New Roman" w:hAnsi="Times New Roman" w:cs="Times New Roman"/>
                <w:sz w:val="24"/>
                <w:szCs w:val="24"/>
              </w:rPr>
              <w:t>(21)</w:t>
            </w:r>
          </w:p>
        </w:tc>
        <w:tc>
          <w:tcPr>
            <w:tcW w:w="2098" w:type="dxa"/>
          </w:tcPr>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Let’s Face(book) It: Analyzing Interactions in Social Network Groups for </w:t>
            </w:r>
            <w:r w:rsidRPr="0051687B">
              <w:rPr>
                <w:rFonts w:ascii="Times New Roman" w:eastAsia="Times New Roman" w:hAnsi="Times New Roman" w:cs="Times New Roman"/>
                <w:sz w:val="24"/>
                <w:szCs w:val="24"/>
              </w:rPr>
              <w:lastRenderedPageBreak/>
              <w:t>Chemistry Learning</w:t>
            </w:r>
          </w:p>
          <w:p w:rsidR="0055456A" w:rsidRPr="0051687B" w:rsidRDefault="0055456A" w:rsidP="005A1910">
            <w:pPr>
              <w:spacing w:after="0"/>
              <w:rPr>
                <w:rFonts w:ascii="Times New Roman" w:eastAsia="Times New Roman" w:hAnsi="Times New Roman" w:cs="Times New Roman"/>
                <w:sz w:val="24"/>
                <w:szCs w:val="24"/>
              </w:rPr>
            </w:pPr>
          </w:p>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(Shelley Rap, Ron Blonder)</w:t>
            </w:r>
          </w:p>
        </w:tc>
        <w:tc>
          <w:tcPr>
            <w:tcW w:w="1836" w:type="dxa"/>
          </w:tcPr>
          <w:p w:rsidR="0055456A" w:rsidRPr="0051687B" w:rsidRDefault="008458E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Case study research</w:t>
            </w:r>
          </w:p>
        </w:tc>
        <w:tc>
          <w:tcPr>
            <w:tcW w:w="1896" w:type="dxa"/>
          </w:tcPr>
          <w:p w:rsidR="0055456A" w:rsidRPr="0051687B" w:rsidRDefault="008458E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chemistry teacher and 12 grade 11 and 12 students, each teacher opened a </w:t>
            </w:r>
            <w:r w:rsidRPr="0051687B">
              <w:rPr>
                <w:rFonts w:ascii="Times New Roman" w:eastAsia="Times New Roman" w:hAnsi="Times New Roman" w:cs="Times New Roman"/>
                <w:sz w:val="24"/>
                <w:szCs w:val="24"/>
              </w:rPr>
              <w:lastRenderedPageBreak/>
              <w:t>closed Facebook group.</w:t>
            </w:r>
          </w:p>
        </w:tc>
        <w:tc>
          <w:tcPr>
            <w:tcW w:w="1836" w:type="dxa"/>
            <w:gridSpan w:val="2"/>
          </w:tcPr>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Journal of Science Education and Technology</w:t>
            </w:r>
          </w:p>
        </w:tc>
        <w:tc>
          <w:tcPr>
            <w:tcW w:w="2880" w:type="dxa"/>
          </w:tcPr>
          <w:p w:rsidR="0055456A" w:rsidRPr="0051687B" w:rsidRDefault="00F663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Using Facebook groups illustrates that social networks are an additional tool for teachers to advance chemistry learning. </w:t>
            </w:r>
            <w:r w:rsidRPr="0051687B">
              <w:rPr>
                <w:rFonts w:ascii="Times New Roman" w:eastAsia="Times New Roman" w:hAnsi="Times New Roman" w:cs="Times New Roman"/>
                <w:sz w:val="24"/>
                <w:szCs w:val="24"/>
              </w:rPr>
              <w:lastRenderedPageBreak/>
              <w:t>Interactions that occur in the form of with peers, instructors, and adaptations to independent learning styles. Multirepresentative chemical properties can be visualized virtually. Facebook is a dynamic and active platform for students.</w:t>
            </w:r>
          </w:p>
        </w:tc>
        <w:tc>
          <w:tcPr>
            <w:tcW w:w="1850" w:type="dxa"/>
          </w:tcPr>
          <w:p w:rsidR="0055456A" w:rsidRPr="0051687B" w:rsidRDefault="00F663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Facebook is considered not completely secure and </w:t>
            </w:r>
            <w:r w:rsidRPr="0051687B">
              <w:rPr>
                <w:rFonts w:ascii="Times New Roman" w:eastAsia="Times New Roman" w:hAnsi="Times New Roman" w:cs="Times New Roman"/>
                <w:sz w:val="24"/>
                <w:szCs w:val="24"/>
              </w:rPr>
              <w:lastRenderedPageBreak/>
              <w:t>adversely affects privacy.</w:t>
            </w:r>
          </w:p>
        </w:tc>
        <w:tc>
          <w:tcPr>
            <w:tcW w:w="1108" w:type="dxa"/>
          </w:tcPr>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2016</w:t>
            </w:r>
          </w:p>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545C61" w:rsidRPr="0051687B" w:rsidTr="00CF2F5A">
        <w:trPr>
          <w:trHeight w:val="1241"/>
        </w:trPr>
        <w:tc>
          <w:tcPr>
            <w:tcW w:w="523" w:type="dxa"/>
            <w:gridSpan w:val="2"/>
          </w:tcPr>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7.</w:t>
            </w:r>
          </w:p>
        </w:tc>
        <w:tc>
          <w:tcPr>
            <w:tcW w:w="1978" w:type="dxa"/>
          </w:tcPr>
          <w:p w:rsidR="00C77D64" w:rsidRPr="0051687B" w:rsidRDefault="008458E8"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Evaluate science teachers' use of social media in education and its impact on students, parents, and colleagues.</w:t>
            </w:r>
          </w:p>
        </w:tc>
        <w:tc>
          <w:tcPr>
            <w:tcW w:w="2098" w:type="dxa"/>
          </w:tcPr>
          <w:p w:rsidR="00C77D64" w:rsidRPr="0051687B" w:rsidRDefault="00C77D64" w:rsidP="005A1910">
            <w:pPr>
              <w:spacing w:after="0"/>
              <w:rPr>
                <w:rFonts w:ascii="Times New Roman" w:eastAsia="Times New Roman" w:hAnsi="Times New Roman" w:cs="Times New Roman"/>
                <w:bCs/>
                <w:sz w:val="24"/>
                <w:szCs w:val="24"/>
              </w:rPr>
            </w:pPr>
            <w:r w:rsidRPr="0051687B">
              <w:rPr>
                <w:rFonts w:ascii="Times New Roman" w:eastAsia="Times New Roman" w:hAnsi="Times New Roman" w:cs="Times New Roman"/>
                <w:bCs/>
                <w:sz w:val="24"/>
                <w:szCs w:val="24"/>
              </w:rPr>
              <w:t>Determining the Views of the Secondary School Science Teachers about the Use of Social Media in Education</w:t>
            </w:r>
          </w:p>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bCs/>
                <w:sz w:val="24"/>
                <w:szCs w:val="24"/>
              </w:rPr>
              <w:t>(</w:t>
            </w:r>
            <w:hyperlink r:id="rId5" w:tgtFrame="_blank" w:tooltip="https://orcid.org/0000-0002-4267-3006" w:history="1">
              <w:r w:rsidRPr="0051687B">
                <w:rPr>
                  <w:rFonts w:ascii="Times New Roman" w:eastAsia="Yu Gothic" w:hAnsi="Times New Roman" w:cs="Times New Roman"/>
                  <w:sz w:val="24"/>
                  <w:szCs w:val="24"/>
                  <w:bdr w:val="none" w:sz="0" w:space="0" w:color="auto" w:frame="1"/>
                </w:rPr>
                <w:t>Hasiloglu, Mehmet Akif</w:t>
              </w:r>
            </w:hyperlink>
            <w:r w:rsidRPr="0051687B">
              <w:rPr>
                <w:rFonts w:ascii="Times New Roman" w:eastAsia="Yu Gothic" w:hAnsi="Times New Roman" w:cs="Times New Roman"/>
                <w:sz w:val="24"/>
                <w:szCs w:val="24"/>
              </w:rPr>
              <w:t>; Çalhan, Hüseyin Serhan; Ustaoglu, Mehmet Erkan)</w:t>
            </w:r>
          </w:p>
        </w:tc>
        <w:tc>
          <w:tcPr>
            <w:tcW w:w="1836" w:type="dxa"/>
          </w:tcPr>
          <w:p w:rsidR="00C77D64" w:rsidRPr="0051687B" w:rsidRDefault="008458E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Qualitative approach with case study method, through semi-structured interviews</w:t>
            </w:r>
          </w:p>
        </w:tc>
        <w:tc>
          <w:tcPr>
            <w:tcW w:w="1896" w:type="dxa"/>
          </w:tcPr>
          <w:p w:rsidR="00C77D64" w:rsidRPr="0051687B" w:rsidRDefault="008458E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7 science teachers working at Agri secondary school, in Turkey</w:t>
            </w:r>
          </w:p>
        </w:tc>
        <w:tc>
          <w:tcPr>
            <w:tcW w:w="1836" w:type="dxa"/>
            <w:gridSpan w:val="2"/>
          </w:tcPr>
          <w:p w:rsidR="00C77D64" w:rsidRPr="0051687B" w:rsidRDefault="00F84079" w:rsidP="005A1910">
            <w:pPr>
              <w:rPr>
                <w:rFonts w:ascii="Times New Roman" w:eastAsia="Times New Roman" w:hAnsi="Times New Roman" w:cs="Times New Roman"/>
                <w:sz w:val="24"/>
                <w:szCs w:val="24"/>
              </w:rPr>
            </w:pPr>
            <w:r w:rsidRPr="0051687B">
              <w:rPr>
                <w:rFonts w:ascii="Times New Roman" w:eastAsia="Yu Gothic" w:hAnsi="Times New Roman" w:cs="Times New Roman"/>
                <w:iCs/>
                <w:sz w:val="24"/>
                <w:szCs w:val="24"/>
                <w:bdr w:val="none" w:sz="0" w:space="0" w:color="auto" w:frame="1"/>
              </w:rPr>
              <w:t>Journal of Science Education and Technology</w:t>
            </w:r>
          </w:p>
        </w:tc>
        <w:tc>
          <w:tcPr>
            <w:tcW w:w="2880" w:type="dxa"/>
          </w:tcPr>
          <w:p w:rsidR="00C77D64" w:rsidRPr="0051687B" w:rsidRDefault="006A5E8D" w:rsidP="00F84079">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Research reveals that the rise of social media provides opportunities for science teachers to contribute to student development. Teachers are reluctant to engage with students for fear of abuse. Another advantage is that using social media with colleagues makes it easier to exchange views, materials, and experiences on social media.</w:t>
            </w:r>
          </w:p>
        </w:tc>
        <w:tc>
          <w:tcPr>
            <w:tcW w:w="1850" w:type="dxa"/>
          </w:tcPr>
          <w:p w:rsidR="00C77D64"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Teachers refrain from using social media because they cannot spread messages to parents properly and cause controversy. Parents can invade a teacher's privacy.</w:t>
            </w:r>
          </w:p>
        </w:tc>
        <w:tc>
          <w:tcPr>
            <w:tcW w:w="1108" w:type="dxa"/>
          </w:tcPr>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C77D64" w:rsidRPr="0051687B" w:rsidRDefault="00C77D64"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c>
          <w:tcPr>
            <w:tcW w:w="523" w:type="dxa"/>
            <w:gridSpan w:val="2"/>
          </w:tcPr>
          <w:p w:rsidR="00C77D64" w:rsidRPr="0051687B" w:rsidRDefault="00F84079" w:rsidP="00C77D64">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8</w:t>
            </w:r>
            <w:r w:rsidR="00C77D64" w:rsidRPr="0051687B">
              <w:rPr>
                <w:rFonts w:ascii="Times New Roman" w:eastAsia="Times New Roman" w:hAnsi="Times New Roman" w:cs="Times New Roman"/>
                <w:sz w:val="24"/>
                <w:szCs w:val="24"/>
              </w:rPr>
              <w:t>.</w:t>
            </w:r>
          </w:p>
        </w:tc>
        <w:tc>
          <w:tcPr>
            <w:tcW w:w="1978"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Social media provides an opportunity for interaction in learning science but is usually only used to disseminate information. Objective: </w:t>
            </w:r>
            <w:r w:rsidRPr="0051687B">
              <w:rPr>
                <w:rFonts w:ascii="Times New Roman" w:eastAsia="Times New Roman" w:hAnsi="Times New Roman" w:cs="Times New Roman"/>
                <w:sz w:val="24"/>
                <w:szCs w:val="24"/>
              </w:rPr>
              <w:lastRenderedPageBreak/>
              <w:t>understand the interaction relationship between community members, message design elements, and post types 2 types of social media (Facebook and Twitter)</w:t>
            </w:r>
            <w:r w:rsidR="0055456A" w:rsidRPr="0051687B">
              <w:rPr>
                <w:rFonts w:ascii="Times New Roman" w:eastAsia="Times New Roman" w:hAnsi="Times New Roman" w:cs="Times New Roman"/>
                <w:sz w:val="24"/>
                <w:szCs w:val="24"/>
              </w:rPr>
              <w:t xml:space="preserve"> (22)</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Social Media Interaction as Informal Science Learning: a Comparison of Message Design in Two Niches</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(Lisa Lundgren, Kent J. Crippen, Richard T. Bex II)</w:t>
            </w:r>
          </w:p>
        </w:tc>
        <w:tc>
          <w:tcPr>
            <w:tcW w:w="1836"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Ex post facto exploratory studies</w:t>
            </w:r>
          </w:p>
        </w:tc>
        <w:tc>
          <w:tcPr>
            <w:tcW w:w="1896"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1370 messages from science learning projects of disciplines (ecology of the past and evolution of Earth's species) at the University of Florida.</w:t>
            </w:r>
          </w:p>
        </w:tc>
        <w:tc>
          <w:tcPr>
            <w:tcW w:w="1836"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Research in Science Education</w:t>
            </w:r>
          </w:p>
        </w:tc>
        <w:tc>
          <w:tcPr>
            <w:tcW w:w="2880" w:type="dxa"/>
          </w:tcPr>
          <w:p w:rsidR="00C77D64" w:rsidRPr="0051687B" w:rsidRDefault="006A5E8D"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findings showed the frequency of use of message elements varied, and interactions also differed based on messaging elements; differential interactions were found regarding post types on Facebook. This study suggests developing </w:t>
            </w:r>
            <w:r w:rsidRPr="0051687B">
              <w:rPr>
                <w:rFonts w:ascii="Times New Roman" w:eastAsia="Times New Roman" w:hAnsi="Times New Roman" w:cs="Times New Roman"/>
                <w:sz w:val="24"/>
                <w:szCs w:val="24"/>
              </w:rPr>
              <w:lastRenderedPageBreak/>
              <w:t>and reviewing social media as a component of informal science learning education. On Facebook, hashtags give more interaction than URLs; on Twitter, the opposite is true.</w:t>
            </w:r>
          </w:p>
        </w:tc>
        <w:tc>
          <w:tcPr>
            <w:tcW w:w="1850" w:type="dxa"/>
          </w:tcPr>
          <w:p w:rsidR="00C77D64" w:rsidRPr="0051687B" w:rsidRDefault="006A5E8D"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The level of engagement is limited; the survey only measures user interaction, lack of distribution of message elements and various types of </w:t>
            </w:r>
            <w:r w:rsidRPr="0051687B">
              <w:rPr>
                <w:rFonts w:ascii="Times New Roman" w:eastAsia="Times New Roman" w:hAnsi="Times New Roman" w:cs="Times New Roman"/>
                <w:sz w:val="24"/>
                <w:szCs w:val="24"/>
              </w:rPr>
              <w:lastRenderedPageBreak/>
              <w:t>posts based on evenly distributed practices consistent with categories. You can then use a quasi-experimental design.</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2022</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55456A" w:rsidRPr="0051687B" w:rsidTr="00CF2F5A">
        <w:tc>
          <w:tcPr>
            <w:tcW w:w="523" w:type="dxa"/>
            <w:gridSpan w:val="2"/>
          </w:tcPr>
          <w:p w:rsidR="0055456A" w:rsidRPr="0051687B" w:rsidRDefault="0055456A" w:rsidP="005A1910">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9.</w:t>
            </w:r>
          </w:p>
        </w:tc>
        <w:tc>
          <w:tcPr>
            <w:tcW w:w="1978" w:type="dxa"/>
          </w:tcPr>
          <w:p w:rsidR="0055456A" w:rsidRPr="0051687B" w:rsidRDefault="00F145C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Social media is relevant for anatomy education because of its visual nature and provides opportunities to provide material quickly and accurately. Goal: know how to use social media to share artificial anatomy diagrams</w:t>
            </w:r>
            <w:r w:rsidR="0055456A" w:rsidRPr="0051687B">
              <w:rPr>
                <w:rFonts w:ascii="Times New Roman" w:eastAsia="Times New Roman" w:hAnsi="Times New Roman" w:cs="Times New Roman"/>
                <w:sz w:val="24"/>
                <w:szCs w:val="24"/>
              </w:rPr>
              <w:t xml:space="preserve"> (3)</w:t>
            </w:r>
          </w:p>
        </w:tc>
        <w:tc>
          <w:tcPr>
            <w:tcW w:w="2098" w:type="dxa"/>
          </w:tcPr>
          <w:p w:rsidR="0055456A" w:rsidRPr="0051687B" w:rsidRDefault="005545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Usage of Student-Created Anatomical Diagrams Shared on Social Media </w:t>
            </w:r>
          </w:p>
          <w:p w:rsidR="0055456A" w:rsidRPr="0051687B" w:rsidRDefault="005545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(Micaela Motzko, Jennifer F. Dennis)</w:t>
            </w:r>
          </w:p>
        </w:tc>
        <w:tc>
          <w:tcPr>
            <w:tcW w:w="1836" w:type="dxa"/>
          </w:tcPr>
          <w:p w:rsidR="0055456A" w:rsidRPr="0051687B" w:rsidRDefault="00F145C7"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Quantitative and qualitative research using survey methods and using questionnaires. </w:t>
            </w:r>
          </w:p>
          <w:p w:rsidR="0055456A" w:rsidRPr="0051687B" w:rsidRDefault="0055456A" w:rsidP="005A1910">
            <w:pPr>
              <w:rPr>
                <w:rFonts w:ascii="Times New Roman" w:eastAsia="Times New Roman" w:hAnsi="Times New Roman" w:cs="Times New Roman"/>
                <w:sz w:val="24"/>
                <w:szCs w:val="24"/>
              </w:rPr>
            </w:pPr>
          </w:p>
        </w:tc>
        <w:tc>
          <w:tcPr>
            <w:tcW w:w="1896" w:type="dxa"/>
          </w:tcPr>
          <w:p w:rsidR="0055456A" w:rsidRPr="0051687B" w:rsidRDefault="00F145C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160 first-year medical students at KCU Farber McIntire.</w:t>
            </w:r>
          </w:p>
        </w:tc>
        <w:tc>
          <w:tcPr>
            <w:tcW w:w="1836" w:type="dxa"/>
            <w:gridSpan w:val="2"/>
          </w:tcPr>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Medical Science Educator</w:t>
            </w:r>
          </w:p>
        </w:tc>
        <w:tc>
          <w:tcPr>
            <w:tcW w:w="2880" w:type="dxa"/>
          </w:tcPr>
          <w:p w:rsidR="0055456A"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Educators can utilize Instagram to provide accurate and easily accessible information. Instagram can also show visuals that are necessary for anatomy. This survey evaluates the utilization and quality of diagrams as learning resources. Students, in general, prefer this diagram as a reference.</w:t>
            </w:r>
          </w:p>
        </w:tc>
        <w:tc>
          <w:tcPr>
            <w:tcW w:w="1850" w:type="dxa"/>
          </w:tcPr>
          <w:p w:rsidR="0055456A"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Limited in application that may differ from other institutions but can still provide a general framework, the survey needs to test the effectiveness of learning outcomes.</w:t>
            </w:r>
          </w:p>
        </w:tc>
        <w:tc>
          <w:tcPr>
            <w:tcW w:w="1108" w:type="dxa"/>
          </w:tcPr>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2023</w:t>
            </w:r>
          </w:p>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55456A" w:rsidRPr="0051687B" w:rsidRDefault="005545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c>
          <w:tcPr>
            <w:tcW w:w="523" w:type="dxa"/>
            <w:gridSpan w:val="2"/>
          </w:tcPr>
          <w:p w:rsidR="00C77D64" w:rsidRPr="0051687B" w:rsidRDefault="00F84079" w:rsidP="00C77D64">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10</w:t>
            </w:r>
            <w:r w:rsidR="00C77D64" w:rsidRPr="0051687B">
              <w:rPr>
                <w:rFonts w:ascii="Times New Roman" w:eastAsia="Times New Roman" w:hAnsi="Times New Roman" w:cs="Times New Roman"/>
                <w:sz w:val="24"/>
                <w:szCs w:val="24"/>
              </w:rPr>
              <w:t>.</w:t>
            </w:r>
          </w:p>
        </w:tc>
        <w:tc>
          <w:tcPr>
            <w:tcW w:w="1978"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availability of social media in biomedicine is proliferating. This study aims to describe and </w:t>
            </w:r>
            <w:r w:rsidRPr="0051687B">
              <w:rPr>
                <w:rFonts w:ascii="Times New Roman" w:eastAsia="Times New Roman" w:hAnsi="Times New Roman" w:cs="Times New Roman"/>
                <w:sz w:val="24"/>
                <w:szCs w:val="24"/>
              </w:rPr>
              <w:lastRenderedPageBreak/>
              <w:t>evaluate medical education tools managed by students who use 3 social media, FB, IG, and Twitter, to understand the roles, benefits, and obstacles</w:t>
            </w:r>
            <w:r w:rsidR="0055456A" w:rsidRPr="0051687B">
              <w:rPr>
                <w:rFonts w:ascii="Times New Roman" w:eastAsia="Times New Roman" w:hAnsi="Times New Roman" w:cs="Times New Roman"/>
                <w:sz w:val="24"/>
                <w:szCs w:val="24"/>
              </w:rPr>
              <w:t xml:space="preserve"> </w:t>
            </w:r>
          </w:p>
          <w:p w:rsidR="0055456A" w:rsidRPr="0051687B" w:rsidRDefault="0055456A"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(28)</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ObGyn Delivered: Social Media Serving Medical Students’ Learning Needs</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(Kelsey L. Carman, Annie Minns, Sarah Garber, Maya M. Hammoud, Michael Hortsch)</w:t>
            </w:r>
          </w:p>
        </w:tc>
        <w:tc>
          <w:tcPr>
            <w:tcW w:w="1836" w:type="dxa"/>
          </w:tcPr>
          <w:p w:rsidR="00F145C7" w:rsidRPr="0051687B" w:rsidRDefault="00F145C7" w:rsidP="00F145C7">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Qualtric open survey research (qualitative)</w:t>
            </w:r>
          </w:p>
          <w:p w:rsidR="00C77D64" w:rsidRPr="0051687B" w:rsidRDefault="00F145C7" w:rsidP="00F145C7">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Mix method</w:t>
            </w:r>
          </w:p>
        </w:tc>
        <w:tc>
          <w:tcPr>
            <w:tcW w:w="1896"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256 survey responses to medical students at the University of Michigan who follow each </w:t>
            </w:r>
            <w:r w:rsidRPr="0051687B">
              <w:rPr>
                <w:rFonts w:ascii="Times New Roman" w:eastAsia="Times New Roman" w:hAnsi="Times New Roman" w:cs="Times New Roman"/>
                <w:sz w:val="24"/>
                <w:szCs w:val="24"/>
              </w:rPr>
              <w:lastRenderedPageBreak/>
              <w:t>other's social media</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IG = 1579 + 279</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Twit = 644 + 403</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FB =99 +44</w:t>
            </w:r>
          </w:p>
        </w:tc>
        <w:tc>
          <w:tcPr>
            <w:tcW w:w="1836"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Medical Science Educator</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It does not recommend the full use of social media, but it needs to be used wisely</w:t>
            </w:r>
            <w:r w:rsidR="00C77D64" w:rsidRPr="0051687B">
              <w:rPr>
                <w:rFonts w:ascii="Times New Roman" w:eastAsia="Times New Roman" w:hAnsi="Times New Roman" w:cs="Times New Roman"/>
                <w:sz w:val="24"/>
                <w:szCs w:val="24"/>
              </w:rPr>
              <w:t>.</w:t>
            </w:r>
          </w:p>
        </w:tc>
        <w:tc>
          <w:tcPr>
            <w:tcW w:w="2880" w:type="dxa"/>
          </w:tcPr>
          <w:p w:rsidR="00C77D64" w:rsidRPr="0051687B" w:rsidRDefault="006A5E8D"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Based on responses, the most responses were IG&gt;Tweet&gt;FB. But the percentage of users respond the most is FB&gt;tw&gt;IG. The fastest </w:t>
            </w:r>
            <w:r w:rsidRPr="0051687B">
              <w:rPr>
                <w:rFonts w:ascii="Times New Roman" w:eastAsia="Times New Roman" w:hAnsi="Times New Roman" w:cs="Times New Roman"/>
                <w:sz w:val="24"/>
                <w:szCs w:val="24"/>
              </w:rPr>
              <w:lastRenderedPageBreak/>
              <w:t>increase in tweet followers. The method to access the selected obgyn is according to the survey they are conducting. Some only access 1 platform, a combination of 2 or 3. Factors to consider in platform selection are the target audience (closed/open, age, education level, preferred platform), and content to populate media sites (there are suggestions for each platform).</w:t>
            </w:r>
          </w:p>
        </w:tc>
        <w:tc>
          <w:tcPr>
            <w:tcW w:w="1850" w:type="dxa"/>
          </w:tcPr>
          <w:p w:rsidR="00C77D64" w:rsidRPr="0051687B" w:rsidRDefault="006A5E8D"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Other levels of education cannot be applied; there is bias because the creation of social media </w:t>
            </w:r>
            <w:r w:rsidRPr="0051687B">
              <w:rPr>
                <w:rFonts w:ascii="Times New Roman" w:eastAsia="Times New Roman" w:hAnsi="Times New Roman" w:cs="Times New Roman"/>
                <w:sz w:val="24"/>
                <w:szCs w:val="24"/>
              </w:rPr>
              <w:lastRenderedPageBreak/>
              <w:t>accounts does not coincide, causing a gap in the number of followers. The study only describes a small percentage of the number of customers. Each platform is unique in its circles and different features.</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2021</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D80D00" w:rsidRPr="0051687B" w:rsidTr="00CF2F5A">
        <w:tc>
          <w:tcPr>
            <w:tcW w:w="523" w:type="dxa"/>
            <w:gridSpan w:val="2"/>
          </w:tcPr>
          <w:p w:rsidR="00C77D64" w:rsidRPr="0051687B" w:rsidRDefault="00842FF8" w:rsidP="00C77D64">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11</w:t>
            </w:r>
            <w:r w:rsidR="00C77D64" w:rsidRPr="0051687B">
              <w:rPr>
                <w:rFonts w:ascii="Times New Roman" w:eastAsia="Times New Roman" w:hAnsi="Times New Roman" w:cs="Times New Roman"/>
                <w:sz w:val="24"/>
                <w:szCs w:val="24"/>
              </w:rPr>
              <w:t>.</w:t>
            </w:r>
          </w:p>
        </w:tc>
        <w:tc>
          <w:tcPr>
            <w:tcW w:w="1978"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Instagram is a popular social media platform suitable for learning and requires visuals. The research created a standardized process for medical educators to establish Instagram as a histology study tool. As well as an analysis of student engagement in </w:t>
            </w:r>
            <w:r w:rsidRPr="0051687B">
              <w:rPr>
                <w:rFonts w:ascii="Times New Roman" w:eastAsia="Times New Roman" w:hAnsi="Times New Roman" w:cs="Times New Roman"/>
                <w:sz w:val="24"/>
                <w:szCs w:val="24"/>
              </w:rPr>
              <w:lastRenderedPageBreak/>
              <w:t>Instagram-based learning</w:t>
            </w:r>
          </w:p>
          <w:p w:rsidR="0055456A" w:rsidRPr="0051687B" w:rsidRDefault="0023335B"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(29)</w:t>
            </w:r>
          </w:p>
        </w:tc>
        <w:tc>
          <w:tcPr>
            <w:tcW w:w="209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InstaHisto: Utilizing Instagram as a Medium for Disseminating Visual Educational Resources</w:t>
            </w:r>
          </w:p>
          <w:p w:rsidR="00C77D64" w:rsidRPr="0051687B" w:rsidRDefault="00C77D64" w:rsidP="00C77D64">
            <w:pPr>
              <w:spacing w:after="0"/>
              <w:rPr>
                <w:rFonts w:ascii="Times New Roman" w:eastAsia="Times New Roman" w:hAnsi="Times New Roman" w:cs="Times New Roman"/>
                <w:sz w:val="24"/>
                <w:szCs w:val="24"/>
              </w:rPr>
            </w:pP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(Jeremiah Essig, Madison Watts, Gary L. Beck Dallaghan, Kurt O. Gililand) </w:t>
            </w:r>
          </w:p>
        </w:tc>
        <w:tc>
          <w:tcPr>
            <w:tcW w:w="1836" w:type="dxa"/>
          </w:tcPr>
          <w:p w:rsidR="00F145C7" w:rsidRPr="0051687B" w:rsidRDefault="00F145C7" w:rsidP="00F145C7">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R&amp;D research in the form of histology accounts and drawings in the course syllabus, along with questions and explanations. </w:t>
            </w:r>
          </w:p>
          <w:p w:rsidR="00F145C7" w:rsidRPr="0051687B" w:rsidRDefault="00F145C7" w:rsidP="00F145C7">
            <w:pPr>
              <w:spacing w:after="0"/>
              <w:rPr>
                <w:rFonts w:ascii="Times New Roman" w:eastAsia="Times New Roman" w:hAnsi="Times New Roman" w:cs="Times New Roman"/>
                <w:sz w:val="24"/>
                <w:szCs w:val="24"/>
              </w:rPr>
            </w:pPr>
          </w:p>
          <w:p w:rsidR="00C77D64" w:rsidRPr="0051687B" w:rsidRDefault="00F145C7" w:rsidP="00F145C7">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Research survey after R&amp;D</w:t>
            </w:r>
          </w:p>
        </w:tc>
        <w:tc>
          <w:tcPr>
            <w:tcW w:w="1896" w:type="dxa"/>
          </w:tcPr>
          <w:p w:rsidR="00C77D64" w:rsidRPr="0051687B" w:rsidRDefault="00F145C7"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442 total views and 141 of 190 students followed the accounts and surveys of the medical school at the University of North Carolina</w:t>
            </w:r>
          </w:p>
        </w:tc>
        <w:tc>
          <w:tcPr>
            <w:tcW w:w="1836" w:type="dxa"/>
            <w:gridSpan w:val="2"/>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Medical Science Educator</w:t>
            </w:r>
          </w:p>
        </w:tc>
        <w:tc>
          <w:tcPr>
            <w:tcW w:w="2880" w:type="dxa"/>
          </w:tcPr>
          <w:p w:rsidR="00C77D64" w:rsidRPr="0051687B" w:rsidRDefault="006A5E8D"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Create an Instagram account and then upload histology pictures with questions. 74% of the class follows the account and has an average view of 3.5 views/user, so students view multiple times. 98% find it easy to use, 95% increase confidence in answering exams, and 75% reduce stress. Students expressed satisfaction with Instagram as a learning tool and showed they were actively involved in the material. Posting material is also more accessible.</w:t>
            </w:r>
          </w:p>
        </w:tc>
        <w:tc>
          <w:tcPr>
            <w:tcW w:w="1850"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Penelitian terbatas pd materi histologi, shg bisa diterapkan pd materi visual lain spt anatomi, radiologi, patologi, dan mikrobiologi. Studi ini tdk menguji dgn peningkatan nilai tes. </w:t>
            </w:r>
          </w:p>
        </w:tc>
        <w:tc>
          <w:tcPr>
            <w:tcW w:w="1108" w:type="dxa"/>
          </w:tcPr>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C77D64" w:rsidRPr="0051687B" w:rsidRDefault="00C77D64" w:rsidP="00C77D64">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p w:rsidR="00C77D64" w:rsidRPr="0051687B" w:rsidRDefault="00C77D64" w:rsidP="00C77D64">
            <w:pPr>
              <w:spacing w:after="0"/>
              <w:rPr>
                <w:rFonts w:ascii="Times New Roman" w:eastAsia="Times New Roman" w:hAnsi="Times New Roman" w:cs="Times New Roman"/>
                <w:sz w:val="24"/>
                <w:szCs w:val="24"/>
              </w:rPr>
            </w:pPr>
          </w:p>
        </w:tc>
      </w:tr>
      <w:tr w:rsidR="0077420D" w:rsidRPr="0051687B" w:rsidTr="00CF2F5A">
        <w:trPr>
          <w:trHeight w:val="1241"/>
        </w:trPr>
        <w:tc>
          <w:tcPr>
            <w:tcW w:w="523" w:type="dxa"/>
            <w:gridSpan w:val="2"/>
          </w:tcPr>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12.</w:t>
            </w:r>
          </w:p>
        </w:tc>
        <w:tc>
          <w:tcPr>
            <w:tcW w:w="1978" w:type="dxa"/>
          </w:tcPr>
          <w:p w:rsidR="0023335B" w:rsidRPr="0051687B" w:rsidRDefault="00F145C7"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Investigate the role of Instagram for educational purposes, the benefits of ease and effectiveness in delivering material that requires visuals </w:t>
            </w:r>
            <w:r w:rsidR="0023335B" w:rsidRPr="0051687B">
              <w:rPr>
                <w:rFonts w:ascii="Times New Roman" w:eastAsia="Times New Roman" w:hAnsi="Times New Roman" w:cs="Times New Roman"/>
                <w:sz w:val="24"/>
                <w:szCs w:val="24"/>
              </w:rPr>
              <w:t>(46)</w:t>
            </w:r>
          </w:p>
        </w:tc>
        <w:tc>
          <w:tcPr>
            <w:tcW w:w="2098" w:type="dxa"/>
          </w:tcPr>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Reviewing the Role of Instagram in Education: Can a Photo Sharing Application Deliver Benefits to Medical and Dental Anatomy Education?</w:t>
            </w:r>
          </w:p>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w:t>
            </w:r>
            <w:r w:rsidRPr="0051687B">
              <w:rPr>
                <w:rFonts w:ascii="Times New Roman" w:hAnsi="Times New Roman" w:cs="Times New Roman"/>
                <w:sz w:val="24"/>
                <w:szCs w:val="24"/>
              </w:rPr>
              <w:t>aomi Katherine May Douglas, Max Scholz, Matthew Alex Myers, Shivani Margaret Rae, Ahmad Elmansouri, Samuel Hall, Scott Border)</w:t>
            </w:r>
          </w:p>
        </w:tc>
        <w:tc>
          <w:tcPr>
            <w:tcW w:w="1836" w:type="dxa"/>
          </w:tcPr>
          <w:p w:rsidR="00842FF8" w:rsidRPr="0051687B" w:rsidRDefault="00F145C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Observational survey research (qualitative)</w:t>
            </w:r>
          </w:p>
        </w:tc>
        <w:tc>
          <w:tcPr>
            <w:tcW w:w="1896" w:type="dxa"/>
          </w:tcPr>
          <w:p w:rsidR="00842FF8" w:rsidRPr="0051687B" w:rsidRDefault="00F145C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80 Instagram accounts, mainly from the US, and the most common medical education topics</w:t>
            </w:r>
          </w:p>
        </w:tc>
        <w:tc>
          <w:tcPr>
            <w:tcW w:w="1836" w:type="dxa"/>
            <w:gridSpan w:val="2"/>
          </w:tcPr>
          <w:p w:rsidR="00842FF8" w:rsidRPr="0051687B" w:rsidRDefault="00842FF8"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Medical Science Educator</w:t>
            </w:r>
          </w:p>
        </w:tc>
        <w:tc>
          <w:tcPr>
            <w:tcW w:w="2880" w:type="dxa"/>
          </w:tcPr>
          <w:p w:rsidR="00842FF8" w:rsidRPr="0051687B" w:rsidRDefault="007E2E8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Temuan menunjukkan bahwa Instag</w:t>
            </w:r>
            <w:r w:rsidR="00842FF8" w:rsidRPr="0051687B">
              <w:rPr>
                <w:rFonts w:ascii="Times New Roman" w:eastAsia="Times New Roman" w:hAnsi="Times New Roman" w:cs="Times New Roman"/>
                <w:sz w:val="24"/>
                <w:szCs w:val="24"/>
              </w:rPr>
              <w:t>ram bisa sgt cocok untuk mendukung pendidikan gigi dan anatomi. IG menunjukkan banyak kesamaan dgn platform lain spt FB, TW, dn YT yg mdh diakses, tp berbeda dr tujuan dan daya tarik audiens. Keunggulan IG, berfokus pd foto dan video yg mendukung pembelajaran visual serta dpt u/ pembelajaran aktif (2 arah), berbeda dgn YT yg pasif, banyak anak muda saat ini yg menyukai karakteristik instagram</w:t>
            </w:r>
          </w:p>
        </w:tc>
        <w:tc>
          <w:tcPr>
            <w:tcW w:w="1850" w:type="dxa"/>
          </w:tcPr>
          <w:p w:rsidR="00842FF8"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disadvantage of IG is the lack of quality control and patient confidentiality, so it must pay more attention to ethics. The use of social media is essential in today's digital age, but it can only partially replace face-to-face and hands-on learning. Students need an IG account to be able to access learning.</w:t>
            </w:r>
          </w:p>
        </w:tc>
        <w:tc>
          <w:tcPr>
            <w:tcW w:w="1108" w:type="dxa"/>
          </w:tcPr>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2019Q2</w:t>
            </w:r>
          </w:p>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Springer</w:t>
            </w:r>
          </w:p>
        </w:tc>
      </w:tr>
      <w:tr w:rsidR="0077420D" w:rsidRPr="0051687B" w:rsidTr="00CF2F5A">
        <w:trPr>
          <w:trHeight w:val="1241"/>
        </w:trPr>
        <w:tc>
          <w:tcPr>
            <w:tcW w:w="523" w:type="dxa"/>
            <w:gridSpan w:val="2"/>
          </w:tcPr>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13.</w:t>
            </w:r>
          </w:p>
        </w:tc>
        <w:tc>
          <w:tcPr>
            <w:tcW w:w="1978" w:type="dxa"/>
          </w:tcPr>
          <w:p w:rsidR="00842FF8" w:rsidRPr="0051687B" w:rsidRDefault="00BC63D9" w:rsidP="00842FF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Studies focused on how combining aspects of visual learning with social media app Instagram can be a helpful learning </w:t>
            </w:r>
            <w:r w:rsidRPr="0051687B">
              <w:rPr>
                <w:rFonts w:ascii="Times New Roman" w:eastAsia="Times New Roman" w:hAnsi="Times New Roman" w:cs="Times New Roman"/>
                <w:sz w:val="24"/>
                <w:szCs w:val="24"/>
              </w:rPr>
              <w:lastRenderedPageBreak/>
              <w:t>tool for digital natives</w:t>
            </w:r>
          </w:p>
        </w:tc>
        <w:tc>
          <w:tcPr>
            <w:tcW w:w="2098" w:type="dxa"/>
          </w:tcPr>
          <w:p w:rsidR="00842FF8" w:rsidRPr="0051687B" w:rsidRDefault="00842FF8" w:rsidP="005A1910">
            <w:pPr>
              <w:spacing w:after="0"/>
              <w:rPr>
                <w:rFonts w:ascii="Times New Roman" w:eastAsia="Times New Roman" w:hAnsi="Times New Roman" w:cs="Times New Roman"/>
                <w:bCs/>
                <w:sz w:val="24"/>
                <w:szCs w:val="24"/>
              </w:rPr>
            </w:pPr>
            <w:r w:rsidRPr="0051687B">
              <w:rPr>
                <w:rFonts w:ascii="Times New Roman" w:eastAsia="Times New Roman" w:hAnsi="Times New Roman" w:cs="Times New Roman"/>
                <w:bCs/>
                <w:sz w:val="24"/>
                <w:szCs w:val="24"/>
              </w:rPr>
              <w:lastRenderedPageBreak/>
              <w:t>Keeping up with the Digital Natives: Using Social Media in an All-Girls Science Classroom</w:t>
            </w:r>
          </w:p>
          <w:p w:rsidR="00842FF8" w:rsidRPr="0051687B" w:rsidRDefault="00842FF8" w:rsidP="005A1910">
            <w:pPr>
              <w:spacing w:after="0"/>
              <w:rPr>
                <w:rFonts w:ascii="Times New Roman" w:eastAsia="Times New Roman" w:hAnsi="Times New Roman" w:cs="Times New Roman"/>
                <w:bCs/>
                <w:sz w:val="24"/>
                <w:szCs w:val="24"/>
              </w:rPr>
            </w:pPr>
            <w:r w:rsidRPr="0051687B">
              <w:rPr>
                <w:rFonts w:ascii="Times New Roman" w:eastAsia="Times New Roman" w:hAnsi="Times New Roman" w:cs="Times New Roman"/>
                <w:sz w:val="24"/>
                <w:szCs w:val="24"/>
              </w:rPr>
              <w:t>(</w:t>
            </w:r>
            <w:hyperlink r:id="rId6" w:tgtFrame="_blank" w:tooltip="https://orcid.org/0000-0003-4076-1683" w:history="1">
              <w:r w:rsidRPr="0051687B">
                <w:rPr>
                  <w:rFonts w:ascii="Times New Roman" w:eastAsia="Yu Gothic" w:hAnsi="Times New Roman" w:cs="Times New Roman"/>
                  <w:sz w:val="24"/>
                  <w:szCs w:val="24"/>
                  <w:bdr w:val="none" w:sz="0" w:space="0" w:color="auto" w:frame="1"/>
                </w:rPr>
                <w:t>Serpagli, Lauren Paola</w:t>
              </w:r>
            </w:hyperlink>
            <w:r w:rsidRPr="0051687B">
              <w:rPr>
                <w:rFonts w:ascii="Times New Roman" w:eastAsia="Yu Gothic" w:hAnsi="Times New Roman" w:cs="Times New Roman"/>
                <w:sz w:val="24"/>
                <w:szCs w:val="24"/>
              </w:rPr>
              <w:t>; </w:t>
            </w:r>
            <w:hyperlink r:id="rId7" w:tgtFrame="_blank" w:tooltip="https://orcid.org/0000-0001-7843-3832" w:history="1">
              <w:r w:rsidRPr="0051687B">
                <w:rPr>
                  <w:rFonts w:ascii="Times New Roman" w:eastAsia="Yu Gothic" w:hAnsi="Times New Roman" w:cs="Times New Roman"/>
                  <w:sz w:val="24"/>
                  <w:szCs w:val="24"/>
                  <w:bdr w:val="none" w:sz="0" w:space="0" w:color="auto" w:frame="1"/>
                </w:rPr>
                <w:t>Mensah, Felicia Moore</w:t>
              </w:r>
            </w:hyperlink>
            <w:r w:rsidRPr="0051687B">
              <w:rPr>
                <w:rFonts w:ascii="Times New Roman" w:eastAsia="Yu Gothic" w:hAnsi="Times New Roman" w:cs="Times New Roman"/>
                <w:sz w:val="24"/>
                <w:szCs w:val="24"/>
                <w:bdr w:val="none" w:sz="0" w:space="0" w:color="auto" w:frame="1"/>
              </w:rPr>
              <w:t>)</w:t>
            </w:r>
          </w:p>
        </w:tc>
        <w:tc>
          <w:tcPr>
            <w:tcW w:w="1836" w:type="dxa"/>
          </w:tcPr>
          <w:p w:rsidR="00842FF8" w:rsidRPr="0051687B" w:rsidRDefault="00BC63D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Ethnographic studies with a qualitative approach with questionnaires and interviews</w:t>
            </w:r>
          </w:p>
        </w:tc>
        <w:tc>
          <w:tcPr>
            <w:tcW w:w="1896" w:type="dxa"/>
          </w:tcPr>
          <w:p w:rsidR="00842FF8" w:rsidRPr="0051687B" w:rsidRDefault="00F145C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32 High School Biology students</w:t>
            </w:r>
          </w:p>
        </w:tc>
        <w:tc>
          <w:tcPr>
            <w:tcW w:w="1836" w:type="dxa"/>
            <w:gridSpan w:val="2"/>
          </w:tcPr>
          <w:p w:rsidR="00842FF8" w:rsidRPr="0051687B" w:rsidRDefault="00A5198B" w:rsidP="005A1910">
            <w:pPr>
              <w:rPr>
                <w:rFonts w:ascii="Times New Roman" w:eastAsia="Times New Roman" w:hAnsi="Times New Roman" w:cs="Times New Roman"/>
                <w:sz w:val="24"/>
                <w:szCs w:val="24"/>
              </w:rPr>
            </w:pPr>
            <w:r w:rsidRPr="0051687B">
              <w:rPr>
                <w:rFonts w:ascii="Times New Roman" w:eastAsia="Yu Gothic" w:hAnsi="Times New Roman" w:cs="Times New Roman"/>
                <w:iCs/>
                <w:sz w:val="24"/>
                <w:szCs w:val="24"/>
                <w:bdr w:val="none" w:sz="0" w:space="0" w:color="auto" w:frame="1"/>
              </w:rPr>
              <w:t>School Science and Mathematics</w:t>
            </w:r>
          </w:p>
        </w:tc>
        <w:tc>
          <w:tcPr>
            <w:tcW w:w="2880" w:type="dxa"/>
          </w:tcPr>
          <w:p w:rsidR="00842FF8"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use of Instagram supports young women (digital natives) in understanding science through Instagram Live, which can increase their understanding of biological content. Instagram can </w:t>
            </w:r>
            <w:r w:rsidRPr="0051687B">
              <w:rPr>
                <w:rFonts w:ascii="Times New Roman" w:eastAsia="Times New Roman" w:hAnsi="Times New Roman" w:cs="Times New Roman"/>
                <w:sz w:val="24"/>
                <w:szCs w:val="24"/>
              </w:rPr>
              <w:lastRenderedPageBreak/>
              <w:t>bring science into everyday life.</w:t>
            </w:r>
          </w:p>
        </w:tc>
        <w:tc>
          <w:tcPr>
            <w:tcW w:w="1850" w:type="dxa"/>
          </w:tcPr>
          <w:p w:rsidR="00842FF8" w:rsidRPr="0051687B" w:rsidRDefault="00842FF8" w:rsidP="005A1910">
            <w:pPr>
              <w:spacing w:after="0"/>
              <w:rPr>
                <w:rFonts w:ascii="Times New Roman" w:eastAsia="Times New Roman" w:hAnsi="Times New Roman" w:cs="Times New Roman"/>
                <w:sz w:val="24"/>
                <w:szCs w:val="24"/>
              </w:rPr>
            </w:pPr>
          </w:p>
        </w:tc>
        <w:tc>
          <w:tcPr>
            <w:tcW w:w="1108" w:type="dxa"/>
          </w:tcPr>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2021</w:t>
            </w:r>
          </w:p>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842FF8" w:rsidRPr="0051687B" w:rsidRDefault="00842FF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Wiley</w:t>
            </w:r>
          </w:p>
        </w:tc>
      </w:tr>
      <w:tr w:rsidR="0077420D" w:rsidRPr="0051687B" w:rsidTr="00CF2F5A">
        <w:trPr>
          <w:trHeight w:val="3419"/>
        </w:trPr>
        <w:tc>
          <w:tcPr>
            <w:tcW w:w="523" w:type="dxa"/>
            <w:gridSpan w:val="2"/>
          </w:tcPr>
          <w:p w:rsidR="0023335B" w:rsidRPr="0051687B" w:rsidRDefault="00AD604D" w:rsidP="00AD604D">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14.</w:t>
            </w:r>
          </w:p>
        </w:tc>
        <w:tc>
          <w:tcPr>
            <w:tcW w:w="1978" w:type="dxa"/>
          </w:tcPr>
          <w:p w:rsidR="0023335B"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Know the characteristics and anatomy of social media use on the learning experience of medical and dental students and expectations about learning through social media </w:t>
            </w:r>
            <w:r w:rsidR="0023335B" w:rsidRPr="0051687B">
              <w:rPr>
                <w:rFonts w:ascii="Times New Roman" w:eastAsia="Times New Roman" w:hAnsi="Times New Roman" w:cs="Times New Roman"/>
                <w:sz w:val="24"/>
                <w:szCs w:val="24"/>
              </w:rPr>
              <w:t>(37)</w:t>
            </w:r>
          </w:p>
        </w:tc>
        <w:tc>
          <w:tcPr>
            <w:tcW w:w="209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Social Media as a Learning Tool in Anatomy Education from the Perspective of Medical and Dental Students</w:t>
            </w:r>
          </w:p>
          <w:p w:rsidR="0023335B" w:rsidRPr="0051687B" w:rsidRDefault="0023335B" w:rsidP="005A1910">
            <w:pPr>
              <w:spacing w:after="0"/>
              <w:rPr>
                <w:rFonts w:ascii="Times New Roman" w:eastAsia="Times New Roman" w:hAnsi="Times New Roman" w:cs="Times New Roman"/>
                <w:sz w:val="24"/>
                <w:szCs w:val="24"/>
              </w:rPr>
            </w:pP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(Abdullah Ortadeveci, Hilmi Ozden)</w:t>
            </w:r>
          </w:p>
        </w:tc>
        <w:tc>
          <w:tcPr>
            <w:tcW w:w="1836" w:type="dxa"/>
          </w:tcPr>
          <w:p w:rsidR="0023335B" w:rsidRPr="0051687B" w:rsidRDefault="00BC63D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Research surveys with questionnaires on Google Form</w:t>
            </w:r>
          </w:p>
        </w:tc>
        <w:tc>
          <w:tcPr>
            <w:tcW w:w="1896" w:type="dxa"/>
          </w:tcPr>
          <w:p w:rsidR="0023335B" w:rsidRPr="0051687B" w:rsidRDefault="00BC63D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726 medical and dental students in 10 different universities in Turkey</w:t>
            </w:r>
          </w:p>
        </w:tc>
        <w:tc>
          <w:tcPr>
            <w:tcW w:w="1836" w:type="dxa"/>
            <w:gridSpan w:val="2"/>
          </w:tcPr>
          <w:p w:rsidR="0023335B" w:rsidRPr="0051687B" w:rsidRDefault="0023335B"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Clinical Anatomy</w:t>
            </w:r>
          </w:p>
        </w:tc>
        <w:tc>
          <w:tcPr>
            <w:tcW w:w="2880" w:type="dxa"/>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Results showed that the remaining 54.3% spent more than 90 minutes/day on social media, and another 96.5% of participants preferred to follow a social media anatomy content page maintained by an academic. Anatomical content on social media positively affects motivation because it makes it easier to access the information needed.</w:t>
            </w:r>
          </w:p>
        </w:tc>
        <w:tc>
          <w:tcPr>
            <w:tcW w:w="1850" w:type="dxa"/>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quality of anatomy content on social media is insufficient, so academics must manage it more deeply. Additional practice is necessary in creating content, so a team of media expert specialists is required.</w:t>
            </w:r>
          </w:p>
        </w:tc>
        <w:tc>
          <w:tcPr>
            <w:tcW w:w="110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2023</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Wiley</w:t>
            </w:r>
          </w:p>
        </w:tc>
      </w:tr>
      <w:tr w:rsidR="0077420D" w:rsidRPr="0051687B" w:rsidTr="00CF2F5A">
        <w:trPr>
          <w:trHeight w:val="3221"/>
        </w:trPr>
        <w:tc>
          <w:tcPr>
            <w:tcW w:w="523" w:type="dxa"/>
            <w:gridSpan w:val="2"/>
          </w:tcPr>
          <w:p w:rsidR="0023335B" w:rsidRPr="0051687B" w:rsidRDefault="00AD604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15</w:t>
            </w:r>
            <w:r w:rsidR="0023335B" w:rsidRPr="0051687B">
              <w:rPr>
                <w:rFonts w:ascii="Times New Roman" w:eastAsia="Times New Roman" w:hAnsi="Times New Roman" w:cs="Times New Roman"/>
                <w:sz w:val="24"/>
                <w:szCs w:val="24"/>
              </w:rPr>
              <w:t>.</w:t>
            </w:r>
          </w:p>
        </w:tc>
        <w:tc>
          <w:tcPr>
            <w:tcW w:w="1978" w:type="dxa"/>
          </w:tcPr>
          <w:p w:rsidR="0023335B" w:rsidRPr="0051687B" w:rsidRDefault="00044D43"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Identify how views and social participation facilitate student pre-registration, nursing, learning and professional development using social media</w:t>
            </w:r>
            <w:r w:rsidR="0023335B" w:rsidRPr="0051687B">
              <w:rPr>
                <w:rFonts w:ascii="Times New Roman" w:eastAsia="Times New Roman" w:hAnsi="Times New Roman" w:cs="Times New Roman"/>
                <w:sz w:val="24"/>
                <w:szCs w:val="24"/>
              </w:rPr>
              <w:t xml:space="preserve"> (38)</w:t>
            </w:r>
          </w:p>
        </w:tc>
        <w:tc>
          <w:tcPr>
            <w:tcW w:w="209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An Exploration of Social Participation in Caribbean Student Nurses’ Use of Social Media in their Learning Journey </w:t>
            </w:r>
          </w:p>
          <w:p w:rsidR="0023335B" w:rsidRPr="0051687B" w:rsidRDefault="0023335B" w:rsidP="005A1910">
            <w:pPr>
              <w:spacing w:after="0"/>
              <w:rPr>
                <w:rFonts w:ascii="Times New Roman" w:eastAsia="Times New Roman" w:hAnsi="Times New Roman" w:cs="Times New Roman"/>
                <w:sz w:val="24"/>
                <w:szCs w:val="24"/>
              </w:rPr>
            </w:pP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(Xabi Cathala, Oscar Noel Ocho, Nichole Mcintosh, Paul Nicholas Watts, Calvin Moorley)</w:t>
            </w:r>
          </w:p>
        </w:tc>
        <w:tc>
          <w:tcPr>
            <w:tcW w:w="1836" w:type="dxa"/>
          </w:tcPr>
          <w:p w:rsidR="0023335B"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Qualitative research using surveys with open-ended questions</w:t>
            </w:r>
          </w:p>
        </w:tc>
        <w:tc>
          <w:tcPr>
            <w:tcW w:w="1896" w:type="dxa"/>
          </w:tcPr>
          <w:p w:rsidR="0023335B"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218 nursing students in Jamaica, Trinidad, and Tobako.</w:t>
            </w:r>
          </w:p>
        </w:tc>
        <w:tc>
          <w:tcPr>
            <w:tcW w:w="1836" w:type="dxa"/>
            <w:gridSpan w:val="2"/>
          </w:tcPr>
          <w:p w:rsidR="0023335B" w:rsidRPr="0051687B" w:rsidRDefault="0023335B"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Journal of Advanced Nursing</w:t>
            </w:r>
          </w:p>
        </w:tc>
        <w:tc>
          <w:tcPr>
            <w:tcW w:w="2880" w:type="dxa"/>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Using social media in learning can be a student-centred learning tool, some of which can increase learning effectiveness while developing essential skills such as open-mindedness, critical thinking, professionalism, and decision-making. Social media can cause independent learning and learning needs can be met through social media. Furthermore, it should test </w:t>
            </w:r>
            <w:r w:rsidRPr="0051687B">
              <w:rPr>
                <w:rFonts w:ascii="Times New Roman" w:eastAsia="Times New Roman" w:hAnsi="Times New Roman" w:cs="Times New Roman"/>
                <w:sz w:val="24"/>
                <w:szCs w:val="24"/>
              </w:rPr>
              <w:lastRenderedPageBreak/>
              <w:t>social participation and student achievement on social media</w:t>
            </w:r>
            <w:r w:rsidR="0023335B" w:rsidRPr="0051687B">
              <w:rPr>
                <w:rFonts w:ascii="Times New Roman" w:eastAsia="Times New Roman" w:hAnsi="Times New Roman" w:cs="Times New Roman"/>
                <w:sz w:val="24"/>
                <w:szCs w:val="24"/>
              </w:rPr>
              <w:t>.</w:t>
            </w:r>
          </w:p>
        </w:tc>
        <w:tc>
          <w:tcPr>
            <w:tcW w:w="1850" w:type="dxa"/>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This survey is the first self-assessment developed by the author, which was tested in 2 countries with participants who were limited to open surveys, allowing participants to have difficulty expressing </w:t>
            </w:r>
            <w:r w:rsidRPr="0051687B">
              <w:rPr>
                <w:rFonts w:ascii="Times New Roman" w:eastAsia="Times New Roman" w:hAnsi="Times New Roman" w:cs="Times New Roman"/>
                <w:sz w:val="24"/>
                <w:szCs w:val="24"/>
              </w:rPr>
              <w:lastRenderedPageBreak/>
              <w:t>views in writing. Then, it is necessary to conduct further effectiveness tests.</w:t>
            </w:r>
          </w:p>
        </w:tc>
        <w:tc>
          <w:tcPr>
            <w:tcW w:w="110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2022</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Wiley</w:t>
            </w:r>
          </w:p>
        </w:tc>
      </w:tr>
      <w:tr w:rsidR="0077420D" w:rsidRPr="0051687B" w:rsidTr="00CF2F5A">
        <w:trPr>
          <w:trHeight w:val="3221"/>
        </w:trPr>
        <w:tc>
          <w:tcPr>
            <w:tcW w:w="523" w:type="dxa"/>
            <w:gridSpan w:val="2"/>
          </w:tcPr>
          <w:p w:rsidR="0023335B" w:rsidRPr="0051687B" w:rsidRDefault="00AD604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16</w:t>
            </w:r>
            <w:r w:rsidR="0023335B" w:rsidRPr="0051687B">
              <w:rPr>
                <w:rFonts w:ascii="Times New Roman" w:eastAsia="Times New Roman" w:hAnsi="Times New Roman" w:cs="Times New Roman"/>
                <w:sz w:val="24"/>
                <w:szCs w:val="24"/>
              </w:rPr>
              <w:t>.</w:t>
            </w:r>
          </w:p>
        </w:tc>
        <w:tc>
          <w:tcPr>
            <w:tcW w:w="1978" w:type="dxa"/>
          </w:tcPr>
          <w:p w:rsidR="0023335B" w:rsidRPr="0051687B" w:rsidRDefault="00044D43"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Mobile applications are widely developed in health applications. Objective: find out whether telegram-based virtual education vs. in-person education can be effective in improving the quality of life of adolescents with moderate to severe asthma</w:t>
            </w:r>
            <w:r w:rsidR="0023335B" w:rsidRPr="0051687B">
              <w:rPr>
                <w:rFonts w:ascii="Times New Roman" w:eastAsia="Times New Roman" w:hAnsi="Times New Roman" w:cs="Times New Roman"/>
                <w:sz w:val="24"/>
                <w:szCs w:val="24"/>
              </w:rPr>
              <w:t xml:space="preserve"> (39)</w:t>
            </w:r>
          </w:p>
        </w:tc>
        <w:tc>
          <w:tcPr>
            <w:tcW w:w="209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Effectiveness of Telegram-based Virtual Education Versus in-person Education on the Quality of Life in Adolescents with Moderate-to-severe Asthma: A Pilot Randomized Controlled Trial</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t>
            </w:r>
            <w:r w:rsidRPr="0051687B">
              <w:rPr>
                <w:rFonts w:ascii="Times New Roman" w:hAnsi="Times New Roman" w:cs="Times New Roman"/>
                <w:sz w:val="24"/>
                <w:szCs w:val="24"/>
              </w:rPr>
              <w:t>Shiva Faraji M.Sc, Sousan Valizadeh PhD, Akbar Sharifi, Shahla Shahbazi Ph.D, Morteza Ghojazadeh)</w:t>
            </w:r>
          </w:p>
        </w:tc>
        <w:tc>
          <w:tcPr>
            <w:tcW w:w="1836" w:type="dxa"/>
          </w:tcPr>
          <w:p w:rsidR="0023335B"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Quantitative experimental research with a single-blind randomized design using questionnaires</w:t>
            </w:r>
          </w:p>
        </w:tc>
        <w:tc>
          <w:tcPr>
            <w:tcW w:w="1896" w:type="dxa"/>
          </w:tcPr>
          <w:p w:rsidR="0023335B"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64 teenagers aged 12-19 years</w:t>
            </w:r>
          </w:p>
        </w:tc>
        <w:tc>
          <w:tcPr>
            <w:tcW w:w="1836" w:type="dxa"/>
            <w:gridSpan w:val="2"/>
          </w:tcPr>
          <w:p w:rsidR="0023335B" w:rsidRPr="0051687B" w:rsidRDefault="0023335B"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Nursing Open</w:t>
            </w:r>
          </w:p>
        </w:tc>
        <w:tc>
          <w:tcPr>
            <w:tcW w:w="2880" w:type="dxa"/>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After controlling for quality of life scores, no statistically significant differences existed between groups in average scores for quality of life and their domains. Face-to-face education is still excellent, but virtual education with various features makes it easier to interact and use opportunities wherever and whenever it suits patients. The advantages of the new method make further investigation easier.</w:t>
            </w:r>
          </w:p>
        </w:tc>
        <w:tc>
          <w:tcPr>
            <w:tcW w:w="1850" w:type="dxa"/>
          </w:tcPr>
          <w:p w:rsidR="0023335B" w:rsidRPr="0051687B" w:rsidRDefault="006907B8"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sample size is small, so it affects the reliability of the study results. It needs to be tested on a larger sample to generalize.</w:t>
            </w:r>
          </w:p>
          <w:p w:rsidR="0023335B" w:rsidRPr="0051687B" w:rsidRDefault="0023335B" w:rsidP="005A1910">
            <w:pPr>
              <w:rPr>
                <w:rFonts w:ascii="Times New Roman" w:eastAsia="Times New Roman" w:hAnsi="Times New Roman" w:cs="Times New Roman"/>
                <w:sz w:val="24"/>
                <w:szCs w:val="24"/>
              </w:rPr>
            </w:pPr>
          </w:p>
        </w:tc>
        <w:tc>
          <w:tcPr>
            <w:tcW w:w="110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Q1</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Wiley</w:t>
            </w:r>
          </w:p>
        </w:tc>
      </w:tr>
      <w:tr w:rsidR="0077420D" w:rsidRPr="0051687B" w:rsidTr="00CF2F5A">
        <w:trPr>
          <w:trHeight w:val="1619"/>
        </w:trPr>
        <w:tc>
          <w:tcPr>
            <w:tcW w:w="523" w:type="dxa"/>
            <w:gridSpan w:val="2"/>
          </w:tcPr>
          <w:p w:rsidR="0023335B" w:rsidRPr="0051687B" w:rsidRDefault="00AD604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17</w:t>
            </w:r>
            <w:r w:rsidR="0023335B" w:rsidRPr="0051687B">
              <w:rPr>
                <w:rFonts w:ascii="Times New Roman" w:eastAsia="Times New Roman" w:hAnsi="Times New Roman" w:cs="Times New Roman"/>
                <w:sz w:val="24"/>
                <w:szCs w:val="24"/>
              </w:rPr>
              <w:t>.</w:t>
            </w:r>
          </w:p>
        </w:tc>
        <w:tc>
          <w:tcPr>
            <w:tcW w:w="1978" w:type="dxa"/>
          </w:tcPr>
          <w:p w:rsidR="0023335B" w:rsidRPr="0051687B" w:rsidRDefault="00044D43"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use of social media is inseparable in students' lives. This study </w:t>
            </w:r>
            <w:r w:rsidRPr="0051687B">
              <w:rPr>
                <w:rFonts w:ascii="Times New Roman" w:eastAsia="Times New Roman" w:hAnsi="Times New Roman" w:cs="Times New Roman"/>
                <w:sz w:val="24"/>
                <w:szCs w:val="24"/>
              </w:rPr>
              <w:lastRenderedPageBreak/>
              <w:t xml:space="preserve">evaluates the attitude of medical students towards the impact of social media on improving learning and raising awareness during the COVID-19 pandemic </w:t>
            </w:r>
            <w:r w:rsidR="0023335B" w:rsidRPr="0051687B">
              <w:rPr>
                <w:rFonts w:ascii="Times New Roman" w:eastAsia="Times New Roman" w:hAnsi="Times New Roman" w:cs="Times New Roman"/>
                <w:sz w:val="24"/>
                <w:szCs w:val="24"/>
              </w:rPr>
              <w:t>(40)</w:t>
            </w:r>
          </w:p>
        </w:tc>
        <w:tc>
          <w:tcPr>
            <w:tcW w:w="209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Evaluating the Attitude of Medical Students Toward the Impact of Social Media on </w:t>
            </w:r>
            <w:r w:rsidRPr="0051687B">
              <w:rPr>
                <w:rFonts w:ascii="Times New Roman" w:eastAsia="Times New Roman" w:hAnsi="Times New Roman" w:cs="Times New Roman"/>
                <w:sz w:val="24"/>
                <w:szCs w:val="24"/>
              </w:rPr>
              <w:lastRenderedPageBreak/>
              <w:t>Improving Learning and Increasing Awarness During the Covid-19 Pandemic: A Cross-Sectional Study in Iran</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(Abdolreza Gilavand, Fakher Fakhri, Maryam Seyedtabib)</w:t>
            </w:r>
          </w:p>
        </w:tc>
        <w:tc>
          <w:tcPr>
            <w:tcW w:w="1836" w:type="dxa"/>
          </w:tcPr>
          <w:p w:rsidR="00044D43" w:rsidRPr="0051687B" w:rsidRDefault="00044D43" w:rsidP="00044D43">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Descriptive correlation studies.</w:t>
            </w:r>
          </w:p>
          <w:p w:rsidR="00044D43" w:rsidRPr="0051687B" w:rsidRDefault="00044D43" w:rsidP="00044D43">
            <w:pPr>
              <w:spacing w:after="0"/>
              <w:rPr>
                <w:rFonts w:ascii="Times New Roman" w:eastAsia="Times New Roman" w:hAnsi="Times New Roman" w:cs="Times New Roman"/>
                <w:sz w:val="24"/>
                <w:szCs w:val="24"/>
              </w:rPr>
            </w:pPr>
          </w:p>
          <w:p w:rsidR="0023335B" w:rsidRPr="0051687B" w:rsidRDefault="00044D43" w:rsidP="00044D43">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Using questionnaires</w:t>
            </w:r>
          </w:p>
        </w:tc>
        <w:tc>
          <w:tcPr>
            <w:tcW w:w="1896" w:type="dxa"/>
          </w:tcPr>
          <w:p w:rsidR="0023335B" w:rsidRPr="0051687B" w:rsidRDefault="00044D43"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260 medical students at Ahvaz Jundishapur University Iran</w:t>
            </w:r>
          </w:p>
        </w:tc>
        <w:tc>
          <w:tcPr>
            <w:tcW w:w="1695" w:type="dxa"/>
          </w:tcPr>
          <w:p w:rsidR="0023335B" w:rsidRPr="0051687B" w:rsidRDefault="0023335B"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Health Science Reports</w:t>
            </w:r>
          </w:p>
        </w:tc>
        <w:tc>
          <w:tcPr>
            <w:tcW w:w="3021" w:type="dxa"/>
            <w:gridSpan w:val="2"/>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Most students use social media for educational purposes such as sharing materials, being members of study groups, uploading </w:t>
            </w:r>
            <w:r w:rsidRPr="0051687B">
              <w:rPr>
                <w:rFonts w:ascii="Times New Roman" w:eastAsia="Times New Roman" w:hAnsi="Times New Roman" w:cs="Times New Roman"/>
                <w:sz w:val="24"/>
                <w:szCs w:val="24"/>
              </w:rPr>
              <w:lastRenderedPageBreak/>
              <w:t>educational content and material presentations, discussing with peers and professors, forming educational groups, checking homework, having class discussions, and sending photos and videos. Topics widely followed are scientific topics unrelated to the field of study, immigration topics, cultural topics, English language learning, and scientific topics related to the field of study. WhatsApp and Telegram are the most popular social media. Students have a positive attitude and consider social media to increase their learning and medical awareness.</w:t>
            </w:r>
          </w:p>
        </w:tc>
        <w:tc>
          <w:tcPr>
            <w:tcW w:w="1850" w:type="dxa"/>
          </w:tcPr>
          <w:p w:rsidR="0023335B" w:rsidRPr="0051687B" w:rsidRDefault="006A5E8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There are challenges in technology-based learning, such as blocking </w:t>
            </w:r>
            <w:r w:rsidRPr="0051687B">
              <w:rPr>
                <w:rFonts w:ascii="Times New Roman" w:eastAsia="Times New Roman" w:hAnsi="Times New Roman" w:cs="Times New Roman"/>
                <w:sz w:val="24"/>
                <w:szCs w:val="24"/>
              </w:rPr>
              <w:lastRenderedPageBreak/>
              <w:t>several popular social media in several countries, laws that limit use, low internet speeds, and protection of student and lecturer privacy. The study is also limited to medical students, so it is not representative of general</w:t>
            </w:r>
            <w:r w:rsidR="0023335B" w:rsidRPr="0051687B">
              <w:rPr>
                <w:rFonts w:ascii="Times New Roman" w:eastAsia="Times New Roman" w:hAnsi="Times New Roman" w:cs="Times New Roman"/>
                <w:sz w:val="24"/>
                <w:szCs w:val="24"/>
              </w:rPr>
              <w:t>.</w:t>
            </w:r>
          </w:p>
        </w:tc>
        <w:tc>
          <w:tcPr>
            <w:tcW w:w="1108" w:type="dxa"/>
          </w:tcPr>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2023</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23335B" w:rsidRPr="0051687B" w:rsidRDefault="0023335B"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Wiley</w:t>
            </w:r>
          </w:p>
        </w:tc>
      </w:tr>
      <w:tr w:rsidR="00D80D00" w:rsidRPr="0051687B" w:rsidTr="00CF2F5A">
        <w:tc>
          <w:tcPr>
            <w:tcW w:w="516" w:type="dxa"/>
          </w:tcPr>
          <w:p w:rsidR="00D80D00" w:rsidRPr="0051687B" w:rsidRDefault="00AD604D" w:rsidP="005A1910">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18</w:t>
            </w:r>
            <w:r w:rsidR="00D80D00" w:rsidRPr="0051687B">
              <w:rPr>
                <w:rFonts w:ascii="Times New Roman" w:eastAsia="Times New Roman" w:hAnsi="Times New Roman" w:cs="Times New Roman"/>
                <w:sz w:val="24"/>
                <w:szCs w:val="24"/>
              </w:rPr>
              <w:t>.</w:t>
            </w:r>
          </w:p>
        </w:tc>
        <w:tc>
          <w:tcPr>
            <w:tcW w:w="1985" w:type="dxa"/>
            <w:gridSpan w:val="2"/>
          </w:tcPr>
          <w:p w:rsidR="00D80D00"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Assess patterns of social media use and their impact on male medical students' learning during the COVID-19 pandemic </w:t>
            </w:r>
            <w:r w:rsidR="00D80D00" w:rsidRPr="0051687B">
              <w:rPr>
                <w:rFonts w:ascii="Times New Roman" w:eastAsia="Times New Roman" w:hAnsi="Times New Roman" w:cs="Times New Roman"/>
                <w:sz w:val="24"/>
                <w:szCs w:val="24"/>
              </w:rPr>
              <w:t>(16)</w:t>
            </w:r>
          </w:p>
        </w:tc>
        <w:tc>
          <w:tcPr>
            <w:tcW w:w="2098" w:type="dxa"/>
          </w:tcPr>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Social Media Utilization and Its Impact on Male Medical Students’ Learning During Covid-19 Pandemic</w:t>
            </w:r>
          </w:p>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(Dr. Karimeldin M.A. Salih, Dr. Abdulelah A. Albaqami, Dr. </w:t>
            </w:r>
            <w:r w:rsidRPr="0051687B">
              <w:rPr>
                <w:rFonts w:ascii="Times New Roman" w:eastAsia="Times New Roman" w:hAnsi="Times New Roman" w:cs="Times New Roman"/>
                <w:sz w:val="24"/>
                <w:szCs w:val="24"/>
              </w:rPr>
              <w:lastRenderedPageBreak/>
              <w:t>Abubakar Jibo, Dr. Jaber A. Alfaifi, Dr. Sultan A. Al Amri, Dr. Mushabah Alghamdi, Dr. Mohammed Abbas, Dr. Mutasim E.Ibrahim)</w:t>
            </w:r>
          </w:p>
        </w:tc>
        <w:tc>
          <w:tcPr>
            <w:tcW w:w="1836" w:type="dxa"/>
          </w:tcPr>
          <w:p w:rsidR="00044D43" w:rsidRPr="0051687B" w:rsidRDefault="00044D43" w:rsidP="00044D43">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Cross-sectional descriptive study with online survey</w:t>
            </w:r>
          </w:p>
          <w:p w:rsidR="00044D43" w:rsidRPr="0051687B" w:rsidRDefault="00044D43" w:rsidP="00044D43">
            <w:pPr>
              <w:spacing w:after="0"/>
              <w:rPr>
                <w:rFonts w:ascii="Times New Roman" w:eastAsia="Times New Roman" w:hAnsi="Times New Roman" w:cs="Times New Roman"/>
                <w:sz w:val="24"/>
                <w:szCs w:val="24"/>
              </w:rPr>
            </w:pPr>
          </w:p>
          <w:p w:rsidR="00D80D00" w:rsidRPr="0051687B" w:rsidRDefault="00044D43" w:rsidP="00044D43">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Use structured questionnaires</w:t>
            </w:r>
          </w:p>
        </w:tc>
        <w:tc>
          <w:tcPr>
            <w:tcW w:w="1896" w:type="dxa"/>
          </w:tcPr>
          <w:p w:rsidR="00D80D00"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203 students of Faculty of Medicine, Bisha University in Saudi Arabia</w:t>
            </w:r>
          </w:p>
        </w:tc>
        <w:tc>
          <w:tcPr>
            <w:tcW w:w="1695" w:type="dxa"/>
          </w:tcPr>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Turkish Online Journal of Distance Education</w:t>
            </w:r>
          </w:p>
        </w:tc>
        <w:tc>
          <w:tcPr>
            <w:tcW w:w="3021" w:type="dxa"/>
            <w:gridSpan w:val="2"/>
          </w:tcPr>
          <w:p w:rsidR="00D80D00"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Most use Twitter&gt; YouTube&gt;Facebook. Each student spends 10 hours/week on social media. Surveys show that social media increases learning activities; some are interested in using social media for learning, and some consider using social media inappropriate and </w:t>
            </w:r>
            <w:r w:rsidRPr="0051687B">
              <w:rPr>
                <w:rFonts w:ascii="Times New Roman" w:eastAsia="Times New Roman" w:hAnsi="Times New Roman" w:cs="Times New Roman"/>
                <w:sz w:val="24"/>
                <w:szCs w:val="24"/>
              </w:rPr>
              <w:lastRenderedPageBreak/>
              <w:t>time-consuming. So, social media can be an interactive learning tool in medical schools during urgent situations such as the Covid-19 pandemic. These findings highlight the benefits of considering social media inclusion when designing medical curricula.</w:t>
            </w:r>
          </w:p>
        </w:tc>
        <w:tc>
          <w:tcPr>
            <w:tcW w:w="1850" w:type="dxa"/>
          </w:tcPr>
          <w:p w:rsidR="00D80D00"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Time spent on social media networking sites can hurt academic achievement; some students feel the possibility of unprofessional attitudes because </w:t>
            </w:r>
            <w:r w:rsidRPr="0051687B">
              <w:rPr>
                <w:rFonts w:ascii="Times New Roman" w:eastAsia="Times New Roman" w:hAnsi="Times New Roman" w:cs="Times New Roman"/>
                <w:sz w:val="24"/>
                <w:szCs w:val="24"/>
              </w:rPr>
              <w:lastRenderedPageBreak/>
              <w:t>ignorance of social media use hurts career and ethical issues.</w:t>
            </w:r>
          </w:p>
        </w:tc>
        <w:tc>
          <w:tcPr>
            <w:tcW w:w="1108" w:type="dxa"/>
          </w:tcPr>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2022</w:t>
            </w:r>
          </w:p>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D80D00" w:rsidRPr="0051687B" w:rsidTr="00CF2F5A">
        <w:tc>
          <w:tcPr>
            <w:tcW w:w="523" w:type="dxa"/>
            <w:gridSpan w:val="2"/>
          </w:tcPr>
          <w:p w:rsidR="00D80D00" w:rsidRPr="0051687B" w:rsidRDefault="00D80D00" w:rsidP="005A1910">
            <w:pPr>
              <w:spacing w:after="0"/>
              <w:jc w:val="cente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19.</w:t>
            </w:r>
          </w:p>
        </w:tc>
        <w:tc>
          <w:tcPr>
            <w:tcW w:w="1978" w:type="dxa"/>
          </w:tcPr>
          <w:p w:rsidR="00D80D00"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This study examined students' use of Twitter for assessment and classroom interaction, determining whether there was an increase in the amount of content and reporting engagement and interaction after Twitter use (assessing student perceptions and how Twitter can support learning)</w:t>
            </w:r>
          </w:p>
        </w:tc>
        <w:tc>
          <w:tcPr>
            <w:tcW w:w="2098" w:type="dxa"/>
          </w:tcPr>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Exploring Students’ Twittes Use in the Online Classroom Across 4 years</w:t>
            </w:r>
          </w:p>
          <w:p w:rsidR="00D80D00" w:rsidRPr="0051687B" w:rsidRDefault="00D80D00" w:rsidP="005A1910">
            <w:pPr>
              <w:spacing w:after="0"/>
              <w:rPr>
                <w:rFonts w:ascii="Times New Roman" w:eastAsia="Times New Roman" w:hAnsi="Times New Roman" w:cs="Times New Roman"/>
                <w:sz w:val="24"/>
                <w:szCs w:val="24"/>
              </w:rPr>
            </w:pPr>
          </w:p>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(Linda E.Rohr, Jane Costello, Laura Squires)</w:t>
            </w:r>
          </w:p>
        </w:tc>
        <w:tc>
          <w:tcPr>
            <w:tcW w:w="1836" w:type="dxa"/>
          </w:tcPr>
          <w:p w:rsidR="00044D43" w:rsidRPr="0051687B" w:rsidRDefault="00044D43" w:rsidP="00044D43">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Quasi-experimental design</w:t>
            </w:r>
          </w:p>
          <w:p w:rsidR="00044D43" w:rsidRPr="0051687B" w:rsidRDefault="00044D43" w:rsidP="00044D43">
            <w:pPr>
              <w:spacing w:after="0"/>
              <w:rPr>
                <w:rFonts w:ascii="Times New Roman" w:eastAsia="Times New Roman" w:hAnsi="Times New Roman" w:cs="Times New Roman"/>
                <w:sz w:val="24"/>
                <w:szCs w:val="24"/>
              </w:rPr>
            </w:pPr>
          </w:p>
          <w:p w:rsidR="00D80D00" w:rsidRPr="0051687B" w:rsidRDefault="00044D43" w:rsidP="00044D43">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Exploratory approach with survey method</w:t>
            </w:r>
          </w:p>
        </w:tc>
        <w:tc>
          <w:tcPr>
            <w:tcW w:w="1896" w:type="dxa"/>
          </w:tcPr>
          <w:p w:rsidR="00D80D00"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315 undergraduate students majoring in Fitness and Health</w:t>
            </w:r>
          </w:p>
        </w:tc>
        <w:tc>
          <w:tcPr>
            <w:tcW w:w="1836" w:type="dxa"/>
            <w:gridSpan w:val="2"/>
          </w:tcPr>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E-learning and Digital Media</w:t>
            </w:r>
          </w:p>
        </w:tc>
        <w:tc>
          <w:tcPr>
            <w:tcW w:w="2880" w:type="dxa"/>
          </w:tcPr>
          <w:p w:rsidR="00D80D00"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There is a positive correlation between Twitter use and student engagement and engagement, but students are more focused on completing specific requirements than interacting with others. More than half of the sample claimed to be able to express ideas better and not mind character limitations. Twitter is effective for interaction and community engagement, but because Twitter is in a public space, students can see each other's assignments, and privacy is compromised.</w:t>
            </w:r>
          </w:p>
        </w:tc>
        <w:tc>
          <w:tcPr>
            <w:tcW w:w="1850" w:type="dxa"/>
          </w:tcPr>
          <w:p w:rsidR="00D80D00"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Speed in social media changes, no year of study and demographic details of students, no survey questions related to individual motivation. Future research could explore the influence of motivation behind Twitter use and the impact of years of study on perception.</w:t>
            </w:r>
          </w:p>
        </w:tc>
        <w:tc>
          <w:tcPr>
            <w:tcW w:w="1108" w:type="dxa"/>
          </w:tcPr>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2023</w:t>
            </w:r>
          </w:p>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D80D00" w:rsidRPr="0051687B" w:rsidRDefault="00D80D0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77420D" w:rsidRPr="0051687B" w:rsidTr="00CF2F5A">
        <w:trPr>
          <w:trHeight w:val="1241"/>
        </w:trPr>
        <w:tc>
          <w:tcPr>
            <w:tcW w:w="523" w:type="dxa"/>
            <w:gridSpan w:val="2"/>
          </w:tcPr>
          <w:p w:rsidR="00594750" w:rsidRPr="0051687B" w:rsidRDefault="0059475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w:t>
            </w:r>
          </w:p>
        </w:tc>
        <w:tc>
          <w:tcPr>
            <w:tcW w:w="1978" w:type="dxa"/>
          </w:tcPr>
          <w:p w:rsidR="00594750"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Analyse social media prospects in learning about nature through transformative learning using Facebook</w:t>
            </w:r>
          </w:p>
        </w:tc>
        <w:tc>
          <w:tcPr>
            <w:tcW w:w="2098" w:type="dxa"/>
          </w:tcPr>
          <w:p w:rsidR="00594750" w:rsidRPr="0051687B" w:rsidRDefault="00594750" w:rsidP="005A1910">
            <w:pPr>
              <w:spacing w:after="150" w:line="240" w:lineRule="auto"/>
              <w:textAlignment w:val="baseline"/>
              <w:rPr>
                <w:rFonts w:ascii="Times New Roman" w:eastAsia="Times New Roman" w:hAnsi="Times New Roman" w:cs="Times New Roman"/>
                <w:bCs/>
                <w:sz w:val="24"/>
                <w:szCs w:val="24"/>
              </w:rPr>
            </w:pPr>
            <w:r w:rsidRPr="0051687B">
              <w:rPr>
                <w:rFonts w:ascii="Times New Roman" w:eastAsia="Times New Roman" w:hAnsi="Times New Roman" w:cs="Times New Roman"/>
                <w:bCs/>
                <w:sz w:val="24"/>
                <w:szCs w:val="24"/>
              </w:rPr>
              <w:t>Social Media in Learning on Nature: Case Finnish Amateur Mycologists</w:t>
            </w:r>
          </w:p>
          <w:p w:rsidR="00594750" w:rsidRPr="0051687B" w:rsidRDefault="00594750" w:rsidP="005A1910">
            <w:pPr>
              <w:spacing w:after="150" w:line="240" w:lineRule="auto"/>
              <w:textAlignment w:val="baseline"/>
              <w:rPr>
                <w:rFonts w:ascii="Times New Roman" w:eastAsia="Times New Roman" w:hAnsi="Times New Roman" w:cs="Times New Roman"/>
                <w:bCs/>
                <w:sz w:val="24"/>
                <w:szCs w:val="24"/>
              </w:rPr>
            </w:pPr>
            <w:r w:rsidRPr="0051687B">
              <w:rPr>
                <w:rFonts w:ascii="Times New Roman" w:eastAsia="Times New Roman" w:hAnsi="Times New Roman" w:cs="Times New Roman"/>
                <w:bCs/>
                <w:sz w:val="24"/>
                <w:szCs w:val="24"/>
              </w:rPr>
              <w:t>(</w:t>
            </w:r>
            <w:r w:rsidRPr="0051687B">
              <w:rPr>
                <w:rFonts w:ascii="Times New Roman" w:eastAsia="Times New Roman" w:hAnsi="Times New Roman" w:cs="Times New Roman"/>
                <w:sz w:val="24"/>
                <w:szCs w:val="24"/>
              </w:rPr>
              <w:t>Santaoja, Minna)</w:t>
            </w:r>
          </w:p>
        </w:tc>
        <w:tc>
          <w:tcPr>
            <w:tcW w:w="1836" w:type="dxa"/>
          </w:tcPr>
          <w:p w:rsidR="00594750"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 qualitative approach to a case study in the mycologist's Facebook grub. Ethnographic material through digital ethnography</w:t>
            </w:r>
          </w:p>
        </w:tc>
        <w:tc>
          <w:tcPr>
            <w:tcW w:w="1896" w:type="dxa"/>
          </w:tcPr>
          <w:p w:rsidR="00594750" w:rsidRPr="0051687B" w:rsidRDefault="00044D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Mycologist in Facebook Grub</w:t>
            </w:r>
          </w:p>
        </w:tc>
        <w:tc>
          <w:tcPr>
            <w:tcW w:w="1836" w:type="dxa"/>
            <w:gridSpan w:val="2"/>
          </w:tcPr>
          <w:p w:rsidR="00594750" w:rsidRPr="0051687B" w:rsidRDefault="00594750" w:rsidP="005A1910">
            <w:pPr>
              <w:rPr>
                <w:rFonts w:ascii="Times New Roman" w:eastAsia="Times New Roman" w:hAnsi="Times New Roman" w:cs="Times New Roman"/>
                <w:sz w:val="24"/>
                <w:szCs w:val="24"/>
              </w:rPr>
            </w:pPr>
            <w:r w:rsidRPr="0051687B">
              <w:rPr>
                <w:rFonts w:ascii="Times New Roman" w:eastAsia="Times New Roman" w:hAnsi="Times New Roman" w:cs="Times New Roman"/>
                <w:iCs/>
                <w:sz w:val="24"/>
                <w:szCs w:val="24"/>
                <w:bdr w:val="none" w:sz="0" w:space="0" w:color="auto" w:frame="1"/>
              </w:rPr>
              <w:t>On the Horizon</w:t>
            </w:r>
          </w:p>
        </w:tc>
        <w:tc>
          <w:tcPr>
            <w:tcW w:w="2880" w:type="dxa"/>
          </w:tcPr>
          <w:p w:rsidR="00594750"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Social media provides many people an opportunity to learn about nature. However, naturalist social media groups are increasingly geared towards citizen science and can break up online naturalist culture and narrow the scope of learning. This study focuses on using social media in formal education in the informal and collective understanding of nature.</w:t>
            </w:r>
          </w:p>
        </w:tc>
        <w:tc>
          <w:tcPr>
            <w:tcW w:w="1850" w:type="dxa"/>
          </w:tcPr>
          <w:p w:rsidR="00594750"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Case study insights cannot be generalized. The case highlights significant features to consider in promoting learning on social media in the future.</w:t>
            </w:r>
          </w:p>
        </w:tc>
        <w:tc>
          <w:tcPr>
            <w:tcW w:w="1108" w:type="dxa"/>
          </w:tcPr>
          <w:p w:rsidR="00594750" w:rsidRPr="0051687B" w:rsidRDefault="0059475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2022</w:t>
            </w:r>
          </w:p>
          <w:p w:rsidR="00594750" w:rsidRPr="0051687B" w:rsidRDefault="0059475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594750" w:rsidRPr="0051687B" w:rsidRDefault="00594750"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77420D" w:rsidRPr="0051687B" w:rsidTr="00CF2F5A">
        <w:trPr>
          <w:trHeight w:val="1241"/>
        </w:trPr>
        <w:tc>
          <w:tcPr>
            <w:tcW w:w="523" w:type="dxa"/>
            <w:gridSpan w:val="2"/>
          </w:tcPr>
          <w:p w:rsidR="00564639" w:rsidRPr="0051687B" w:rsidRDefault="0056463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21.</w:t>
            </w:r>
          </w:p>
        </w:tc>
        <w:tc>
          <w:tcPr>
            <w:tcW w:w="1978" w:type="dxa"/>
          </w:tcPr>
          <w:p w:rsidR="00564639"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Social media has been identified as one of the platforms to increase students' interest in STEM maples, but more research needs to be done to make effective use of social media. Objective: explore various social media applications in education to increase interes</w:t>
            </w:r>
            <w:r w:rsidR="00564639" w:rsidRPr="0051687B">
              <w:rPr>
                <w:rFonts w:ascii="Times New Roman" w:eastAsia="Times New Roman" w:hAnsi="Times New Roman" w:cs="Times New Roman"/>
                <w:sz w:val="24"/>
                <w:szCs w:val="24"/>
              </w:rPr>
              <w:t xml:space="preserve"> (56)</w:t>
            </w:r>
          </w:p>
        </w:tc>
        <w:tc>
          <w:tcPr>
            <w:tcW w:w="2098" w:type="dxa"/>
          </w:tcPr>
          <w:p w:rsidR="00564639" w:rsidRPr="0051687B" w:rsidRDefault="00564639"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A Social Media Analytics Framework to Increase Prospective Students’ Interests in STEM and TVET Education</w:t>
            </w:r>
          </w:p>
          <w:p w:rsidR="00564639" w:rsidRPr="0051687B" w:rsidRDefault="00564639" w:rsidP="005A1910">
            <w:pPr>
              <w:spacing w:after="150" w:line="240" w:lineRule="auto"/>
              <w:textAlignment w:val="baseline"/>
              <w:rPr>
                <w:rFonts w:ascii="Times New Roman" w:eastAsia="Times New Roman" w:hAnsi="Times New Roman" w:cs="Times New Roman"/>
                <w:b/>
                <w:bCs/>
                <w:sz w:val="24"/>
                <w:szCs w:val="24"/>
              </w:rPr>
            </w:pPr>
            <w:r w:rsidRPr="0051687B">
              <w:rPr>
                <w:rFonts w:ascii="Times New Roman" w:hAnsi="Times New Roman" w:cs="Times New Roman"/>
                <w:sz w:val="24"/>
                <w:szCs w:val="24"/>
              </w:rPr>
              <w:t>(Muhamad Hariz Muhamad Adnan, Shamsul Arrieya Ariffin, Hafizul Fahri Hanafi, Mohd Shahid Husain, Ismail Yusuf Panessai)</w:t>
            </w:r>
          </w:p>
        </w:tc>
        <w:tc>
          <w:tcPr>
            <w:tcW w:w="1836" w:type="dxa"/>
          </w:tcPr>
          <w:p w:rsidR="00564639"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R&amp;D in developing social media application framework through theory synthesis methodology</w:t>
            </w:r>
          </w:p>
        </w:tc>
        <w:tc>
          <w:tcPr>
            <w:tcW w:w="1896" w:type="dxa"/>
          </w:tcPr>
          <w:p w:rsidR="00564639"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Malaysian higher education institutions</w:t>
            </w:r>
          </w:p>
        </w:tc>
        <w:tc>
          <w:tcPr>
            <w:tcW w:w="1836" w:type="dxa"/>
            <w:gridSpan w:val="2"/>
          </w:tcPr>
          <w:p w:rsidR="00564639" w:rsidRPr="0051687B" w:rsidRDefault="00564639" w:rsidP="005A1910">
            <w:pPr>
              <w:rPr>
                <w:rFonts w:ascii="Times New Roman" w:eastAsia="Times New Roman" w:hAnsi="Times New Roman" w:cs="Times New Roman"/>
                <w:sz w:val="24"/>
                <w:szCs w:val="24"/>
              </w:rPr>
            </w:pPr>
            <w:r w:rsidRPr="0051687B">
              <w:rPr>
                <w:rFonts w:ascii="Times New Roman" w:hAnsi="Times New Roman" w:cs="Times New Roman"/>
                <w:sz w:val="24"/>
                <w:szCs w:val="24"/>
              </w:rPr>
              <w:t>Asian Journal of University Education</w:t>
            </w:r>
          </w:p>
        </w:tc>
        <w:tc>
          <w:tcPr>
            <w:tcW w:w="2880" w:type="dxa"/>
          </w:tcPr>
          <w:p w:rsidR="00564639"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There are 4 main components of the proposed framework, namely social media, role models or mentoring open online courses, and big data analytics. The suggested framework is anticipated to benefit higher education institutions with high and significant returns from student numbers, income, and a positive reputation.</w:t>
            </w:r>
          </w:p>
        </w:tc>
        <w:tc>
          <w:tcPr>
            <w:tcW w:w="1850" w:type="dxa"/>
          </w:tcPr>
          <w:p w:rsidR="00564639" w:rsidRPr="0051687B" w:rsidRDefault="00564639" w:rsidP="005A1910">
            <w:pPr>
              <w:spacing w:after="0"/>
              <w:rPr>
                <w:rFonts w:ascii="Times New Roman" w:eastAsia="Times New Roman" w:hAnsi="Times New Roman" w:cs="Times New Roman"/>
                <w:sz w:val="24"/>
                <w:szCs w:val="24"/>
              </w:rPr>
            </w:pPr>
          </w:p>
        </w:tc>
        <w:tc>
          <w:tcPr>
            <w:tcW w:w="1108" w:type="dxa"/>
          </w:tcPr>
          <w:p w:rsidR="00564639" w:rsidRPr="0051687B" w:rsidRDefault="0056463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564639" w:rsidRPr="0051687B" w:rsidRDefault="0056463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Q2</w:t>
            </w:r>
          </w:p>
          <w:p w:rsidR="00564639" w:rsidRPr="0051687B" w:rsidRDefault="00564639"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77420D" w:rsidRPr="0051687B" w:rsidTr="00CF2F5A">
        <w:trPr>
          <w:trHeight w:val="1241"/>
        </w:trPr>
        <w:tc>
          <w:tcPr>
            <w:tcW w:w="523" w:type="dxa"/>
            <w:gridSpan w:val="2"/>
          </w:tcPr>
          <w:p w:rsidR="0077420D" w:rsidRPr="0051687B" w:rsidRDefault="0077420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22.</w:t>
            </w:r>
          </w:p>
        </w:tc>
        <w:tc>
          <w:tcPr>
            <w:tcW w:w="1978" w:type="dxa"/>
          </w:tcPr>
          <w:p w:rsidR="0077420D"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Testing science and non-science students' perceptions of Facebook's effect on ESL learning</w:t>
            </w:r>
          </w:p>
        </w:tc>
        <w:tc>
          <w:tcPr>
            <w:tcW w:w="2098" w:type="dxa"/>
          </w:tcPr>
          <w:p w:rsidR="0077420D" w:rsidRPr="0051687B" w:rsidRDefault="0077420D" w:rsidP="005A1910">
            <w:pPr>
              <w:spacing w:after="150" w:line="240" w:lineRule="auto"/>
              <w:textAlignment w:val="baseline"/>
              <w:rPr>
                <w:rFonts w:ascii="Times New Roman" w:eastAsia="Times New Roman" w:hAnsi="Times New Roman" w:cs="Times New Roman"/>
                <w:bCs/>
                <w:sz w:val="24"/>
                <w:szCs w:val="24"/>
              </w:rPr>
            </w:pPr>
            <w:r w:rsidRPr="0051687B">
              <w:rPr>
                <w:rFonts w:ascii="Times New Roman" w:eastAsia="Times New Roman" w:hAnsi="Times New Roman" w:cs="Times New Roman"/>
                <w:bCs/>
                <w:sz w:val="24"/>
                <w:szCs w:val="24"/>
              </w:rPr>
              <w:t>ESL Learning via Facebook among Science and Non-Science University Students</w:t>
            </w:r>
          </w:p>
          <w:p w:rsidR="0077420D" w:rsidRPr="0051687B" w:rsidRDefault="0077420D" w:rsidP="0077420D">
            <w:pPr>
              <w:spacing w:after="0" w:line="240" w:lineRule="auto"/>
              <w:textAlignment w:val="baseline"/>
              <w:rPr>
                <w:rFonts w:ascii="Times New Roman" w:eastAsia="Times New Roman" w:hAnsi="Times New Roman" w:cs="Times New Roman"/>
                <w:sz w:val="24"/>
                <w:szCs w:val="24"/>
              </w:rPr>
            </w:pPr>
            <w:r w:rsidRPr="0051687B">
              <w:rPr>
                <w:rFonts w:ascii="Times New Roman" w:eastAsia="Times New Roman" w:hAnsi="Times New Roman" w:cs="Times New Roman"/>
                <w:bCs/>
                <w:sz w:val="24"/>
                <w:szCs w:val="24"/>
              </w:rPr>
              <w:t>(</w:t>
            </w:r>
            <w:r w:rsidRPr="0051687B">
              <w:rPr>
                <w:rFonts w:ascii="Times New Roman" w:eastAsia="Times New Roman" w:hAnsi="Times New Roman" w:cs="Times New Roman"/>
                <w:sz w:val="24"/>
                <w:szCs w:val="24"/>
              </w:rPr>
              <w:t>Kasuma, Shaidatul Akma Adi)</w:t>
            </w:r>
          </w:p>
        </w:tc>
        <w:tc>
          <w:tcPr>
            <w:tcW w:w="1836" w:type="dxa"/>
          </w:tcPr>
          <w:p w:rsidR="0077420D"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Survey research with questionnaires</w:t>
            </w:r>
          </w:p>
        </w:tc>
        <w:tc>
          <w:tcPr>
            <w:tcW w:w="1896" w:type="dxa"/>
          </w:tcPr>
          <w:p w:rsidR="0077420D"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631 students in Malaysia</w:t>
            </w:r>
          </w:p>
        </w:tc>
        <w:tc>
          <w:tcPr>
            <w:tcW w:w="1836" w:type="dxa"/>
            <w:gridSpan w:val="2"/>
          </w:tcPr>
          <w:p w:rsidR="0077420D" w:rsidRPr="0051687B" w:rsidRDefault="0077420D" w:rsidP="005A1910">
            <w:pPr>
              <w:rPr>
                <w:rFonts w:ascii="Times New Roman" w:eastAsia="Times New Roman" w:hAnsi="Times New Roman" w:cs="Times New Roman"/>
                <w:sz w:val="24"/>
                <w:szCs w:val="24"/>
              </w:rPr>
            </w:pPr>
            <w:r w:rsidRPr="0051687B">
              <w:rPr>
                <w:rFonts w:ascii="Times New Roman" w:eastAsia="Times New Roman" w:hAnsi="Times New Roman" w:cs="Times New Roman"/>
                <w:iCs/>
                <w:sz w:val="24"/>
                <w:szCs w:val="24"/>
                <w:bdr w:val="none" w:sz="0" w:space="0" w:color="auto" w:frame="1"/>
              </w:rPr>
              <w:t>International Journal of Virtual and Personal Learning Environments</w:t>
            </w:r>
          </w:p>
          <w:p w:rsidR="0077420D" w:rsidRPr="0051687B" w:rsidRDefault="0077420D" w:rsidP="0077420D">
            <w:pPr>
              <w:rPr>
                <w:rFonts w:ascii="Times New Roman" w:eastAsia="Times New Roman" w:hAnsi="Times New Roman" w:cs="Times New Roman"/>
                <w:sz w:val="24"/>
                <w:szCs w:val="24"/>
              </w:rPr>
            </w:pPr>
          </w:p>
          <w:p w:rsidR="0077420D" w:rsidRPr="0051687B" w:rsidRDefault="0077420D" w:rsidP="0077420D">
            <w:pPr>
              <w:jc w:val="center"/>
              <w:rPr>
                <w:rFonts w:ascii="Times New Roman" w:eastAsia="Times New Roman" w:hAnsi="Times New Roman" w:cs="Times New Roman"/>
                <w:sz w:val="24"/>
                <w:szCs w:val="24"/>
              </w:rPr>
            </w:pPr>
          </w:p>
        </w:tc>
        <w:tc>
          <w:tcPr>
            <w:tcW w:w="2880" w:type="dxa"/>
          </w:tcPr>
          <w:p w:rsidR="0077420D"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findings showed that science students' views of Facebook for ESL learning were more positive than non-science students, although the percentage difference between the two groups was slight.</w:t>
            </w:r>
          </w:p>
        </w:tc>
        <w:tc>
          <w:tcPr>
            <w:tcW w:w="1850" w:type="dxa"/>
          </w:tcPr>
          <w:p w:rsidR="0077420D" w:rsidRPr="0051687B" w:rsidRDefault="0077420D" w:rsidP="005A1910">
            <w:pPr>
              <w:spacing w:after="0"/>
              <w:rPr>
                <w:rFonts w:ascii="Times New Roman" w:eastAsia="Times New Roman" w:hAnsi="Times New Roman" w:cs="Times New Roman"/>
                <w:sz w:val="24"/>
                <w:szCs w:val="24"/>
              </w:rPr>
            </w:pPr>
          </w:p>
        </w:tc>
        <w:tc>
          <w:tcPr>
            <w:tcW w:w="1108" w:type="dxa"/>
          </w:tcPr>
          <w:p w:rsidR="0077420D" w:rsidRPr="0051687B" w:rsidRDefault="0077420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2021</w:t>
            </w:r>
          </w:p>
          <w:p w:rsidR="0077420D" w:rsidRPr="0051687B" w:rsidRDefault="0077420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Q4</w:t>
            </w:r>
          </w:p>
          <w:p w:rsidR="0077420D" w:rsidRPr="0051687B" w:rsidRDefault="0077420D"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23.</w:t>
            </w:r>
          </w:p>
        </w:tc>
        <w:tc>
          <w:tcPr>
            <w:tcW w:w="1978" w:type="dxa"/>
          </w:tcPr>
          <w:p w:rsidR="00545C61"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purpose of this study was to determine the relationship between the frequency of social media use in the academic environment and the belief in self-efficacy of TK, TCK, TPK, and TPACK of prospective science teachers in Indonesia </w:t>
            </w:r>
            <w:r w:rsidR="00342E81" w:rsidRPr="0051687B">
              <w:rPr>
                <w:rFonts w:ascii="Times New Roman" w:eastAsia="Times New Roman" w:hAnsi="Times New Roman" w:cs="Times New Roman"/>
                <w:sz w:val="24"/>
                <w:szCs w:val="24"/>
              </w:rPr>
              <w:t>(57)</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The Correlation Between Social Media Usage in Academic Context and Self-Efficacy Towards TPACK of Prospective Science Teachers in Indonesia</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(Heru Setiawan, Shane Phillipson)</w:t>
            </w:r>
          </w:p>
        </w:tc>
        <w:tc>
          <w:tcPr>
            <w:tcW w:w="183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Quantitative research with self-administered survey design</w:t>
            </w:r>
          </w:p>
        </w:tc>
        <w:tc>
          <w:tcPr>
            <w:tcW w:w="1896" w:type="dxa"/>
          </w:tcPr>
          <w:p w:rsidR="00742D6A" w:rsidRPr="0051687B" w:rsidRDefault="00742D6A" w:rsidP="00742D6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217 prospective science teachers from the Department of Science and Biology Education at FMIPA State University in Semarang</w:t>
            </w:r>
          </w:p>
          <w:p w:rsidR="00742D6A" w:rsidRPr="0051687B" w:rsidRDefault="00742D6A" w:rsidP="00742D6A">
            <w:pPr>
              <w:spacing w:after="0"/>
              <w:rPr>
                <w:rFonts w:ascii="Times New Roman" w:eastAsia="Times New Roman" w:hAnsi="Times New Roman" w:cs="Times New Roman"/>
                <w:sz w:val="24"/>
                <w:szCs w:val="24"/>
              </w:rPr>
            </w:pPr>
          </w:p>
          <w:p w:rsidR="005A1910" w:rsidRPr="0051687B" w:rsidRDefault="00742D6A" w:rsidP="00742D6A">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TPACK: technological pedagogical content knowledge</w:t>
            </w:r>
          </w:p>
        </w:tc>
        <w:tc>
          <w:tcPr>
            <w:tcW w:w="1836" w:type="dxa"/>
            <w:gridSpan w:val="2"/>
          </w:tcPr>
          <w:p w:rsidR="00545C61" w:rsidRPr="0051687B" w:rsidRDefault="00545C61"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Journal of Science Learning</w:t>
            </w:r>
          </w:p>
          <w:p w:rsidR="005A1910" w:rsidRPr="0051687B" w:rsidRDefault="005A1910"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TK : pengetahuan teknologi</w:t>
            </w:r>
          </w:p>
          <w:p w:rsidR="005A1910" w:rsidRPr="0051687B" w:rsidRDefault="005A1910"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TCK : technologyical content knowledge</w:t>
            </w:r>
          </w:p>
          <w:p w:rsidR="005A1910" w:rsidRPr="0051687B" w:rsidRDefault="005A1910"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TPK : technological pedagogical knowledge</w:t>
            </w:r>
          </w:p>
          <w:p w:rsidR="005A1910" w:rsidRPr="0051687B" w:rsidRDefault="005A1910" w:rsidP="005A1910">
            <w:pPr>
              <w:rPr>
                <w:rFonts w:ascii="Times New Roman" w:eastAsia="Times New Roman" w:hAnsi="Times New Roman" w:cs="Times New Roman"/>
                <w:sz w:val="24"/>
                <w:szCs w:val="24"/>
              </w:rPr>
            </w:pPr>
          </w:p>
        </w:tc>
        <w:tc>
          <w:tcPr>
            <w:tcW w:w="2880" w:type="dxa"/>
          </w:tcPr>
          <w:p w:rsidR="00545C61"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results showed that the average frequency of social media use had a statistically high correlation with TK, TPK, and TPACK. However, it is generally correlated with TCK. The use of social media for media downloads, information search, entertainment and motivation has a moderate correlation with TK, TPK, and TPACK. The development of social media for professional development is correlated moderately with TK and high with TPK and TPACK.</w:t>
            </w:r>
          </w:p>
        </w:tc>
        <w:tc>
          <w:tcPr>
            <w:tcW w:w="1850" w:type="dxa"/>
          </w:tcPr>
          <w:p w:rsidR="00545C61" w:rsidRPr="0051687B" w:rsidRDefault="006907B8"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study implies that training that focuses on the application of social media in teaching and learning must be integrated to improve the TPACK of Indonesian science teachers. Some TPACK constructions are not related to technology and time constraints.</w:t>
            </w: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Sinta2</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24.</w:t>
            </w:r>
          </w:p>
        </w:tc>
        <w:tc>
          <w:tcPr>
            <w:tcW w:w="1978" w:type="dxa"/>
          </w:tcPr>
          <w:p w:rsidR="00545C61"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Examine the effect of high school social studies and </w:t>
            </w:r>
            <w:r w:rsidRPr="0051687B">
              <w:rPr>
                <w:rFonts w:ascii="Times New Roman" w:eastAsia="Times New Roman" w:hAnsi="Times New Roman" w:cs="Times New Roman"/>
                <w:sz w:val="24"/>
                <w:szCs w:val="24"/>
              </w:rPr>
              <w:lastRenderedPageBreak/>
              <w:t xml:space="preserve">science teachers' interactions with their students on social media and the influence of anxiety in social environments on various variables </w:t>
            </w:r>
            <w:r w:rsidR="00342E81" w:rsidRPr="0051687B">
              <w:rPr>
                <w:rFonts w:ascii="Times New Roman" w:eastAsia="Times New Roman" w:hAnsi="Times New Roman" w:cs="Times New Roman"/>
                <w:sz w:val="24"/>
                <w:szCs w:val="24"/>
              </w:rPr>
              <w:t>(58)</w:t>
            </w:r>
          </w:p>
        </w:tc>
        <w:tc>
          <w:tcPr>
            <w:tcW w:w="2098" w:type="dxa"/>
          </w:tcPr>
          <w:p w:rsidR="00545C61" w:rsidRPr="0051687B" w:rsidRDefault="00545C61" w:rsidP="005A1910">
            <w:pPr>
              <w:spacing w:after="150" w:line="240" w:lineRule="auto"/>
              <w:textAlignment w:val="baseline"/>
              <w:rPr>
                <w:rFonts w:ascii="Times New Roman" w:eastAsia="Times New Roman" w:hAnsi="Times New Roman" w:cs="Times New Roman"/>
                <w:bCs/>
                <w:sz w:val="24"/>
                <w:szCs w:val="24"/>
              </w:rPr>
            </w:pPr>
            <w:r w:rsidRPr="0051687B">
              <w:rPr>
                <w:rFonts w:ascii="Times New Roman" w:eastAsia="Times New Roman" w:hAnsi="Times New Roman" w:cs="Times New Roman"/>
                <w:bCs/>
                <w:sz w:val="24"/>
                <w:szCs w:val="24"/>
              </w:rPr>
              <w:lastRenderedPageBreak/>
              <w:t xml:space="preserve">The Effect of Social Studies and Science Teachers' Interactions with Their Students in </w:t>
            </w:r>
            <w:r w:rsidRPr="0051687B">
              <w:rPr>
                <w:rFonts w:ascii="Times New Roman" w:eastAsia="Times New Roman" w:hAnsi="Times New Roman" w:cs="Times New Roman"/>
                <w:bCs/>
                <w:sz w:val="24"/>
                <w:szCs w:val="24"/>
              </w:rPr>
              <w:lastRenderedPageBreak/>
              <w:t>Social Media and Anxiety in Social Environments on Various Variables</w:t>
            </w:r>
          </w:p>
          <w:p w:rsidR="00545C61" w:rsidRPr="0051687B" w:rsidRDefault="00545C61" w:rsidP="00545C61">
            <w:pPr>
              <w:spacing w:after="0" w:line="240" w:lineRule="auto"/>
              <w:textAlignment w:val="baseline"/>
              <w:rPr>
                <w:rFonts w:ascii="Times New Roman" w:eastAsia="Times New Roman" w:hAnsi="Times New Roman" w:cs="Times New Roman"/>
                <w:sz w:val="24"/>
                <w:szCs w:val="24"/>
              </w:rPr>
            </w:pPr>
            <w:r w:rsidRPr="0051687B">
              <w:rPr>
                <w:rFonts w:ascii="Times New Roman" w:eastAsia="Times New Roman" w:hAnsi="Times New Roman" w:cs="Times New Roman"/>
                <w:bCs/>
                <w:sz w:val="24"/>
                <w:szCs w:val="24"/>
              </w:rPr>
              <w:t>(</w:t>
            </w:r>
            <w:hyperlink r:id="rId8" w:tgtFrame="_blank" w:tooltip="https://orcid.org/0000-0001-9780-0722" w:history="1">
              <w:r w:rsidRPr="0051687B">
                <w:rPr>
                  <w:rFonts w:ascii="Times New Roman" w:eastAsia="Times New Roman" w:hAnsi="Times New Roman" w:cs="Times New Roman"/>
                  <w:sz w:val="24"/>
                  <w:szCs w:val="24"/>
                  <w:bdr w:val="none" w:sz="0" w:space="0" w:color="auto" w:frame="1"/>
                </w:rPr>
                <w:t>Güler, Hatice</w:t>
              </w:r>
            </w:hyperlink>
            <w:r w:rsidRPr="0051687B">
              <w:rPr>
                <w:rFonts w:ascii="Times New Roman" w:eastAsia="Times New Roman" w:hAnsi="Times New Roman" w:cs="Times New Roman"/>
                <w:sz w:val="24"/>
                <w:szCs w:val="24"/>
              </w:rPr>
              <w:t>; </w:t>
            </w:r>
            <w:hyperlink r:id="rId9" w:tgtFrame="_blank" w:tooltip="https://orcid.org/0000-0002-4267-3006" w:history="1">
              <w:r w:rsidRPr="0051687B">
                <w:rPr>
                  <w:rFonts w:ascii="Times New Roman" w:eastAsia="Times New Roman" w:hAnsi="Times New Roman" w:cs="Times New Roman"/>
                  <w:sz w:val="24"/>
                  <w:szCs w:val="24"/>
                  <w:bdr w:val="none" w:sz="0" w:space="0" w:color="auto" w:frame="1"/>
                </w:rPr>
                <w:t>Hasiloglu, Mehmet Akif</w:t>
              </w:r>
            </w:hyperlink>
            <w:r w:rsidRPr="0051687B">
              <w:rPr>
                <w:rFonts w:ascii="Times New Roman" w:eastAsia="Times New Roman" w:hAnsi="Times New Roman" w:cs="Times New Roman"/>
                <w:sz w:val="24"/>
                <w:szCs w:val="24"/>
              </w:rPr>
              <w:t>)</w:t>
            </w:r>
          </w:p>
        </w:tc>
        <w:tc>
          <w:tcPr>
            <w:tcW w:w="1836" w:type="dxa"/>
          </w:tcPr>
          <w:p w:rsidR="00545C61" w:rsidRPr="0051687B" w:rsidRDefault="009E5AA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Pendekatan kualitatif dengan metode survey menggunakan </w:t>
            </w:r>
            <w:r w:rsidRPr="0051687B">
              <w:rPr>
                <w:rFonts w:ascii="Times New Roman" w:eastAsia="Times New Roman" w:hAnsi="Times New Roman" w:cs="Times New Roman"/>
                <w:sz w:val="24"/>
                <w:szCs w:val="24"/>
              </w:rPr>
              <w:lastRenderedPageBreak/>
              <w:t>kuesioner menurut jenis kelamin, usia, cabang, senioritas dan professional, tingkat pendidikan, daan waktu penggunaan</w:t>
            </w:r>
          </w:p>
        </w:tc>
        <w:tc>
          <w:tcPr>
            <w:tcW w:w="1896" w:type="dxa"/>
          </w:tcPr>
          <w:p w:rsidR="00545C61" w:rsidRPr="0051687B" w:rsidRDefault="009E5AA7"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216 orang guru IPS dan IPA</w:t>
            </w:r>
          </w:p>
        </w:tc>
        <w:tc>
          <w:tcPr>
            <w:tcW w:w="1836" w:type="dxa"/>
            <w:gridSpan w:val="2"/>
          </w:tcPr>
          <w:p w:rsidR="00545C61" w:rsidRPr="0051687B" w:rsidRDefault="00545C61" w:rsidP="005A1910">
            <w:pPr>
              <w:rPr>
                <w:rFonts w:ascii="Times New Roman" w:eastAsia="Times New Roman" w:hAnsi="Times New Roman" w:cs="Times New Roman"/>
                <w:sz w:val="24"/>
                <w:szCs w:val="24"/>
              </w:rPr>
            </w:pPr>
            <w:r w:rsidRPr="0051687B">
              <w:rPr>
                <w:rFonts w:ascii="Times New Roman" w:eastAsia="Times New Roman" w:hAnsi="Times New Roman" w:cs="Times New Roman"/>
                <w:iCs/>
                <w:sz w:val="24"/>
                <w:szCs w:val="24"/>
                <w:bdr w:val="none" w:sz="0" w:space="0" w:color="auto" w:frame="1"/>
              </w:rPr>
              <w:t>Shanlax International Journal of Education</w:t>
            </w:r>
          </w:p>
          <w:p w:rsidR="00545C61" w:rsidRPr="0051687B" w:rsidRDefault="00545C61" w:rsidP="00545C61">
            <w:pPr>
              <w:jc w:val="center"/>
              <w:rPr>
                <w:rFonts w:ascii="Times New Roman" w:eastAsia="Times New Roman" w:hAnsi="Times New Roman" w:cs="Times New Roman"/>
                <w:sz w:val="24"/>
                <w:szCs w:val="24"/>
              </w:rPr>
            </w:pPr>
          </w:p>
        </w:tc>
        <w:tc>
          <w:tcPr>
            <w:tcW w:w="2880" w:type="dxa"/>
          </w:tcPr>
          <w:p w:rsidR="00545C61" w:rsidRPr="0051687B" w:rsidRDefault="009C3543" w:rsidP="009E5AA7">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 xml:space="preserve">Results showed no significant differences in teacher opinion regarding gender, branch, </w:t>
            </w:r>
            <w:proofErr w:type="gramStart"/>
            <w:r w:rsidRPr="0051687B">
              <w:rPr>
                <w:rFonts w:ascii="Times New Roman" w:eastAsia="Times New Roman" w:hAnsi="Times New Roman" w:cs="Times New Roman"/>
                <w:sz w:val="24"/>
                <w:szCs w:val="24"/>
              </w:rPr>
              <w:t>seniority</w:t>
            </w:r>
            <w:proofErr w:type="gramEnd"/>
            <w:r w:rsidRPr="0051687B">
              <w:rPr>
                <w:rFonts w:ascii="Times New Roman" w:eastAsia="Times New Roman" w:hAnsi="Times New Roman" w:cs="Times New Roman"/>
                <w:sz w:val="24"/>
                <w:szCs w:val="24"/>
              </w:rPr>
              <w:t xml:space="preserve"> of </w:t>
            </w:r>
            <w:r w:rsidRPr="0051687B">
              <w:rPr>
                <w:rFonts w:ascii="Times New Roman" w:eastAsia="Times New Roman" w:hAnsi="Times New Roman" w:cs="Times New Roman"/>
                <w:sz w:val="24"/>
                <w:szCs w:val="24"/>
              </w:rPr>
              <w:lastRenderedPageBreak/>
              <w:t xml:space="preserve">the profession, education level, and use duration. However, there are substantial differences in terms of age variables in the use of social media by teachers in student interaction. Teachers aged </w:t>
            </w:r>
            <w:proofErr w:type="gramStart"/>
            <w:r w:rsidRPr="0051687B">
              <w:rPr>
                <w:rFonts w:ascii="Times New Roman" w:eastAsia="Times New Roman" w:hAnsi="Times New Roman" w:cs="Times New Roman"/>
                <w:sz w:val="24"/>
                <w:szCs w:val="24"/>
              </w:rPr>
              <w:t>between 21-30</w:t>
            </w:r>
            <w:proofErr w:type="gramEnd"/>
            <w:r w:rsidRPr="0051687B">
              <w:rPr>
                <w:rFonts w:ascii="Times New Roman" w:eastAsia="Times New Roman" w:hAnsi="Times New Roman" w:cs="Times New Roman"/>
                <w:sz w:val="24"/>
                <w:szCs w:val="24"/>
              </w:rPr>
              <w:t xml:space="preserve"> interact more via social media.</w:t>
            </w:r>
          </w:p>
        </w:tc>
        <w:tc>
          <w:tcPr>
            <w:tcW w:w="1850" w:type="dxa"/>
          </w:tcPr>
          <w:p w:rsidR="00545C61" w:rsidRPr="0051687B" w:rsidRDefault="00545C61" w:rsidP="005A1910">
            <w:pPr>
              <w:spacing w:after="0"/>
              <w:rPr>
                <w:rFonts w:ascii="Times New Roman" w:eastAsia="Times New Roman" w:hAnsi="Times New Roman" w:cs="Times New Roman"/>
                <w:sz w:val="24"/>
                <w:szCs w:val="24"/>
              </w:rPr>
            </w:pP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2022</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25.</w:t>
            </w:r>
          </w:p>
        </w:tc>
        <w:tc>
          <w:tcPr>
            <w:tcW w:w="1978" w:type="dxa"/>
          </w:tcPr>
          <w:p w:rsidR="00545C61"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Assessing the effectiveness of intervention programs in improving social communication skills of children with intellectual disabilities in science education courses</w:t>
            </w:r>
            <w:r w:rsidR="00A14ADC" w:rsidRPr="0051687B">
              <w:rPr>
                <w:rFonts w:ascii="Times New Roman" w:eastAsia="Times New Roman" w:hAnsi="Times New Roman" w:cs="Times New Roman"/>
                <w:sz w:val="24"/>
                <w:szCs w:val="24"/>
              </w:rPr>
              <w:t xml:space="preserve"> </w:t>
            </w:r>
            <w:r w:rsidR="00342E81" w:rsidRPr="0051687B">
              <w:rPr>
                <w:rFonts w:ascii="Times New Roman" w:eastAsia="Times New Roman" w:hAnsi="Times New Roman" w:cs="Times New Roman"/>
                <w:sz w:val="24"/>
                <w:szCs w:val="24"/>
              </w:rPr>
              <w:t>(59)</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Social Media communicative skills of younger students with intellectual disabilities in science education course</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(Ingaibekova Tolkyn Amangeldinovna, Satova Akmaral Kulmagambetovna, Mombieva Gulmira Abuovna, Makhmetova Aigerim Amanovna)</w:t>
            </w:r>
          </w:p>
        </w:tc>
        <w:tc>
          <w:tcPr>
            <w:tcW w:w="183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Experimental research quantitative approach</w:t>
            </w:r>
          </w:p>
        </w:tc>
        <w:tc>
          <w:tcPr>
            <w:tcW w:w="189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59 individuals with intellectual disabilities</w:t>
            </w:r>
          </w:p>
        </w:tc>
        <w:tc>
          <w:tcPr>
            <w:tcW w:w="1836" w:type="dxa"/>
            <w:gridSpan w:val="2"/>
          </w:tcPr>
          <w:p w:rsidR="00545C61" w:rsidRPr="0051687B" w:rsidRDefault="00545C61" w:rsidP="00545C61">
            <w:pPr>
              <w:rPr>
                <w:rFonts w:ascii="Times New Roman" w:eastAsia="Times New Roman" w:hAnsi="Times New Roman" w:cs="Times New Roman"/>
                <w:sz w:val="24"/>
                <w:szCs w:val="24"/>
              </w:rPr>
            </w:pPr>
            <w:r w:rsidRPr="0051687B">
              <w:rPr>
                <w:rFonts w:ascii="Times New Roman" w:hAnsi="Times New Roman" w:cs="Times New Roman"/>
                <w:sz w:val="24"/>
                <w:szCs w:val="24"/>
              </w:rPr>
              <w:t>World Journal on Educational Technology: Current Issues</w:t>
            </w:r>
          </w:p>
        </w:tc>
        <w:tc>
          <w:tcPr>
            <w:tcW w:w="288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level of development and the features of social and communication skills development in the category are revealed. Research results are relevant to the literature, and implications for further research and practice are provided. People with intellectual disabilities have difficulty adapting, so social skills are needed in the curriculum.</w:t>
            </w:r>
          </w:p>
        </w:tc>
        <w:tc>
          <w:tcPr>
            <w:tcW w:w="185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Future research could be conducted to enhance the scientific findings of intervention programs to promote the social and communication skills of individuals with intellectual disabilities.</w:t>
            </w: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2021</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Eric </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26.</w:t>
            </w:r>
          </w:p>
        </w:tc>
        <w:tc>
          <w:tcPr>
            <w:tcW w:w="1978" w:type="dxa"/>
          </w:tcPr>
          <w:p w:rsidR="00545C61"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There needs to be a change in the use of LMS to SMS to fit the paradigm shift. Explore students' experiences of using social </w:t>
            </w:r>
            <w:r w:rsidRPr="0051687B">
              <w:rPr>
                <w:rFonts w:ascii="Times New Roman" w:eastAsia="Times New Roman" w:hAnsi="Times New Roman" w:cs="Times New Roman"/>
                <w:sz w:val="24"/>
                <w:szCs w:val="24"/>
              </w:rPr>
              <w:lastRenderedPageBreak/>
              <w:t>media to study student modules.</w:t>
            </w:r>
            <w:r w:rsidR="00563C26" w:rsidRPr="0051687B">
              <w:rPr>
                <w:rFonts w:ascii="Times New Roman" w:eastAsia="Times New Roman" w:hAnsi="Times New Roman" w:cs="Times New Roman"/>
                <w:sz w:val="24"/>
                <w:szCs w:val="24"/>
              </w:rPr>
              <w:t xml:space="preserve"> </w:t>
            </w:r>
            <w:r w:rsidR="00342E81" w:rsidRPr="0051687B">
              <w:rPr>
                <w:rFonts w:ascii="Times New Roman" w:eastAsia="Times New Roman" w:hAnsi="Times New Roman" w:cs="Times New Roman"/>
                <w:sz w:val="24"/>
                <w:szCs w:val="24"/>
              </w:rPr>
              <w:t>(60)</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lastRenderedPageBreak/>
              <w:t>Are Social Media Sites a Platform for Formal or Informal learning? Students’ Experiences in Institutions of Higher Education</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lastRenderedPageBreak/>
              <w:t>(Cedric Bheki Mpungose)</w:t>
            </w:r>
          </w:p>
        </w:tc>
        <w:tc>
          <w:tcPr>
            <w:tcW w:w="183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Interpretive studies of qualitative case studies using group interviews and semi-structured interviews</w:t>
            </w:r>
          </w:p>
        </w:tc>
        <w:tc>
          <w:tcPr>
            <w:tcW w:w="189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47 students were selected intentionally from the science module in the teacher education program at two </w:t>
            </w:r>
            <w:r w:rsidRPr="0051687B">
              <w:rPr>
                <w:rFonts w:ascii="Times New Roman" w:eastAsia="Times New Roman" w:hAnsi="Times New Roman" w:cs="Times New Roman"/>
                <w:sz w:val="24"/>
                <w:szCs w:val="24"/>
              </w:rPr>
              <w:lastRenderedPageBreak/>
              <w:t>education schools in South Africa and the United States</w:t>
            </w:r>
          </w:p>
        </w:tc>
        <w:tc>
          <w:tcPr>
            <w:tcW w:w="1836" w:type="dxa"/>
            <w:gridSpan w:val="2"/>
          </w:tcPr>
          <w:p w:rsidR="00545C61" w:rsidRPr="0051687B" w:rsidRDefault="00545C61" w:rsidP="005A1910">
            <w:pPr>
              <w:rPr>
                <w:rFonts w:ascii="Times New Roman" w:eastAsia="Times New Roman" w:hAnsi="Times New Roman" w:cs="Times New Roman"/>
                <w:sz w:val="24"/>
                <w:szCs w:val="24"/>
              </w:rPr>
            </w:pPr>
            <w:r w:rsidRPr="0051687B">
              <w:rPr>
                <w:rFonts w:ascii="Times New Roman" w:hAnsi="Times New Roman" w:cs="Times New Roman"/>
                <w:sz w:val="24"/>
                <w:szCs w:val="24"/>
              </w:rPr>
              <w:lastRenderedPageBreak/>
              <w:t>International Journal of Higher Education</w:t>
            </w:r>
          </w:p>
        </w:tc>
        <w:tc>
          <w:tcPr>
            <w:tcW w:w="288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findings show that learning science modules, especially LMS must switch to SMS (social media sites). The study concluded that while texting is used effectively for student communication </w:t>
            </w:r>
            <w:r w:rsidRPr="0051687B">
              <w:rPr>
                <w:rFonts w:ascii="Times New Roman" w:eastAsia="Times New Roman" w:hAnsi="Times New Roman" w:cs="Times New Roman"/>
                <w:sz w:val="24"/>
                <w:szCs w:val="24"/>
              </w:rPr>
              <w:lastRenderedPageBreak/>
              <w:t>and collaboration outside the lecture hall, switching to more effective learning is necessary. Facebook is the most preferred SMS because it is easily accessible. Africans prefer WA, Americans prefer Pinterest and Snapcha</w:t>
            </w:r>
            <w:r w:rsidR="00732BA4" w:rsidRPr="0051687B">
              <w:rPr>
                <w:rFonts w:ascii="Times New Roman" w:eastAsia="Times New Roman" w:hAnsi="Times New Roman" w:cs="Times New Roman"/>
                <w:sz w:val="24"/>
                <w:szCs w:val="24"/>
              </w:rPr>
              <w:t>t</w:t>
            </w:r>
            <w:r w:rsidRPr="0051687B">
              <w:rPr>
                <w:rFonts w:ascii="Times New Roman" w:eastAsia="Times New Roman" w:hAnsi="Times New Roman" w:cs="Times New Roman"/>
                <w:sz w:val="24"/>
                <w:szCs w:val="24"/>
              </w:rPr>
              <w:t>.</w:t>
            </w:r>
          </w:p>
        </w:tc>
        <w:tc>
          <w:tcPr>
            <w:tcW w:w="185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There is a limitation in the case of South Africa, namely the difficulty of accessing Wi-Fi, while in the case of America, Wi-</w:t>
            </w:r>
            <w:r w:rsidRPr="0051687B">
              <w:rPr>
                <w:rFonts w:ascii="Times New Roman" w:eastAsia="Times New Roman" w:hAnsi="Times New Roman" w:cs="Times New Roman"/>
                <w:sz w:val="24"/>
                <w:szCs w:val="24"/>
              </w:rPr>
              <w:lastRenderedPageBreak/>
              <w:t>Fi access is not a problem. And there are some obstacles to security issues</w:t>
            </w:r>
            <w:r w:rsidR="00732BA4" w:rsidRPr="0051687B">
              <w:rPr>
                <w:rFonts w:ascii="Times New Roman" w:eastAsia="Times New Roman" w:hAnsi="Times New Roman" w:cs="Times New Roman"/>
                <w:sz w:val="24"/>
                <w:szCs w:val="24"/>
              </w:rPr>
              <w:t>.</w:t>
            </w: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2020</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27.</w:t>
            </w:r>
          </w:p>
        </w:tc>
        <w:tc>
          <w:tcPr>
            <w:tcW w:w="1978" w:type="dxa"/>
          </w:tcPr>
          <w:p w:rsidR="00545C61" w:rsidRPr="0051687B" w:rsidRDefault="00742D6A" w:rsidP="00563C26">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Knowing the problems of talented students using social media through the perspective of new media literacy. Determine whether gifted students are successful in academics using social media as a source of literacy </w:t>
            </w:r>
            <w:r w:rsidR="00342E81" w:rsidRPr="0051687B">
              <w:rPr>
                <w:rFonts w:ascii="Times New Roman" w:eastAsia="Times New Roman" w:hAnsi="Times New Roman" w:cs="Times New Roman"/>
                <w:sz w:val="24"/>
                <w:szCs w:val="24"/>
              </w:rPr>
              <w:t>(61)</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Social Media Habits through a New Media Literacy Perspective: A Case of Gifted Student</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(Naif Kara , Ekmel Geçer, Çiğdem Şahin)</w:t>
            </w:r>
          </w:p>
        </w:tc>
        <w:tc>
          <w:tcPr>
            <w:tcW w:w="183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Descriptive quantitative approach</w:t>
            </w:r>
          </w:p>
        </w:tc>
        <w:tc>
          <w:tcPr>
            <w:tcW w:w="189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At the Science and Art Centre in Kocaeli, 101 talented students, 51 girls and 50 men.</w:t>
            </w:r>
          </w:p>
        </w:tc>
        <w:tc>
          <w:tcPr>
            <w:tcW w:w="1836" w:type="dxa"/>
            <w:gridSpan w:val="2"/>
          </w:tcPr>
          <w:p w:rsidR="00545C61" w:rsidRPr="0051687B" w:rsidRDefault="00545C61" w:rsidP="00545C61">
            <w:pPr>
              <w:rPr>
                <w:rFonts w:ascii="Times New Roman" w:eastAsia="Times New Roman" w:hAnsi="Times New Roman" w:cs="Times New Roman"/>
                <w:sz w:val="24"/>
                <w:szCs w:val="24"/>
              </w:rPr>
            </w:pPr>
            <w:r w:rsidRPr="0051687B">
              <w:rPr>
                <w:rFonts w:ascii="Times New Roman" w:hAnsi="Times New Roman" w:cs="Times New Roman"/>
                <w:sz w:val="24"/>
                <w:szCs w:val="24"/>
              </w:rPr>
              <w:t>Athens Journal of Mass Media and Communications</w:t>
            </w:r>
          </w:p>
        </w:tc>
        <w:tc>
          <w:tcPr>
            <w:tcW w:w="288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The findings show talented students spend more time on digital media and use YouTube channels. In this study, new media literacy education was seen as weak, but significant information about special education could be gained through new media literacy.</w:t>
            </w:r>
          </w:p>
        </w:tc>
        <w:tc>
          <w:tcPr>
            <w:tcW w:w="1850" w:type="dxa"/>
          </w:tcPr>
          <w:p w:rsidR="00545C61" w:rsidRPr="0051687B" w:rsidRDefault="00545C61" w:rsidP="005A1910">
            <w:pPr>
              <w:spacing w:after="0"/>
              <w:rPr>
                <w:rFonts w:ascii="Times New Roman" w:eastAsia="Times New Roman" w:hAnsi="Times New Roman" w:cs="Times New Roman"/>
                <w:sz w:val="24"/>
                <w:szCs w:val="24"/>
              </w:rPr>
            </w:pP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1687B" w:rsidRPr="0051687B" w:rsidTr="009C3543">
        <w:trPr>
          <w:trHeight w:val="226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28.</w:t>
            </w:r>
          </w:p>
        </w:tc>
        <w:tc>
          <w:tcPr>
            <w:tcW w:w="1978" w:type="dxa"/>
          </w:tcPr>
          <w:p w:rsidR="00545C61"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Obtain an overview of the current situation of using learning media as a learning resource in IP learning, perceptions and challenges faced, </w:t>
            </w:r>
            <w:r w:rsidRPr="0051687B">
              <w:rPr>
                <w:rFonts w:ascii="Times New Roman" w:eastAsia="Times New Roman" w:hAnsi="Times New Roman" w:cs="Times New Roman"/>
                <w:sz w:val="24"/>
                <w:szCs w:val="24"/>
              </w:rPr>
              <w:lastRenderedPageBreak/>
              <w:t xml:space="preserve">and the formulation of learning media that needs to be developed </w:t>
            </w:r>
            <w:r w:rsidR="00342E81" w:rsidRPr="0051687B">
              <w:rPr>
                <w:rFonts w:ascii="Times New Roman" w:eastAsia="Times New Roman" w:hAnsi="Times New Roman" w:cs="Times New Roman"/>
                <w:sz w:val="24"/>
                <w:szCs w:val="24"/>
              </w:rPr>
              <w:t>(62)</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lastRenderedPageBreak/>
              <w:t>Need Analysis of Audio-Visual Media Development to Teach Digestive System for Elementary School</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w:t>
            </w:r>
            <w:r w:rsidRPr="0051687B">
              <w:rPr>
                <w:rFonts w:ascii="Times New Roman" w:eastAsia="Times New Roman" w:hAnsi="Times New Roman" w:cs="Times New Roman"/>
                <w:sz w:val="24"/>
                <w:szCs w:val="24"/>
              </w:rPr>
              <w:t>Stevi, Haryanto)</w:t>
            </w:r>
          </w:p>
        </w:tc>
        <w:tc>
          <w:tcPr>
            <w:tcW w:w="1836" w:type="dxa"/>
          </w:tcPr>
          <w:p w:rsidR="00545C61" w:rsidRPr="0051687B" w:rsidRDefault="00742D6A" w:rsidP="00AF61D8">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Using a descriptive qualitative approach.</w:t>
            </w:r>
          </w:p>
        </w:tc>
        <w:tc>
          <w:tcPr>
            <w:tcW w:w="189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Teachers and students in elementary schools in Surakarta who aim to find out their accessibility potential through </w:t>
            </w:r>
            <w:r w:rsidRPr="0051687B">
              <w:rPr>
                <w:rFonts w:ascii="Times New Roman" w:eastAsia="Times New Roman" w:hAnsi="Times New Roman" w:cs="Times New Roman"/>
                <w:sz w:val="24"/>
                <w:szCs w:val="24"/>
              </w:rPr>
              <w:lastRenderedPageBreak/>
              <w:t>knowledge, types of media used, and perceptions of media use in schools</w:t>
            </w:r>
          </w:p>
        </w:tc>
        <w:tc>
          <w:tcPr>
            <w:tcW w:w="1836" w:type="dxa"/>
            <w:gridSpan w:val="2"/>
          </w:tcPr>
          <w:p w:rsidR="00545C61" w:rsidRPr="0051687B" w:rsidRDefault="00545C61" w:rsidP="005A1910">
            <w:pPr>
              <w:rPr>
                <w:rFonts w:ascii="Times New Roman" w:eastAsia="Times New Roman" w:hAnsi="Times New Roman" w:cs="Times New Roman"/>
                <w:sz w:val="24"/>
                <w:szCs w:val="24"/>
              </w:rPr>
            </w:pPr>
            <w:r w:rsidRPr="0051687B">
              <w:rPr>
                <w:rFonts w:ascii="Times New Roman" w:hAnsi="Times New Roman" w:cs="Times New Roman"/>
                <w:sz w:val="24"/>
                <w:szCs w:val="24"/>
              </w:rPr>
              <w:lastRenderedPageBreak/>
              <w:t>International Technology and Education Journal</w:t>
            </w:r>
          </w:p>
        </w:tc>
        <w:tc>
          <w:tcPr>
            <w:tcW w:w="288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use of learning media as a learning resource has yet to be done optimally; the digestive system material is challenging and requires visualization media, so to avoid misconceptions, it is necessary to develop media </w:t>
            </w:r>
            <w:r w:rsidRPr="0051687B">
              <w:rPr>
                <w:rFonts w:ascii="Times New Roman" w:eastAsia="Times New Roman" w:hAnsi="Times New Roman" w:cs="Times New Roman"/>
                <w:sz w:val="24"/>
                <w:szCs w:val="24"/>
              </w:rPr>
              <w:lastRenderedPageBreak/>
              <w:t>in the digestive material. So, the development of science learning media for elementary schools is considered.</w:t>
            </w:r>
          </w:p>
        </w:tc>
        <w:tc>
          <w:tcPr>
            <w:tcW w:w="1850" w:type="dxa"/>
          </w:tcPr>
          <w:p w:rsidR="00545C61" w:rsidRPr="0051687B" w:rsidRDefault="00545C61" w:rsidP="005A1910">
            <w:pPr>
              <w:spacing w:after="0"/>
              <w:rPr>
                <w:rFonts w:ascii="Times New Roman" w:eastAsia="Times New Roman" w:hAnsi="Times New Roman" w:cs="Times New Roman"/>
                <w:sz w:val="24"/>
                <w:szCs w:val="24"/>
              </w:rPr>
            </w:pP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lastRenderedPageBreak/>
              <w:t>29.</w:t>
            </w:r>
          </w:p>
        </w:tc>
        <w:tc>
          <w:tcPr>
            <w:tcW w:w="1978" w:type="dxa"/>
          </w:tcPr>
          <w:p w:rsidR="00545C61" w:rsidRPr="0051687B" w:rsidRDefault="00742D6A"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Reveal the meaning attached by teachers to social media and experiences about using social media for education</w:t>
            </w:r>
            <w:r w:rsidR="005A1910" w:rsidRPr="0051687B">
              <w:rPr>
                <w:rFonts w:ascii="Times New Roman" w:eastAsia="Times New Roman" w:hAnsi="Times New Roman" w:cs="Times New Roman"/>
                <w:sz w:val="24"/>
                <w:szCs w:val="24"/>
              </w:rPr>
              <w:t xml:space="preserve"> </w:t>
            </w:r>
            <w:r w:rsidR="00342E81" w:rsidRPr="0051687B">
              <w:rPr>
                <w:rFonts w:ascii="Times New Roman" w:eastAsia="Times New Roman" w:hAnsi="Times New Roman" w:cs="Times New Roman"/>
                <w:sz w:val="24"/>
                <w:szCs w:val="24"/>
              </w:rPr>
              <w:t>(63)</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Teachers' Experiences Regarding the Use of Social Media for Educational Purposes</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(Mücahit AYDOĞMUŞ, Edip TUT, Yıldıray KARADAĞ)</w:t>
            </w:r>
          </w:p>
        </w:tc>
        <w:tc>
          <w:tcPr>
            <w:tcW w:w="183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Qualitative research design with phenological approach</w:t>
            </w:r>
          </w:p>
        </w:tc>
        <w:tc>
          <w:tcPr>
            <w:tcW w:w="189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6 teachers in different primary and secondary schools. Samples are taken by the snowball method</w:t>
            </w:r>
            <w:r w:rsidR="008176FC" w:rsidRPr="0051687B">
              <w:rPr>
                <w:rFonts w:ascii="Times New Roman" w:eastAsia="Times New Roman" w:hAnsi="Times New Roman" w:cs="Times New Roman"/>
                <w:sz w:val="24"/>
                <w:szCs w:val="24"/>
              </w:rPr>
              <w:t>.</w:t>
            </w:r>
          </w:p>
        </w:tc>
        <w:tc>
          <w:tcPr>
            <w:tcW w:w="1836" w:type="dxa"/>
            <w:gridSpan w:val="2"/>
          </w:tcPr>
          <w:p w:rsidR="00545C61" w:rsidRPr="0051687B" w:rsidRDefault="00545C61" w:rsidP="005A1910">
            <w:pPr>
              <w:rPr>
                <w:rFonts w:ascii="Times New Roman" w:eastAsia="Times New Roman" w:hAnsi="Times New Roman" w:cs="Times New Roman"/>
                <w:sz w:val="24"/>
                <w:szCs w:val="24"/>
              </w:rPr>
            </w:pPr>
            <w:r w:rsidRPr="0051687B">
              <w:rPr>
                <w:rFonts w:ascii="Times New Roman" w:hAnsi="Times New Roman" w:cs="Times New Roman"/>
                <w:sz w:val="24"/>
                <w:szCs w:val="24"/>
              </w:rPr>
              <w:t>International Journal of Psychology and Educational Studies</w:t>
            </w:r>
          </w:p>
        </w:tc>
        <w:tc>
          <w:tcPr>
            <w:tcW w:w="2880" w:type="dxa"/>
          </w:tcPr>
          <w:p w:rsidR="00545C61" w:rsidRPr="0051687B" w:rsidRDefault="009C3543" w:rsidP="008176FC">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Teachers revealed that teachers use social media to develop personal and professional development. Teachers find content on social media helpful. Social media is an alternative and supportive mechanism that can overcome resource shortages. The use of social media has a positive impact on students.</w:t>
            </w:r>
          </w:p>
        </w:tc>
        <w:tc>
          <w:tcPr>
            <w:tcW w:w="1850"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Further research needs qualitative and quantitative studies. There needs to be training in universities and modules centred on social media.</w:t>
            </w: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2023</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r w:rsidR="00545C61" w:rsidRPr="0051687B" w:rsidTr="00CF2F5A">
        <w:trPr>
          <w:trHeight w:val="1241"/>
        </w:trPr>
        <w:tc>
          <w:tcPr>
            <w:tcW w:w="523" w:type="dxa"/>
            <w:gridSpan w:val="2"/>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30.</w:t>
            </w:r>
          </w:p>
        </w:tc>
        <w:tc>
          <w:tcPr>
            <w:tcW w:w="1978" w:type="dxa"/>
          </w:tcPr>
          <w:p w:rsidR="00545C61" w:rsidRPr="0051687B" w:rsidRDefault="009C3543" w:rsidP="005A1910">
            <w:pPr>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Aims to obtain an overview of the use of learning media and the formulation of science learning media needs and understand their potential accessibility based on knowledge, media </w:t>
            </w:r>
            <w:r w:rsidRPr="0051687B">
              <w:rPr>
                <w:rFonts w:ascii="Times New Roman" w:eastAsia="Times New Roman" w:hAnsi="Times New Roman" w:cs="Times New Roman"/>
                <w:sz w:val="24"/>
                <w:szCs w:val="24"/>
              </w:rPr>
              <w:lastRenderedPageBreak/>
              <w:t xml:space="preserve">type, and perception </w:t>
            </w:r>
            <w:r w:rsidR="00342E81" w:rsidRPr="0051687B">
              <w:rPr>
                <w:rFonts w:ascii="Times New Roman" w:eastAsia="Times New Roman" w:hAnsi="Times New Roman" w:cs="Times New Roman"/>
                <w:sz w:val="24"/>
                <w:szCs w:val="24"/>
              </w:rPr>
              <w:t>(64)</w:t>
            </w:r>
          </w:p>
        </w:tc>
        <w:tc>
          <w:tcPr>
            <w:tcW w:w="2098" w:type="dxa"/>
          </w:tcPr>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lastRenderedPageBreak/>
              <w:t>Need Analysis of Audio-Visual Media Development to Teach Science Materials for Young Learners</w:t>
            </w:r>
          </w:p>
          <w:p w:rsidR="00545C61" w:rsidRPr="0051687B" w:rsidRDefault="00545C61" w:rsidP="005A1910">
            <w:pPr>
              <w:spacing w:after="150" w:line="240" w:lineRule="auto"/>
              <w:textAlignment w:val="baseline"/>
              <w:rPr>
                <w:rFonts w:ascii="Times New Roman" w:hAnsi="Times New Roman" w:cs="Times New Roman"/>
                <w:sz w:val="24"/>
                <w:szCs w:val="24"/>
              </w:rPr>
            </w:pPr>
            <w:r w:rsidRPr="0051687B">
              <w:rPr>
                <w:rFonts w:ascii="Times New Roman" w:hAnsi="Times New Roman" w:cs="Times New Roman"/>
                <w:sz w:val="24"/>
                <w:szCs w:val="24"/>
              </w:rPr>
              <w:t>(Suci NURHAYATI, Nunuk SURYANI, SUHARNO)</w:t>
            </w:r>
          </w:p>
        </w:tc>
        <w:tc>
          <w:tcPr>
            <w:tcW w:w="1836" w:type="dxa"/>
          </w:tcPr>
          <w:p w:rsidR="00545C61" w:rsidRPr="0051687B" w:rsidRDefault="009C3543"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Qualitative studies using electronic questionnaires</w:t>
            </w:r>
          </w:p>
        </w:tc>
        <w:tc>
          <w:tcPr>
            <w:tcW w:w="1896" w:type="dxa"/>
          </w:tcPr>
          <w:p w:rsidR="00545C61" w:rsidRPr="0051687B" w:rsidRDefault="00742D6A"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 teachers and students in junior high schools throughout Surakarta. Research on static electricity matter and the digestive system</w:t>
            </w:r>
          </w:p>
        </w:tc>
        <w:tc>
          <w:tcPr>
            <w:tcW w:w="1836" w:type="dxa"/>
            <w:gridSpan w:val="2"/>
          </w:tcPr>
          <w:p w:rsidR="00545C61" w:rsidRPr="0051687B" w:rsidRDefault="00545C61" w:rsidP="00545C61">
            <w:pPr>
              <w:rPr>
                <w:rFonts w:ascii="Times New Roman" w:eastAsia="Times New Roman" w:hAnsi="Times New Roman" w:cs="Times New Roman"/>
                <w:sz w:val="24"/>
                <w:szCs w:val="24"/>
              </w:rPr>
            </w:pPr>
            <w:r w:rsidRPr="0051687B">
              <w:rPr>
                <w:rFonts w:ascii="Times New Roman" w:hAnsi="Times New Roman" w:cs="Times New Roman"/>
                <w:sz w:val="24"/>
                <w:szCs w:val="24"/>
              </w:rPr>
              <w:t>Journal of Educational Technology &amp; Online Learning</w:t>
            </w:r>
          </w:p>
        </w:tc>
        <w:tc>
          <w:tcPr>
            <w:tcW w:w="2880" w:type="dxa"/>
          </w:tcPr>
          <w:p w:rsidR="00545C61" w:rsidRPr="0051687B" w:rsidRDefault="009C3543" w:rsidP="00342E81">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 xml:space="preserve">The results showed that the use of learning media in the science learning process has not been carried out optimally because of the ease of using media variations; there are challenges in delivering abstract, conceptual, and procedural material because teachers need media to visualize concepts, the need to develop learning media in </w:t>
            </w:r>
            <w:r w:rsidRPr="0051687B">
              <w:rPr>
                <w:rFonts w:ascii="Times New Roman" w:eastAsia="Times New Roman" w:hAnsi="Times New Roman" w:cs="Times New Roman"/>
                <w:sz w:val="24"/>
                <w:szCs w:val="24"/>
              </w:rPr>
              <w:lastRenderedPageBreak/>
              <w:t>science learning, especially audiovisual.</w:t>
            </w:r>
          </w:p>
        </w:tc>
        <w:tc>
          <w:tcPr>
            <w:tcW w:w="1850" w:type="dxa"/>
          </w:tcPr>
          <w:p w:rsidR="00545C61" w:rsidRPr="0051687B" w:rsidRDefault="00545C61" w:rsidP="005A1910">
            <w:pPr>
              <w:spacing w:after="0"/>
              <w:rPr>
                <w:rFonts w:ascii="Times New Roman" w:eastAsia="Times New Roman" w:hAnsi="Times New Roman" w:cs="Times New Roman"/>
                <w:sz w:val="24"/>
                <w:szCs w:val="24"/>
              </w:rPr>
            </w:pPr>
          </w:p>
        </w:tc>
        <w:tc>
          <w:tcPr>
            <w:tcW w:w="1108" w:type="dxa"/>
          </w:tcPr>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2020</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NonQ</w:t>
            </w:r>
          </w:p>
          <w:p w:rsidR="00545C61" w:rsidRPr="0051687B" w:rsidRDefault="00545C61" w:rsidP="005A1910">
            <w:pPr>
              <w:spacing w:after="0"/>
              <w:rPr>
                <w:rFonts w:ascii="Times New Roman" w:eastAsia="Times New Roman" w:hAnsi="Times New Roman" w:cs="Times New Roman"/>
                <w:sz w:val="24"/>
                <w:szCs w:val="24"/>
              </w:rPr>
            </w:pPr>
            <w:r w:rsidRPr="0051687B">
              <w:rPr>
                <w:rFonts w:ascii="Times New Roman" w:eastAsia="Times New Roman" w:hAnsi="Times New Roman" w:cs="Times New Roman"/>
                <w:sz w:val="24"/>
                <w:szCs w:val="24"/>
              </w:rPr>
              <w:t>Eric</w:t>
            </w:r>
          </w:p>
        </w:tc>
      </w:tr>
    </w:tbl>
    <w:p w:rsidR="00B80ADE" w:rsidRDefault="00B80ADE"/>
    <w:p w:rsidR="004C51FC" w:rsidRDefault="004C51FC"/>
    <w:p w:rsidR="004C51FC" w:rsidRDefault="004C51FC"/>
    <w:p w:rsidR="004C51FC" w:rsidRDefault="004C51FC"/>
    <w:p w:rsidR="004C51FC" w:rsidRDefault="004C51FC"/>
    <w:tbl>
      <w:tblPr>
        <w:tblW w:w="10260" w:type="dxa"/>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4407"/>
        <w:gridCol w:w="2701"/>
        <w:gridCol w:w="1081"/>
        <w:gridCol w:w="810"/>
        <w:gridCol w:w="720"/>
      </w:tblGrid>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Author</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Journal Name</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Database</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Tahun</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Index </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J</w:t>
            </w:r>
            <w:r>
              <w:rPr>
                <w:rFonts w:ascii="Times New Roman" w:hAnsi="Times New Roman" w:cs="Times New Roman"/>
                <w:sz w:val="20"/>
                <w:szCs w:val="20"/>
              </w:rPr>
              <w:t>oshua Chambers, Khaylen Mistry, Joel Spink, Jordan Tsigarides, Pauline Bryant</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BMC Medical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Stephanie Atallah, Hanine Mansour, Hani Dimassi, dan Wissam K Kabbara</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BMC Medical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Nihar Ranjan Dash, Ahmed Alrazzak Hasswan, Jacqueline Maria Dias, Natasya Abdullah, Mohamed Ahmed Eladl, Khaled Khalaf, Ajmal Farooq, Salman Yousuf Guraya</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BMC Medical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Duncan Cole, Emma Rengasamy, Shafqat Batchelor, Charles Pope, Stephen Riley, Anne Marie Cunningham</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BMC Medical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rPr>
          <w:trHeight w:val="557"/>
        </w:trPr>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Pr>
                <w:rFonts w:ascii="Times New Roman" w:hAnsi="Times New Roman" w:cs="Times New Roman"/>
                <w:sz w:val="20"/>
                <w:szCs w:val="20"/>
              </w:rPr>
              <w:t>saac Kof Nti, Samuel Akyeramfo-Sam, Bright Bediako-Kyeremeh, Sylvester Agyemang</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Journal of Computers in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Shelley Rap, Ron Blonder</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Journal of Science Education and Technology</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Springer </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Q1 </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CF2F5A">
            <w:pPr>
              <w:spacing w:after="0"/>
              <w:textAlignment w:val="baseline"/>
              <w:rPr>
                <w:rFonts w:ascii="Times New Roman" w:eastAsia="Yu Gothic" w:hAnsi="Times New Roman" w:cs="Times New Roman"/>
                <w:sz w:val="20"/>
                <w:szCs w:val="20"/>
              </w:rPr>
            </w:pPr>
            <w:hyperlink r:id="rId10" w:tgtFrame="_blank" w:tooltip="https://orcid.org/0000-0002-4267-3006" w:history="1">
              <w:r w:rsidR="004C51FC" w:rsidRPr="00F64CF4">
                <w:rPr>
                  <w:rStyle w:val="Hyperlink"/>
                  <w:rFonts w:ascii="Times New Roman" w:eastAsia="Yu Gothic" w:hAnsi="Times New Roman" w:cs="Times New Roman"/>
                  <w:color w:val="auto"/>
                  <w:sz w:val="20"/>
                  <w:szCs w:val="20"/>
                  <w:u w:val="none"/>
                  <w:bdr w:val="none" w:sz="0" w:space="0" w:color="auto" w:frame="1"/>
                </w:rPr>
                <w:t>Hasiloglu, Mehmet Akif</w:t>
              </w:r>
            </w:hyperlink>
            <w:r w:rsidR="004C51FC" w:rsidRPr="00F64CF4">
              <w:rPr>
                <w:rFonts w:ascii="Times New Roman" w:eastAsia="Yu Gothic" w:hAnsi="Times New Roman" w:cs="Times New Roman"/>
                <w:sz w:val="20"/>
                <w:szCs w:val="20"/>
              </w:rPr>
              <w:t>; Çalhan, Hüseyin Serhan; Ustaoglu, Mehmet Erkan</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Yu Gothic" w:hAnsi="Times New Roman" w:cs="Times New Roman"/>
                <w:sz w:val="20"/>
                <w:szCs w:val="20"/>
              </w:rPr>
            </w:pPr>
            <w:r>
              <w:rPr>
                <w:rFonts w:ascii="Times New Roman" w:eastAsia="Yu Gothic" w:hAnsi="Times New Roman" w:cs="Times New Roman"/>
                <w:iCs/>
                <w:sz w:val="20"/>
                <w:szCs w:val="20"/>
                <w:bdr w:val="none" w:sz="0" w:space="0" w:color="auto" w:frame="1"/>
              </w:rPr>
              <w:t>Journal of Science Education and Technology</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4C51FC">
            <w:pPr>
              <w:spacing w:after="0"/>
              <w:rPr>
                <w:rFonts w:ascii="Times New Roman" w:eastAsia="Times New Roman" w:hAnsi="Times New Roman" w:cs="Times New Roman"/>
                <w:sz w:val="20"/>
                <w:szCs w:val="20"/>
              </w:rPr>
            </w:pPr>
            <w:r w:rsidRPr="00F64CF4">
              <w:rPr>
                <w:rFonts w:ascii="Times New Roman" w:eastAsia="Times New Roman" w:hAnsi="Times New Roman" w:cs="Times New Roman"/>
                <w:sz w:val="20"/>
                <w:szCs w:val="20"/>
              </w:rPr>
              <w:t>Lisa Lundgren, Kent J. Crippen, Richard T. Bex II</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in Science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4C51FC">
            <w:pPr>
              <w:spacing w:after="0"/>
              <w:rPr>
                <w:rFonts w:ascii="Times New Roman" w:eastAsia="Times New Roman" w:hAnsi="Times New Roman" w:cs="Times New Roman"/>
                <w:b/>
                <w:sz w:val="20"/>
                <w:szCs w:val="20"/>
              </w:rPr>
            </w:pPr>
            <w:r w:rsidRPr="00F64CF4">
              <w:rPr>
                <w:rFonts w:ascii="Times New Roman" w:eastAsia="Times New Roman" w:hAnsi="Times New Roman" w:cs="Times New Roman"/>
                <w:sz w:val="20"/>
                <w:szCs w:val="20"/>
              </w:rPr>
              <w:t>Micaela Motzko, Jennifer F. Dennis</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Science Educator</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4C51FC">
            <w:pPr>
              <w:spacing w:after="0"/>
              <w:rPr>
                <w:rFonts w:ascii="Times New Roman" w:eastAsia="Times New Roman" w:hAnsi="Times New Roman" w:cs="Times New Roman"/>
                <w:sz w:val="20"/>
                <w:szCs w:val="20"/>
              </w:rPr>
            </w:pPr>
            <w:r w:rsidRPr="00F64CF4">
              <w:rPr>
                <w:rFonts w:ascii="Times New Roman" w:eastAsia="Times New Roman" w:hAnsi="Times New Roman" w:cs="Times New Roman"/>
                <w:sz w:val="20"/>
                <w:szCs w:val="20"/>
              </w:rPr>
              <w:t>Kelsey L. Carman, Annie Minns, Sarah Garber, Maya M. Hammoud, Michael Hortsch</w:t>
            </w:r>
          </w:p>
        </w:tc>
        <w:tc>
          <w:tcPr>
            <w:tcW w:w="2700" w:type="dxa"/>
            <w:tcBorders>
              <w:top w:val="single" w:sz="4" w:space="0" w:color="000000"/>
              <w:left w:val="single" w:sz="4" w:space="0" w:color="000000"/>
              <w:bottom w:val="single" w:sz="4" w:space="0" w:color="000000"/>
              <w:right w:val="single" w:sz="4" w:space="0" w:color="000000"/>
            </w:tcBorders>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Science Educator</w:t>
            </w:r>
          </w:p>
          <w:p w:rsidR="004C51FC" w:rsidRDefault="004C51FC">
            <w:pPr>
              <w:spacing w:after="0"/>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4C51FC">
            <w:pPr>
              <w:spacing w:after="0"/>
              <w:rPr>
                <w:rFonts w:ascii="Times New Roman" w:eastAsia="Times New Roman" w:hAnsi="Times New Roman" w:cs="Times New Roman"/>
                <w:sz w:val="20"/>
                <w:szCs w:val="20"/>
              </w:rPr>
            </w:pPr>
            <w:r w:rsidRPr="00F64CF4">
              <w:rPr>
                <w:rFonts w:ascii="Times New Roman" w:eastAsia="Times New Roman" w:hAnsi="Times New Roman" w:cs="Times New Roman"/>
                <w:sz w:val="20"/>
                <w:szCs w:val="20"/>
              </w:rPr>
              <w:t>Jeremiah Essig, Madison Watts, Gary L. Beck Dallaghan, Kurt O. Gililand</w:t>
            </w:r>
          </w:p>
        </w:tc>
        <w:tc>
          <w:tcPr>
            <w:tcW w:w="2700" w:type="dxa"/>
            <w:tcBorders>
              <w:top w:val="single" w:sz="4" w:space="0" w:color="000000"/>
              <w:left w:val="single" w:sz="4" w:space="0" w:color="000000"/>
              <w:bottom w:val="single" w:sz="4" w:space="0" w:color="000000"/>
              <w:right w:val="single" w:sz="4" w:space="0" w:color="000000"/>
            </w:tcBorders>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Science Educator</w:t>
            </w:r>
          </w:p>
          <w:p w:rsidR="004C51FC" w:rsidRDefault="004C51FC">
            <w:pPr>
              <w:spacing w:after="0"/>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rPr>
          <w:trHeight w:val="782"/>
        </w:trPr>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4C51FC">
            <w:pPr>
              <w:spacing w:after="0"/>
              <w:rPr>
                <w:rFonts w:ascii="Times New Roman" w:eastAsia="Times New Roman" w:hAnsi="Times New Roman" w:cs="Times New Roman"/>
                <w:sz w:val="20"/>
                <w:szCs w:val="20"/>
              </w:rPr>
            </w:pPr>
            <w:r w:rsidRPr="00F64CF4">
              <w:rPr>
                <w:rFonts w:ascii="Times New Roman" w:eastAsia="Times New Roman" w:hAnsi="Times New Roman" w:cs="Times New Roman"/>
                <w:sz w:val="20"/>
                <w:szCs w:val="20"/>
              </w:rPr>
              <w:t>N</w:t>
            </w:r>
            <w:r w:rsidRPr="00F64CF4">
              <w:rPr>
                <w:rFonts w:ascii="Times New Roman" w:hAnsi="Times New Roman" w:cs="Times New Roman"/>
                <w:sz w:val="20"/>
                <w:szCs w:val="20"/>
              </w:rPr>
              <w:t>aomi Katherine May Douglas, Max Scholz, Matthew Alex Myers, Shivani Margaret Rae, Ahmad Elmansouri, Samuel Hall, Scott Border</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Medical Science Educator</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Springer</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CF2F5A">
            <w:pPr>
              <w:spacing w:after="0" w:line="240" w:lineRule="auto"/>
              <w:textAlignment w:val="baseline"/>
              <w:rPr>
                <w:rFonts w:ascii="Times New Roman" w:eastAsia="Yu Gothic" w:hAnsi="Times New Roman" w:cs="Times New Roman"/>
                <w:sz w:val="20"/>
                <w:szCs w:val="20"/>
              </w:rPr>
            </w:pPr>
            <w:hyperlink r:id="rId11" w:tgtFrame="_blank" w:tooltip="https://orcid.org/0000-0003-4076-1683" w:history="1">
              <w:r w:rsidR="004C51FC" w:rsidRPr="00F64CF4">
                <w:rPr>
                  <w:rStyle w:val="Hyperlink"/>
                  <w:rFonts w:ascii="Times New Roman" w:eastAsia="Yu Gothic" w:hAnsi="Times New Roman" w:cs="Times New Roman"/>
                  <w:color w:val="auto"/>
                  <w:sz w:val="20"/>
                  <w:szCs w:val="20"/>
                  <w:u w:val="none"/>
                  <w:bdr w:val="none" w:sz="0" w:space="0" w:color="auto" w:frame="1"/>
                </w:rPr>
                <w:t>Serpagli, Lauren Paola</w:t>
              </w:r>
            </w:hyperlink>
            <w:r w:rsidR="004C51FC" w:rsidRPr="00F64CF4">
              <w:rPr>
                <w:rFonts w:ascii="Times New Roman" w:eastAsia="Yu Gothic" w:hAnsi="Times New Roman" w:cs="Times New Roman"/>
                <w:sz w:val="20"/>
                <w:szCs w:val="20"/>
              </w:rPr>
              <w:t>; </w:t>
            </w:r>
            <w:hyperlink r:id="rId12" w:tgtFrame="_blank" w:tooltip="https://orcid.org/0000-0001-7843-3832" w:history="1">
              <w:r w:rsidR="004C51FC" w:rsidRPr="00F64CF4">
                <w:rPr>
                  <w:rStyle w:val="Hyperlink"/>
                  <w:rFonts w:ascii="Times New Roman" w:eastAsia="Yu Gothic" w:hAnsi="Times New Roman" w:cs="Times New Roman"/>
                  <w:color w:val="auto"/>
                  <w:sz w:val="20"/>
                  <w:szCs w:val="20"/>
                  <w:u w:val="none"/>
                  <w:bdr w:val="none" w:sz="0" w:space="0" w:color="auto" w:frame="1"/>
                </w:rPr>
                <w:t>Mensah, Felicia Moore</w:t>
              </w:r>
            </w:hyperlink>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Yu Gothic" w:hAnsi="Times New Roman" w:cs="Times New Roman"/>
                <w:sz w:val="20"/>
                <w:szCs w:val="20"/>
              </w:rPr>
            </w:pPr>
            <w:r>
              <w:rPr>
                <w:rFonts w:ascii="Times New Roman" w:eastAsia="Yu Gothic" w:hAnsi="Times New Roman" w:cs="Times New Roman"/>
                <w:iCs/>
                <w:sz w:val="20"/>
                <w:szCs w:val="20"/>
                <w:bdr w:val="none" w:sz="0" w:space="0" w:color="auto" w:frame="1"/>
              </w:rPr>
              <w:t>School Science and Mathematics</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Wiley</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Pr="00F64CF4" w:rsidRDefault="004C51FC">
            <w:pPr>
              <w:spacing w:after="0"/>
              <w:rPr>
                <w:rFonts w:ascii="Times New Roman" w:eastAsia="Times New Roman" w:hAnsi="Times New Roman" w:cs="Times New Roman"/>
                <w:sz w:val="20"/>
                <w:szCs w:val="20"/>
              </w:rPr>
            </w:pPr>
            <w:r w:rsidRPr="00F64CF4">
              <w:rPr>
                <w:rFonts w:ascii="Times New Roman" w:eastAsia="Times New Roman" w:hAnsi="Times New Roman" w:cs="Times New Roman"/>
                <w:sz w:val="20"/>
                <w:szCs w:val="20"/>
              </w:rPr>
              <w:t>Abdullah Ortadeveci, Hilmi Ozden</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Clinical Anatomy</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Wiley</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Xabi Cathala, Oscar Noel Ocho, Nichole Mcintosh, Paul Nicholas Watts, Calvin Moorley</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Journal of Advanced Nursing</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Wiley</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Shiva Faraji M.Sc, Sousan Valizadeh PhD, Akbar Sharifi, Shahla Shahbazi Ph.D, Morteza Ghojazadeh</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Nursing Open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Wiley</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Q1</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Abdolreza Gilavand, Fakher Fakhri, Maryam Seyedtabib</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Health Science Reports</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Wiley</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Dr. Karimeldin M.A. Salih, Dr. Abdulelah A. Albaqami, Dr. Abubakar Jibo, Dr. Jaber A. Alfaifi, Dr. Sultan A. Al Amri, Dr. Mushabah Alghamdi, Dr. Mohammed Abbas, Dr. Mutasim E.Ibrahim</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Turkish Online Journal of Distance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Linda E.Rohr, Jane Costello, Laura Squires</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E-learning and Digital Media</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Santaoja, Minna</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iCs/>
                <w:sz w:val="20"/>
                <w:szCs w:val="20"/>
                <w:bdr w:val="none" w:sz="0" w:space="0" w:color="auto" w:frame="1"/>
              </w:rPr>
              <w:t>On the Horizon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Muhamad Hariz Muhamad Adnan, Shamsul Arrieya Ariffin, Hafizul Fahri Hanafi, Mohd Shahid Husain, Ismail Yusuf Panessai</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Asian Journal of University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4405" w:type="dxa"/>
            <w:tcBorders>
              <w:top w:val="single" w:sz="4" w:space="0" w:color="000000"/>
              <w:left w:val="single" w:sz="4" w:space="0" w:color="000000"/>
              <w:bottom w:val="single" w:sz="4" w:space="0" w:color="000000"/>
              <w:right w:val="single" w:sz="4" w:space="0" w:color="000000"/>
            </w:tcBorders>
          </w:tcPr>
          <w:p w:rsidR="004C51FC" w:rsidRDefault="004C51FC">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Kasuma, Shaidatul Akma Adi</w:t>
            </w:r>
          </w:p>
          <w:p w:rsidR="004C51FC" w:rsidRDefault="004C51FC">
            <w:pPr>
              <w:spacing w:after="0"/>
              <w:rPr>
                <w:rFonts w:ascii="Times New Roman" w:eastAsia="Times New Roman" w:hAnsi="Times New Roman" w:cs="Times New Roman"/>
                <w:sz w:val="20"/>
                <w:szCs w:val="20"/>
              </w:rPr>
            </w:pP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iCs/>
                <w:sz w:val="20"/>
                <w:szCs w:val="20"/>
                <w:bdr w:val="none" w:sz="0" w:space="0" w:color="auto" w:frame="1"/>
              </w:rPr>
              <w:t>International Journal of Virtual and Personal Learning Environments</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Q4</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Heru Setiawan, Shane Phillipson</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Journal of Science Learning</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S2</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4405" w:type="dxa"/>
            <w:tcBorders>
              <w:top w:val="single" w:sz="4" w:space="0" w:color="000000"/>
              <w:left w:val="single" w:sz="4" w:space="0" w:color="000000"/>
              <w:bottom w:val="single" w:sz="4" w:space="0" w:color="000000"/>
              <w:right w:val="single" w:sz="4" w:space="0" w:color="000000"/>
            </w:tcBorders>
          </w:tcPr>
          <w:p w:rsidR="004C51FC" w:rsidRPr="00F64CF4" w:rsidRDefault="00CF2F5A">
            <w:pPr>
              <w:spacing w:after="0" w:line="240" w:lineRule="auto"/>
              <w:textAlignment w:val="baseline"/>
              <w:rPr>
                <w:rFonts w:ascii="Times New Roman" w:eastAsia="Times New Roman" w:hAnsi="Times New Roman" w:cs="Times New Roman"/>
                <w:sz w:val="20"/>
                <w:szCs w:val="20"/>
              </w:rPr>
            </w:pPr>
            <w:hyperlink r:id="rId13" w:tgtFrame="_blank" w:tooltip="https://orcid.org/0000-0001-9780-0722" w:history="1">
              <w:r w:rsidR="004C51FC" w:rsidRPr="00F64CF4">
                <w:rPr>
                  <w:rStyle w:val="Hyperlink"/>
                  <w:rFonts w:ascii="Times New Roman" w:eastAsia="Times New Roman" w:hAnsi="Times New Roman" w:cs="Times New Roman"/>
                  <w:color w:val="auto"/>
                  <w:sz w:val="20"/>
                  <w:szCs w:val="20"/>
                  <w:u w:val="none"/>
                  <w:bdr w:val="none" w:sz="0" w:space="0" w:color="auto" w:frame="1"/>
                </w:rPr>
                <w:t>Güler, Hatice</w:t>
              </w:r>
            </w:hyperlink>
            <w:r w:rsidR="004C51FC" w:rsidRPr="00F64CF4">
              <w:rPr>
                <w:rFonts w:ascii="Times New Roman" w:eastAsia="Times New Roman" w:hAnsi="Times New Roman" w:cs="Times New Roman"/>
                <w:sz w:val="20"/>
                <w:szCs w:val="20"/>
              </w:rPr>
              <w:t>; </w:t>
            </w:r>
            <w:hyperlink r:id="rId14" w:tgtFrame="_blank" w:tooltip="https://orcid.org/0000-0002-4267-3006" w:history="1">
              <w:r w:rsidR="004C51FC" w:rsidRPr="00F64CF4">
                <w:rPr>
                  <w:rStyle w:val="Hyperlink"/>
                  <w:rFonts w:ascii="Times New Roman" w:eastAsia="Times New Roman" w:hAnsi="Times New Roman" w:cs="Times New Roman"/>
                  <w:color w:val="auto"/>
                  <w:sz w:val="20"/>
                  <w:szCs w:val="20"/>
                  <w:u w:val="none"/>
                  <w:bdr w:val="none" w:sz="0" w:space="0" w:color="auto" w:frame="1"/>
                </w:rPr>
                <w:t>Hasiloglu, Mehmet Akif</w:t>
              </w:r>
            </w:hyperlink>
          </w:p>
          <w:p w:rsidR="004C51FC" w:rsidRDefault="004C51FC">
            <w:pPr>
              <w:spacing w:after="0"/>
              <w:rPr>
                <w:rFonts w:ascii="Times New Roman" w:eastAsia="Times New Roman" w:hAnsi="Times New Roman" w:cs="Times New Roman"/>
                <w:sz w:val="20"/>
                <w:szCs w:val="20"/>
              </w:rPr>
            </w:pP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iCs/>
                <w:sz w:val="20"/>
                <w:szCs w:val="20"/>
                <w:bdr w:val="none" w:sz="0" w:space="0" w:color="auto" w:frame="1"/>
              </w:rPr>
              <w:t>Shanlax International Journal of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Ingaibekova Tolkyn Amangeldinovna, Satova Akmaral Kulmagambetovna, Mombieva Gulmira Abuovna, Makhmetova Aigerim Amanovna</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World Journal on Educational Technology: Current Issues</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Cedric Bheki Mpungose</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International Journal of Higher Education</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tabs>
                <w:tab w:val="right" w:pos="4189"/>
              </w:tabs>
              <w:spacing w:after="0"/>
              <w:rPr>
                <w:rFonts w:ascii="Times New Roman" w:eastAsia="Times New Roman" w:hAnsi="Times New Roman" w:cs="Times New Roman"/>
                <w:sz w:val="20"/>
                <w:szCs w:val="20"/>
              </w:rPr>
            </w:pPr>
            <w:r>
              <w:rPr>
                <w:rFonts w:ascii="Times New Roman" w:hAnsi="Times New Roman" w:cs="Times New Roman"/>
                <w:sz w:val="20"/>
                <w:szCs w:val="20"/>
              </w:rPr>
              <w:t>Naif Kara , Ekmel Geçer, Çiğdem Şahin</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Athens Journal of Mass Media and Communications</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Stevi, Haryanto</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International Technology and Education Journal</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b/>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Mücahit AYDOĞMUŞ, Edip TUT, Yıldıray KARADAĞ</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International Journal of Psychology and Educational Studies</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r w:rsidR="004C51FC" w:rsidTr="004C51FC">
        <w:tc>
          <w:tcPr>
            <w:tcW w:w="54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30</w:t>
            </w:r>
          </w:p>
        </w:tc>
        <w:tc>
          <w:tcPr>
            <w:tcW w:w="4405"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Suci NURHAYATI, Nunuk SURYANI, SUHARNO</w:t>
            </w:r>
          </w:p>
        </w:tc>
        <w:tc>
          <w:tcPr>
            <w:tcW w:w="270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hAnsi="Times New Roman" w:cs="Times New Roman"/>
                <w:sz w:val="20"/>
                <w:szCs w:val="20"/>
              </w:rPr>
              <w:t>Journal of Educational Technology &amp; Online Learning</w:t>
            </w:r>
          </w:p>
        </w:tc>
        <w:tc>
          <w:tcPr>
            <w:tcW w:w="108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ERIC</w:t>
            </w:r>
          </w:p>
        </w:tc>
        <w:tc>
          <w:tcPr>
            <w:tcW w:w="81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720" w:type="dxa"/>
            <w:tcBorders>
              <w:top w:val="single" w:sz="4" w:space="0" w:color="000000"/>
              <w:left w:val="single" w:sz="4" w:space="0" w:color="000000"/>
              <w:bottom w:val="single" w:sz="4" w:space="0" w:color="000000"/>
              <w:right w:val="single" w:sz="4" w:space="0" w:color="000000"/>
            </w:tcBorders>
            <w:hideMark/>
          </w:tcPr>
          <w:p w:rsidR="004C51FC" w:rsidRDefault="004C51F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NonQ</w:t>
            </w:r>
          </w:p>
        </w:tc>
      </w:tr>
    </w:tbl>
    <w:p w:rsidR="004C51FC" w:rsidRDefault="004C51FC"/>
    <w:tbl>
      <w:tblPr>
        <w:tblW w:w="5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2838"/>
      </w:tblGrid>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eastAsiaTheme="minorHAnsi" w:hAnsi="Times New Roman" w:cs="Times New Roman"/>
                <w:b/>
                <w:i/>
                <w:sz w:val="20"/>
                <w:szCs w:val="20"/>
                <w:lang w:val="tr-TR"/>
              </w:rPr>
            </w:pPr>
            <w:r>
              <w:rPr>
                <w:rFonts w:ascii="Times New Roman" w:hAnsi="Times New Roman" w:cs="Times New Roman"/>
                <w:b/>
                <w:i/>
                <w:sz w:val="20"/>
                <w:szCs w:val="20"/>
                <w:lang w:val="tr-TR"/>
              </w:rPr>
              <w:t>Year</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b/>
                <w:i/>
                <w:sz w:val="20"/>
                <w:szCs w:val="20"/>
                <w:lang w:val="tr-TR"/>
              </w:rPr>
            </w:pPr>
            <w:r>
              <w:rPr>
                <w:rFonts w:ascii="Times New Roman" w:hAnsi="Times New Roman" w:cs="Times New Roman"/>
                <w:b/>
                <w:i/>
                <w:sz w:val="20"/>
                <w:szCs w:val="20"/>
                <w:lang w:val="tr-TR"/>
              </w:rPr>
              <w:t>Number of Publications</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2016</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2017</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2019</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2020</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10</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2021</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3</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2022</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7</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2023</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7</w:t>
            </w:r>
          </w:p>
        </w:tc>
      </w:tr>
      <w:tr w:rsidR="00FB50BF" w:rsidTr="00FB50BF">
        <w:tc>
          <w:tcPr>
            <w:tcW w:w="2201"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b/>
                <w:sz w:val="20"/>
                <w:szCs w:val="20"/>
                <w:lang w:val="tr-TR"/>
              </w:rPr>
            </w:pPr>
            <w:r>
              <w:rPr>
                <w:rFonts w:ascii="Times New Roman" w:hAnsi="Times New Roman" w:cs="Times New Roman"/>
                <w:b/>
                <w:sz w:val="20"/>
                <w:szCs w:val="20"/>
                <w:lang w:val="tr-TR"/>
              </w:rPr>
              <w:t>Total</w:t>
            </w:r>
          </w:p>
        </w:tc>
        <w:tc>
          <w:tcPr>
            <w:tcW w:w="283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30</w:t>
            </w:r>
          </w:p>
        </w:tc>
      </w:tr>
    </w:tbl>
    <w:p w:rsidR="00206ABF" w:rsidRDefault="00206ABF"/>
    <w:tbl>
      <w:tblPr>
        <w:tblW w:w="7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4"/>
        <w:gridCol w:w="3058"/>
        <w:gridCol w:w="2068"/>
      </w:tblGrid>
      <w:tr w:rsidR="00637C02" w:rsidTr="00637C02">
        <w:tc>
          <w:tcPr>
            <w:tcW w:w="2826"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eastAsiaTheme="minorHAnsi" w:hAnsi="Times New Roman" w:cs="Times New Roman"/>
                <w:b/>
                <w:i/>
                <w:sz w:val="20"/>
                <w:szCs w:val="20"/>
                <w:lang w:val="tr-TR"/>
              </w:rPr>
            </w:pPr>
            <w:r>
              <w:rPr>
                <w:rFonts w:ascii="Times New Roman" w:hAnsi="Times New Roman" w:cs="Times New Roman"/>
                <w:b/>
                <w:i/>
                <w:sz w:val="20"/>
                <w:szCs w:val="20"/>
                <w:lang w:val="tr-TR"/>
              </w:rPr>
              <w:t>Research Method</w:t>
            </w:r>
          </w:p>
        </w:tc>
        <w:tc>
          <w:tcPr>
            <w:tcW w:w="306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b/>
                <w:i/>
                <w:sz w:val="20"/>
                <w:szCs w:val="20"/>
                <w:lang w:val="tr-TR"/>
              </w:rPr>
            </w:pPr>
            <w:r>
              <w:rPr>
                <w:rFonts w:ascii="Times New Roman" w:hAnsi="Times New Roman" w:cs="Times New Roman"/>
                <w:b/>
                <w:i/>
                <w:sz w:val="20"/>
                <w:szCs w:val="20"/>
                <w:lang w:val="tr-TR"/>
              </w:rPr>
              <w:t>Number of Publications</w:t>
            </w:r>
          </w:p>
        </w:tc>
        <w:tc>
          <w:tcPr>
            <w:tcW w:w="207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b/>
                <w:i/>
                <w:sz w:val="20"/>
                <w:szCs w:val="20"/>
                <w:lang w:val="tr-TR"/>
              </w:rPr>
            </w:pPr>
            <w:r>
              <w:rPr>
                <w:rFonts w:ascii="Times New Roman" w:hAnsi="Times New Roman" w:cs="Times New Roman"/>
                <w:b/>
                <w:i/>
                <w:sz w:val="20"/>
                <w:szCs w:val="20"/>
                <w:lang w:val="tr-TR"/>
              </w:rPr>
              <w:t>%</w:t>
            </w:r>
          </w:p>
        </w:tc>
      </w:tr>
      <w:tr w:rsidR="00637C02" w:rsidTr="00637C02">
        <w:tc>
          <w:tcPr>
            <w:tcW w:w="2826"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rPr>
                <w:rFonts w:ascii="Times New Roman" w:hAnsi="Times New Roman" w:cs="Times New Roman"/>
                <w:sz w:val="20"/>
                <w:szCs w:val="20"/>
                <w:lang w:val="tr-TR"/>
              </w:rPr>
            </w:pPr>
            <w:r>
              <w:rPr>
                <w:rFonts w:ascii="Times New Roman" w:hAnsi="Times New Roman" w:cs="Times New Roman"/>
                <w:sz w:val="20"/>
                <w:szCs w:val="20"/>
                <w:lang w:val="tr-TR"/>
              </w:rPr>
              <w:t>Qualitative</w:t>
            </w:r>
          </w:p>
        </w:tc>
        <w:tc>
          <w:tcPr>
            <w:tcW w:w="306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13</w:t>
            </w:r>
          </w:p>
        </w:tc>
        <w:tc>
          <w:tcPr>
            <w:tcW w:w="2070" w:type="dxa"/>
            <w:tcBorders>
              <w:top w:val="single" w:sz="4" w:space="0" w:color="000000"/>
              <w:left w:val="single" w:sz="4" w:space="0" w:color="000000"/>
              <w:bottom w:val="single" w:sz="4" w:space="0" w:color="000000"/>
              <w:right w:val="single" w:sz="4" w:space="0" w:color="000000"/>
            </w:tcBorders>
            <w:hideMark/>
          </w:tcPr>
          <w:p w:rsidR="00637C02"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43.33</w:t>
            </w:r>
          </w:p>
        </w:tc>
      </w:tr>
      <w:tr w:rsidR="00637C02" w:rsidTr="00637C02">
        <w:tc>
          <w:tcPr>
            <w:tcW w:w="2826"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rPr>
                <w:rFonts w:ascii="Times New Roman" w:hAnsi="Times New Roman" w:cs="Times New Roman"/>
                <w:sz w:val="20"/>
                <w:szCs w:val="20"/>
                <w:lang w:val="tr-TR"/>
              </w:rPr>
            </w:pPr>
            <w:r>
              <w:rPr>
                <w:rFonts w:ascii="Times New Roman" w:hAnsi="Times New Roman" w:cs="Times New Roman"/>
                <w:sz w:val="20"/>
                <w:szCs w:val="20"/>
                <w:lang w:val="tr-TR"/>
              </w:rPr>
              <w:t>Quantitative</w:t>
            </w:r>
          </w:p>
        </w:tc>
        <w:tc>
          <w:tcPr>
            <w:tcW w:w="306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13</w:t>
            </w:r>
          </w:p>
        </w:tc>
        <w:tc>
          <w:tcPr>
            <w:tcW w:w="2070" w:type="dxa"/>
            <w:tcBorders>
              <w:top w:val="single" w:sz="4" w:space="0" w:color="000000"/>
              <w:left w:val="single" w:sz="4" w:space="0" w:color="000000"/>
              <w:bottom w:val="single" w:sz="4" w:space="0" w:color="000000"/>
              <w:right w:val="single" w:sz="4" w:space="0" w:color="000000"/>
            </w:tcBorders>
          </w:tcPr>
          <w:p w:rsidR="00637C02"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43.33</w:t>
            </w:r>
          </w:p>
        </w:tc>
      </w:tr>
      <w:tr w:rsidR="00637C02" w:rsidTr="00637C02">
        <w:tc>
          <w:tcPr>
            <w:tcW w:w="2826"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rPr>
                <w:rFonts w:ascii="Times New Roman" w:hAnsi="Times New Roman" w:cs="Times New Roman"/>
                <w:sz w:val="20"/>
                <w:szCs w:val="20"/>
                <w:lang w:val="tr-TR"/>
              </w:rPr>
            </w:pPr>
            <w:r>
              <w:rPr>
                <w:rFonts w:ascii="Times New Roman" w:hAnsi="Times New Roman" w:cs="Times New Roman"/>
                <w:sz w:val="20"/>
                <w:szCs w:val="20"/>
                <w:lang w:val="tr-TR"/>
              </w:rPr>
              <w:t>Mixed-Method</w:t>
            </w:r>
          </w:p>
        </w:tc>
        <w:tc>
          <w:tcPr>
            <w:tcW w:w="306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w:t>
            </w:r>
          </w:p>
        </w:tc>
        <w:tc>
          <w:tcPr>
            <w:tcW w:w="2070" w:type="dxa"/>
            <w:tcBorders>
              <w:top w:val="single" w:sz="4" w:space="0" w:color="000000"/>
              <w:left w:val="single" w:sz="4" w:space="0" w:color="000000"/>
              <w:bottom w:val="single" w:sz="4" w:space="0" w:color="000000"/>
              <w:right w:val="single" w:sz="4" w:space="0" w:color="000000"/>
            </w:tcBorders>
            <w:hideMark/>
          </w:tcPr>
          <w:p w:rsidR="00637C02"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6.67</w:t>
            </w:r>
          </w:p>
        </w:tc>
      </w:tr>
      <w:tr w:rsidR="00637C02" w:rsidTr="00637C02">
        <w:tc>
          <w:tcPr>
            <w:tcW w:w="2826" w:type="dxa"/>
            <w:tcBorders>
              <w:top w:val="single" w:sz="4" w:space="0" w:color="000000"/>
              <w:left w:val="single" w:sz="4" w:space="0" w:color="000000"/>
              <w:bottom w:val="single" w:sz="4" w:space="0" w:color="000000"/>
              <w:right w:val="single" w:sz="4" w:space="0" w:color="000000"/>
            </w:tcBorders>
            <w:hideMark/>
          </w:tcPr>
          <w:p w:rsidR="00637C02" w:rsidRDefault="00812697">
            <w:pPr>
              <w:spacing w:after="0"/>
              <w:rPr>
                <w:rFonts w:ascii="Times New Roman" w:hAnsi="Times New Roman" w:cs="Times New Roman"/>
                <w:sz w:val="20"/>
                <w:szCs w:val="20"/>
                <w:lang w:val="tr-TR"/>
              </w:rPr>
            </w:pPr>
            <w:r>
              <w:rPr>
                <w:rFonts w:ascii="Times New Roman" w:hAnsi="Times New Roman" w:cs="Times New Roman"/>
                <w:sz w:val="20"/>
                <w:szCs w:val="20"/>
                <w:lang w:val="tr-TR"/>
              </w:rPr>
              <w:t>R&amp;D</w:t>
            </w:r>
          </w:p>
        </w:tc>
        <w:tc>
          <w:tcPr>
            <w:tcW w:w="306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w:t>
            </w:r>
          </w:p>
        </w:tc>
        <w:tc>
          <w:tcPr>
            <w:tcW w:w="2070" w:type="dxa"/>
            <w:tcBorders>
              <w:top w:val="single" w:sz="4" w:space="0" w:color="000000"/>
              <w:left w:val="single" w:sz="4" w:space="0" w:color="000000"/>
              <w:bottom w:val="single" w:sz="4" w:space="0" w:color="000000"/>
              <w:right w:val="single" w:sz="4" w:space="0" w:color="000000"/>
            </w:tcBorders>
            <w:hideMark/>
          </w:tcPr>
          <w:p w:rsidR="00637C02"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6.67</w:t>
            </w:r>
          </w:p>
        </w:tc>
      </w:tr>
      <w:tr w:rsidR="00637C02" w:rsidTr="00637C02">
        <w:tc>
          <w:tcPr>
            <w:tcW w:w="2826"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rPr>
                <w:rFonts w:ascii="Times New Roman" w:hAnsi="Times New Roman" w:cs="Times New Roman"/>
                <w:b/>
                <w:sz w:val="20"/>
                <w:szCs w:val="20"/>
                <w:lang w:val="tr-TR"/>
              </w:rPr>
            </w:pPr>
            <w:r>
              <w:rPr>
                <w:rFonts w:ascii="Times New Roman" w:hAnsi="Times New Roman" w:cs="Times New Roman"/>
                <w:b/>
                <w:sz w:val="20"/>
                <w:szCs w:val="20"/>
                <w:lang w:val="tr-TR"/>
              </w:rPr>
              <w:t>Total</w:t>
            </w:r>
          </w:p>
        </w:tc>
        <w:tc>
          <w:tcPr>
            <w:tcW w:w="3060" w:type="dxa"/>
            <w:tcBorders>
              <w:top w:val="single" w:sz="4" w:space="0" w:color="000000"/>
              <w:left w:val="single" w:sz="4" w:space="0" w:color="000000"/>
              <w:bottom w:val="single" w:sz="4" w:space="0" w:color="000000"/>
              <w:right w:val="single" w:sz="4" w:space="0" w:color="000000"/>
            </w:tcBorders>
            <w:hideMark/>
          </w:tcPr>
          <w:p w:rsidR="00637C02"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30</w:t>
            </w:r>
          </w:p>
        </w:tc>
        <w:tc>
          <w:tcPr>
            <w:tcW w:w="2070" w:type="dxa"/>
            <w:tcBorders>
              <w:top w:val="single" w:sz="4" w:space="0" w:color="000000"/>
              <w:left w:val="single" w:sz="4" w:space="0" w:color="000000"/>
              <w:bottom w:val="single" w:sz="4" w:space="0" w:color="000000"/>
              <w:right w:val="single" w:sz="4" w:space="0" w:color="000000"/>
            </w:tcBorders>
            <w:hideMark/>
          </w:tcPr>
          <w:p w:rsidR="00637C02" w:rsidRDefault="00637C02">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100</w:t>
            </w:r>
          </w:p>
        </w:tc>
      </w:tr>
    </w:tbl>
    <w:p w:rsidR="00637C02" w:rsidRDefault="00637C02"/>
    <w:tbl>
      <w:tblPr>
        <w:tblW w:w="504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2970"/>
      </w:tblGrid>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eastAsiaTheme="minorHAnsi" w:hAnsi="Times New Roman" w:cs="Times New Roman"/>
                <w:b/>
                <w:i/>
                <w:sz w:val="20"/>
                <w:szCs w:val="20"/>
                <w:lang w:val="tr-TR"/>
              </w:rPr>
            </w:pPr>
            <w:r>
              <w:rPr>
                <w:rFonts w:ascii="Times New Roman" w:hAnsi="Times New Roman" w:cs="Times New Roman"/>
                <w:b/>
                <w:i/>
                <w:sz w:val="20"/>
                <w:szCs w:val="20"/>
                <w:lang w:val="tr-TR"/>
              </w:rPr>
              <w:t>Discipline</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b/>
                <w:i/>
                <w:sz w:val="20"/>
                <w:szCs w:val="20"/>
                <w:lang w:val="tr-TR"/>
              </w:rPr>
            </w:pPr>
            <w:r>
              <w:rPr>
                <w:rFonts w:ascii="Times New Roman" w:hAnsi="Times New Roman" w:cs="Times New Roman"/>
                <w:b/>
                <w:i/>
                <w:sz w:val="20"/>
                <w:szCs w:val="20"/>
                <w:lang w:val="tr-TR"/>
              </w:rPr>
              <w:t>Number of Publications</w:t>
            </w:r>
          </w:p>
        </w:tc>
      </w:tr>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General Science</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13</w:t>
            </w:r>
          </w:p>
        </w:tc>
      </w:tr>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A4071D">
            <w:pPr>
              <w:spacing w:after="0"/>
              <w:rPr>
                <w:rFonts w:ascii="Times New Roman" w:hAnsi="Times New Roman" w:cs="Times New Roman"/>
                <w:color w:val="C00000"/>
                <w:sz w:val="20"/>
                <w:szCs w:val="20"/>
                <w:lang w:val="tr-TR"/>
              </w:rPr>
            </w:pPr>
            <w:r>
              <w:rPr>
                <w:rFonts w:ascii="Times New Roman" w:hAnsi="Times New Roman" w:cs="Times New Roman"/>
                <w:sz w:val="20"/>
                <w:szCs w:val="20"/>
                <w:lang w:val="tr-TR"/>
              </w:rPr>
              <w:t>Health Science</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23</w:t>
            </w:r>
          </w:p>
        </w:tc>
      </w:tr>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A4071D">
            <w:pPr>
              <w:spacing w:after="0"/>
              <w:rPr>
                <w:rFonts w:ascii="Times New Roman" w:hAnsi="Times New Roman" w:cs="Times New Roman"/>
                <w:sz w:val="20"/>
                <w:szCs w:val="20"/>
                <w:lang w:val="tr-TR"/>
              </w:rPr>
            </w:pPr>
            <w:r>
              <w:rPr>
                <w:rFonts w:ascii="Times New Roman" w:hAnsi="Times New Roman" w:cs="Times New Roman"/>
                <w:sz w:val="20"/>
                <w:szCs w:val="20"/>
                <w:lang w:val="tr-TR"/>
              </w:rPr>
              <w:t>Biology</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w:t>
            </w:r>
          </w:p>
        </w:tc>
      </w:tr>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A4071D">
            <w:pPr>
              <w:spacing w:after="0"/>
              <w:rPr>
                <w:rFonts w:ascii="Times New Roman" w:hAnsi="Times New Roman" w:cs="Times New Roman"/>
                <w:sz w:val="20"/>
                <w:szCs w:val="20"/>
                <w:lang w:val="tr-TR"/>
              </w:rPr>
            </w:pPr>
            <w:r>
              <w:rPr>
                <w:rFonts w:ascii="Times New Roman" w:hAnsi="Times New Roman" w:cs="Times New Roman"/>
                <w:sz w:val="20"/>
                <w:szCs w:val="20"/>
                <w:lang w:val="tr-TR"/>
              </w:rPr>
              <w:t>Chemistry</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A4071D">
            <w:pPr>
              <w:spacing w:after="0"/>
              <w:rPr>
                <w:rFonts w:ascii="Times New Roman" w:hAnsi="Times New Roman" w:cs="Times New Roman"/>
                <w:sz w:val="20"/>
                <w:szCs w:val="20"/>
                <w:lang w:val="tr-TR"/>
              </w:rPr>
            </w:pPr>
            <w:r>
              <w:rPr>
                <w:rFonts w:ascii="Times New Roman" w:hAnsi="Times New Roman" w:cs="Times New Roman"/>
                <w:sz w:val="20"/>
                <w:szCs w:val="20"/>
                <w:lang w:val="tr-TR"/>
              </w:rPr>
              <w:t>Technolog</w:t>
            </w:r>
            <w:r w:rsidR="00FB50BF">
              <w:rPr>
                <w:rFonts w:ascii="Times New Roman" w:hAnsi="Times New Roman" w:cs="Times New Roman"/>
                <w:sz w:val="20"/>
                <w:szCs w:val="20"/>
                <w:lang w:val="tr-TR"/>
              </w:rPr>
              <w:t>y</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0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b/>
                <w:sz w:val="20"/>
                <w:szCs w:val="20"/>
                <w:lang w:val="tr-TR"/>
              </w:rPr>
            </w:pPr>
            <w:r>
              <w:rPr>
                <w:rFonts w:ascii="Times New Roman" w:hAnsi="Times New Roman" w:cs="Times New Roman"/>
                <w:b/>
                <w:sz w:val="20"/>
                <w:szCs w:val="20"/>
                <w:lang w:val="tr-TR"/>
              </w:rPr>
              <w:t>Total</w:t>
            </w:r>
          </w:p>
        </w:tc>
        <w:tc>
          <w:tcPr>
            <w:tcW w:w="2970"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30</w:t>
            </w:r>
          </w:p>
        </w:tc>
      </w:tr>
    </w:tbl>
    <w:p w:rsidR="003854FE" w:rsidRDefault="003854FE"/>
    <w:tbl>
      <w:tblPr>
        <w:tblW w:w="5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2342"/>
      </w:tblGrid>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eastAsiaTheme="minorHAnsi" w:hAnsi="Times New Roman" w:cs="Times New Roman"/>
                <w:b/>
                <w:i/>
                <w:sz w:val="20"/>
                <w:szCs w:val="20"/>
                <w:lang w:val="tr-TR"/>
              </w:rPr>
            </w:pPr>
            <w:r>
              <w:rPr>
                <w:rFonts w:ascii="Times New Roman" w:hAnsi="Times New Roman" w:cs="Times New Roman"/>
                <w:b/>
                <w:i/>
                <w:sz w:val="20"/>
                <w:szCs w:val="20"/>
                <w:lang w:val="tr-TR"/>
              </w:rPr>
              <w:t>Level of Education</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b/>
                <w:i/>
                <w:sz w:val="20"/>
                <w:szCs w:val="20"/>
                <w:lang w:val="tr-TR"/>
              </w:rPr>
            </w:pPr>
            <w:r>
              <w:rPr>
                <w:rFonts w:ascii="Times New Roman" w:hAnsi="Times New Roman" w:cs="Times New Roman"/>
                <w:b/>
                <w:i/>
                <w:sz w:val="20"/>
                <w:szCs w:val="20"/>
                <w:lang w:val="tr-TR"/>
              </w:rPr>
              <w:t>Number of Publications</w:t>
            </w:r>
          </w:p>
        </w:tc>
      </w:tr>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Elementary School</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w:t>
            </w:r>
          </w:p>
        </w:tc>
      </w:tr>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Junior High School</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Senior High School</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5</w:t>
            </w:r>
          </w:p>
        </w:tc>
      </w:tr>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Vocational High School</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w:t>
            </w:r>
          </w:p>
        </w:tc>
      </w:tr>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University/College</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20</w:t>
            </w:r>
          </w:p>
        </w:tc>
      </w:tr>
      <w:tr w:rsidR="00FB50BF" w:rsidTr="00FB50BF">
        <w:tc>
          <w:tcPr>
            <w:tcW w:w="2697"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b/>
                <w:sz w:val="20"/>
                <w:szCs w:val="20"/>
                <w:lang w:val="tr-TR"/>
              </w:rPr>
            </w:pPr>
            <w:r>
              <w:rPr>
                <w:rFonts w:ascii="Times New Roman" w:hAnsi="Times New Roman" w:cs="Times New Roman"/>
                <w:b/>
                <w:sz w:val="20"/>
                <w:szCs w:val="20"/>
                <w:lang w:val="tr-TR"/>
              </w:rPr>
              <w:t>Total</w:t>
            </w:r>
          </w:p>
        </w:tc>
        <w:tc>
          <w:tcPr>
            <w:tcW w:w="2342"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30</w:t>
            </w:r>
          </w:p>
        </w:tc>
      </w:tr>
    </w:tbl>
    <w:p w:rsidR="003854FE" w:rsidRDefault="003854FE"/>
    <w:tbl>
      <w:tblPr>
        <w:tblW w:w="5311"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8"/>
        <w:gridCol w:w="2613"/>
      </w:tblGrid>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eastAsiaTheme="minorHAnsi" w:hAnsi="Times New Roman" w:cs="Times New Roman"/>
                <w:b/>
                <w:i/>
                <w:sz w:val="20"/>
                <w:szCs w:val="20"/>
                <w:lang w:val="tr-TR"/>
              </w:rPr>
            </w:pPr>
            <w:r>
              <w:rPr>
                <w:rFonts w:ascii="Times New Roman" w:hAnsi="Times New Roman" w:cs="Times New Roman"/>
                <w:b/>
                <w:i/>
                <w:sz w:val="20"/>
                <w:szCs w:val="20"/>
                <w:lang w:val="tr-TR"/>
              </w:rPr>
              <w:t>Type of Social Media</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b/>
                <w:i/>
                <w:sz w:val="20"/>
                <w:szCs w:val="20"/>
                <w:lang w:val="tr-TR"/>
              </w:rPr>
            </w:pPr>
            <w:r>
              <w:rPr>
                <w:rFonts w:ascii="Times New Roman" w:hAnsi="Times New Roman" w:cs="Times New Roman"/>
                <w:b/>
                <w:i/>
                <w:sz w:val="20"/>
                <w:szCs w:val="20"/>
                <w:lang w:val="tr-TR"/>
              </w:rPr>
              <w:t>Number of Publications</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Social Media Collaboration</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16</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Facebook</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7</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Intagram</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4</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Whatsapp</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color w:val="C00000"/>
                <w:sz w:val="20"/>
                <w:szCs w:val="20"/>
                <w:lang w:val="tr-TR"/>
              </w:rPr>
            </w:pPr>
            <w:r>
              <w:rPr>
                <w:rFonts w:ascii="Times New Roman" w:hAnsi="Times New Roman" w:cs="Times New Roman"/>
                <w:sz w:val="20"/>
                <w:szCs w:val="20"/>
                <w:lang w:val="tr-TR"/>
              </w:rPr>
              <w:t>Youtube</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sz w:val="20"/>
                <w:szCs w:val="20"/>
                <w:lang w:val="tr-TR"/>
              </w:rPr>
            </w:pPr>
            <w:r>
              <w:rPr>
                <w:rFonts w:ascii="Times New Roman" w:hAnsi="Times New Roman" w:cs="Times New Roman"/>
                <w:sz w:val="20"/>
                <w:szCs w:val="20"/>
                <w:lang w:val="tr-TR"/>
              </w:rPr>
              <w:t>Twitter</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1</w:t>
            </w:r>
          </w:p>
        </w:tc>
      </w:tr>
      <w:tr w:rsidR="00FB50BF" w:rsidTr="00FB50BF">
        <w:tc>
          <w:tcPr>
            <w:tcW w:w="2698"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rPr>
                <w:rFonts w:ascii="Times New Roman" w:hAnsi="Times New Roman" w:cs="Times New Roman"/>
                <w:b/>
                <w:sz w:val="20"/>
                <w:szCs w:val="20"/>
                <w:lang w:val="tr-TR"/>
              </w:rPr>
            </w:pPr>
            <w:r>
              <w:rPr>
                <w:rFonts w:ascii="Times New Roman" w:hAnsi="Times New Roman" w:cs="Times New Roman"/>
                <w:b/>
                <w:sz w:val="20"/>
                <w:szCs w:val="20"/>
                <w:lang w:val="tr-TR"/>
              </w:rPr>
              <w:t>Total</w:t>
            </w:r>
          </w:p>
        </w:tc>
        <w:tc>
          <w:tcPr>
            <w:tcW w:w="2613" w:type="dxa"/>
            <w:tcBorders>
              <w:top w:val="single" w:sz="4" w:space="0" w:color="000000"/>
              <w:left w:val="single" w:sz="4" w:space="0" w:color="000000"/>
              <w:bottom w:val="single" w:sz="4" w:space="0" w:color="000000"/>
              <w:right w:val="single" w:sz="4" w:space="0" w:color="000000"/>
            </w:tcBorders>
            <w:hideMark/>
          </w:tcPr>
          <w:p w:rsidR="00FB50BF" w:rsidRDefault="00FB50BF">
            <w:pPr>
              <w:spacing w:after="0"/>
              <w:jc w:val="center"/>
              <w:rPr>
                <w:rFonts w:ascii="Times New Roman" w:hAnsi="Times New Roman" w:cs="Times New Roman"/>
                <w:sz w:val="20"/>
                <w:szCs w:val="20"/>
                <w:lang w:val="tr-TR"/>
              </w:rPr>
            </w:pPr>
            <w:r>
              <w:rPr>
                <w:rFonts w:ascii="Times New Roman" w:hAnsi="Times New Roman" w:cs="Times New Roman"/>
                <w:sz w:val="20"/>
                <w:szCs w:val="20"/>
                <w:lang w:val="tr-TR"/>
              </w:rPr>
              <w:t>30</w:t>
            </w:r>
          </w:p>
        </w:tc>
      </w:tr>
    </w:tbl>
    <w:p w:rsidR="006E4F07" w:rsidRDefault="006E4F07"/>
    <w:tbl>
      <w:tblPr>
        <w:tblpPr w:leftFromText="180" w:rightFromText="180" w:vertAnchor="text" w:tblpY="1"/>
        <w:tblOverlap w:val="never"/>
        <w:tblW w:w="9085" w:type="dxa"/>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430"/>
        <w:gridCol w:w="6210"/>
      </w:tblGrid>
      <w:tr w:rsidR="003A4E57" w:rsidRPr="00482E84" w:rsidTr="003A4E57">
        <w:tc>
          <w:tcPr>
            <w:tcW w:w="445" w:type="dxa"/>
            <w:tcBorders>
              <w:top w:val="single" w:sz="4" w:space="0" w:color="000000"/>
              <w:bottom w:val="single" w:sz="4" w:space="0" w:color="000000"/>
            </w:tcBorders>
          </w:tcPr>
          <w:p w:rsidR="003A4E57" w:rsidRPr="00C9482D" w:rsidRDefault="003A4E57" w:rsidP="003A4E57">
            <w:pPr>
              <w:spacing w:after="0"/>
              <w:jc w:val="center"/>
              <w:rPr>
                <w:rFonts w:ascii="Times New Roman" w:eastAsia="Times New Roman" w:hAnsi="Times New Roman" w:cs="Times New Roman"/>
                <w:b/>
                <w:sz w:val="18"/>
                <w:szCs w:val="18"/>
              </w:rPr>
            </w:pPr>
            <w:r w:rsidRPr="00C9482D">
              <w:rPr>
                <w:rFonts w:ascii="Times New Roman" w:eastAsia="Times New Roman" w:hAnsi="Times New Roman" w:cs="Times New Roman"/>
                <w:b/>
                <w:sz w:val="18"/>
                <w:szCs w:val="18"/>
              </w:rPr>
              <w:t>No</w:t>
            </w:r>
          </w:p>
        </w:tc>
        <w:tc>
          <w:tcPr>
            <w:tcW w:w="2430"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b/>
                <w:sz w:val="20"/>
                <w:szCs w:val="20"/>
              </w:rPr>
            </w:pPr>
            <w:r w:rsidRPr="00482E84">
              <w:rPr>
                <w:rFonts w:ascii="Times New Roman" w:eastAsia="Times New Roman" w:hAnsi="Times New Roman" w:cs="Times New Roman"/>
                <w:b/>
                <w:sz w:val="20"/>
                <w:szCs w:val="20"/>
              </w:rPr>
              <w:t>Author</w:t>
            </w:r>
          </w:p>
        </w:tc>
        <w:tc>
          <w:tcPr>
            <w:tcW w:w="6210"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Persepsi </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 Atallah, et al.</w:t>
            </w:r>
          </w:p>
        </w:tc>
        <w:tc>
          <w:tcPr>
            <w:tcW w:w="6210" w:type="dxa"/>
            <w:tcBorders>
              <w:top w:val="single" w:sz="4" w:space="0" w:color="000000"/>
              <w:bottom w:val="single" w:sz="4" w:space="0" w:color="000000"/>
            </w:tcBorders>
          </w:tcPr>
          <w:p w:rsidR="003A4E57" w:rsidRPr="00482E84" w:rsidRDefault="00A4071D" w:rsidP="003A4E57">
            <w:pPr>
              <w:tabs>
                <w:tab w:val="left" w:pos="998"/>
              </w:tabs>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There is an increase in knowledge after using social media as an educational tool for microbial stewardship</w:t>
            </w:r>
          </w:p>
        </w:tc>
      </w:tr>
      <w:tr w:rsidR="003A4E57" w:rsidRPr="00482E84" w:rsidTr="003A4E57">
        <w:trPr>
          <w:trHeight w:val="242"/>
        </w:trPr>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I</w:t>
            </w:r>
            <w:r w:rsidRPr="00482E84">
              <w:rPr>
                <w:rFonts w:ascii="Times New Roman" w:hAnsi="Times New Roman" w:cs="Times New Roman"/>
                <w:sz w:val="20"/>
                <w:szCs w:val="20"/>
              </w:rPr>
              <w:t xml:space="preserve">saac Kof Nti,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A4071D" w:rsidP="00A4071D">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The use of social media has a positive effect on academic achievement</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Jeremiah Essig</w:t>
            </w:r>
            <w:r>
              <w:rPr>
                <w:rFonts w:ascii="Times New Roman" w:eastAsia="Times New Roman" w:hAnsi="Times New Roman" w:cs="Times New Roman"/>
                <w:sz w:val="20"/>
                <w:szCs w:val="20"/>
              </w:rPr>
              <w:t>, et al.</w:t>
            </w:r>
          </w:p>
        </w:tc>
        <w:tc>
          <w:tcPr>
            <w:tcW w:w="6210" w:type="dxa"/>
            <w:tcBorders>
              <w:top w:val="single" w:sz="4" w:space="0" w:color="000000"/>
              <w:bottom w:val="single" w:sz="4" w:space="0" w:color="000000"/>
            </w:tcBorders>
          </w:tcPr>
          <w:p w:rsidR="003A4E57" w:rsidRPr="00482E84"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The use of Instagram makes students actively involved in learning and more accessible in de</w:t>
            </w:r>
            <w:r>
              <w:rPr>
                <w:rFonts w:ascii="Times New Roman" w:eastAsia="Times New Roman" w:hAnsi="Times New Roman" w:cs="Times New Roman"/>
                <w:sz w:val="20"/>
                <w:szCs w:val="20"/>
              </w:rPr>
              <w:t>livering and accessing material</w:t>
            </w:r>
          </w:p>
        </w:tc>
      </w:tr>
      <w:tr w:rsidR="003A4E57" w:rsidRPr="00482E84" w:rsidTr="003A4E57">
        <w:trPr>
          <w:trHeight w:val="116"/>
        </w:trPr>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0" w:type="dxa"/>
            <w:tcBorders>
              <w:top w:val="single" w:sz="4" w:space="0" w:color="000000"/>
              <w:bottom w:val="single" w:sz="4" w:space="0" w:color="000000"/>
            </w:tcBorders>
          </w:tcPr>
          <w:p w:rsidR="003A4E57" w:rsidRPr="00482E84" w:rsidRDefault="00CF2F5A" w:rsidP="003A4E57">
            <w:pPr>
              <w:spacing w:after="0" w:line="240" w:lineRule="auto"/>
              <w:textAlignment w:val="baseline"/>
              <w:rPr>
                <w:rFonts w:ascii="Times New Roman" w:eastAsia="Yu Gothic" w:hAnsi="Times New Roman" w:cs="Times New Roman"/>
                <w:sz w:val="20"/>
                <w:szCs w:val="20"/>
              </w:rPr>
            </w:pPr>
            <w:hyperlink r:id="rId15" w:tgtFrame="_blank" w:tooltip="https://orcid.org/0000-0003-4076-1683" w:history="1">
              <w:r w:rsidR="003A4E57" w:rsidRPr="00482E84">
                <w:rPr>
                  <w:rFonts w:ascii="Times New Roman" w:eastAsia="Yu Gothic" w:hAnsi="Times New Roman" w:cs="Times New Roman"/>
                  <w:sz w:val="20"/>
                  <w:szCs w:val="20"/>
                  <w:bdr w:val="none" w:sz="0" w:space="0" w:color="auto" w:frame="1"/>
                </w:rPr>
                <w:t>Lauren P</w:t>
              </w:r>
            </w:hyperlink>
            <w:r w:rsidR="003A4E57">
              <w:rPr>
                <w:rFonts w:ascii="Times New Roman" w:eastAsia="Yu Gothic" w:hAnsi="Times New Roman" w:cs="Times New Roman"/>
                <w:sz w:val="20"/>
                <w:szCs w:val="20"/>
                <w:bdr w:val="none" w:sz="0" w:space="0" w:color="auto" w:frame="1"/>
              </w:rPr>
              <w:t>.</w:t>
            </w:r>
            <w:r w:rsidR="003A4E57" w:rsidRPr="0097108A">
              <w:t xml:space="preserve"> </w:t>
            </w:r>
            <w:r w:rsidR="003A4E57" w:rsidRPr="00DC1A46">
              <w:rPr>
                <w:rFonts w:ascii="Times New Roman" w:hAnsi="Times New Roman" w:cs="Times New Roman"/>
                <w:sz w:val="20"/>
                <w:szCs w:val="20"/>
              </w:rPr>
              <w:t>Serpagli</w:t>
            </w:r>
            <w:r w:rsidR="003A4E57" w:rsidRPr="00DC1A46">
              <w:t>,</w:t>
            </w:r>
            <w:r w:rsidR="003A4E57" w:rsidRPr="00482E84">
              <w:rPr>
                <w:rFonts w:ascii="Times New Roman" w:eastAsia="Yu Gothic" w:hAnsi="Times New Roman" w:cs="Times New Roman"/>
                <w:sz w:val="20"/>
                <w:szCs w:val="20"/>
              </w:rPr>
              <w:t> </w:t>
            </w:r>
            <w:r w:rsidR="003A4E57">
              <w:rPr>
                <w:rFonts w:ascii="Times New Roman" w:eastAsia="Yu Gothic" w:hAnsi="Times New Roman" w:cs="Times New Roman"/>
                <w:sz w:val="20"/>
                <w:szCs w:val="20"/>
              </w:rPr>
              <w:t>et al.</w:t>
            </w:r>
            <w:hyperlink r:id="rId16" w:tgtFrame="_blank" w:tooltip="https://orcid.org/0000-0001-7843-3832" w:history="1"/>
          </w:p>
        </w:tc>
        <w:tc>
          <w:tcPr>
            <w:tcW w:w="6210" w:type="dxa"/>
            <w:tcBorders>
              <w:top w:val="single" w:sz="4" w:space="0" w:color="000000"/>
              <w:bottom w:val="single" w:sz="4" w:space="0" w:color="000000"/>
            </w:tcBorders>
          </w:tcPr>
          <w:p w:rsidR="003A4E57" w:rsidRPr="00482E84" w:rsidRDefault="00A4071D" w:rsidP="003A4E57">
            <w:pPr>
              <w:spacing w:after="0"/>
              <w:rPr>
                <w:rFonts w:ascii="Times New Roman" w:eastAsia="Yu Gothic" w:hAnsi="Times New Roman" w:cs="Times New Roman"/>
                <w:sz w:val="20"/>
                <w:szCs w:val="20"/>
              </w:rPr>
            </w:pPr>
            <w:r w:rsidRPr="00A4071D">
              <w:rPr>
                <w:rFonts w:ascii="Times New Roman" w:eastAsia="Yu Gothic" w:hAnsi="Times New Roman" w:cs="Times New Roman"/>
                <w:sz w:val="20"/>
                <w:szCs w:val="20"/>
              </w:rPr>
              <w:t>Instagram live features can support teenagers in understanding science learning and increase their understanding of biology content</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Abdullah Ortadeveci,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Anatomical material content on social media positively affects motivation due to the ease of accessing information</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Xabi Cathala,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 xml:space="preserve">Social media can be student-centred, enhance learning effectiveness and foundational skills, </w:t>
            </w:r>
            <w:r>
              <w:rPr>
                <w:rFonts w:ascii="Times New Roman" w:eastAsia="Times New Roman" w:hAnsi="Times New Roman" w:cs="Times New Roman"/>
                <w:sz w:val="20"/>
                <w:szCs w:val="20"/>
              </w:rPr>
              <w:t>and create independent learning</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Abdolreza Gilavand,</w:t>
            </w:r>
            <w:r>
              <w:rPr>
                <w:rFonts w:ascii="Times New Roman" w:eastAsia="Times New Roman" w:hAnsi="Times New Roman" w:cs="Times New Roman"/>
                <w:sz w:val="20"/>
                <w:szCs w:val="20"/>
              </w:rPr>
              <w:t xml:space="preserve"> et al.</w:t>
            </w:r>
          </w:p>
        </w:tc>
        <w:tc>
          <w:tcPr>
            <w:tcW w:w="6210" w:type="dxa"/>
            <w:tcBorders>
              <w:top w:val="single" w:sz="4" w:space="0" w:color="000000"/>
              <w:bottom w:val="single" w:sz="4" w:space="0" w:color="000000"/>
            </w:tcBorders>
          </w:tcPr>
          <w:p w:rsidR="003A4E57" w:rsidRPr="00482E84"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The ease of sharing material and discussions with social media (Whatsa</w:t>
            </w:r>
            <w:r>
              <w:rPr>
                <w:rFonts w:ascii="Times New Roman" w:eastAsia="Times New Roman" w:hAnsi="Times New Roman" w:cs="Times New Roman"/>
                <w:sz w:val="20"/>
                <w:szCs w:val="20"/>
              </w:rPr>
              <w:t>pp) positively impacts learning</w:t>
            </w:r>
          </w:p>
        </w:tc>
      </w:tr>
      <w:tr w:rsidR="003A4E57" w:rsidRPr="0028652C" w:rsidTr="003A4E57">
        <w:tc>
          <w:tcPr>
            <w:tcW w:w="445" w:type="dxa"/>
            <w:tcBorders>
              <w:top w:val="single" w:sz="4" w:space="0" w:color="000000"/>
              <w:bottom w:val="single" w:sz="4" w:space="0" w:color="000000"/>
            </w:tcBorders>
          </w:tcPr>
          <w:p w:rsidR="003A4E57" w:rsidRPr="0028652C"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430" w:type="dxa"/>
            <w:tcBorders>
              <w:top w:val="single" w:sz="4" w:space="0" w:color="000000"/>
              <w:bottom w:val="single" w:sz="4" w:space="0" w:color="000000"/>
            </w:tcBorders>
          </w:tcPr>
          <w:p w:rsidR="003A4E57" w:rsidRPr="0028652C" w:rsidRDefault="003A4E57" w:rsidP="003A4E57">
            <w:pPr>
              <w:spacing w:after="0"/>
              <w:rPr>
                <w:rFonts w:ascii="Times New Roman" w:eastAsia="Times New Roman" w:hAnsi="Times New Roman" w:cs="Times New Roman"/>
                <w:sz w:val="20"/>
                <w:szCs w:val="20"/>
              </w:rPr>
            </w:pPr>
            <w:r w:rsidRPr="0028652C">
              <w:rPr>
                <w:rFonts w:ascii="Times New Roman" w:eastAsia="Times New Roman" w:hAnsi="Times New Roman" w:cs="Times New Roman"/>
                <w:sz w:val="20"/>
                <w:szCs w:val="20"/>
              </w:rPr>
              <w:t>Dr. K</w:t>
            </w:r>
            <w:r>
              <w:rPr>
                <w:rFonts w:ascii="Times New Roman" w:eastAsia="Times New Roman" w:hAnsi="Times New Roman" w:cs="Times New Roman"/>
                <w:sz w:val="20"/>
                <w:szCs w:val="20"/>
              </w:rPr>
              <w:t>.</w:t>
            </w:r>
            <w:r w:rsidRPr="0028652C">
              <w:rPr>
                <w:rFonts w:ascii="Times New Roman" w:eastAsia="Times New Roman" w:hAnsi="Times New Roman" w:cs="Times New Roman"/>
                <w:sz w:val="20"/>
                <w:szCs w:val="20"/>
              </w:rPr>
              <w:t xml:space="preserve"> M.A. Salih,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28652C"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Surveys show social media (Facebook, YouTube, Twitter) increases learning activities, especially in urgent situations, but some consider socia</w:t>
            </w:r>
            <w:r>
              <w:rPr>
                <w:rFonts w:ascii="Times New Roman" w:eastAsia="Times New Roman" w:hAnsi="Times New Roman" w:cs="Times New Roman"/>
                <w:sz w:val="20"/>
                <w:szCs w:val="20"/>
              </w:rPr>
              <w:t>l media unsuitable for learning</w:t>
            </w:r>
          </w:p>
        </w:tc>
      </w:tr>
      <w:tr w:rsidR="003A4E57" w:rsidRPr="0021377A" w:rsidTr="003A4E57">
        <w:tc>
          <w:tcPr>
            <w:tcW w:w="445" w:type="dxa"/>
            <w:tcBorders>
              <w:top w:val="single" w:sz="4" w:space="0" w:color="000000"/>
              <w:bottom w:val="single" w:sz="4" w:space="0" w:color="000000"/>
            </w:tcBorders>
          </w:tcPr>
          <w:p w:rsidR="003A4E57" w:rsidRPr="0021377A"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430" w:type="dxa"/>
            <w:tcBorders>
              <w:top w:val="single" w:sz="4" w:space="0" w:color="000000"/>
              <w:bottom w:val="single" w:sz="4" w:space="0" w:color="000000"/>
            </w:tcBorders>
          </w:tcPr>
          <w:p w:rsidR="003A4E57" w:rsidRPr="0021377A" w:rsidRDefault="003A4E57" w:rsidP="003A4E57">
            <w:pPr>
              <w:spacing w:after="0"/>
              <w:rPr>
                <w:rFonts w:ascii="Times New Roman" w:eastAsia="Times New Roman" w:hAnsi="Times New Roman" w:cs="Times New Roman"/>
                <w:sz w:val="20"/>
                <w:szCs w:val="20"/>
              </w:rPr>
            </w:pPr>
            <w:r w:rsidRPr="0021377A">
              <w:rPr>
                <w:rFonts w:ascii="Times New Roman" w:eastAsia="Times New Roman" w:hAnsi="Times New Roman" w:cs="Times New Roman"/>
                <w:sz w:val="20"/>
                <w:szCs w:val="20"/>
              </w:rPr>
              <w:t xml:space="preserve">Linda E.Rohr,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21377A"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Twitter can increase student engagement and express ideas, but its public us</w:t>
            </w:r>
            <w:r>
              <w:rPr>
                <w:rFonts w:ascii="Times New Roman" w:eastAsia="Times New Roman" w:hAnsi="Times New Roman" w:cs="Times New Roman"/>
                <w:sz w:val="20"/>
                <w:szCs w:val="20"/>
              </w:rPr>
              <w:t>e leads to compromising privacy</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M</w:t>
            </w:r>
            <w:r>
              <w:rPr>
                <w:rFonts w:ascii="Times New Roman" w:hAnsi="Times New Roman" w:cs="Times New Roman"/>
                <w:sz w:val="20"/>
                <w:szCs w:val="20"/>
              </w:rPr>
              <w:t>.</w:t>
            </w:r>
            <w:r w:rsidRPr="00482E84">
              <w:rPr>
                <w:rFonts w:ascii="Times New Roman" w:hAnsi="Times New Roman" w:cs="Times New Roman"/>
                <w:sz w:val="20"/>
                <w:szCs w:val="20"/>
              </w:rPr>
              <w:t xml:space="preserve"> Hariz M</w:t>
            </w:r>
            <w:r>
              <w:rPr>
                <w:rFonts w:ascii="Times New Roman" w:hAnsi="Times New Roman" w:cs="Times New Roman"/>
                <w:sz w:val="20"/>
                <w:szCs w:val="20"/>
              </w:rPr>
              <w:t>.</w:t>
            </w:r>
            <w:r w:rsidRPr="00482E84">
              <w:rPr>
                <w:rFonts w:ascii="Times New Roman" w:hAnsi="Times New Roman" w:cs="Times New Roman"/>
                <w:sz w:val="20"/>
                <w:szCs w:val="20"/>
              </w:rPr>
              <w:t xml:space="preserve"> Adnan,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A4071D" w:rsidP="003A4E57">
            <w:pPr>
              <w:spacing w:after="0"/>
              <w:rPr>
                <w:rFonts w:ascii="Times New Roman" w:eastAsia="Times New Roman" w:hAnsi="Times New Roman" w:cs="Times New Roman"/>
                <w:sz w:val="20"/>
                <w:szCs w:val="20"/>
              </w:rPr>
            </w:pPr>
            <w:r w:rsidRPr="00A4071D">
              <w:rPr>
                <w:rFonts w:ascii="Times New Roman" w:eastAsia="Times New Roman" w:hAnsi="Times New Roman" w:cs="Times New Roman"/>
                <w:sz w:val="20"/>
                <w:szCs w:val="20"/>
              </w:rPr>
              <w:t>Further social media development can increase interest</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 xml:space="preserve">Heru Setiawan,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B57F55" w:rsidP="003A4E57">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Social media use is positively related to knowledge</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I</w:t>
            </w:r>
            <w:r>
              <w:rPr>
                <w:rFonts w:ascii="Times New Roman" w:hAnsi="Times New Roman" w:cs="Times New Roman"/>
                <w:sz w:val="20"/>
                <w:szCs w:val="20"/>
              </w:rPr>
              <w:t>.</w:t>
            </w:r>
            <w:r w:rsidRPr="00482E84">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482E84">
              <w:rPr>
                <w:rFonts w:ascii="Times New Roman" w:hAnsi="Times New Roman" w:cs="Times New Roman"/>
                <w:sz w:val="20"/>
                <w:szCs w:val="20"/>
              </w:rPr>
              <w:t xml:space="preserve">Amangeldinovna,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B57F55" w:rsidP="003A4E57">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The use of social media is effective to improve the communication skills of children with intellectual disabilities</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430" w:type="dxa"/>
            <w:tcBorders>
              <w:top w:val="single" w:sz="4" w:space="0" w:color="000000"/>
              <w:bottom w:val="single" w:sz="4" w:space="0" w:color="000000"/>
            </w:tcBorders>
          </w:tcPr>
          <w:p w:rsidR="003A4E57" w:rsidRPr="00482E84" w:rsidRDefault="003A4E57" w:rsidP="003A4E57">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Cedric Bheki Mpungose</w:t>
            </w:r>
          </w:p>
        </w:tc>
        <w:tc>
          <w:tcPr>
            <w:tcW w:w="6210" w:type="dxa"/>
            <w:tcBorders>
              <w:top w:val="single" w:sz="4" w:space="0" w:color="000000"/>
              <w:bottom w:val="single" w:sz="4" w:space="0" w:color="000000"/>
            </w:tcBorders>
          </w:tcPr>
          <w:p w:rsidR="003A4E57" w:rsidRPr="00482E84" w:rsidRDefault="00B57F55" w:rsidP="003A4E57">
            <w:pPr>
              <w:spacing w:after="0"/>
              <w:rPr>
                <w:rFonts w:ascii="Times New Roman" w:eastAsia="Times New Roman" w:hAnsi="Times New Roman" w:cs="Times New Roman"/>
                <w:sz w:val="20"/>
                <w:szCs w:val="20"/>
              </w:rPr>
            </w:pPr>
            <w:r w:rsidRPr="00B57F55">
              <w:rPr>
                <w:rFonts w:ascii="Times New Roman" w:hAnsi="Times New Roman" w:cs="Times New Roman"/>
                <w:sz w:val="20"/>
                <w:szCs w:val="20"/>
              </w:rPr>
              <w:t>Social media-based learning, such as WhatsApp and Facebook, are effective for student communication and collaborati</w:t>
            </w:r>
            <w:r>
              <w:rPr>
                <w:rFonts w:ascii="Times New Roman" w:hAnsi="Times New Roman" w:cs="Times New Roman"/>
                <w:sz w:val="20"/>
                <w:szCs w:val="20"/>
              </w:rPr>
              <w:t>on</w:t>
            </w:r>
          </w:p>
        </w:tc>
      </w:tr>
      <w:tr w:rsidR="003A4E57" w:rsidRPr="00482E84" w:rsidTr="003A4E57">
        <w:tc>
          <w:tcPr>
            <w:tcW w:w="445" w:type="dxa"/>
            <w:tcBorders>
              <w:top w:val="single" w:sz="4" w:space="0" w:color="000000"/>
              <w:bottom w:val="single" w:sz="4" w:space="0" w:color="000000"/>
            </w:tcBorders>
          </w:tcPr>
          <w:p w:rsidR="003A4E57" w:rsidRPr="00482E84" w:rsidRDefault="003A4E57" w:rsidP="003A4E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430" w:type="dxa"/>
            <w:tcBorders>
              <w:top w:val="single" w:sz="4" w:space="0" w:color="000000"/>
              <w:bottom w:val="single" w:sz="4" w:space="0" w:color="000000"/>
            </w:tcBorders>
          </w:tcPr>
          <w:p w:rsidR="003A4E57" w:rsidRPr="00482E84" w:rsidRDefault="003A4E57" w:rsidP="003A4E57">
            <w:pPr>
              <w:tabs>
                <w:tab w:val="right" w:pos="4189"/>
              </w:tabs>
              <w:spacing w:after="0"/>
              <w:rPr>
                <w:rFonts w:ascii="Times New Roman" w:eastAsia="Times New Roman" w:hAnsi="Times New Roman" w:cs="Times New Roman"/>
                <w:sz w:val="20"/>
                <w:szCs w:val="20"/>
              </w:rPr>
            </w:pPr>
            <w:r>
              <w:rPr>
                <w:rFonts w:ascii="Times New Roman" w:hAnsi="Times New Roman" w:cs="Times New Roman"/>
                <w:sz w:val="20"/>
                <w:szCs w:val="20"/>
              </w:rPr>
              <w:t>Naif Kara</w:t>
            </w:r>
            <w:r w:rsidRPr="00482E84">
              <w:rPr>
                <w:rFonts w:ascii="Times New Roman" w:hAnsi="Times New Roman" w:cs="Times New Roman"/>
                <w:sz w:val="20"/>
                <w:szCs w:val="20"/>
              </w:rPr>
              <w:t xml:space="preserve">,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3A4E57" w:rsidRPr="00482E84" w:rsidRDefault="00B57F55" w:rsidP="003A4E57">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YouTube is effectively used as a literacy resource for talented students</w:t>
            </w:r>
          </w:p>
        </w:tc>
      </w:tr>
    </w:tbl>
    <w:p w:rsidR="003A4E57" w:rsidRDefault="003A4E57">
      <w:r>
        <w:br w:type="textWrapping" w:clear="all"/>
      </w:r>
    </w:p>
    <w:tbl>
      <w:tblPr>
        <w:tblW w:w="9085" w:type="dxa"/>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2430"/>
        <w:gridCol w:w="6210"/>
      </w:tblGrid>
      <w:tr w:rsidR="007C4FE2" w:rsidRPr="00482E84" w:rsidTr="00CF2F5A">
        <w:tc>
          <w:tcPr>
            <w:tcW w:w="445" w:type="dxa"/>
            <w:tcBorders>
              <w:top w:val="single" w:sz="4" w:space="0" w:color="000000"/>
              <w:bottom w:val="single" w:sz="4" w:space="0" w:color="000000"/>
            </w:tcBorders>
          </w:tcPr>
          <w:p w:rsidR="007C4FE2" w:rsidRPr="00C9482D" w:rsidRDefault="007C4FE2" w:rsidP="00CF2F5A">
            <w:pPr>
              <w:spacing w:after="0"/>
              <w:jc w:val="center"/>
              <w:rPr>
                <w:rFonts w:ascii="Times New Roman" w:eastAsia="Times New Roman" w:hAnsi="Times New Roman" w:cs="Times New Roman"/>
                <w:b/>
                <w:sz w:val="18"/>
                <w:szCs w:val="18"/>
              </w:rPr>
            </w:pPr>
            <w:r w:rsidRPr="00C9482D">
              <w:rPr>
                <w:rFonts w:ascii="Times New Roman" w:eastAsia="Times New Roman" w:hAnsi="Times New Roman" w:cs="Times New Roman"/>
                <w:b/>
                <w:sz w:val="18"/>
                <w:szCs w:val="18"/>
              </w:rPr>
              <w:lastRenderedPageBreak/>
              <w:t>No</w:t>
            </w:r>
          </w:p>
        </w:tc>
        <w:tc>
          <w:tcPr>
            <w:tcW w:w="2430"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b/>
                <w:sz w:val="20"/>
                <w:szCs w:val="20"/>
              </w:rPr>
            </w:pPr>
            <w:r w:rsidRPr="00482E84">
              <w:rPr>
                <w:rFonts w:ascii="Times New Roman" w:eastAsia="Times New Roman" w:hAnsi="Times New Roman" w:cs="Times New Roman"/>
                <w:b/>
                <w:sz w:val="20"/>
                <w:szCs w:val="20"/>
              </w:rPr>
              <w:t>Author</w:t>
            </w:r>
          </w:p>
        </w:tc>
        <w:tc>
          <w:tcPr>
            <w:tcW w:w="6210"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Persepsi </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J</w:t>
            </w:r>
            <w:r>
              <w:rPr>
                <w:rFonts w:ascii="Times New Roman" w:hAnsi="Times New Roman" w:cs="Times New Roman"/>
                <w:sz w:val="20"/>
                <w:szCs w:val="20"/>
              </w:rPr>
              <w:t>.</w:t>
            </w:r>
            <w:r w:rsidRPr="00482E84">
              <w:rPr>
                <w:rFonts w:ascii="Times New Roman" w:hAnsi="Times New Roman" w:cs="Times New Roman"/>
                <w:sz w:val="20"/>
                <w:szCs w:val="20"/>
              </w:rPr>
              <w:t xml:space="preserve"> Chambers,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Facebook can be a platform for peer-to-peer teaching because it is practical and easy to use with public discussion through comments</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 Atallah, et al.</w:t>
            </w:r>
          </w:p>
        </w:tc>
        <w:tc>
          <w:tcPr>
            <w:tcW w:w="6210" w:type="dxa"/>
            <w:tcBorders>
              <w:top w:val="single" w:sz="4" w:space="0" w:color="000000"/>
              <w:bottom w:val="single" w:sz="4" w:space="0" w:color="000000"/>
            </w:tcBorders>
          </w:tcPr>
          <w:p w:rsidR="007C4FE2" w:rsidRPr="00482E84" w:rsidRDefault="00B57F55" w:rsidP="00CF2F5A">
            <w:pPr>
              <w:tabs>
                <w:tab w:val="left" w:pos="998"/>
              </w:tabs>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There is an increase in knowledge after using social media as an educational tool for microbial stewardship</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 xml:space="preserve">Nihar Ranjan Dash,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Respondents think using social media benefits information gathering, networking, and collaboration. The most preferred social media are Twitter, Instagram, and Pinterest</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 xml:space="preserve">Duncan Cole,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Using Facebook will make facilitating collaborative discussion and learning easier, but there needs to be in-depth training</w:t>
            </w:r>
          </w:p>
        </w:tc>
      </w:tr>
      <w:tr w:rsidR="007C4FE2" w:rsidRPr="00482E84" w:rsidTr="00CF2F5A">
        <w:trPr>
          <w:trHeight w:val="242"/>
        </w:trPr>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I</w:t>
            </w:r>
            <w:r w:rsidRPr="00482E84">
              <w:rPr>
                <w:rFonts w:ascii="Times New Roman" w:hAnsi="Times New Roman" w:cs="Times New Roman"/>
                <w:sz w:val="20"/>
                <w:szCs w:val="20"/>
              </w:rPr>
              <w:t xml:space="preserve">saac Kof Nti,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The use of social media has a positive effect on academic achievement</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Shelley Rap,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Facebook can be a medium that facilitates easy interaction and realization of abstract material</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430" w:type="dxa"/>
            <w:tcBorders>
              <w:top w:val="single" w:sz="4" w:space="0" w:color="000000"/>
              <w:bottom w:val="single" w:sz="4" w:space="0" w:color="000000"/>
            </w:tcBorders>
          </w:tcPr>
          <w:p w:rsidR="007C4FE2" w:rsidRPr="00482E84" w:rsidRDefault="00CF2F5A" w:rsidP="00CF2F5A">
            <w:pPr>
              <w:spacing w:after="0"/>
              <w:textAlignment w:val="baseline"/>
              <w:rPr>
                <w:rFonts w:ascii="Times New Roman" w:eastAsia="Yu Gothic" w:hAnsi="Times New Roman" w:cs="Times New Roman"/>
                <w:sz w:val="20"/>
                <w:szCs w:val="20"/>
              </w:rPr>
            </w:pPr>
            <w:hyperlink r:id="rId17" w:tgtFrame="_blank" w:tooltip="https://orcid.org/0000-0002-4267-3006" w:history="1">
              <w:r w:rsidR="007C4FE2" w:rsidRPr="00482E84">
                <w:rPr>
                  <w:rFonts w:ascii="Times New Roman" w:eastAsia="Yu Gothic" w:hAnsi="Times New Roman" w:cs="Times New Roman"/>
                  <w:sz w:val="20"/>
                  <w:szCs w:val="20"/>
                  <w:bdr w:val="none" w:sz="0" w:space="0" w:color="auto" w:frame="1"/>
                </w:rPr>
                <w:t>M</w:t>
              </w:r>
              <w:r w:rsidR="007C4FE2">
                <w:rPr>
                  <w:rFonts w:ascii="Times New Roman" w:eastAsia="Yu Gothic" w:hAnsi="Times New Roman" w:cs="Times New Roman"/>
                  <w:sz w:val="20"/>
                  <w:szCs w:val="20"/>
                  <w:bdr w:val="none" w:sz="0" w:space="0" w:color="auto" w:frame="1"/>
                </w:rPr>
                <w:t>.</w:t>
              </w:r>
              <w:r w:rsidR="007C4FE2" w:rsidRPr="00482E84">
                <w:rPr>
                  <w:rFonts w:ascii="Times New Roman" w:eastAsia="Yu Gothic" w:hAnsi="Times New Roman" w:cs="Times New Roman"/>
                  <w:sz w:val="20"/>
                  <w:szCs w:val="20"/>
                  <w:bdr w:val="none" w:sz="0" w:space="0" w:color="auto" w:frame="1"/>
                </w:rPr>
                <w:t xml:space="preserve"> A</w:t>
              </w:r>
            </w:hyperlink>
            <w:r w:rsidR="007C4FE2">
              <w:rPr>
                <w:rFonts w:ascii="Times New Roman" w:eastAsia="Yu Gothic" w:hAnsi="Times New Roman" w:cs="Times New Roman"/>
                <w:sz w:val="20"/>
                <w:szCs w:val="20"/>
                <w:bdr w:val="none" w:sz="0" w:space="0" w:color="auto" w:frame="1"/>
              </w:rPr>
              <w:t xml:space="preserve">. </w:t>
            </w:r>
            <w:r w:rsidR="007C4FE2" w:rsidRPr="00DC1A46">
              <w:rPr>
                <w:rFonts w:ascii="Times New Roman" w:eastAsia="Yu Gothic" w:hAnsi="Times New Roman" w:cs="Times New Roman"/>
                <w:sz w:val="20"/>
                <w:szCs w:val="20"/>
                <w:bdr w:val="none" w:sz="0" w:space="0" w:color="auto" w:frame="1"/>
              </w:rPr>
              <w:t>Hasiloglu</w:t>
            </w:r>
            <w:r w:rsidR="007C4FE2" w:rsidRPr="00482E84">
              <w:rPr>
                <w:rFonts w:ascii="Times New Roman" w:eastAsia="Yu Gothic" w:hAnsi="Times New Roman" w:cs="Times New Roman"/>
                <w:sz w:val="20"/>
                <w:szCs w:val="20"/>
              </w:rPr>
              <w:t xml:space="preserve">; </w:t>
            </w:r>
            <w:r w:rsidR="007C4FE2">
              <w:rPr>
                <w:rFonts w:ascii="Times New Roman" w:eastAsia="Yu Gothic" w:hAnsi="Times New Roman" w:cs="Times New Roman"/>
                <w:sz w:val="20"/>
                <w:szCs w:val="20"/>
              </w:rPr>
              <w:t xml:space="preserve"> 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Yu Gothic" w:hAnsi="Times New Roman" w:cs="Times New Roman"/>
                <w:sz w:val="20"/>
                <w:szCs w:val="20"/>
              </w:rPr>
            </w:pPr>
            <w:r w:rsidRPr="00B57F55">
              <w:rPr>
                <w:rFonts w:ascii="Times New Roman" w:eastAsia="Yu Gothic" w:hAnsi="Times New Roman" w:cs="Times New Roman"/>
                <w:iCs/>
                <w:sz w:val="20"/>
                <w:szCs w:val="20"/>
                <w:bdr w:val="none" w:sz="0" w:space="0" w:color="auto" w:frame="1"/>
              </w:rPr>
              <w:t>Social media makes it easy to exchange views, materials, and experiences</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Lisa Lundgren,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Facebook's hashtag feature creates more interaction than Twitter</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b/>
                <w:sz w:val="20"/>
                <w:szCs w:val="20"/>
              </w:rPr>
            </w:pPr>
            <w:r w:rsidRPr="00482E84">
              <w:rPr>
                <w:rFonts w:ascii="Times New Roman" w:eastAsia="Times New Roman" w:hAnsi="Times New Roman" w:cs="Times New Roman"/>
                <w:sz w:val="20"/>
                <w:szCs w:val="20"/>
              </w:rPr>
              <w:t xml:space="preserve">Micaela Motzko,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Instagram provides benefits to make it easier to access material, help visualize material, and attract student interest</w:t>
            </w:r>
          </w:p>
        </w:tc>
      </w:tr>
      <w:tr w:rsidR="007C4FE2" w:rsidRPr="00482E84" w:rsidTr="00CF2F5A">
        <w:trPr>
          <w:trHeight w:val="296"/>
        </w:trPr>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Kelsey L. Carman,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The selection of a suitable platform depends on the learner's age and level of education, as well as features ideal for the material's content</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Jeremiah Essig</w:t>
            </w:r>
            <w:r>
              <w:rPr>
                <w:rFonts w:ascii="Times New Roman" w:eastAsia="Times New Roman" w:hAnsi="Times New Roman" w:cs="Times New Roman"/>
                <w:sz w:val="20"/>
                <w:szCs w:val="20"/>
              </w:rPr>
              <w:t>, et al.</w:t>
            </w:r>
          </w:p>
        </w:tc>
        <w:tc>
          <w:tcPr>
            <w:tcW w:w="6210" w:type="dxa"/>
            <w:tcBorders>
              <w:top w:val="single" w:sz="4" w:space="0" w:color="000000"/>
              <w:bottom w:val="single" w:sz="4" w:space="0" w:color="000000"/>
            </w:tcBorders>
          </w:tcPr>
          <w:p w:rsidR="007C4FE2" w:rsidRPr="00482E84" w:rsidRDefault="00B57F55" w:rsidP="00CF2F5A">
            <w:pPr>
              <w:spacing w:after="0"/>
              <w:rPr>
                <w:rFonts w:ascii="Times New Roman" w:eastAsia="Times New Roman" w:hAnsi="Times New Roman" w:cs="Times New Roman"/>
                <w:sz w:val="20"/>
                <w:szCs w:val="20"/>
              </w:rPr>
            </w:pPr>
            <w:r w:rsidRPr="00B57F55">
              <w:rPr>
                <w:rFonts w:ascii="Times New Roman" w:eastAsia="Times New Roman" w:hAnsi="Times New Roman" w:cs="Times New Roman"/>
                <w:sz w:val="20"/>
                <w:szCs w:val="20"/>
              </w:rPr>
              <w:t>The use of Instagram makes students actively involved in learning and makes it easier to deliver and access material</w:t>
            </w:r>
          </w:p>
        </w:tc>
      </w:tr>
      <w:tr w:rsidR="007C4FE2" w:rsidRPr="00482E84" w:rsidTr="00CF2F5A">
        <w:trPr>
          <w:trHeight w:val="269"/>
        </w:trPr>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N</w:t>
            </w:r>
            <w:r>
              <w:rPr>
                <w:rFonts w:ascii="Times New Roman" w:hAnsi="Times New Roman" w:cs="Times New Roman"/>
                <w:sz w:val="20"/>
                <w:szCs w:val="20"/>
              </w:rPr>
              <w:t>.</w:t>
            </w:r>
            <w:r w:rsidRPr="00482E84">
              <w:rPr>
                <w:rFonts w:ascii="Times New Roman" w:hAnsi="Times New Roman" w:cs="Times New Roman"/>
                <w:sz w:val="20"/>
                <w:szCs w:val="20"/>
              </w:rPr>
              <w:t xml:space="preserve"> K</w:t>
            </w:r>
            <w:r>
              <w:rPr>
                <w:rFonts w:ascii="Times New Roman" w:hAnsi="Times New Roman" w:cs="Times New Roman"/>
                <w:sz w:val="20"/>
                <w:szCs w:val="20"/>
              </w:rPr>
              <w:t>.</w:t>
            </w:r>
            <w:r w:rsidRPr="00482E84">
              <w:rPr>
                <w:rFonts w:ascii="Times New Roman" w:hAnsi="Times New Roman" w:cs="Times New Roman"/>
                <w:sz w:val="20"/>
                <w:szCs w:val="20"/>
              </w:rPr>
              <w:t xml:space="preserve"> M</w:t>
            </w:r>
            <w:r>
              <w:rPr>
                <w:rFonts w:ascii="Times New Roman" w:hAnsi="Times New Roman" w:cs="Times New Roman"/>
                <w:sz w:val="20"/>
                <w:szCs w:val="20"/>
              </w:rPr>
              <w:t>.</w:t>
            </w:r>
            <w:r w:rsidRPr="00482E84">
              <w:rPr>
                <w:rFonts w:ascii="Times New Roman" w:hAnsi="Times New Roman" w:cs="Times New Roman"/>
                <w:sz w:val="20"/>
                <w:szCs w:val="20"/>
              </w:rPr>
              <w:t xml:space="preserve"> Douglas,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Instagram supports medical learning just like any other platform, but the power of Instagram can support visual learning</w:t>
            </w:r>
          </w:p>
        </w:tc>
      </w:tr>
      <w:tr w:rsidR="007C4FE2" w:rsidRPr="00482E84" w:rsidTr="00CF2F5A">
        <w:trPr>
          <w:trHeight w:val="116"/>
        </w:trPr>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13</w:t>
            </w:r>
          </w:p>
        </w:tc>
        <w:tc>
          <w:tcPr>
            <w:tcW w:w="2430" w:type="dxa"/>
            <w:tcBorders>
              <w:top w:val="single" w:sz="4" w:space="0" w:color="000000"/>
              <w:bottom w:val="single" w:sz="4" w:space="0" w:color="000000"/>
            </w:tcBorders>
          </w:tcPr>
          <w:p w:rsidR="007C4FE2" w:rsidRPr="00482E84" w:rsidRDefault="00CF2F5A" w:rsidP="00CF2F5A">
            <w:pPr>
              <w:spacing w:after="0" w:line="240" w:lineRule="auto"/>
              <w:textAlignment w:val="baseline"/>
              <w:rPr>
                <w:rFonts w:ascii="Times New Roman" w:eastAsia="Yu Gothic" w:hAnsi="Times New Roman" w:cs="Times New Roman"/>
                <w:sz w:val="20"/>
                <w:szCs w:val="20"/>
              </w:rPr>
            </w:pPr>
            <w:hyperlink r:id="rId18" w:tgtFrame="_blank" w:tooltip="https://orcid.org/0000-0003-4076-1683" w:history="1">
              <w:r w:rsidR="007C4FE2" w:rsidRPr="00482E84">
                <w:rPr>
                  <w:rFonts w:ascii="Times New Roman" w:eastAsia="Yu Gothic" w:hAnsi="Times New Roman" w:cs="Times New Roman"/>
                  <w:sz w:val="20"/>
                  <w:szCs w:val="20"/>
                  <w:bdr w:val="none" w:sz="0" w:space="0" w:color="auto" w:frame="1"/>
                </w:rPr>
                <w:t>Lauren P</w:t>
              </w:r>
            </w:hyperlink>
            <w:r w:rsidR="007C4FE2">
              <w:rPr>
                <w:rFonts w:ascii="Times New Roman" w:eastAsia="Yu Gothic" w:hAnsi="Times New Roman" w:cs="Times New Roman"/>
                <w:sz w:val="20"/>
                <w:szCs w:val="20"/>
                <w:bdr w:val="none" w:sz="0" w:space="0" w:color="auto" w:frame="1"/>
              </w:rPr>
              <w:t>.</w:t>
            </w:r>
            <w:r w:rsidR="007C4FE2" w:rsidRPr="0097108A">
              <w:t xml:space="preserve"> </w:t>
            </w:r>
            <w:r w:rsidR="007C4FE2" w:rsidRPr="00DC1A46">
              <w:rPr>
                <w:rFonts w:ascii="Times New Roman" w:hAnsi="Times New Roman" w:cs="Times New Roman"/>
                <w:sz w:val="20"/>
                <w:szCs w:val="20"/>
              </w:rPr>
              <w:t>Serpagli</w:t>
            </w:r>
            <w:r w:rsidR="007C4FE2" w:rsidRPr="00DC1A46">
              <w:t>,</w:t>
            </w:r>
            <w:r w:rsidR="007C4FE2" w:rsidRPr="00482E84">
              <w:rPr>
                <w:rFonts w:ascii="Times New Roman" w:eastAsia="Yu Gothic" w:hAnsi="Times New Roman" w:cs="Times New Roman"/>
                <w:sz w:val="20"/>
                <w:szCs w:val="20"/>
              </w:rPr>
              <w:t> </w:t>
            </w:r>
            <w:r w:rsidR="007C4FE2">
              <w:rPr>
                <w:rFonts w:ascii="Times New Roman" w:eastAsia="Yu Gothic" w:hAnsi="Times New Roman" w:cs="Times New Roman"/>
                <w:sz w:val="20"/>
                <w:szCs w:val="20"/>
              </w:rPr>
              <w:t>et al.</w:t>
            </w:r>
            <w:hyperlink r:id="rId19" w:tgtFrame="_blank" w:tooltip="https://orcid.org/0000-0001-7843-3832" w:history="1"/>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Yu Gothic" w:hAnsi="Times New Roman" w:cs="Times New Roman"/>
                <w:sz w:val="20"/>
                <w:szCs w:val="20"/>
              </w:rPr>
            </w:pPr>
            <w:r w:rsidRPr="00D209D0">
              <w:rPr>
                <w:rFonts w:ascii="Times New Roman" w:eastAsia="Yu Gothic" w:hAnsi="Times New Roman" w:cs="Times New Roman"/>
                <w:sz w:val="20"/>
                <w:szCs w:val="20"/>
              </w:rPr>
              <w:t>Instagram live features can support teenagers in understanding science learning and increase their understanding of biology content</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Abdullah Ortadeveci,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Anatomical material content on social media positively affects motivation due to the ease of accessing information</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 xml:space="preserve">Xabi Cathala,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Social media can be student-centred, enhance learning effectiveness and foundational skills, and create independent learning</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 xml:space="preserve">Shiva Faraji M.Sc,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Learning with social media is more flexible to facilitate interaction</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Abdolreza Gilavand,</w:t>
            </w:r>
            <w:r>
              <w:rPr>
                <w:rFonts w:ascii="Times New Roman" w:eastAsia="Times New Roman" w:hAnsi="Times New Roman" w:cs="Times New Roman"/>
                <w:sz w:val="20"/>
                <w:szCs w:val="20"/>
              </w:rPr>
              <w:t xml:space="preserve"> 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The ease of sharing material and discussions with social media (Whatsapp) positively impacts learning</w:t>
            </w:r>
          </w:p>
        </w:tc>
      </w:tr>
      <w:tr w:rsidR="007C4FE2" w:rsidRPr="0028652C" w:rsidTr="00CF2F5A">
        <w:tc>
          <w:tcPr>
            <w:tcW w:w="445" w:type="dxa"/>
            <w:tcBorders>
              <w:top w:val="single" w:sz="4" w:space="0" w:color="000000"/>
              <w:bottom w:val="single" w:sz="4" w:space="0" w:color="000000"/>
            </w:tcBorders>
          </w:tcPr>
          <w:p w:rsidR="007C4FE2" w:rsidRPr="0028652C" w:rsidRDefault="007C4FE2" w:rsidP="00CF2F5A">
            <w:pPr>
              <w:spacing w:after="0"/>
              <w:jc w:val="center"/>
              <w:rPr>
                <w:rFonts w:ascii="Times New Roman" w:eastAsia="Times New Roman" w:hAnsi="Times New Roman" w:cs="Times New Roman"/>
                <w:sz w:val="20"/>
                <w:szCs w:val="20"/>
              </w:rPr>
            </w:pPr>
            <w:r w:rsidRPr="0028652C">
              <w:rPr>
                <w:rFonts w:ascii="Times New Roman" w:eastAsia="Times New Roman" w:hAnsi="Times New Roman" w:cs="Times New Roman"/>
                <w:sz w:val="20"/>
                <w:szCs w:val="20"/>
              </w:rPr>
              <w:t>18</w:t>
            </w:r>
          </w:p>
        </w:tc>
        <w:tc>
          <w:tcPr>
            <w:tcW w:w="2430" w:type="dxa"/>
            <w:tcBorders>
              <w:top w:val="single" w:sz="4" w:space="0" w:color="000000"/>
              <w:bottom w:val="single" w:sz="4" w:space="0" w:color="000000"/>
            </w:tcBorders>
          </w:tcPr>
          <w:p w:rsidR="007C4FE2" w:rsidRPr="0028652C" w:rsidRDefault="007C4FE2" w:rsidP="00CF2F5A">
            <w:pPr>
              <w:spacing w:after="0"/>
              <w:rPr>
                <w:rFonts w:ascii="Times New Roman" w:eastAsia="Times New Roman" w:hAnsi="Times New Roman" w:cs="Times New Roman"/>
                <w:sz w:val="20"/>
                <w:szCs w:val="20"/>
              </w:rPr>
            </w:pPr>
            <w:r w:rsidRPr="0028652C">
              <w:rPr>
                <w:rFonts w:ascii="Times New Roman" w:eastAsia="Times New Roman" w:hAnsi="Times New Roman" w:cs="Times New Roman"/>
                <w:sz w:val="20"/>
                <w:szCs w:val="20"/>
              </w:rPr>
              <w:t>Dr. K</w:t>
            </w:r>
            <w:r>
              <w:rPr>
                <w:rFonts w:ascii="Times New Roman" w:eastAsia="Times New Roman" w:hAnsi="Times New Roman" w:cs="Times New Roman"/>
                <w:sz w:val="20"/>
                <w:szCs w:val="20"/>
              </w:rPr>
              <w:t>.</w:t>
            </w:r>
            <w:r w:rsidRPr="0028652C">
              <w:rPr>
                <w:rFonts w:ascii="Times New Roman" w:eastAsia="Times New Roman" w:hAnsi="Times New Roman" w:cs="Times New Roman"/>
                <w:sz w:val="20"/>
                <w:szCs w:val="20"/>
              </w:rPr>
              <w:t xml:space="preserve"> M.A. Salih,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28652C"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Surveys show social media (Facebook, YouTube, Twitter) increases learning activities, especially in urgent situations, but some consider social media unsuitable for learning</w:t>
            </w:r>
          </w:p>
        </w:tc>
      </w:tr>
      <w:tr w:rsidR="007C4FE2" w:rsidRPr="0021377A" w:rsidTr="00CF2F5A">
        <w:tc>
          <w:tcPr>
            <w:tcW w:w="445" w:type="dxa"/>
            <w:tcBorders>
              <w:top w:val="single" w:sz="4" w:space="0" w:color="000000"/>
              <w:bottom w:val="single" w:sz="4" w:space="0" w:color="000000"/>
            </w:tcBorders>
          </w:tcPr>
          <w:p w:rsidR="007C4FE2" w:rsidRPr="0021377A" w:rsidRDefault="007C4FE2" w:rsidP="00CF2F5A">
            <w:pPr>
              <w:spacing w:after="0"/>
              <w:jc w:val="center"/>
              <w:rPr>
                <w:rFonts w:ascii="Times New Roman" w:eastAsia="Times New Roman" w:hAnsi="Times New Roman" w:cs="Times New Roman"/>
                <w:sz w:val="20"/>
                <w:szCs w:val="20"/>
              </w:rPr>
            </w:pPr>
            <w:r w:rsidRPr="0021377A">
              <w:rPr>
                <w:rFonts w:ascii="Times New Roman" w:eastAsia="Times New Roman" w:hAnsi="Times New Roman" w:cs="Times New Roman"/>
                <w:sz w:val="20"/>
                <w:szCs w:val="20"/>
              </w:rPr>
              <w:t>19</w:t>
            </w:r>
          </w:p>
        </w:tc>
        <w:tc>
          <w:tcPr>
            <w:tcW w:w="2430" w:type="dxa"/>
            <w:tcBorders>
              <w:top w:val="single" w:sz="4" w:space="0" w:color="000000"/>
              <w:bottom w:val="single" w:sz="4" w:space="0" w:color="000000"/>
            </w:tcBorders>
          </w:tcPr>
          <w:p w:rsidR="007C4FE2" w:rsidRPr="0021377A" w:rsidRDefault="007C4FE2" w:rsidP="00CF2F5A">
            <w:pPr>
              <w:spacing w:after="0"/>
              <w:rPr>
                <w:rFonts w:ascii="Times New Roman" w:eastAsia="Times New Roman" w:hAnsi="Times New Roman" w:cs="Times New Roman"/>
                <w:sz w:val="20"/>
                <w:szCs w:val="20"/>
              </w:rPr>
            </w:pPr>
            <w:r w:rsidRPr="0021377A">
              <w:rPr>
                <w:rFonts w:ascii="Times New Roman" w:eastAsia="Times New Roman" w:hAnsi="Times New Roman" w:cs="Times New Roman"/>
                <w:sz w:val="20"/>
                <w:szCs w:val="20"/>
              </w:rPr>
              <w:t xml:space="preserve">Linda E.Rohr, </w:t>
            </w:r>
            <w:r>
              <w:rPr>
                <w:rFonts w:ascii="Times New Roman" w:eastAsia="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21377A"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Twitter can increase student engagement and express ideas, but its public use leads to compromising privacy</w:t>
            </w:r>
          </w:p>
        </w:tc>
      </w:tr>
      <w:tr w:rsidR="007C4FE2" w:rsidRPr="00482E84" w:rsidTr="00CF2F5A">
        <w:trPr>
          <w:trHeight w:val="179"/>
        </w:trPr>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430" w:type="dxa"/>
            <w:tcBorders>
              <w:top w:val="single" w:sz="4" w:space="0" w:color="000000"/>
              <w:bottom w:val="single" w:sz="4" w:space="0" w:color="000000"/>
            </w:tcBorders>
          </w:tcPr>
          <w:p w:rsidR="007C4FE2" w:rsidRPr="00482E84" w:rsidRDefault="007C4FE2" w:rsidP="00CF2F5A">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Minna </w:t>
            </w:r>
            <w:r w:rsidRPr="00482E84">
              <w:rPr>
                <w:rFonts w:ascii="Times New Roman" w:eastAsia="Times New Roman" w:hAnsi="Times New Roman" w:cs="Times New Roman"/>
                <w:sz w:val="20"/>
                <w:szCs w:val="20"/>
              </w:rPr>
              <w:t>Santaoja</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Facebook gives people the opportunity to learn more about nature</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M</w:t>
            </w:r>
            <w:r>
              <w:rPr>
                <w:rFonts w:ascii="Times New Roman" w:hAnsi="Times New Roman" w:cs="Times New Roman"/>
                <w:sz w:val="20"/>
                <w:szCs w:val="20"/>
              </w:rPr>
              <w:t>.</w:t>
            </w:r>
            <w:r w:rsidRPr="00482E84">
              <w:rPr>
                <w:rFonts w:ascii="Times New Roman" w:hAnsi="Times New Roman" w:cs="Times New Roman"/>
                <w:sz w:val="20"/>
                <w:szCs w:val="20"/>
              </w:rPr>
              <w:t xml:space="preserve"> Hariz M</w:t>
            </w:r>
            <w:r>
              <w:rPr>
                <w:rFonts w:ascii="Times New Roman" w:hAnsi="Times New Roman" w:cs="Times New Roman"/>
                <w:sz w:val="20"/>
                <w:szCs w:val="20"/>
              </w:rPr>
              <w:t>.</w:t>
            </w:r>
            <w:r w:rsidRPr="00482E84">
              <w:rPr>
                <w:rFonts w:ascii="Times New Roman" w:hAnsi="Times New Roman" w:cs="Times New Roman"/>
                <w:sz w:val="20"/>
                <w:szCs w:val="20"/>
              </w:rPr>
              <w:t xml:space="preserve"> Adnan,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Further, social media development can increase interest</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w:t>
            </w:r>
          </w:p>
        </w:tc>
        <w:tc>
          <w:tcPr>
            <w:tcW w:w="2430" w:type="dxa"/>
            <w:tcBorders>
              <w:top w:val="single" w:sz="4" w:space="0" w:color="000000"/>
              <w:bottom w:val="single" w:sz="4" w:space="0" w:color="000000"/>
            </w:tcBorders>
          </w:tcPr>
          <w:p w:rsidR="007C4FE2" w:rsidRPr="00482E84" w:rsidRDefault="007C4FE2" w:rsidP="00CF2F5A">
            <w:pPr>
              <w:spacing w:after="0" w:line="240" w:lineRule="auto"/>
              <w:textAlignment w:val="baseline"/>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Shaidatul Akma A</w:t>
            </w:r>
            <w:r>
              <w:rPr>
                <w:rFonts w:ascii="Times New Roman" w:eastAsia="Times New Roman" w:hAnsi="Times New Roman" w:cs="Times New Roman"/>
                <w:sz w:val="20"/>
                <w:szCs w:val="20"/>
              </w:rPr>
              <w:t>. Kasuma</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Students' views of using Facebook in science learning were more positive than non-science ones</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 xml:space="preserve">Heru Setiawan,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Social media use is positively related to knowledge</w:t>
            </w:r>
          </w:p>
        </w:tc>
      </w:tr>
      <w:tr w:rsidR="007C4FE2" w:rsidRPr="00482E84" w:rsidTr="00CF2F5A">
        <w:trPr>
          <w:trHeight w:val="305"/>
        </w:trPr>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430" w:type="dxa"/>
            <w:tcBorders>
              <w:top w:val="single" w:sz="4" w:space="0" w:color="000000"/>
              <w:bottom w:val="single" w:sz="4" w:space="0" w:color="000000"/>
            </w:tcBorders>
          </w:tcPr>
          <w:p w:rsidR="007C4FE2" w:rsidRPr="00482E84" w:rsidRDefault="007C4FE2" w:rsidP="00CF2F5A">
            <w:pPr>
              <w:spacing w:after="0" w:line="240" w:lineRule="auto"/>
              <w:textAlignment w:val="baseline"/>
              <w:rPr>
                <w:rFonts w:ascii="Times New Roman" w:eastAsia="Times New Roman" w:hAnsi="Times New Roman" w:cs="Times New Roman"/>
                <w:sz w:val="20"/>
                <w:szCs w:val="20"/>
              </w:rPr>
            </w:pPr>
            <w:r w:rsidRPr="00FC3CA4">
              <w:rPr>
                <w:rFonts w:ascii="Times New Roman" w:hAnsi="Times New Roman" w:cs="Times New Roman"/>
                <w:sz w:val="20"/>
                <w:szCs w:val="20"/>
              </w:rPr>
              <w:t>Hatice</w:t>
            </w:r>
            <w:r>
              <w:t xml:space="preserve"> </w:t>
            </w:r>
            <w:hyperlink r:id="rId20" w:tgtFrame="_blank" w:tooltip="https://orcid.org/0000-0001-9780-0722" w:history="1">
              <w:r>
                <w:rPr>
                  <w:rFonts w:ascii="Times New Roman" w:eastAsia="Times New Roman" w:hAnsi="Times New Roman" w:cs="Times New Roman"/>
                  <w:sz w:val="20"/>
                  <w:szCs w:val="20"/>
                  <w:bdr w:val="none" w:sz="0" w:space="0" w:color="auto" w:frame="1"/>
                </w:rPr>
                <w:t xml:space="preserve">Güler, et al. </w:t>
              </w:r>
            </w:hyperlink>
            <w:r w:rsidRPr="00482E84">
              <w:rPr>
                <w:rFonts w:ascii="Times New Roman" w:eastAsia="Times New Roman" w:hAnsi="Times New Roman" w:cs="Times New Roman"/>
                <w:sz w:val="20"/>
                <w:szCs w:val="20"/>
              </w:rPr>
              <w:t xml:space="preserve"> </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There are differences in interaction in social media in terms of age</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I</w:t>
            </w:r>
            <w:r>
              <w:rPr>
                <w:rFonts w:ascii="Times New Roman" w:hAnsi="Times New Roman" w:cs="Times New Roman"/>
                <w:sz w:val="20"/>
                <w:szCs w:val="20"/>
              </w:rPr>
              <w:t>.</w:t>
            </w:r>
            <w:r w:rsidRPr="00482E84">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482E84">
              <w:rPr>
                <w:rFonts w:ascii="Times New Roman" w:hAnsi="Times New Roman" w:cs="Times New Roman"/>
                <w:sz w:val="20"/>
                <w:szCs w:val="20"/>
              </w:rPr>
              <w:t xml:space="preserve">Amangeldinovna,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The use of social media is efficacious in improving the communication skills of children with intellectual disabilities</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hAnsi="Times New Roman" w:cs="Times New Roman"/>
                <w:sz w:val="20"/>
                <w:szCs w:val="20"/>
              </w:rPr>
              <w:t>Cedric Bheki Mpungose</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hAnsi="Times New Roman" w:cs="Times New Roman"/>
                <w:sz w:val="20"/>
                <w:szCs w:val="20"/>
              </w:rPr>
              <w:t>Social media-based learning, such as WhatsApp and Facebook, are effective for student communication and collaboration</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2430" w:type="dxa"/>
            <w:tcBorders>
              <w:top w:val="single" w:sz="4" w:space="0" w:color="000000"/>
              <w:bottom w:val="single" w:sz="4" w:space="0" w:color="000000"/>
            </w:tcBorders>
          </w:tcPr>
          <w:p w:rsidR="007C4FE2" w:rsidRPr="00482E84" w:rsidRDefault="007C4FE2" w:rsidP="00CF2F5A">
            <w:pPr>
              <w:tabs>
                <w:tab w:val="right" w:pos="4189"/>
              </w:tabs>
              <w:spacing w:after="0"/>
              <w:rPr>
                <w:rFonts w:ascii="Times New Roman" w:eastAsia="Times New Roman" w:hAnsi="Times New Roman" w:cs="Times New Roman"/>
                <w:sz w:val="20"/>
                <w:szCs w:val="20"/>
              </w:rPr>
            </w:pPr>
            <w:r>
              <w:rPr>
                <w:rFonts w:ascii="Times New Roman" w:hAnsi="Times New Roman" w:cs="Times New Roman"/>
                <w:sz w:val="20"/>
                <w:szCs w:val="20"/>
              </w:rPr>
              <w:t>Naif Kara</w:t>
            </w:r>
            <w:r w:rsidRPr="00482E84">
              <w:rPr>
                <w:rFonts w:ascii="Times New Roman" w:hAnsi="Times New Roman" w:cs="Times New Roman"/>
                <w:sz w:val="20"/>
                <w:szCs w:val="20"/>
              </w:rPr>
              <w:t xml:space="preserve">, </w:t>
            </w:r>
            <w:r>
              <w:rPr>
                <w:rFonts w:ascii="Times New Roman" w:hAnsi="Times New Roman" w:cs="Times New Roman"/>
                <w:sz w:val="20"/>
                <w:szCs w:val="20"/>
              </w:rPr>
              <w:t>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YouTube is effectively used as a literacy resource for talented students</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sidRPr="00482E84">
              <w:rPr>
                <w:rFonts w:ascii="Times New Roman" w:eastAsia="Times New Roman" w:hAnsi="Times New Roman" w:cs="Times New Roman"/>
                <w:sz w:val="20"/>
                <w:szCs w:val="20"/>
              </w:rPr>
              <w:t>Stevi, Haryanto</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Social media can be used as a learning resource to deliver material that requires visualization</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Pr>
                <w:rFonts w:ascii="Times New Roman" w:hAnsi="Times New Roman" w:cs="Times New Roman"/>
                <w:sz w:val="20"/>
                <w:szCs w:val="20"/>
              </w:rPr>
              <w:t>Mücahit Aydoǧmuș, 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hAnsi="Times New Roman" w:cs="Times New Roman"/>
                <w:sz w:val="20"/>
                <w:szCs w:val="20"/>
              </w:rPr>
              <w:t>Teachers consider that content on social media can be used to support learning media and positively impact students</w:t>
            </w:r>
          </w:p>
        </w:tc>
      </w:tr>
      <w:tr w:rsidR="007C4FE2" w:rsidRPr="00482E84" w:rsidTr="00CF2F5A">
        <w:tc>
          <w:tcPr>
            <w:tcW w:w="445" w:type="dxa"/>
            <w:tcBorders>
              <w:top w:val="single" w:sz="4" w:space="0" w:color="000000"/>
              <w:bottom w:val="single" w:sz="4" w:space="0" w:color="000000"/>
            </w:tcBorders>
          </w:tcPr>
          <w:p w:rsidR="007C4FE2" w:rsidRPr="00482E84" w:rsidRDefault="007C4FE2" w:rsidP="00CF2F5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430" w:type="dxa"/>
            <w:tcBorders>
              <w:top w:val="single" w:sz="4" w:space="0" w:color="000000"/>
              <w:bottom w:val="single" w:sz="4" w:space="0" w:color="000000"/>
            </w:tcBorders>
          </w:tcPr>
          <w:p w:rsidR="007C4FE2" w:rsidRPr="00482E84" w:rsidRDefault="007C4FE2" w:rsidP="00CF2F5A">
            <w:pPr>
              <w:spacing w:after="0"/>
              <w:rPr>
                <w:rFonts w:ascii="Times New Roman" w:eastAsia="Times New Roman" w:hAnsi="Times New Roman" w:cs="Times New Roman"/>
                <w:sz w:val="20"/>
                <w:szCs w:val="20"/>
              </w:rPr>
            </w:pPr>
            <w:r>
              <w:rPr>
                <w:rFonts w:ascii="Times New Roman" w:hAnsi="Times New Roman" w:cs="Times New Roman"/>
                <w:sz w:val="20"/>
                <w:szCs w:val="20"/>
              </w:rPr>
              <w:t>Suci Nurhayati, et al.</w:t>
            </w:r>
          </w:p>
        </w:tc>
        <w:tc>
          <w:tcPr>
            <w:tcW w:w="6210" w:type="dxa"/>
            <w:tcBorders>
              <w:top w:val="single" w:sz="4" w:space="0" w:color="000000"/>
              <w:bottom w:val="single" w:sz="4" w:space="0" w:color="000000"/>
            </w:tcBorders>
          </w:tcPr>
          <w:p w:rsidR="007C4FE2" w:rsidRPr="00482E84" w:rsidRDefault="00D209D0" w:rsidP="00CF2F5A">
            <w:pPr>
              <w:spacing w:after="0"/>
              <w:rPr>
                <w:rFonts w:ascii="Times New Roman" w:eastAsia="Times New Roman" w:hAnsi="Times New Roman" w:cs="Times New Roman"/>
                <w:sz w:val="20"/>
                <w:szCs w:val="20"/>
              </w:rPr>
            </w:pPr>
            <w:r w:rsidRPr="00D209D0">
              <w:rPr>
                <w:rFonts w:ascii="Times New Roman" w:eastAsia="Times New Roman" w:hAnsi="Times New Roman" w:cs="Times New Roman"/>
                <w:sz w:val="20"/>
                <w:szCs w:val="20"/>
              </w:rPr>
              <w:t>Social media can be used to visualize abstract and conceptual material</w:t>
            </w:r>
          </w:p>
        </w:tc>
      </w:tr>
    </w:tbl>
    <w:p w:rsidR="007C4FE2" w:rsidRDefault="007C4FE2"/>
    <w:sectPr w:rsidR="007C4FE2" w:rsidSect="00D06BB1">
      <w:pgSz w:w="16839" w:h="11907" w:orient="landscape" w:code="9"/>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878C7"/>
    <w:multiLevelType w:val="multilevel"/>
    <w:tmpl w:val="7A50D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DE"/>
    <w:rsid w:val="00002D83"/>
    <w:rsid w:val="00015F50"/>
    <w:rsid w:val="00026C08"/>
    <w:rsid w:val="00037C5E"/>
    <w:rsid w:val="00044D43"/>
    <w:rsid w:val="00060758"/>
    <w:rsid w:val="000648D8"/>
    <w:rsid w:val="00064A56"/>
    <w:rsid w:val="00070CB7"/>
    <w:rsid w:val="00072F7C"/>
    <w:rsid w:val="000746D4"/>
    <w:rsid w:val="000753B4"/>
    <w:rsid w:val="00086FE8"/>
    <w:rsid w:val="00091C9B"/>
    <w:rsid w:val="00092452"/>
    <w:rsid w:val="000A29A4"/>
    <w:rsid w:val="000A5E3D"/>
    <w:rsid w:val="000B1FB8"/>
    <w:rsid w:val="000B586E"/>
    <w:rsid w:val="000B6C04"/>
    <w:rsid w:val="000C099A"/>
    <w:rsid w:val="000C5763"/>
    <w:rsid w:val="000C60FF"/>
    <w:rsid w:val="000E5CB4"/>
    <w:rsid w:val="00102165"/>
    <w:rsid w:val="0012241E"/>
    <w:rsid w:val="001262C1"/>
    <w:rsid w:val="00130524"/>
    <w:rsid w:val="00133A64"/>
    <w:rsid w:val="00136A3A"/>
    <w:rsid w:val="00155865"/>
    <w:rsid w:val="00160F4A"/>
    <w:rsid w:val="00166EB5"/>
    <w:rsid w:val="001739CA"/>
    <w:rsid w:val="00193ACE"/>
    <w:rsid w:val="001950AE"/>
    <w:rsid w:val="001A3817"/>
    <w:rsid w:val="001A4B38"/>
    <w:rsid w:val="001C41A7"/>
    <w:rsid w:val="001C4955"/>
    <w:rsid w:val="001C5744"/>
    <w:rsid w:val="001D0DC0"/>
    <w:rsid w:val="001D4B3E"/>
    <w:rsid w:val="001F5752"/>
    <w:rsid w:val="00204D64"/>
    <w:rsid w:val="00206ABF"/>
    <w:rsid w:val="0023335B"/>
    <w:rsid w:val="00234891"/>
    <w:rsid w:val="00234B80"/>
    <w:rsid w:val="00241C8F"/>
    <w:rsid w:val="00267985"/>
    <w:rsid w:val="00270573"/>
    <w:rsid w:val="00271487"/>
    <w:rsid w:val="0027377D"/>
    <w:rsid w:val="00280807"/>
    <w:rsid w:val="0028149C"/>
    <w:rsid w:val="002832B1"/>
    <w:rsid w:val="00283555"/>
    <w:rsid w:val="00285091"/>
    <w:rsid w:val="00292658"/>
    <w:rsid w:val="002A1666"/>
    <w:rsid w:val="002B1ADD"/>
    <w:rsid w:val="002D6C04"/>
    <w:rsid w:val="002E2367"/>
    <w:rsid w:val="002F0A10"/>
    <w:rsid w:val="002F281A"/>
    <w:rsid w:val="002F69F7"/>
    <w:rsid w:val="00313BC9"/>
    <w:rsid w:val="00314E88"/>
    <w:rsid w:val="00323A4F"/>
    <w:rsid w:val="003337B3"/>
    <w:rsid w:val="00340C39"/>
    <w:rsid w:val="00342E81"/>
    <w:rsid w:val="00345F1E"/>
    <w:rsid w:val="0034709E"/>
    <w:rsid w:val="0035630B"/>
    <w:rsid w:val="00362DB3"/>
    <w:rsid w:val="00363B03"/>
    <w:rsid w:val="0036405F"/>
    <w:rsid w:val="00365BEE"/>
    <w:rsid w:val="00366880"/>
    <w:rsid w:val="0037309C"/>
    <w:rsid w:val="003854FE"/>
    <w:rsid w:val="00387042"/>
    <w:rsid w:val="003A4622"/>
    <w:rsid w:val="003A4E57"/>
    <w:rsid w:val="003B07A7"/>
    <w:rsid w:val="003D2D05"/>
    <w:rsid w:val="003F1F57"/>
    <w:rsid w:val="00406825"/>
    <w:rsid w:val="004131FD"/>
    <w:rsid w:val="004143D1"/>
    <w:rsid w:val="00415F31"/>
    <w:rsid w:val="0042177B"/>
    <w:rsid w:val="004405CB"/>
    <w:rsid w:val="0044323A"/>
    <w:rsid w:val="00456766"/>
    <w:rsid w:val="00472895"/>
    <w:rsid w:val="00474F68"/>
    <w:rsid w:val="0047628F"/>
    <w:rsid w:val="00480A31"/>
    <w:rsid w:val="00483520"/>
    <w:rsid w:val="0048694D"/>
    <w:rsid w:val="00490419"/>
    <w:rsid w:val="004A1CF2"/>
    <w:rsid w:val="004A5FED"/>
    <w:rsid w:val="004B0212"/>
    <w:rsid w:val="004B277B"/>
    <w:rsid w:val="004B583A"/>
    <w:rsid w:val="004C51FC"/>
    <w:rsid w:val="004F5C3E"/>
    <w:rsid w:val="005012B5"/>
    <w:rsid w:val="00514553"/>
    <w:rsid w:val="0051687B"/>
    <w:rsid w:val="00517631"/>
    <w:rsid w:val="005216AA"/>
    <w:rsid w:val="00545C61"/>
    <w:rsid w:val="00550ECE"/>
    <w:rsid w:val="0055456A"/>
    <w:rsid w:val="00556824"/>
    <w:rsid w:val="00556CC8"/>
    <w:rsid w:val="00563C26"/>
    <w:rsid w:val="00564639"/>
    <w:rsid w:val="0056699F"/>
    <w:rsid w:val="00594750"/>
    <w:rsid w:val="005A1910"/>
    <w:rsid w:val="005D5516"/>
    <w:rsid w:val="005E0020"/>
    <w:rsid w:val="005F3EB5"/>
    <w:rsid w:val="005F6FCB"/>
    <w:rsid w:val="005F7488"/>
    <w:rsid w:val="006063C8"/>
    <w:rsid w:val="00635994"/>
    <w:rsid w:val="0063619C"/>
    <w:rsid w:val="00637C02"/>
    <w:rsid w:val="00637F2F"/>
    <w:rsid w:val="006613F5"/>
    <w:rsid w:val="00665123"/>
    <w:rsid w:val="006717E7"/>
    <w:rsid w:val="006760D7"/>
    <w:rsid w:val="00686A77"/>
    <w:rsid w:val="006907B8"/>
    <w:rsid w:val="00694DBC"/>
    <w:rsid w:val="00695FF7"/>
    <w:rsid w:val="006A131B"/>
    <w:rsid w:val="006A32A0"/>
    <w:rsid w:val="006A5E8D"/>
    <w:rsid w:val="006B0044"/>
    <w:rsid w:val="006B01C0"/>
    <w:rsid w:val="006C20BA"/>
    <w:rsid w:val="006C5C6F"/>
    <w:rsid w:val="006D43A2"/>
    <w:rsid w:val="006E23D9"/>
    <w:rsid w:val="006E4F07"/>
    <w:rsid w:val="006F36EA"/>
    <w:rsid w:val="0070092E"/>
    <w:rsid w:val="00724449"/>
    <w:rsid w:val="00730EBE"/>
    <w:rsid w:val="00732BA4"/>
    <w:rsid w:val="00742D6A"/>
    <w:rsid w:val="00756487"/>
    <w:rsid w:val="00762B04"/>
    <w:rsid w:val="00771047"/>
    <w:rsid w:val="0077420D"/>
    <w:rsid w:val="00782F2E"/>
    <w:rsid w:val="00786FB6"/>
    <w:rsid w:val="00791451"/>
    <w:rsid w:val="007A3757"/>
    <w:rsid w:val="007B2622"/>
    <w:rsid w:val="007B7DD7"/>
    <w:rsid w:val="007C4D76"/>
    <w:rsid w:val="007C4FE2"/>
    <w:rsid w:val="007D4038"/>
    <w:rsid w:val="007D4CE1"/>
    <w:rsid w:val="007E2E83"/>
    <w:rsid w:val="007E447C"/>
    <w:rsid w:val="007F2224"/>
    <w:rsid w:val="007F6377"/>
    <w:rsid w:val="008047D9"/>
    <w:rsid w:val="00812697"/>
    <w:rsid w:val="008176FC"/>
    <w:rsid w:val="00840DB6"/>
    <w:rsid w:val="00842FF8"/>
    <w:rsid w:val="008458E8"/>
    <w:rsid w:val="0086458B"/>
    <w:rsid w:val="0087361B"/>
    <w:rsid w:val="00874799"/>
    <w:rsid w:val="00885CC4"/>
    <w:rsid w:val="008876B7"/>
    <w:rsid w:val="0089282E"/>
    <w:rsid w:val="008C455C"/>
    <w:rsid w:val="008E26C2"/>
    <w:rsid w:val="008F1728"/>
    <w:rsid w:val="0090069A"/>
    <w:rsid w:val="0090330B"/>
    <w:rsid w:val="0091586F"/>
    <w:rsid w:val="0091690F"/>
    <w:rsid w:val="00921BD6"/>
    <w:rsid w:val="00930435"/>
    <w:rsid w:val="0093181A"/>
    <w:rsid w:val="00933B5A"/>
    <w:rsid w:val="009359F4"/>
    <w:rsid w:val="009448B9"/>
    <w:rsid w:val="00945443"/>
    <w:rsid w:val="009462CB"/>
    <w:rsid w:val="00947ED6"/>
    <w:rsid w:val="00961B22"/>
    <w:rsid w:val="009772C6"/>
    <w:rsid w:val="00984AF8"/>
    <w:rsid w:val="0099244A"/>
    <w:rsid w:val="009C3543"/>
    <w:rsid w:val="009D1551"/>
    <w:rsid w:val="009D7745"/>
    <w:rsid w:val="009E5AA7"/>
    <w:rsid w:val="00A1251B"/>
    <w:rsid w:val="00A13C84"/>
    <w:rsid w:val="00A14ADC"/>
    <w:rsid w:val="00A165FE"/>
    <w:rsid w:val="00A4071D"/>
    <w:rsid w:val="00A42B6F"/>
    <w:rsid w:val="00A5198B"/>
    <w:rsid w:val="00A5602F"/>
    <w:rsid w:val="00A71C1A"/>
    <w:rsid w:val="00A84A15"/>
    <w:rsid w:val="00A902F7"/>
    <w:rsid w:val="00AA1E42"/>
    <w:rsid w:val="00AA3250"/>
    <w:rsid w:val="00AA3E57"/>
    <w:rsid w:val="00AA7636"/>
    <w:rsid w:val="00AB29B6"/>
    <w:rsid w:val="00AC2C43"/>
    <w:rsid w:val="00AD20EE"/>
    <w:rsid w:val="00AD223D"/>
    <w:rsid w:val="00AD2EA9"/>
    <w:rsid w:val="00AD578B"/>
    <w:rsid w:val="00AD604D"/>
    <w:rsid w:val="00AE5235"/>
    <w:rsid w:val="00AE5F8F"/>
    <w:rsid w:val="00AE6258"/>
    <w:rsid w:val="00AE6595"/>
    <w:rsid w:val="00AF61D8"/>
    <w:rsid w:val="00AF70E1"/>
    <w:rsid w:val="00B07852"/>
    <w:rsid w:val="00B11897"/>
    <w:rsid w:val="00B11EE9"/>
    <w:rsid w:val="00B12E6B"/>
    <w:rsid w:val="00B13582"/>
    <w:rsid w:val="00B30EC5"/>
    <w:rsid w:val="00B41D1A"/>
    <w:rsid w:val="00B57F55"/>
    <w:rsid w:val="00B60533"/>
    <w:rsid w:val="00B6345D"/>
    <w:rsid w:val="00B67E60"/>
    <w:rsid w:val="00B70C75"/>
    <w:rsid w:val="00B7198E"/>
    <w:rsid w:val="00B74397"/>
    <w:rsid w:val="00B80ADE"/>
    <w:rsid w:val="00B82773"/>
    <w:rsid w:val="00B86864"/>
    <w:rsid w:val="00BA1CBF"/>
    <w:rsid w:val="00BB282E"/>
    <w:rsid w:val="00BC08BE"/>
    <w:rsid w:val="00BC63D9"/>
    <w:rsid w:val="00BD1A4B"/>
    <w:rsid w:val="00BD704D"/>
    <w:rsid w:val="00BE629D"/>
    <w:rsid w:val="00BF0223"/>
    <w:rsid w:val="00BF36DF"/>
    <w:rsid w:val="00BF3A00"/>
    <w:rsid w:val="00BF6662"/>
    <w:rsid w:val="00C01306"/>
    <w:rsid w:val="00C0776D"/>
    <w:rsid w:val="00C25177"/>
    <w:rsid w:val="00C27A39"/>
    <w:rsid w:val="00C403FD"/>
    <w:rsid w:val="00C62BB2"/>
    <w:rsid w:val="00C746B4"/>
    <w:rsid w:val="00C77D64"/>
    <w:rsid w:val="00CA60C3"/>
    <w:rsid w:val="00CB18D4"/>
    <w:rsid w:val="00CB494F"/>
    <w:rsid w:val="00CB506F"/>
    <w:rsid w:val="00CC2CE4"/>
    <w:rsid w:val="00CC63F1"/>
    <w:rsid w:val="00CD32A1"/>
    <w:rsid w:val="00CD76A9"/>
    <w:rsid w:val="00CF2F5A"/>
    <w:rsid w:val="00D02962"/>
    <w:rsid w:val="00D06BB1"/>
    <w:rsid w:val="00D209D0"/>
    <w:rsid w:val="00D30ECE"/>
    <w:rsid w:val="00D47481"/>
    <w:rsid w:val="00D56779"/>
    <w:rsid w:val="00D71747"/>
    <w:rsid w:val="00D72925"/>
    <w:rsid w:val="00D80D00"/>
    <w:rsid w:val="00D86547"/>
    <w:rsid w:val="00D921AF"/>
    <w:rsid w:val="00D934AE"/>
    <w:rsid w:val="00DA5F19"/>
    <w:rsid w:val="00DB36ED"/>
    <w:rsid w:val="00DC210C"/>
    <w:rsid w:val="00DD7D4B"/>
    <w:rsid w:val="00DF0C3A"/>
    <w:rsid w:val="00DF1E13"/>
    <w:rsid w:val="00E068B5"/>
    <w:rsid w:val="00E12D86"/>
    <w:rsid w:val="00E26FF8"/>
    <w:rsid w:val="00E34557"/>
    <w:rsid w:val="00E37410"/>
    <w:rsid w:val="00E4036C"/>
    <w:rsid w:val="00E46231"/>
    <w:rsid w:val="00E520D5"/>
    <w:rsid w:val="00E657E0"/>
    <w:rsid w:val="00E71EAD"/>
    <w:rsid w:val="00E73122"/>
    <w:rsid w:val="00E81739"/>
    <w:rsid w:val="00E84195"/>
    <w:rsid w:val="00E952CD"/>
    <w:rsid w:val="00EA4855"/>
    <w:rsid w:val="00EA5827"/>
    <w:rsid w:val="00EF2526"/>
    <w:rsid w:val="00EF64FE"/>
    <w:rsid w:val="00F0785F"/>
    <w:rsid w:val="00F10BAA"/>
    <w:rsid w:val="00F11AD5"/>
    <w:rsid w:val="00F12EC8"/>
    <w:rsid w:val="00F145C7"/>
    <w:rsid w:val="00F15374"/>
    <w:rsid w:val="00F32542"/>
    <w:rsid w:val="00F46978"/>
    <w:rsid w:val="00F4793B"/>
    <w:rsid w:val="00F64CF4"/>
    <w:rsid w:val="00F66364"/>
    <w:rsid w:val="00F72868"/>
    <w:rsid w:val="00F751FD"/>
    <w:rsid w:val="00F84079"/>
    <w:rsid w:val="00F918B0"/>
    <w:rsid w:val="00F97F6C"/>
    <w:rsid w:val="00FA3A2A"/>
    <w:rsid w:val="00FA3DE2"/>
    <w:rsid w:val="00FB50BF"/>
    <w:rsid w:val="00FC104D"/>
    <w:rsid w:val="00FD7ADE"/>
    <w:rsid w:val="00FF0290"/>
    <w:rsid w:val="00FF26A9"/>
    <w:rsid w:val="00FF33A1"/>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135DD-5292-48FB-A384-EBBC4F3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ADE"/>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ADE"/>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86FE8"/>
    <w:rPr>
      <w:sz w:val="16"/>
      <w:szCs w:val="16"/>
    </w:rPr>
  </w:style>
  <w:style w:type="paragraph" w:styleId="CommentText">
    <w:name w:val="annotation text"/>
    <w:basedOn w:val="Normal"/>
    <w:link w:val="CommentTextChar"/>
    <w:uiPriority w:val="99"/>
    <w:semiHidden/>
    <w:unhideWhenUsed/>
    <w:rsid w:val="00086FE8"/>
    <w:pPr>
      <w:spacing w:line="240" w:lineRule="auto"/>
    </w:pPr>
    <w:rPr>
      <w:sz w:val="20"/>
      <w:szCs w:val="20"/>
    </w:rPr>
  </w:style>
  <w:style w:type="character" w:customStyle="1" w:styleId="CommentTextChar">
    <w:name w:val="Comment Text Char"/>
    <w:basedOn w:val="DefaultParagraphFont"/>
    <w:link w:val="CommentText"/>
    <w:uiPriority w:val="99"/>
    <w:semiHidden/>
    <w:rsid w:val="00086F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6FE8"/>
    <w:rPr>
      <w:b/>
      <w:bCs/>
    </w:rPr>
  </w:style>
  <w:style w:type="character" w:customStyle="1" w:styleId="CommentSubjectChar">
    <w:name w:val="Comment Subject Char"/>
    <w:basedOn w:val="CommentTextChar"/>
    <w:link w:val="CommentSubject"/>
    <w:uiPriority w:val="99"/>
    <w:semiHidden/>
    <w:rsid w:val="00086FE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86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E8"/>
    <w:rPr>
      <w:rFonts w:ascii="Segoe UI" w:eastAsia="Calibri" w:hAnsi="Segoe UI" w:cs="Segoe UI"/>
      <w:sz w:val="18"/>
      <w:szCs w:val="18"/>
    </w:rPr>
  </w:style>
  <w:style w:type="character" w:styleId="Hyperlink">
    <w:name w:val="Hyperlink"/>
    <w:basedOn w:val="DefaultParagraphFont"/>
    <w:uiPriority w:val="99"/>
    <w:semiHidden/>
    <w:unhideWhenUsed/>
    <w:rsid w:val="004C5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294">
      <w:bodyDiv w:val="1"/>
      <w:marLeft w:val="0"/>
      <w:marRight w:val="0"/>
      <w:marTop w:val="0"/>
      <w:marBottom w:val="0"/>
      <w:divBdr>
        <w:top w:val="none" w:sz="0" w:space="0" w:color="auto"/>
        <w:left w:val="none" w:sz="0" w:space="0" w:color="auto"/>
        <w:bottom w:val="none" w:sz="0" w:space="0" w:color="auto"/>
        <w:right w:val="none" w:sz="0" w:space="0" w:color="auto"/>
      </w:divBdr>
    </w:div>
    <w:div w:id="151608890">
      <w:bodyDiv w:val="1"/>
      <w:marLeft w:val="0"/>
      <w:marRight w:val="0"/>
      <w:marTop w:val="0"/>
      <w:marBottom w:val="0"/>
      <w:divBdr>
        <w:top w:val="none" w:sz="0" w:space="0" w:color="auto"/>
        <w:left w:val="none" w:sz="0" w:space="0" w:color="auto"/>
        <w:bottom w:val="none" w:sz="0" w:space="0" w:color="auto"/>
        <w:right w:val="none" w:sz="0" w:space="0" w:color="auto"/>
      </w:divBdr>
    </w:div>
    <w:div w:id="253436666">
      <w:bodyDiv w:val="1"/>
      <w:marLeft w:val="0"/>
      <w:marRight w:val="0"/>
      <w:marTop w:val="0"/>
      <w:marBottom w:val="0"/>
      <w:divBdr>
        <w:top w:val="none" w:sz="0" w:space="0" w:color="auto"/>
        <w:left w:val="none" w:sz="0" w:space="0" w:color="auto"/>
        <w:bottom w:val="none" w:sz="0" w:space="0" w:color="auto"/>
        <w:right w:val="none" w:sz="0" w:space="0" w:color="auto"/>
      </w:divBdr>
    </w:div>
    <w:div w:id="261302864">
      <w:bodyDiv w:val="1"/>
      <w:marLeft w:val="0"/>
      <w:marRight w:val="0"/>
      <w:marTop w:val="0"/>
      <w:marBottom w:val="0"/>
      <w:divBdr>
        <w:top w:val="none" w:sz="0" w:space="0" w:color="auto"/>
        <w:left w:val="none" w:sz="0" w:space="0" w:color="auto"/>
        <w:bottom w:val="none" w:sz="0" w:space="0" w:color="auto"/>
        <w:right w:val="none" w:sz="0" w:space="0" w:color="auto"/>
      </w:divBdr>
    </w:div>
    <w:div w:id="481048046">
      <w:bodyDiv w:val="1"/>
      <w:marLeft w:val="0"/>
      <w:marRight w:val="0"/>
      <w:marTop w:val="0"/>
      <w:marBottom w:val="0"/>
      <w:divBdr>
        <w:top w:val="none" w:sz="0" w:space="0" w:color="auto"/>
        <w:left w:val="none" w:sz="0" w:space="0" w:color="auto"/>
        <w:bottom w:val="none" w:sz="0" w:space="0" w:color="auto"/>
        <w:right w:val="none" w:sz="0" w:space="0" w:color="auto"/>
      </w:divBdr>
    </w:div>
    <w:div w:id="7829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redir=https%3a%2f%2forcid.org%2f0000-0001-9780-0722" TargetMode="External"/><Relationship Id="rId13" Type="http://schemas.openxmlformats.org/officeDocument/2006/relationships/hyperlink" Target="https://eric.ed.gov/?redir=https%3a%2f%2forcid.org%2f0000-0001-9780-0722" TargetMode="External"/><Relationship Id="rId18" Type="http://schemas.openxmlformats.org/officeDocument/2006/relationships/hyperlink" Target="https://eric.ed.gov/?redir=https%3a%2f%2forcid.org%2f0000-0003-4076-168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ric.ed.gov/?redir=https%3a%2f%2forcid.org%2f0000-0001-7843-3832" TargetMode="External"/><Relationship Id="rId12" Type="http://schemas.openxmlformats.org/officeDocument/2006/relationships/hyperlink" Target="https://eric.ed.gov/?redir=https%3a%2f%2forcid.org%2f0000-0001-7843-3832" TargetMode="External"/><Relationship Id="rId17" Type="http://schemas.openxmlformats.org/officeDocument/2006/relationships/hyperlink" Target="https://eric.ed.gov/?redir=https%3a%2f%2forcid.org%2f0000-0002-4267-3006" TargetMode="External"/><Relationship Id="rId2" Type="http://schemas.openxmlformats.org/officeDocument/2006/relationships/styles" Target="styles.xml"/><Relationship Id="rId16" Type="http://schemas.openxmlformats.org/officeDocument/2006/relationships/hyperlink" Target="https://eric.ed.gov/?redir=https%3a%2f%2forcid.org%2f0000-0001-7843-3832" TargetMode="External"/><Relationship Id="rId20" Type="http://schemas.openxmlformats.org/officeDocument/2006/relationships/hyperlink" Target="https://eric.ed.gov/?redir=https%3a%2f%2forcid.org%2f0000-0001-9780-0722" TargetMode="External"/><Relationship Id="rId1" Type="http://schemas.openxmlformats.org/officeDocument/2006/relationships/numbering" Target="numbering.xml"/><Relationship Id="rId6" Type="http://schemas.openxmlformats.org/officeDocument/2006/relationships/hyperlink" Target="https://eric.ed.gov/?redir=https%3a%2f%2forcid.org%2f0000-0003-4076-1683" TargetMode="External"/><Relationship Id="rId11" Type="http://schemas.openxmlformats.org/officeDocument/2006/relationships/hyperlink" Target="https://eric.ed.gov/?redir=https%3a%2f%2forcid.org%2f0000-0003-4076-1683" TargetMode="External"/><Relationship Id="rId5" Type="http://schemas.openxmlformats.org/officeDocument/2006/relationships/hyperlink" Target="https://eric.ed.gov/?redir=https%3a%2f%2forcid.org%2f0000-0002-4267-3006" TargetMode="External"/><Relationship Id="rId15" Type="http://schemas.openxmlformats.org/officeDocument/2006/relationships/hyperlink" Target="https://eric.ed.gov/?redir=https%3a%2f%2forcid.org%2f0000-0003-4076-1683" TargetMode="External"/><Relationship Id="rId10" Type="http://schemas.openxmlformats.org/officeDocument/2006/relationships/hyperlink" Target="https://eric.ed.gov/?redir=https%3a%2f%2forcid.org%2f0000-0002-4267-3006" TargetMode="External"/><Relationship Id="rId19" Type="http://schemas.openxmlformats.org/officeDocument/2006/relationships/hyperlink" Target="https://eric.ed.gov/?redir=https%3a%2f%2forcid.org%2f0000-0001-7843-3832" TargetMode="External"/><Relationship Id="rId4" Type="http://schemas.openxmlformats.org/officeDocument/2006/relationships/webSettings" Target="webSettings.xml"/><Relationship Id="rId9" Type="http://schemas.openxmlformats.org/officeDocument/2006/relationships/hyperlink" Target="https://eric.ed.gov/?redir=https%3a%2f%2forcid.org%2f0000-0002-4267-3006" TargetMode="External"/><Relationship Id="rId14" Type="http://schemas.openxmlformats.org/officeDocument/2006/relationships/hyperlink" Target="https://eric.ed.gov/?redir=https%3a%2f%2forcid.org%2f0000-0002-4267-30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6620</TotalTime>
  <Pages>23</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pinky.kusuma.2203318</dc:creator>
  <cp:keywords/>
  <dc:description/>
  <cp:lastModifiedBy>pinky.kusuma.2203318</cp:lastModifiedBy>
  <cp:revision>193</cp:revision>
  <dcterms:created xsi:type="dcterms:W3CDTF">2023-06-19T08:19:00Z</dcterms:created>
  <dcterms:modified xsi:type="dcterms:W3CDTF">2024-02-25T14:19:00Z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4c9abdc8-f5b5-32e1-be10-232e9960ad3e</vt:lpwstr>
  </property>
  <property fmtid="{D5CDD505-2E9C-101B-9397-08002B2CF9AE}" pid="3" name="Mendeley Citation Style_1">
    <vt:lpwstr>http://www.zotero.org/styles/apa</vt:lpwstr>
  </property>
</Properties>
</file>