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365" w:rsidRPr="00E026CA" w:rsidRDefault="008D4365" w:rsidP="008D4365">
      <w:pPr>
        <w:spacing w:after="0" w:line="240" w:lineRule="auto"/>
        <w:jc w:val="center"/>
        <w:rPr>
          <w:rFonts w:cstheme="minorHAnsi"/>
          <w:sz w:val="20"/>
          <w:szCs w:val="20"/>
        </w:rPr>
      </w:pPr>
      <w:r w:rsidRPr="00E026CA">
        <w:rPr>
          <w:rFonts w:cstheme="minorHAnsi"/>
          <w:b/>
          <w:bCs/>
          <w:noProof/>
          <w:color w:val="000000"/>
          <w:sz w:val="32"/>
          <w:szCs w:val="32"/>
        </w:rPr>
        <w:drawing>
          <wp:anchor distT="0" distB="0" distL="114300" distR="114300" simplePos="0" relativeHeight="251660288" behindDoc="0" locked="0" layoutInCell="1" allowOverlap="1" wp14:anchorId="3ACF2A7D" wp14:editId="389DBFCC">
            <wp:simplePos x="0" y="0"/>
            <wp:positionH relativeFrom="column">
              <wp:posOffset>13387</wp:posOffset>
            </wp:positionH>
            <wp:positionV relativeFrom="paragraph">
              <wp:posOffset>3810</wp:posOffset>
            </wp:positionV>
            <wp:extent cx="899691" cy="127254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over edit copy.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899691" cy="1272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6CA">
        <w:rPr>
          <w:rFonts w:cstheme="minorHAnsi"/>
          <w:b/>
          <w:bCs/>
          <w:noProof/>
          <w:color w:val="000000"/>
          <w:sz w:val="32"/>
          <w:szCs w:val="32"/>
        </w:rPr>
        <w:drawing>
          <wp:anchor distT="0" distB="0" distL="114300" distR="114300" simplePos="0" relativeHeight="251659264" behindDoc="0" locked="0" layoutInCell="1" allowOverlap="1" wp14:anchorId="16D3CC67" wp14:editId="56555658">
            <wp:simplePos x="0" y="0"/>
            <wp:positionH relativeFrom="column">
              <wp:posOffset>5212080</wp:posOffset>
            </wp:positionH>
            <wp:positionV relativeFrom="paragraph">
              <wp:posOffset>3175</wp:posOffset>
            </wp:positionV>
            <wp:extent cx="899795" cy="899795"/>
            <wp:effectExtent l="0" t="0" r="0" b="0"/>
            <wp:wrapNone/>
            <wp:docPr id="1" name="Picture 1" descr="F:\New folder\logo200x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ew folder\logo200x200.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sz w:val="20"/>
          <w:szCs w:val="20"/>
        </w:rPr>
        <w:t>Vol. _, No. _ (2020) Hlm</w:t>
      </w:r>
    </w:p>
    <w:p w:rsidR="008D4365" w:rsidRPr="004B514C" w:rsidRDefault="008D4365" w:rsidP="008D4365">
      <w:pPr>
        <w:spacing w:after="0" w:line="240" w:lineRule="auto"/>
        <w:jc w:val="center"/>
        <w:rPr>
          <w:rFonts w:eastAsia="MS Mincho" w:cstheme="minorHAnsi"/>
          <w:b/>
          <w:color w:val="000000" w:themeColor="text1"/>
          <w:sz w:val="32"/>
          <w:szCs w:val="32"/>
          <w:lang w:eastAsia="ja-JP"/>
        </w:rPr>
      </w:pPr>
      <w:r w:rsidRPr="004B514C">
        <w:rPr>
          <w:rFonts w:eastAsia="MS Mincho" w:cstheme="minorHAnsi"/>
          <w:b/>
          <w:color w:val="000000" w:themeColor="text1"/>
          <w:sz w:val="32"/>
          <w:szCs w:val="32"/>
          <w:lang w:eastAsia="ja-JP"/>
        </w:rPr>
        <w:t>PEDADIDAKTIKA:  JURNAL ILMIAH</w:t>
      </w:r>
    </w:p>
    <w:p w:rsidR="008D4365" w:rsidRPr="004B514C" w:rsidRDefault="008D4365" w:rsidP="008D4365">
      <w:pPr>
        <w:spacing w:after="0" w:line="240" w:lineRule="auto"/>
        <w:jc w:val="center"/>
        <w:rPr>
          <w:rFonts w:eastAsia="MS Mincho" w:cstheme="minorHAnsi"/>
          <w:b/>
          <w:color w:val="000000" w:themeColor="text1"/>
          <w:sz w:val="36"/>
          <w:szCs w:val="36"/>
          <w:lang w:eastAsia="ja-JP"/>
        </w:rPr>
      </w:pPr>
      <w:r w:rsidRPr="004B514C">
        <w:rPr>
          <w:rFonts w:eastAsia="MS Mincho" w:cstheme="minorHAnsi"/>
          <w:b/>
          <w:color w:val="000000" w:themeColor="text1"/>
          <w:sz w:val="32"/>
          <w:szCs w:val="32"/>
          <w:lang w:eastAsia="ja-JP"/>
        </w:rPr>
        <w:t>PENDIDIKAN GURU SEKOLAH DASAR</w:t>
      </w:r>
    </w:p>
    <w:p w:rsidR="008D4365" w:rsidRPr="00E026CA" w:rsidRDefault="008D4365" w:rsidP="008D4365">
      <w:pPr>
        <w:spacing w:after="0" w:line="240" w:lineRule="auto"/>
        <w:jc w:val="center"/>
        <w:rPr>
          <w:rFonts w:eastAsia="MS Mincho" w:cstheme="minorHAnsi"/>
          <w:b/>
          <w:color w:val="FF0000"/>
          <w:lang w:eastAsia="ja-JP"/>
        </w:rPr>
      </w:pPr>
    </w:p>
    <w:p w:rsidR="008D4365" w:rsidRPr="00E026CA" w:rsidRDefault="008D4365" w:rsidP="008D4365">
      <w:pPr>
        <w:spacing w:after="0" w:line="240" w:lineRule="auto"/>
        <w:ind w:firstLine="284"/>
        <w:rPr>
          <w:rFonts w:eastAsia="MS Mincho" w:cstheme="minorHAnsi"/>
          <w:lang w:eastAsia="ja-JP"/>
        </w:rPr>
      </w:pPr>
    </w:p>
    <w:p w:rsidR="008D4365" w:rsidRDefault="008D4365" w:rsidP="008D436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Studi Literatur Tentang </w:t>
      </w:r>
    </w:p>
    <w:p w:rsidR="008D4365" w:rsidRDefault="008D4365" w:rsidP="008D436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lang w:val="id-ID"/>
        </w:rPr>
        <w:t>Model Pembelajaran Berbasis Teori Van Hiele</w:t>
      </w:r>
      <w:r>
        <w:rPr>
          <w:rFonts w:ascii="Times New Roman" w:hAnsi="Times New Roman" w:cs="Times New Roman"/>
          <w:b/>
          <w:sz w:val="24"/>
          <w:szCs w:val="24"/>
        </w:rPr>
        <w:t xml:space="preserve"> </w:t>
      </w:r>
      <w:r>
        <w:rPr>
          <w:rFonts w:ascii="Times New Roman" w:hAnsi="Times New Roman" w:cs="Times New Roman"/>
          <w:b/>
          <w:sz w:val="24"/>
          <w:szCs w:val="24"/>
          <w:lang w:val="id-ID"/>
        </w:rPr>
        <w:t xml:space="preserve">Terhadap </w:t>
      </w:r>
    </w:p>
    <w:p w:rsidR="008D4365" w:rsidRPr="006225FF" w:rsidRDefault="008D4365" w:rsidP="008D436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lang w:val="id-ID"/>
        </w:rPr>
        <w:t>Kemampuan Komunikas</w:t>
      </w:r>
      <w:r>
        <w:rPr>
          <w:rFonts w:ascii="Times New Roman" w:hAnsi="Times New Roman" w:cs="Times New Roman"/>
          <w:b/>
          <w:sz w:val="24"/>
          <w:szCs w:val="24"/>
        </w:rPr>
        <w:t xml:space="preserve">i </w:t>
      </w:r>
      <w:r>
        <w:rPr>
          <w:rFonts w:ascii="Times New Roman" w:hAnsi="Times New Roman" w:cs="Times New Roman"/>
          <w:b/>
          <w:sz w:val="24"/>
          <w:szCs w:val="24"/>
          <w:lang w:val="id-ID"/>
        </w:rPr>
        <w:t>Matemati</w:t>
      </w:r>
      <w:r>
        <w:rPr>
          <w:rFonts w:ascii="Times New Roman" w:hAnsi="Times New Roman" w:cs="Times New Roman"/>
          <w:b/>
          <w:sz w:val="24"/>
          <w:szCs w:val="24"/>
        </w:rPr>
        <w:t xml:space="preserve">s </w:t>
      </w:r>
      <w:r>
        <w:rPr>
          <w:rFonts w:ascii="Times New Roman" w:hAnsi="Times New Roman" w:cs="Times New Roman"/>
          <w:b/>
          <w:sz w:val="24"/>
          <w:szCs w:val="24"/>
          <w:lang w:val="id-ID"/>
        </w:rPr>
        <w:t xml:space="preserve">Siswa Sekolah Dasar </w:t>
      </w:r>
    </w:p>
    <w:p w:rsidR="008D4365" w:rsidRPr="00CC206A" w:rsidRDefault="008D4365" w:rsidP="008D4365">
      <w:pPr>
        <w:spacing w:after="0" w:line="240" w:lineRule="auto"/>
        <w:jc w:val="center"/>
        <w:rPr>
          <w:rFonts w:eastAsia="MS Mincho" w:cstheme="minorHAnsi"/>
          <w:b/>
          <w:szCs w:val="24"/>
          <w:lang w:eastAsia="ja-JP"/>
        </w:rPr>
      </w:pPr>
      <w:r>
        <w:rPr>
          <w:rFonts w:eastAsia="MS Mincho" w:cstheme="minorHAnsi"/>
          <w:b/>
          <w:szCs w:val="24"/>
          <w:lang w:eastAsia="ja-JP"/>
        </w:rPr>
        <w:t>Ida Royani</w:t>
      </w:r>
    </w:p>
    <w:p w:rsidR="008D4365" w:rsidRPr="00E026CA" w:rsidRDefault="008D4365" w:rsidP="008D4365">
      <w:pPr>
        <w:spacing w:after="0" w:line="240" w:lineRule="auto"/>
        <w:jc w:val="center"/>
        <w:rPr>
          <w:rFonts w:eastAsia="MS Mincho" w:cstheme="minorHAnsi"/>
          <w:bCs/>
          <w:szCs w:val="24"/>
          <w:lang w:eastAsia="ja-JP"/>
        </w:rPr>
      </w:pPr>
      <w:r>
        <w:rPr>
          <w:rFonts w:eastAsia="MS Mincho" w:cstheme="minorHAnsi"/>
          <w:bCs/>
          <w:szCs w:val="24"/>
          <w:lang w:eastAsia="ja-JP"/>
        </w:rPr>
        <w:t>Pendidikan Guru Sekolah Dasar Universitas Pendidikan Indonesia Kampus Tasikmalaya</w:t>
      </w:r>
    </w:p>
    <w:p w:rsidR="008D4365" w:rsidRPr="006225FF" w:rsidRDefault="008D4365" w:rsidP="008D4365">
      <w:pPr>
        <w:spacing w:after="0" w:line="240" w:lineRule="auto"/>
        <w:jc w:val="center"/>
        <w:rPr>
          <w:rFonts w:eastAsia="MS Mincho" w:cstheme="minorHAnsi"/>
          <w:bCs/>
          <w:sz w:val="20"/>
          <w:szCs w:val="20"/>
          <w:lang w:eastAsia="ja-JP"/>
        </w:rPr>
      </w:pPr>
      <w:r w:rsidRPr="004B514C">
        <w:rPr>
          <w:rFonts w:eastAsia="MS Mincho" w:cstheme="minorHAnsi"/>
          <w:bCs/>
          <w:sz w:val="20"/>
          <w:szCs w:val="20"/>
          <w:lang w:eastAsia="ja-JP"/>
        </w:rPr>
        <w:t>Email</w:t>
      </w:r>
      <w:r>
        <w:rPr>
          <w:rFonts w:eastAsia="MS Mincho" w:cstheme="minorHAnsi"/>
          <w:bCs/>
          <w:sz w:val="20"/>
          <w:szCs w:val="20"/>
          <w:lang w:eastAsia="ja-JP"/>
        </w:rPr>
        <w:t>:</w:t>
      </w:r>
      <w:r w:rsidRPr="004B514C">
        <w:rPr>
          <w:rFonts w:eastAsia="MS Mincho" w:cstheme="minorHAnsi"/>
          <w:bCs/>
          <w:sz w:val="20"/>
          <w:szCs w:val="20"/>
          <w:lang w:eastAsia="ja-JP"/>
        </w:rPr>
        <w:t xml:space="preserve"> </w:t>
      </w:r>
      <w:r>
        <w:rPr>
          <w:rFonts w:eastAsia="MS Mincho" w:cstheme="minorHAnsi"/>
          <w:bCs/>
          <w:sz w:val="20"/>
          <w:szCs w:val="20"/>
          <w:lang w:eastAsia="ja-JP"/>
        </w:rPr>
        <w:t>idaroyani@student.upi.edu</w:t>
      </w:r>
    </w:p>
    <w:tbl>
      <w:tblPr>
        <w:tblStyle w:val="TableGrid"/>
        <w:tblW w:w="0" w:type="auto"/>
        <w:tblInd w:w="10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8D4365" w:rsidTr="003F597E">
        <w:tc>
          <w:tcPr>
            <w:tcW w:w="9639" w:type="dxa"/>
          </w:tcPr>
          <w:p w:rsidR="008D4365" w:rsidRPr="00CC206A" w:rsidRDefault="008D4365" w:rsidP="003F597E">
            <w:pPr>
              <w:ind w:left="-108"/>
              <w:rPr>
                <w:rFonts w:cstheme="minorHAnsi"/>
                <w:b/>
                <w:bCs/>
                <w:i/>
                <w:color w:val="FF0000"/>
                <w:sz w:val="20"/>
                <w:szCs w:val="20"/>
                <w:lang w:eastAsia="id-ID"/>
              </w:rPr>
            </w:pPr>
            <w:r w:rsidRPr="00CC206A">
              <w:rPr>
                <w:rFonts w:cstheme="minorHAnsi"/>
                <w:b/>
                <w:bCs/>
                <w:i/>
                <w:sz w:val="20"/>
                <w:szCs w:val="20"/>
                <w:lang w:eastAsia="id-ID"/>
              </w:rPr>
              <w:t xml:space="preserve">Abstract </w:t>
            </w:r>
          </w:p>
          <w:p w:rsidR="008D4365" w:rsidRDefault="008D4365" w:rsidP="003F597E">
            <w:pPr>
              <w:tabs>
                <w:tab w:val="left" w:pos="9390"/>
              </w:tabs>
              <w:autoSpaceDE w:val="0"/>
              <w:autoSpaceDN w:val="0"/>
              <w:adjustRightInd w:val="0"/>
              <w:ind w:left="-108"/>
              <w:jc w:val="both"/>
              <w:rPr>
                <w:rFonts w:cstheme="minorHAnsi"/>
                <w:i/>
                <w:color w:val="000000"/>
                <w:sz w:val="20"/>
                <w:szCs w:val="20"/>
              </w:rPr>
            </w:pPr>
            <w:r>
              <w:rPr>
                <w:rFonts w:cstheme="minorHAnsi"/>
                <w:i/>
                <w:color w:val="000000"/>
                <w:sz w:val="20"/>
                <w:szCs w:val="20"/>
              </w:rPr>
              <w:t xml:space="preserve">The background of this research the still less  of student communication skill. Learning based on Van Hiele theory can be a strategy to develop student communication skill. Generally this study aims to describe the learning based on Van Hiele theory in improving students mathematics communication skills. Based on what happened in the field of mathematics communication skills student still need to developed especially in geometri material such as (1) the lack of delivery of students in providing ideas in the from of concept. (2) the limited ability of student mathematic communication on geometry material. This research used literature study method by collecting some journals related to learning based on Van Hiele theory to improve student mathematics communication skill. Reason for learning based on Van Hiele theory can improve mathematics communication skill that is(1) at each stage of Van Hiele learning student are required to be active in giving opinions, ideas with appropriate arguments in with logic. (2) at the Van Hiele learning step precisely at the information step teacher identifing what student know about the topic will studied  through communication between the teacher and student there are activities  and conversation about the observed object. (3) phases in Van Hiele learning can give contribute to communication skill. By designing activities based on Van Hiele learning step and pay attention to the level of geometrical thingking can create more active learning ini expressing ideas using their own language. Of ten journals that are considered relevant ovelall show that learning using Van Hiele learning step is effective for improving sudent mathematics communication skills.  </w:t>
            </w:r>
          </w:p>
          <w:p w:rsidR="008D4365" w:rsidRDefault="008D4365" w:rsidP="003F597E">
            <w:pPr>
              <w:autoSpaceDE w:val="0"/>
              <w:autoSpaceDN w:val="0"/>
              <w:adjustRightInd w:val="0"/>
              <w:ind w:left="-108" w:right="521"/>
              <w:jc w:val="both"/>
              <w:rPr>
                <w:rFonts w:cstheme="minorHAnsi"/>
                <w:i/>
                <w:iCs/>
                <w:color w:val="000000"/>
                <w:sz w:val="20"/>
                <w:szCs w:val="20"/>
              </w:rPr>
            </w:pPr>
            <w:r w:rsidRPr="00CC206A">
              <w:rPr>
                <w:rFonts w:cstheme="minorHAnsi"/>
                <w:b/>
                <w:bCs/>
                <w:i/>
                <w:color w:val="000000"/>
                <w:sz w:val="20"/>
                <w:szCs w:val="20"/>
              </w:rPr>
              <w:t>Keywords:</w:t>
            </w:r>
            <w:r w:rsidRPr="00CC206A">
              <w:rPr>
                <w:rFonts w:cstheme="minorHAnsi"/>
                <w:i/>
                <w:color w:val="000000"/>
                <w:sz w:val="20"/>
                <w:szCs w:val="20"/>
              </w:rPr>
              <w:t xml:space="preserve"> </w:t>
            </w:r>
            <w:r>
              <w:rPr>
                <w:rFonts w:cstheme="minorHAnsi"/>
                <w:i/>
                <w:iCs/>
                <w:color w:val="000000"/>
                <w:sz w:val="20"/>
                <w:szCs w:val="20"/>
              </w:rPr>
              <w:t>Van Hiele theory,mathematics communicationl, learning step</w:t>
            </w:r>
          </w:p>
          <w:p w:rsidR="008D4365" w:rsidRPr="00AE5DBC" w:rsidRDefault="008D4365" w:rsidP="003F597E">
            <w:pPr>
              <w:autoSpaceDE w:val="0"/>
              <w:autoSpaceDN w:val="0"/>
              <w:adjustRightInd w:val="0"/>
              <w:ind w:left="-108" w:right="521"/>
              <w:jc w:val="both"/>
              <w:rPr>
                <w:rFonts w:cstheme="minorHAnsi"/>
                <w:i/>
                <w:color w:val="000000"/>
                <w:sz w:val="20"/>
                <w:szCs w:val="20"/>
              </w:rPr>
            </w:pPr>
          </w:p>
          <w:p w:rsidR="008D4365" w:rsidRPr="00E026CA" w:rsidRDefault="008D4365" w:rsidP="003F597E">
            <w:pPr>
              <w:ind w:hanging="108"/>
              <w:jc w:val="both"/>
              <w:rPr>
                <w:rFonts w:cstheme="minorHAnsi"/>
                <w:b/>
                <w:bCs/>
                <w:color w:val="FF0000"/>
                <w:sz w:val="20"/>
                <w:szCs w:val="20"/>
                <w:lang w:eastAsia="id-ID"/>
              </w:rPr>
            </w:pPr>
            <w:r w:rsidRPr="00E026CA">
              <w:rPr>
                <w:rFonts w:cstheme="minorHAnsi"/>
                <w:b/>
                <w:bCs/>
                <w:sz w:val="20"/>
                <w:szCs w:val="20"/>
                <w:lang w:eastAsia="id-ID"/>
              </w:rPr>
              <w:t xml:space="preserve">Abstrak </w:t>
            </w:r>
          </w:p>
          <w:p w:rsidR="008D4365" w:rsidRPr="006225FF" w:rsidRDefault="008D4365" w:rsidP="003F597E">
            <w:pPr>
              <w:spacing w:after="120"/>
              <w:ind w:left="-108" w:right="-102" w:firstLine="284"/>
              <w:jc w:val="both"/>
              <w:rPr>
                <w:rFonts w:cs="Times New Roman"/>
                <w:sz w:val="20"/>
                <w:szCs w:val="20"/>
              </w:rPr>
            </w:pPr>
            <w:r>
              <w:rPr>
                <w:rFonts w:cs="Times New Roman"/>
                <w:sz w:val="20"/>
                <w:szCs w:val="20"/>
              </w:rPr>
              <w:t>Penelitian ini di latar belakangi m</w:t>
            </w:r>
            <w:r w:rsidRPr="00FB68D1">
              <w:rPr>
                <w:rFonts w:cs="Times New Roman"/>
                <w:sz w:val="20"/>
                <w:szCs w:val="20"/>
              </w:rPr>
              <w:t>asih kurangnya keterampilan komunikasi siswa</w:t>
            </w:r>
            <w:r>
              <w:rPr>
                <w:rFonts w:cs="Times New Roman"/>
                <w:sz w:val="20"/>
                <w:szCs w:val="20"/>
              </w:rPr>
              <w:t>.</w:t>
            </w:r>
            <w:r w:rsidRPr="00FB68D1">
              <w:rPr>
                <w:rFonts w:cs="Times New Roman"/>
                <w:sz w:val="20"/>
                <w:szCs w:val="20"/>
              </w:rPr>
              <w:t xml:space="preserve"> pembelajaran berbasis teori Van Hiele dapat menjadi strategi untuk mengembangkan keterampilan komunikasi siswa. secara umum penelitian ini bertujuan untuk mendeskripsikan model pembelajaran berbasis teori Van Hiele dalam meningkatkan kemampuan komunikasi matematika siswa. berdasarkan apa yang terjadi dilapangan keterampilan komunikasi matematika siswa masih perlu dikembangkan khususnya dalam materi geometri seperti (1) minimnya penyampaian siswa dalam memberikan gagasan berupa konsep. (2) terbatasnya kemampuan komunikasi matematika siswa pada materi geometri. Penelitian ini menggunakan metode studi literature dengan mengumpulkan beberapa jurnal berkaitan dengan pembelajaran berbasis teori Van Hiele untuk meningkatkan kemampuan komunikasi matematika siswa.</w:t>
            </w:r>
            <w:r>
              <w:rPr>
                <w:rFonts w:cs="Times New Roman"/>
                <w:sz w:val="20"/>
                <w:szCs w:val="20"/>
              </w:rPr>
              <w:t xml:space="preserve"> </w:t>
            </w:r>
            <w:r w:rsidRPr="00017D89">
              <w:rPr>
                <w:rFonts w:cs="Times New Roman"/>
                <w:sz w:val="20"/>
                <w:szCs w:val="20"/>
              </w:rPr>
              <w:t>Alasan pembelajaran berbasis teori Van Hiele dapat meningkatkan kemampuan komunikasi matematika yaitu  (1) Pada setiap tahapan pembelajaran Van Hiele siswa diharuskan untuk aktif dalam memberikan  pendapat, ide, atau gagasan siswa dengan argument yang tepat sesuai dengan logika. (2) Pada tahap pembelajaran Van Hiele tepatnya pada tahap  informasi guru mengidentifikasi apa yang diketahui siswa tentang topik yang akan dipelajari melalui komunikasi antara guru dan siswa terdapat aktifitas dan percakapan mengenai objek yang diamati. (3) Fase-fase dalam pembelajaran Van Hiele dapat memberikan kontribusi terhadap kemampuan komunikasi.</w:t>
            </w:r>
            <w:r w:rsidRPr="00FB68D1">
              <w:rPr>
                <w:rFonts w:cs="Times New Roman"/>
                <w:sz w:val="20"/>
                <w:szCs w:val="20"/>
              </w:rPr>
              <w:t xml:space="preserve"> </w:t>
            </w:r>
            <w:r w:rsidRPr="00017D89">
              <w:rPr>
                <w:rFonts w:cs="Times New Roman"/>
                <w:sz w:val="20"/>
                <w:szCs w:val="20"/>
              </w:rPr>
              <w:t>Dengan merancang kegiatan berdasarkan tahap pembelajaran Van Hiele serta memperhatikan tingkat berpikir geometri dapat meciptakan pembelajaran yang lebih aktif dalam mengungkapkan ide atau gagasannya menggunakan bahasa sendiri.</w:t>
            </w:r>
            <w:r w:rsidRPr="00017D89">
              <w:rPr>
                <w:rFonts w:cs="Times New Roman"/>
              </w:rPr>
              <w:t xml:space="preserve"> </w:t>
            </w:r>
            <w:r w:rsidRPr="00017D89">
              <w:rPr>
                <w:rFonts w:cs="Times New Roman"/>
                <w:sz w:val="18"/>
                <w:szCs w:val="20"/>
              </w:rPr>
              <w:t xml:space="preserve"> </w:t>
            </w:r>
            <w:r w:rsidRPr="00FB68D1">
              <w:rPr>
                <w:rFonts w:cs="Times New Roman"/>
                <w:sz w:val="20"/>
                <w:szCs w:val="20"/>
              </w:rPr>
              <w:t xml:space="preserve">dari sepuluh jurnal yang  dianggap relevan secara keseluruhan menunjukan bahwa pembelajaran menggunakan tahapan pembelajaran Van Hiele efektif untuk meningkatkan kemampuan komunikasi matematika siswa. </w:t>
            </w:r>
          </w:p>
          <w:p w:rsidR="008D4365" w:rsidRDefault="008D4365" w:rsidP="003F597E">
            <w:pPr>
              <w:ind w:hanging="108"/>
              <w:jc w:val="both"/>
            </w:pPr>
            <w:r w:rsidRPr="00E026CA">
              <w:rPr>
                <w:rFonts w:cstheme="minorHAnsi"/>
                <w:b/>
                <w:bCs/>
                <w:color w:val="000000"/>
                <w:sz w:val="20"/>
                <w:szCs w:val="20"/>
              </w:rPr>
              <w:t xml:space="preserve">Kata Kunci: </w:t>
            </w:r>
            <w:r>
              <w:rPr>
                <w:rFonts w:cstheme="minorHAnsi"/>
                <w:iCs/>
                <w:color w:val="000000"/>
                <w:sz w:val="20"/>
                <w:szCs w:val="20"/>
              </w:rPr>
              <w:t>Teori Van Hiele, komunikasi matematika, tahap pembelajaran</w:t>
            </w:r>
          </w:p>
        </w:tc>
      </w:tr>
    </w:tbl>
    <w:p w:rsidR="008D4365" w:rsidRDefault="008D4365" w:rsidP="008D4365">
      <w:pPr>
        <w:pStyle w:val="Header"/>
        <w:tabs>
          <w:tab w:val="clear" w:pos="4680"/>
          <w:tab w:val="clear" w:pos="9360"/>
        </w:tabs>
      </w:pPr>
    </w:p>
    <w:p w:rsidR="008D4365" w:rsidRPr="004B514C" w:rsidRDefault="008D4365" w:rsidP="008D4365">
      <w:pPr>
        <w:sectPr w:rsidR="008D4365" w:rsidRPr="004B514C" w:rsidSect="00395769">
          <w:headerReference w:type="default" r:id="rId9"/>
          <w:pgSz w:w="11906" w:h="16838" w:code="9"/>
          <w:pgMar w:top="1134" w:right="1134" w:bottom="1134" w:left="1134" w:header="709" w:footer="227" w:gutter="0"/>
          <w:cols w:space="708"/>
          <w:docGrid w:linePitch="360"/>
        </w:sectPr>
      </w:pPr>
    </w:p>
    <w:p w:rsidR="008D4365" w:rsidRPr="004B514C" w:rsidRDefault="008D4365" w:rsidP="008D4365">
      <w:pPr>
        <w:pStyle w:val="Heading1"/>
        <w:numPr>
          <w:ilvl w:val="0"/>
          <w:numId w:val="0"/>
        </w:numPr>
        <w:spacing w:before="0" w:line="360" w:lineRule="auto"/>
        <w:rPr>
          <w:rFonts w:asciiTheme="minorHAnsi" w:hAnsiTheme="minorHAnsi" w:cstheme="minorHAnsi"/>
          <w:szCs w:val="24"/>
        </w:rPr>
      </w:pPr>
      <w:r w:rsidRPr="004B514C">
        <w:rPr>
          <w:rFonts w:asciiTheme="minorHAnsi" w:hAnsiTheme="minorHAnsi" w:cstheme="minorHAnsi"/>
          <w:szCs w:val="24"/>
        </w:rPr>
        <w:lastRenderedPageBreak/>
        <w:t xml:space="preserve">PENDAHULUAN </w:t>
      </w:r>
    </w:p>
    <w:p w:rsidR="008D4365" w:rsidRDefault="008D4365" w:rsidP="008D4365">
      <w:pPr>
        <w:pStyle w:val="ListParagraph"/>
        <w:ind w:left="0" w:firstLine="284"/>
        <w:rPr>
          <w:rFonts w:cs="Times New Roman"/>
        </w:rPr>
      </w:pPr>
      <w:r w:rsidRPr="00F07A2E">
        <w:rPr>
          <w:rFonts w:asciiTheme="minorHAnsi" w:hAnsiTheme="minorHAnsi" w:cs="Times New Roman"/>
        </w:rPr>
        <w:t xml:space="preserve">Dalam pembelajaran matematika memiliki beberapa tujuan. menurut kemendikbud </w:t>
      </w:r>
      <w:r w:rsidRPr="00F07A2E">
        <w:rPr>
          <w:rFonts w:asciiTheme="minorHAnsi" w:hAnsiTheme="minorHAnsi" w:cs="Times New Roman"/>
        </w:rPr>
        <w:lastRenderedPageBreak/>
        <w:t xml:space="preserve">2013 dalam Rahmi, Rahman, &amp; Munzir (2016) tujuan pembelajaran matematika diantaranya (1) meningkatkan kemampuan </w:t>
      </w:r>
      <w:r w:rsidRPr="00F07A2E">
        <w:rPr>
          <w:rFonts w:asciiTheme="minorHAnsi" w:hAnsiTheme="minorHAnsi" w:cs="Times New Roman"/>
        </w:rPr>
        <w:lastRenderedPageBreak/>
        <w:t>kognitif siswa (2) membantu siswa untuk dapat menyelesaikan masalah secara sitematik (3) meningkatkan hasil belajar siswa (4) membantu siswa dalam mengkomunikasikan suatu ide (5) serta mengembangkan karakter siswa.</w:t>
      </w:r>
      <w:r>
        <w:rPr>
          <w:rFonts w:cs="Times New Roman"/>
        </w:rPr>
        <w:t xml:space="preserve"> </w:t>
      </w:r>
      <w:r w:rsidRPr="00F07A2E">
        <w:rPr>
          <w:rFonts w:asciiTheme="minorHAnsi" w:hAnsiTheme="minorHAnsi" w:cs="Times New Roman"/>
        </w:rPr>
        <w:t>sejalan dengan itu dalam penelitian (Wulan, n.d) NCTM (National Countil Of Teacher Of Mathematics) merumuskan tujuan pembelajaran matematika ialah kemampuan pemecahan masalah (Problem Solving)  keterampilan komunikasi, kemampuan koneksi, serta keterampilan dalam penalaran. Sesuai dengan pendapat tersebut maka dapat disimpulkan bahwa komunikasi matematika sangat penting dimiliki siswa.</w:t>
      </w:r>
    </w:p>
    <w:p w:rsidR="008D4365" w:rsidRDefault="008D4365" w:rsidP="008D4365">
      <w:pPr>
        <w:pStyle w:val="BodyTextIndent"/>
        <w:rPr>
          <w:rFonts w:cs="Times New Roman"/>
        </w:rPr>
      </w:pPr>
      <w:r w:rsidRPr="00F07A2E">
        <w:rPr>
          <w:rFonts w:cs="Times New Roman"/>
        </w:rPr>
        <w:t xml:space="preserve">Komunikasi matematika didefinisikan  sebagai kemampuan mengungkapkan gagasan dan ide matematika </w:t>
      </w:r>
      <w:r>
        <w:rPr>
          <w:rFonts w:cs="Times New Roman"/>
        </w:rPr>
        <w:t>y</w:t>
      </w:r>
      <w:r w:rsidRPr="00F07A2E">
        <w:rPr>
          <w:rFonts w:cs="Times New Roman"/>
        </w:rPr>
        <w:t>ang dimiliki  siswa  secara lisan maupun tulisan (Hodiyanto, 2017). Menurut Sri (2015) mengungkapkan kemampuan komunikasi matematika digambarkan sebagai keterampilan yang dimiliki siswa secara lisan maupun tulisan dalam mengekspresikan ide-ide matematika  at</w:t>
      </w:r>
      <w:r>
        <w:rPr>
          <w:rFonts w:cs="Times New Roman"/>
        </w:rPr>
        <w:t xml:space="preserve">au simbol matematika, kemampuan </w:t>
      </w:r>
      <w:r w:rsidRPr="00F07A2E">
        <w:rPr>
          <w:rFonts w:cs="Times New Roman"/>
        </w:rPr>
        <w:t>memahami, menginterpretasikan dan menjelaskan istilah-istilah dan notasi matematika.</w:t>
      </w:r>
    </w:p>
    <w:p w:rsidR="008D4365" w:rsidRPr="00F07A2E" w:rsidRDefault="008D4365" w:rsidP="008D4365">
      <w:pPr>
        <w:pStyle w:val="ListParagraph"/>
        <w:ind w:left="0" w:firstLine="284"/>
        <w:rPr>
          <w:rFonts w:asciiTheme="minorHAnsi" w:hAnsiTheme="minorHAnsi" w:cs="Times New Roman"/>
        </w:rPr>
      </w:pPr>
      <w:r w:rsidRPr="00F07A2E">
        <w:rPr>
          <w:rFonts w:asciiTheme="minorHAnsi" w:hAnsiTheme="minorHAnsi" w:cs="Times New Roman"/>
        </w:rPr>
        <w:t xml:space="preserve">kemampuan komunikasi siswa masih perlu dikembangkan kembali seperti dalam penelitian Ratu (2011) mengungkapkan hasil penelitiannya kemampuan komunikasi siswa </w:t>
      </w:r>
      <w:r w:rsidRPr="00F07A2E">
        <w:rPr>
          <w:rFonts w:asciiTheme="minorHAnsi" w:hAnsiTheme="minorHAnsi" w:cs="Times New Roman"/>
        </w:rPr>
        <w:lastRenderedPageBreak/>
        <w:t xml:space="preserve">yang dilihat dari tiga indikator komunikasi yaitu mampu memecahkan masalah, kemampuan penalaran siswa serta pembuktiannya 66,7% siswa mampu memenuhi ke tiga indikator tersebut secara tepat sswaktu dan hasilnya dapat dibenarkan. Dari hasil  penelitian diatas disimpulkan bahwa komunikasi matematika siswa perlu dikembangkan. </w:t>
      </w:r>
    </w:p>
    <w:p w:rsidR="008D4365" w:rsidRPr="00AB69CF" w:rsidRDefault="008D4365" w:rsidP="008D4365">
      <w:pPr>
        <w:pStyle w:val="ListParagraph"/>
        <w:ind w:left="0" w:firstLine="284"/>
        <w:rPr>
          <w:rFonts w:asciiTheme="minorHAnsi" w:hAnsiTheme="minorHAnsi" w:cs="Times New Roman"/>
        </w:rPr>
      </w:pPr>
      <w:r w:rsidRPr="00AB69CF">
        <w:rPr>
          <w:rFonts w:asciiTheme="minorHAnsi" w:hAnsiTheme="minorHAnsi" w:cs="Times New Roman"/>
        </w:rPr>
        <w:t xml:space="preserve">Berdasarkan hasil observasi disekolah Susgati, Dede, &amp; Dwi (2014) mengungkapkan kemampuan komunikasi matematika siswa dalam mengikuti pembelajaran geometri masih kurang. </w:t>
      </w:r>
    </w:p>
    <w:p w:rsidR="008D4365" w:rsidRPr="00AB69CF" w:rsidRDefault="008D4365" w:rsidP="008D4365">
      <w:pPr>
        <w:pStyle w:val="ListParagraph"/>
        <w:ind w:left="0" w:firstLine="284"/>
        <w:rPr>
          <w:rFonts w:asciiTheme="minorHAnsi" w:hAnsiTheme="minorHAnsi" w:cs="Times New Roman"/>
        </w:rPr>
      </w:pPr>
      <w:r w:rsidRPr="00AB69CF">
        <w:rPr>
          <w:rFonts w:asciiTheme="minorHAnsi" w:hAnsiTheme="minorHAnsi" w:cs="Times New Roman"/>
        </w:rPr>
        <w:t xml:space="preserve">Matematika merupakan salah satu bidang studi yang dipelajari di jenjang Sekolah Dasar. Dalam Undang-undang No 20 tahun 2003 tentang sistem pendidikan nasional pada pasal 37 bahwa di Pendidikan Dasar wajib memuat beberapa pelajaran salah-satunya adalah matematika. Menurut (Chrisna, 2017) mempelajari matematika akan memungkinkan terwujudnya komunikasi secara cermat dan tepat karena peran matematika sebagai bahasa simbolik. Dalam pelajaran matematika miliki cabang-cabang materi yang dipelajari seperti statistika, aljabar, geometrid an sebagainya. Geometri memiliki peran yang kuat dijajaran bidang studi matematika karena geometri akan membantu proses berpikir siswa, tidak hanya itu geometri akan sangat  mendukung banyak topik lain dalam matematika (Nur’aeni , </w:t>
      </w:r>
      <w:r w:rsidRPr="00AB69CF">
        <w:rPr>
          <w:rFonts w:asciiTheme="minorHAnsi" w:hAnsiTheme="minorHAnsi" w:cs="Times New Roman"/>
        </w:rPr>
        <w:lastRenderedPageBreak/>
        <w:t>2008). Sedangkan men</w:t>
      </w:r>
      <w:r>
        <w:rPr>
          <w:rFonts w:asciiTheme="minorHAnsi" w:hAnsiTheme="minorHAnsi" w:cs="Times New Roman"/>
        </w:rPr>
        <w:t>u</w:t>
      </w:r>
      <w:r w:rsidRPr="00AB69CF">
        <w:rPr>
          <w:rFonts w:asciiTheme="minorHAnsi" w:hAnsiTheme="minorHAnsi" w:cs="Times New Roman"/>
        </w:rPr>
        <w:t>rut Fatmawati (2019) geometri  memiliki posisi khusus dalamkurkulum matematika yang ada disekolah karena banyak konsep yang  termuat didalam materi geometri serta aplikasinya dalam kehidupan sehari-hari. Menurut hasil observasi (Susgati, Dede, &amp; Dwi, 2014) disekolah menyatakan bahwa komunikasi matematika siswa dalam mengikuti pelajaran geometri masih kurang, melihat beberapa hal diantaranya (1) minimnya penyampaian gagasan berupa konsep dari siswa. (2) keterbatasan kemampuan komunikasi matematis siswa dalam materi geometri.</w:t>
      </w:r>
    </w:p>
    <w:p w:rsidR="008D4365" w:rsidRPr="00AB69CF" w:rsidRDefault="008D4365" w:rsidP="008D4365">
      <w:pPr>
        <w:pStyle w:val="ListParagraph"/>
        <w:ind w:left="0" w:firstLine="284"/>
        <w:rPr>
          <w:rFonts w:asciiTheme="minorHAnsi" w:hAnsiTheme="minorHAnsi" w:cs="Times New Roman"/>
        </w:rPr>
      </w:pPr>
      <w:r w:rsidRPr="00AB69CF">
        <w:rPr>
          <w:rFonts w:asciiTheme="minorHAnsi" w:hAnsiTheme="minorHAnsi" w:cs="Times New Roman"/>
        </w:rPr>
        <w:t xml:space="preserve">Masih banyak siswa yang mengalami kesulitan saat belajar geometri seperti yang diungkapkan Nur'aeni (2008) Beberapa contoh kesulitan siswa atau mis-konsepsi saat belajar geometri (1) sebuah sudut harus memiliki satu sinar horizontal. (2) sebuah sudut siku adalah sudut yag titik-titiknya siku-siku. (3) sebuah persegi adalah bukan persegi jika alas tidak horizontal. (4) tiap bentuk yang memiliki empat sisi adalah persegi. (5) sebuah bentuk dapat berupa segitiga hanya jika bentuk tersebut adalah sama sisi (6) jumlah sudut segi empat adalah sama luasnya. </w:t>
      </w:r>
    </w:p>
    <w:p w:rsidR="008D4365" w:rsidRPr="00AB69CF" w:rsidRDefault="008D4365" w:rsidP="008D4365">
      <w:pPr>
        <w:pStyle w:val="ListParagraph"/>
        <w:ind w:left="0" w:firstLine="284"/>
        <w:rPr>
          <w:rFonts w:asciiTheme="minorHAnsi" w:hAnsiTheme="minorHAnsi" w:cs="Times New Roman"/>
        </w:rPr>
      </w:pPr>
      <w:r w:rsidRPr="00AB69CF">
        <w:rPr>
          <w:rFonts w:asciiTheme="minorHAnsi" w:hAnsiTheme="minorHAnsi" w:cs="Times New Roman"/>
        </w:rPr>
        <w:t xml:space="preserve">Sejalan dengan itu menurut Hudoyo dalam Nur'aeni (2010) terdapat faktor –faktor yang memungkinkan memberikan pengaruh terhadap proses mengajar dan belajar </w:t>
      </w:r>
      <w:r w:rsidRPr="00AB69CF">
        <w:rPr>
          <w:rFonts w:asciiTheme="minorHAnsi" w:hAnsiTheme="minorHAnsi" w:cs="Times New Roman"/>
        </w:rPr>
        <w:lastRenderedPageBreak/>
        <w:t xml:space="preserve">matematika yaitu peserta didik, pengajar, pra sarana dan sarana dan penilaian. Dengan kata lain kesiapan peserta didik perlu diperhatikan. </w:t>
      </w:r>
    </w:p>
    <w:p w:rsidR="008D4365" w:rsidRPr="00AB69CF" w:rsidRDefault="008D4365" w:rsidP="008D4365">
      <w:pPr>
        <w:pStyle w:val="ListParagraph"/>
        <w:ind w:left="0" w:firstLine="284"/>
        <w:rPr>
          <w:rFonts w:asciiTheme="minorHAnsi" w:hAnsiTheme="minorHAnsi" w:cs="Times New Roman"/>
        </w:rPr>
      </w:pPr>
      <w:r w:rsidRPr="00AB69CF">
        <w:rPr>
          <w:rFonts w:asciiTheme="minorHAnsi" w:hAnsiTheme="minorHAnsi" w:cs="Times New Roman"/>
        </w:rPr>
        <w:t>Menurut Nur'aeni (2010) jika memperhatikan tingkat berpikir geometri siswa ketika mengajarkan geometri di sekolah dasar akan membantu siswa memudahkan kemampuan komunikasi geometrisnya. Dengan menciptakan kegiatan pembelajaran yang membuat siswa aktif hal itu akan mempermudah siswa dalam menelaah dan mengomunikasikannya menggunakan bahasa matematika.</w:t>
      </w:r>
    </w:p>
    <w:p w:rsidR="008D4365" w:rsidRPr="00AB69CF" w:rsidRDefault="008D4365" w:rsidP="008D4365">
      <w:pPr>
        <w:pStyle w:val="ListParagraph"/>
        <w:ind w:left="0" w:firstLine="284"/>
        <w:rPr>
          <w:rFonts w:asciiTheme="minorHAnsi" w:hAnsiTheme="minorHAnsi" w:cs="Times New Roman"/>
        </w:rPr>
      </w:pPr>
      <w:r w:rsidRPr="00AB69CF">
        <w:rPr>
          <w:rFonts w:asciiTheme="minorHAnsi" w:hAnsiTheme="minorHAnsi" w:cs="Times New Roman"/>
        </w:rPr>
        <w:t>Untuk mengatasi kendala siswa ketika mempelajari geometri, dapat memanfaatkan model pembelajaran berbasis teori Van Hiele. Di perkuat dengan Nur’aeni  (2010) mengungkapka</w:t>
      </w:r>
      <w:r>
        <w:rPr>
          <w:rFonts w:asciiTheme="minorHAnsi" w:hAnsiTheme="minorHAnsi" w:cs="Times New Roman"/>
        </w:rPr>
        <w:t xml:space="preserve">n alasan mengapa teori Van Hiele dipilih </w:t>
      </w:r>
      <w:r w:rsidRPr="00AB69CF">
        <w:rPr>
          <w:rFonts w:asciiTheme="minorHAnsi" w:hAnsiTheme="minorHAnsi" w:cs="Times New Roman"/>
        </w:rPr>
        <w:t xml:space="preserve"> sebagai dasar dalam mengembangkan pembela</w:t>
      </w:r>
      <w:r>
        <w:rPr>
          <w:rFonts w:asciiTheme="minorHAnsi" w:hAnsiTheme="minorHAnsi" w:cs="Times New Roman"/>
        </w:rPr>
        <w:t xml:space="preserve">jaran geometri untuk meningkatkan </w:t>
      </w:r>
      <w:r w:rsidRPr="00AB69CF">
        <w:rPr>
          <w:rFonts w:asciiTheme="minorHAnsi" w:hAnsiTheme="minorHAnsi" w:cs="Times New Roman"/>
        </w:rPr>
        <w:t xml:space="preserve"> kemampuan komunikasi matematika siswa diataranya (1) teori Van Hiele fokus pada belajar geometri, (2) dalam teori Van Hiele terdapat tingkat pemahaman siswa dalam belajar geometri, pada setiap tingkatan menunjukan proses berpikir yang digunakan seseorang dalam belajar konsep geometri, (3) setiap tingkatan memiliki simbol dan bahasa  tersendiri, (4) teori Van Hiele menyediakan descriptor umumnya pada setiap ti</w:t>
      </w:r>
      <w:r>
        <w:rPr>
          <w:rFonts w:asciiTheme="minorHAnsi" w:hAnsiTheme="minorHAnsi" w:cs="Times New Roman"/>
        </w:rPr>
        <w:t>ngkatan yang dapat dikembangkan</w:t>
      </w:r>
      <w:r w:rsidRPr="00AB69CF">
        <w:rPr>
          <w:rFonts w:asciiTheme="minorHAnsi" w:hAnsiTheme="minorHAnsi" w:cs="Times New Roman"/>
        </w:rPr>
        <w:t xml:space="preserve"> tahap</w:t>
      </w:r>
      <w:r>
        <w:rPr>
          <w:rFonts w:asciiTheme="minorHAnsi" w:hAnsiTheme="minorHAnsi" w:cs="Times New Roman"/>
        </w:rPr>
        <w:t xml:space="preserve"> – </w:t>
      </w:r>
      <w:r w:rsidRPr="00AB69CF">
        <w:rPr>
          <w:rFonts w:asciiTheme="minorHAnsi" w:hAnsiTheme="minorHAnsi" w:cs="Times New Roman"/>
        </w:rPr>
        <w:t>tahap</w:t>
      </w:r>
      <w:r>
        <w:rPr>
          <w:rFonts w:asciiTheme="minorHAnsi" w:hAnsiTheme="minorHAnsi" w:cs="Times New Roman"/>
        </w:rPr>
        <w:t xml:space="preserve"> </w:t>
      </w:r>
      <w:r w:rsidRPr="00AB69CF">
        <w:rPr>
          <w:rFonts w:asciiTheme="minorHAnsi" w:hAnsiTheme="minorHAnsi" w:cs="Times New Roman"/>
        </w:rPr>
        <w:t xml:space="preserve"> </w:t>
      </w:r>
      <w:r w:rsidRPr="00AB69CF">
        <w:rPr>
          <w:rFonts w:asciiTheme="minorHAnsi" w:hAnsiTheme="minorHAnsi" w:cs="Times New Roman"/>
        </w:rPr>
        <w:lastRenderedPageBreak/>
        <w:t>pembelajarannya, dan (5) teori Vanhiele memiliki keakuratan dalam mendeskripsikan proses berpikir siswa dalam belajar geometri.</w:t>
      </w:r>
    </w:p>
    <w:p w:rsidR="008D4365" w:rsidRPr="002C295D" w:rsidRDefault="008D4365" w:rsidP="008D4365">
      <w:pPr>
        <w:pStyle w:val="ListParagraph"/>
        <w:ind w:left="0" w:firstLine="284"/>
        <w:rPr>
          <w:rFonts w:cs="Times New Roman"/>
          <w:szCs w:val="24"/>
          <w:lang w:val="id-ID"/>
        </w:rPr>
      </w:pPr>
      <w:r w:rsidRPr="00AB69CF">
        <w:rPr>
          <w:rFonts w:asciiTheme="minorHAnsi" w:hAnsiTheme="minorHAnsi" w:cs="Times New Roman"/>
        </w:rPr>
        <w:t>Sejalan dengan itu Nur'aeni (2010) mengungkapkan agar tingkat berpikir siswa cepat meningkat khususnya siswa sekolah dasar dalam topik geometri dapat ditingkatkan melalui pembelajaran berbasis teori Van Hiele. Maka dari itu peneliti bermaksud meneliti “Apakah pembelajaran berbasis teori Van Hiele dapat meningkatkan kemampuan komunikasi matematika siswa sekolah dasar?”.  Melalui metode studi literatur peneliti ingin melakukan literasi dari berbagai penelitian yang sudah dilakukan tentang model pembelajaran berbasis teori Van Hiele dalam meningkatkan kemampuan komunikasi matematika. Studi literatur dideskripsikan sebagai penelitiann yang tidak mengharuskan peneliti harus terjun kelapangan (Melfianora, 2017)  penelitian ini dilaksanakan dengan mengumpulkan data dari berbag</w:t>
      </w:r>
      <w:r w:rsidR="0071523C">
        <w:rPr>
          <w:rFonts w:asciiTheme="minorHAnsi" w:hAnsiTheme="minorHAnsi" w:cs="Times New Roman"/>
        </w:rPr>
        <w:t>a</w:t>
      </w:r>
      <w:r w:rsidR="00576800">
        <w:rPr>
          <w:rFonts w:asciiTheme="minorHAnsi" w:hAnsiTheme="minorHAnsi" w:cs="Times New Roman"/>
        </w:rPr>
        <w:t>i sumber atau dokumen melalui 31</w:t>
      </w:r>
      <w:bookmarkStart w:id="0" w:name="_GoBack"/>
      <w:bookmarkEnd w:id="0"/>
      <w:r w:rsidRPr="00AB69CF">
        <w:rPr>
          <w:rFonts w:asciiTheme="minorHAnsi" w:hAnsiTheme="minorHAnsi" w:cs="Times New Roman"/>
        </w:rPr>
        <w:t xml:space="preserve"> j</w:t>
      </w:r>
      <w:r w:rsidR="004719F0">
        <w:rPr>
          <w:rFonts w:asciiTheme="minorHAnsi" w:hAnsiTheme="minorHAnsi" w:cs="Times New Roman"/>
        </w:rPr>
        <w:t>urnal</w:t>
      </w:r>
      <w:r w:rsidRPr="00AB69CF">
        <w:rPr>
          <w:rFonts w:asciiTheme="minorHAnsi" w:hAnsiTheme="minorHAnsi" w:cs="Times New Roman"/>
        </w:rPr>
        <w:t xml:space="preserve"> untuk memperoleh data penelitian.</w:t>
      </w:r>
      <w:r w:rsidRPr="00AB69CF">
        <w:rPr>
          <w:rFonts w:asciiTheme="minorHAnsi" w:hAnsiTheme="minorHAnsi" w:cs="Times New Roman"/>
          <w:szCs w:val="24"/>
          <w:lang w:val="id-ID"/>
        </w:rPr>
        <w:t xml:space="preserve"> Dalam pembelajaran matematika mempunyai beberapa tujuan. menurut kemendikbud 2013 dalam </w:t>
      </w:r>
      <w:r w:rsidRPr="00AB69CF">
        <w:rPr>
          <w:rFonts w:asciiTheme="minorHAnsi" w:hAnsiTheme="minorHAnsi" w:cs="Times New Roman"/>
          <w:noProof/>
          <w:szCs w:val="24"/>
          <w:lang w:val="id-ID"/>
        </w:rPr>
        <w:t>Rahmi, Rahman, &amp; Munzir (2016)</w:t>
      </w:r>
      <w:r w:rsidRPr="00AB69CF">
        <w:rPr>
          <w:rFonts w:asciiTheme="minorHAnsi" w:hAnsiTheme="minorHAnsi" w:cs="Times New Roman"/>
          <w:szCs w:val="24"/>
          <w:lang w:val="id-ID"/>
        </w:rPr>
        <w:t xml:space="preserve"> tujuan pembelajaran matematika diantaranya (1) meningkatkan kemampuan kognitif siswa (2) membantu siswa untuk dapat menyelesaikan masalah secara sitematik (3) meningkatkan hasil belajar siswa (4) membantu siswa dalam </w:t>
      </w:r>
      <w:r w:rsidRPr="00AB69CF">
        <w:rPr>
          <w:rFonts w:asciiTheme="minorHAnsi" w:hAnsiTheme="minorHAnsi" w:cs="Times New Roman"/>
          <w:szCs w:val="24"/>
          <w:lang w:val="id-ID"/>
        </w:rPr>
        <w:lastRenderedPageBreak/>
        <w:t xml:space="preserve">mengkomunikasikan suatu ide (5) serta mengembangkan karakter siswa. sejalan dengan itu dalam penelitian </w:t>
      </w:r>
      <w:sdt>
        <w:sdtPr>
          <w:rPr>
            <w:rFonts w:asciiTheme="minorHAnsi" w:hAnsiTheme="minorHAnsi" w:cs="Times New Roman"/>
            <w:szCs w:val="24"/>
          </w:rPr>
          <w:id w:val="-588389543"/>
          <w:citation/>
        </w:sdtPr>
        <w:sdtContent>
          <w:r w:rsidRPr="00AB69CF">
            <w:rPr>
              <w:rFonts w:asciiTheme="minorHAnsi" w:hAnsiTheme="minorHAnsi" w:cs="Times New Roman"/>
              <w:szCs w:val="24"/>
            </w:rPr>
            <w:fldChar w:fldCharType="begin"/>
          </w:r>
          <w:r w:rsidRPr="00AB69CF">
            <w:rPr>
              <w:rFonts w:asciiTheme="minorHAnsi" w:hAnsiTheme="minorHAnsi" w:cs="Times New Roman"/>
              <w:szCs w:val="24"/>
            </w:rPr>
            <w:instrText xml:space="preserve"> CITATION Wul \l 1033 </w:instrText>
          </w:r>
          <w:r w:rsidRPr="00AB69CF">
            <w:rPr>
              <w:rFonts w:asciiTheme="minorHAnsi" w:hAnsiTheme="minorHAnsi" w:cs="Times New Roman"/>
              <w:szCs w:val="24"/>
            </w:rPr>
            <w:fldChar w:fldCharType="separate"/>
          </w:r>
          <w:r w:rsidRPr="00AB69CF">
            <w:rPr>
              <w:rFonts w:asciiTheme="minorHAnsi" w:hAnsiTheme="minorHAnsi" w:cs="Times New Roman"/>
              <w:noProof/>
              <w:szCs w:val="24"/>
            </w:rPr>
            <w:t>(Wulan)</w:t>
          </w:r>
          <w:r w:rsidRPr="00AB69CF">
            <w:rPr>
              <w:rFonts w:asciiTheme="minorHAnsi" w:hAnsiTheme="minorHAnsi" w:cs="Times New Roman"/>
              <w:szCs w:val="24"/>
            </w:rPr>
            <w:fldChar w:fldCharType="end"/>
          </w:r>
        </w:sdtContent>
      </w:sdt>
      <w:r w:rsidRPr="00AB69CF">
        <w:rPr>
          <w:rFonts w:asciiTheme="minorHAnsi" w:hAnsiTheme="minorHAnsi" w:cs="Times New Roman"/>
          <w:szCs w:val="24"/>
          <w:lang w:val="id-ID"/>
        </w:rPr>
        <w:t xml:space="preserve"> NCTM </w:t>
      </w:r>
      <w:r w:rsidRPr="00AB69CF">
        <w:rPr>
          <w:rFonts w:asciiTheme="minorHAnsi" w:hAnsiTheme="minorHAnsi" w:cs="Times New Roman"/>
          <w:i/>
          <w:szCs w:val="24"/>
        </w:rPr>
        <w:t>(National Countil Of Teacher Of Mathematics)</w:t>
      </w:r>
      <w:r w:rsidRPr="00AB69CF">
        <w:rPr>
          <w:rFonts w:asciiTheme="minorHAnsi" w:hAnsiTheme="minorHAnsi" w:cs="Times New Roman"/>
          <w:szCs w:val="24"/>
          <w:lang w:val="id-ID"/>
        </w:rPr>
        <w:t xml:space="preserve"> merumuskan </w:t>
      </w:r>
      <w:r w:rsidRPr="00AB69CF">
        <w:rPr>
          <w:rFonts w:asciiTheme="minorHAnsi" w:hAnsiTheme="minorHAnsi" w:cs="Times New Roman"/>
          <w:szCs w:val="24"/>
        </w:rPr>
        <w:t xml:space="preserve">tujuan pembelajaran matematika ialah kemampuan pemecahan masalah </w:t>
      </w:r>
      <w:r w:rsidRPr="00AB69CF">
        <w:rPr>
          <w:rFonts w:asciiTheme="minorHAnsi" w:hAnsiTheme="minorHAnsi" w:cs="Times New Roman"/>
          <w:i/>
          <w:szCs w:val="24"/>
        </w:rPr>
        <w:t xml:space="preserve">(Problem Solving) </w:t>
      </w:r>
      <w:r w:rsidRPr="00AB69CF">
        <w:rPr>
          <w:rFonts w:asciiTheme="minorHAnsi" w:hAnsiTheme="minorHAnsi" w:cs="Times New Roman"/>
          <w:szCs w:val="24"/>
        </w:rPr>
        <w:t xml:space="preserve"> keterampilan komunikasi, kemampuan koneksi, serta keterampilan dalam penalaran.</w:t>
      </w:r>
      <w:r w:rsidRPr="00AB69CF">
        <w:rPr>
          <w:rFonts w:asciiTheme="minorHAnsi" w:hAnsiTheme="minorHAnsi" w:cs="Times New Roman"/>
          <w:szCs w:val="24"/>
          <w:lang w:val="id-ID"/>
        </w:rPr>
        <w:t xml:space="preserve"> Sesuai dengan pendapat tersebut maka dapat disimpulkan bahwa komunikasi matematika sangat penting dimiliki siswa</w:t>
      </w:r>
      <w:r w:rsidRPr="002C295D">
        <w:rPr>
          <w:rFonts w:cs="Times New Roman"/>
          <w:szCs w:val="24"/>
          <w:lang w:val="id-ID"/>
        </w:rPr>
        <w:t>.</w:t>
      </w:r>
    </w:p>
    <w:p w:rsidR="008D4365" w:rsidRPr="00F07A2E" w:rsidRDefault="008D4365" w:rsidP="008D4365">
      <w:pPr>
        <w:pStyle w:val="BodyTextIndent"/>
      </w:pPr>
    </w:p>
    <w:p w:rsidR="008D4365" w:rsidRPr="004B514C" w:rsidRDefault="008D4365" w:rsidP="008D4365">
      <w:pPr>
        <w:autoSpaceDE w:val="0"/>
        <w:autoSpaceDN w:val="0"/>
        <w:adjustRightInd w:val="0"/>
        <w:spacing w:after="0" w:line="360" w:lineRule="auto"/>
        <w:rPr>
          <w:rFonts w:cstheme="minorHAnsi"/>
          <w:b/>
          <w:color w:val="000000"/>
          <w:sz w:val="24"/>
          <w:szCs w:val="24"/>
        </w:rPr>
      </w:pPr>
      <w:r w:rsidRPr="004B514C">
        <w:rPr>
          <w:rFonts w:cstheme="minorHAnsi"/>
          <w:b/>
          <w:color w:val="000000"/>
          <w:sz w:val="24"/>
          <w:szCs w:val="24"/>
        </w:rPr>
        <w:t xml:space="preserve">METODE PENELITIAN </w:t>
      </w:r>
    </w:p>
    <w:p w:rsidR="008D4365" w:rsidRPr="00AB69CF" w:rsidRDefault="008D4365" w:rsidP="008D4365">
      <w:pPr>
        <w:pStyle w:val="ListParagraph"/>
        <w:ind w:left="0" w:firstLine="284"/>
        <w:rPr>
          <w:rFonts w:asciiTheme="minorHAnsi" w:hAnsiTheme="minorHAnsi" w:cs="Times New Roman"/>
          <w:szCs w:val="24"/>
        </w:rPr>
      </w:pPr>
      <w:r w:rsidRPr="00AB69CF">
        <w:rPr>
          <w:rFonts w:asciiTheme="minorHAnsi" w:hAnsiTheme="minorHAnsi" w:cs="Times New Roman"/>
          <w:szCs w:val="24"/>
        </w:rPr>
        <w:t xml:space="preserve">Penelitian ini menggunakan metode Studi Literatur dengan menggunakan metode ini peneliti melakukan pengumpulan data dengan pengambilan data di pustaka, dengan membaca, mencatat dan mengolah sumber tersebut sebagai bahan penelitian dengan sebuah strategi dalam bentuk metodologi (Melfianora, 2017). </w:t>
      </w:r>
    </w:p>
    <w:p w:rsidR="008D4365" w:rsidRPr="004B514C" w:rsidRDefault="008D4365" w:rsidP="008D4365">
      <w:pPr>
        <w:pStyle w:val="Heading1"/>
        <w:numPr>
          <w:ilvl w:val="0"/>
          <w:numId w:val="0"/>
        </w:numPr>
        <w:spacing w:before="0" w:line="360" w:lineRule="auto"/>
        <w:ind w:left="432" w:hanging="432"/>
        <w:rPr>
          <w:rFonts w:asciiTheme="minorHAnsi" w:hAnsiTheme="minorHAnsi" w:cstheme="minorHAnsi"/>
          <w:szCs w:val="24"/>
        </w:rPr>
      </w:pPr>
      <w:r w:rsidRPr="004B514C">
        <w:rPr>
          <w:rFonts w:asciiTheme="minorHAnsi" w:hAnsiTheme="minorHAnsi" w:cstheme="minorHAnsi"/>
          <w:szCs w:val="24"/>
        </w:rPr>
        <w:t xml:space="preserve">HASIL DAN PEMBAHASAN </w:t>
      </w:r>
    </w:p>
    <w:p w:rsidR="008D4365" w:rsidRPr="00A026F5" w:rsidRDefault="008D4365" w:rsidP="008D4365">
      <w:pPr>
        <w:pStyle w:val="ListParagraph"/>
        <w:numPr>
          <w:ilvl w:val="0"/>
          <w:numId w:val="2"/>
        </w:numPr>
        <w:spacing w:after="200"/>
        <w:ind w:left="426"/>
        <w:rPr>
          <w:rFonts w:asciiTheme="minorHAnsi" w:hAnsiTheme="minorHAnsi" w:cs="Times New Roman"/>
          <w:b/>
          <w:szCs w:val="24"/>
        </w:rPr>
      </w:pPr>
      <w:r w:rsidRPr="00A026F5">
        <w:rPr>
          <w:rFonts w:asciiTheme="minorHAnsi" w:hAnsiTheme="minorHAnsi" w:cs="Times New Roman"/>
          <w:b/>
          <w:szCs w:val="24"/>
        </w:rPr>
        <w:t>Komunikasi Matematika</w:t>
      </w:r>
    </w:p>
    <w:p w:rsidR="008D4365" w:rsidRPr="00A026F5" w:rsidRDefault="008D4365" w:rsidP="008D4365">
      <w:pPr>
        <w:pStyle w:val="ListParagraph"/>
        <w:ind w:left="0" w:firstLine="284"/>
        <w:rPr>
          <w:rFonts w:asciiTheme="minorHAnsi" w:hAnsiTheme="minorHAnsi" w:cs="Times New Roman"/>
        </w:rPr>
      </w:pPr>
      <w:r w:rsidRPr="00A026F5">
        <w:rPr>
          <w:rFonts w:asciiTheme="minorHAnsi" w:hAnsiTheme="minorHAnsi" w:cs="Times New Roman"/>
        </w:rPr>
        <w:t xml:space="preserve">Komunikasi merupakan alat yang dapat digunakan individu untuk dapat berhubungan dengan orang lain secara verbal maupun nonverbal (Harahap &amp; Surya, 2017). Kemampuan individu  dalam mengekspresikan suatu ide-ide matematika kepada individu lainnya melalui Bahasa lisan atau lisan adalah yang dimaksud dengan komunikasi matematika. Keterampilan ini </w:t>
      </w:r>
      <w:r w:rsidRPr="00A026F5">
        <w:rPr>
          <w:rFonts w:asciiTheme="minorHAnsi" w:hAnsiTheme="minorHAnsi" w:cs="Times New Roman"/>
        </w:rPr>
        <w:lastRenderedPageBreak/>
        <w:t xml:space="preserve">sangat penting dimiliki tidak hanya oleh siswa tapi juga harus dimiliki oleh guru agar suatu proses pembelajaran dapat bermakna. </w:t>
      </w:r>
    </w:p>
    <w:p w:rsidR="008D4365" w:rsidRPr="00A026F5" w:rsidRDefault="008D4365" w:rsidP="008D4365">
      <w:pPr>
        <w:pStyle w:val="ListParagraph"/>
        <w:ind w:left="0" w:firstLine="284"/>
        <w:rPr>
          <w:rFonts w:asciiTheme="minorHAnsi" w:hAnsiTheme="minorHAnsi" w:cs="Times New Roman"/>
        </w:rPr>
      </w:pPr>
      <w:r w:rsidRPr="00A026F5">
        <w:rPr>
          <w:rFonts w:asciiTheme="minorHAnsi" w:hAnsiTheme="minorHAnsi" w:cs="Times New Roman"/>
        </w:rPr>
        <w:t xml:space="preserve">Dalam suatu pembelajaran kemampuan komunikasi menjadi hal yang krusial untuk dimiliki siswa dan guru. Menurut Depdiknas dalam Mardhiyanti dkk.  Kemampuan komunikasi matematika digambarkan sebagai kecakapan individu untuk dapat menyatakan serta menafsirkan ide atau gagasan matematika secara lisan, tertulis atau mendemonstrasikan apa yang ada dalam soal matematika. Menurut Zuliana (2017) Komunikasi matematika didefinisikan sebagai suatu kemampuan siswa dalam mengalihkan sebuah pesan berupa materi matematika, menyatakan dan menafsirkan gagasan matematika secara lisan, evaluasi, atau mendemonstrasikannya kepada guru dan peserta didik lainnya. Secara umum dalam proses belajar mengajar pembelajaran matematika siswa akan diarahkan untuk memecahkan masalah yang diberikan baik itu yang diberikan oleh guru ataupun masalah yang tersedia dalam buku tujuan dari hal tersebut ialah agar siswa  memahami tentang suatu konsep matematika. Guru harus memastikan siswanya sudah memahami apa yang dipelajarinya yaitu dengan cara mengomunikasikan ide gagasan mereka. Menurut Prianto dkk. Dalam Hodiyanto (2017) komunikasi matematis digambarkan sebagai cara bagi siswa dalam menyatakan </w:t>
      </w:r>
      <w:r w:rsidRPr="00A026F5">
        <w:rPr>
          <w:rFonts w:asciiTheme="minorHAnsi" w:hAnsiTheme="minorHAnsi" w:cs="Times New Roman"/>
        </w:rPr>
        <w:lastRenderedPageBreak/>
        <w:t xml:space="preserve">dan menjelaskan ide, gagasan matematika secara lisan maupun tulisan yang dapat dituangkan dalambentuk table, gamabar, diagram, rumus, ataupun demonstrasi. </w:t>
      </w:r>
    </w:p>
    <w:p w:rsidR="008D4365" w:rsidRPr="00A026F5" w:rsidRDefault="008D4365" w:rsidP="008D4365">
      <w:pPr>
        <w:pStyle w:val="ListParagraph"/>
        <w:ind w:left="0" w:firstLine="284"/>
        <w:rPr>
          <w:rFonts w:asciiTheme="minorHAnsi" w:hAnsiTheme="minorHAnsi" w:cs="Times New Roman"/>
        </w:rPr>
      </w:pPr>
      <w:r w:rsidRPr="00A026F5">
        <w:rPr>
          <w:rFonts w:asciiTheme="minorHAnsi" w:hAnsiTheme="minorHAnsi" w:cs="Times New Roman"/>
        </w:rPr>
        <w:t>Menurut Sumarmo dalam Nur’aeni (2008) terdapat aktivitas-aktivitas yang termasuk pada keterampilan komunikasi matematika diantaranya:</w:t>
      </w:r>
    </w:p>
    <w:p w:rsidR="008D4365" w:rsidRPr="00A026F5" w:rsidRDefault="008D4365" w:rsidP="008D4365">
      <w:pPr>
        <w:pStyle w:val="ListParagraph"/>
        <w:numPr>
          <w:ilvl w:val="0"/>
          <w:numId w:val="8"/>
        </w:numPr>
        <w:spacing w:after="200"/>
        <w:ind w:left="567"/>
        <w:rPr>
          <w:rFonts w:asciiTheme="minorHAnsi" w:hAnsiTheme="minorHAnsi" w:cs="Times New Roman"/>
        </w:rPr>
      </w:pPr>
      <w:r w:rsidRPr="00A026F5">
        <w:rPr>
          <w:rFonts w:asciiTheme="minorHAnsi" w:hAnsiTheme="minorHAnsi" w:cs="Times New Roman"/>
        </w:rPr>
        <w:t>Menjelaskan dan menyatakan situasi suatu gambar, diagram, atau benda nyata menggunakan Bahasa, symbol, ide, atau model matematik.</w:t>
      </w:r>
    </w:p>
    <w:p w:rsidR="008D4365" w:rsidRPr="00A026F5" w:rsidRDefault="008D4365" w:rsidP="008D4365">
      <w:pPr>
        <w:pStyle w:val="ListParagraph"/>
        <w:numPr>
          <w:ilvl w:val="0"/>
          <w:numId w:val="8"/>
        </w:numPr>
        <w:spacing w:after="200"/>
        <w:ind w:left="567"/>
        <w:rPr>
          <w:rFonts w:asciiTheme="minorHAnsi" w:hAnsiTheme="minorHAnsi" w:cs="Times New Roman"/>
        </w:rPr>
      </w:pPr>
      <w:r w:rsidRPr="00A026F5">
        <w:rPr>
          <w:rFonts w:asciiTheme="minorHAnsi" w:hAnsiTheme="minorHAnsi" w:cs="Times New Roman"/>
        </w:rPr>
        <w:t>Menjelaskan suatu ide, kondisi, dan relasi matematika secara lisan maupun tulisan.</w:t>
      </w:r>
    </w:p>
    <w:p w:rsidR="008D4365" w:rsidRPr="00A026F5" w:rsidRDefault="008D4365" w:rsidP="008D4365">
      <w:pPr>
        <w:pStyle w:val="ListParagraph"/>
        <w:numPr>
          <w:ilvl w:val="0"/>
          <w:numId w:val="8"/>
        </w:numPr>
        <w:spacing w:after="200"/>
        <w:ind w:left="567"/>
        <w:rPr>
          <w:rFonts w:asciiTheme="minorHAnsi" w:hAnsiTheme="minorHAnsi" w:cs="Times New Roman"/>
        </w:rPr>
      </w:pPr>
      <w:r w:rsidRPr="00A026F5">
        <w:rPr>
          <w:rFonts w:asciiTheme="minorHAnsi" w:hAnsiTheme="minorHAnsi" w:cs="Times New Roman"/>
        </w:rPr>
        <w:t>Mendengarkan, diskusi, dan menulis tentang matematika.</w:t>
      </w:r>
    </w:p>
    <w:p w:rsidR="008D4365" w:rsidRPr="00A026F5" w:rsidRDefault="008D4365" w:rsidP="008D4365">
      <w:pPr>
        <w:pStyle w:val="ListParagraph"/>
        <w:numPr>
          <w:ilvl w:val="0"/>
          <w:numId w:val="8"/>
        </w:numPr>
        <w:spacing w:after="200"/>
        <w:ind w:left="567"/>
        <w:rPr>
          <w:rFonts w:asciiTheme="minorHAnsi" w:hAnsiTheme="minorHAnsi" w:cs="Times New Roman"/>
        </w:rPr>
      </w:pPr>
      <w:r w:rsidRPr="00A026F5">
        <w:rPr>
          <w:rFonts w:asciiTheme="minorHAnsi" w:hAnsiTheme="minorHAnsi" w:cs="Times New Roman"/>
        </w:rPr>
        <w:t xml:space="preserve">Membuat konjektur, menyusun argument, merumuskan suatu definisi, serta menarik kesimpulan. </w:t>
      </w:r>
    </w:p>
    <w:p w:rsidR="008D4365" w:rsidRPr="00A026F5" w:rsidRDefault="008D4365" w:rsidP="008D4365">
      <w:pPr>
        <w:pStyle w:val="ListParagraph"/>
        <w:ind w:left="0" w:firstLine="284"/>
        <w:rPr>
          <w:rFonts w:asciiTheme="minorHAnsi" w:hAnsiTheme="minorHAnsi" w:cs="Times New Roman"/>
        </w:rPr>
      </w:pPr>
      <w:r w:rsidRPr="00A026F5">
        <w:rPr>
          <w:rFonts w:asciiTheme="minorHAnsi" w:hAnsiTheme="minorHAnsi" w:cs="Times New Roman"/>
        </w:rPr>
        <w:t>Selain itu Mardhiyanti dkk. mengungkapkan beberapa indikator dalam mengukur kemampuan komunikasi matematis diantaranya:</w:t>
      </w:r>
    </w:p>
    <w:p w:rsidR="008D4365" w:rsidRPr="00A026F5" w:rsidRDefault="008D4365" w:rsidP="008D4365">
      <w:pPr>
        <w:pStyle w:val="ListParagraph"/>
        <w:numPr>
          <w:ilvl w:val="0"/>
          <w:numId w:val="7"/>
        </w:numPr>
        <w:spacing w:after="200"/>
        <w:ind w:left="709" w:hanging="425"/>
        <w:rPr>
          <w:rFonts w:asciiTheme="minorHAnsi" w:hAnsiTheme="minorHAnsi" w:cs="Times New Roman"/>
        </w:rPr>
      </w:pPr>
      <w:r w:rsidRPr="00A026F5">
        <w:rPr>
          <w:rFonts w:asciiTheme="minorHAnsi" w:hAnsiTheme="minorHAnsi" w:cs="Times New Roman"/>
        </w:rPr>
        <w:t>Menghubungkan benda nyata, gambar, atau diagram;</w:t>
      </w:r>
    </w:p>
    <w:p w:rsidR="008D4365" w:rsidRPr="00A026F5" w:rsidRDefault="008D4365" w:rsidP="008D4365">
      <w:pPr>
        <w:pStyle w:val="ListParagraph"/>
        <w:numPr>
          <w:ilvl w:val="0"/>
          <w:numId w:val="7"/>
        </w:numPr>
        <w:spacing w:after="200"/>
        <w:ind w:left="709" w:hanging="425"/>
        <w:rPr>
          <w:rFonts w:asciiTheme="minorHAnsi" w:hAnsiTheme="minorHAnsi" w:cs="Times New Roman"/>
        </w:rPr>
      </w:pPr>
      <w:r w:rsidRPr="00A026F5">
        <w:rPr>
          <w:rFonts w:asciiTheme="minorHAnsi" w:hAnsiTheme="minorHAnsi" w:cs="Times New Roman"/>
        </w:rPr>
        <w:t>Menjelaskan ide, situasi, atau relasi matematika dengan benda nyata, gambar, atau diagram;</w:t>
      </w:r>
    </w:p>
    <w:p w:rsidR="008D4365" w:rsidRPr="00A026F5" w:rsidRDefault="008D4365" w:rsidP="008D4365">
      <w:pPr>
        <w:pStyle w:val="ListParagraph"/>
        <w:numPr>
          <w:ilvl w:val="0"/>
          <w:numId w:val="7"/>
        </w:numPr>
        <w:spacing w:after="200"/>
        <w:ind w:left="709" w:hanging="425"/>
        <w:rPr>
          <w:rFonts w:asciiTheme="minorHAnsi" w:hAnsiTheme="minorHAnsi" w:cs="Times New Roman"/>
        </w:rPr>
      </w:pPr>
      <w:r w:rsidRPr="00A026F5">
        <w:rPr>
          <w:rFonts w:asciiTheme="minorHAnsi" w:hAnsiTheme="minorHAnsi" w:cs="Times New Roman"/>
        </w:rPr>
        <w:t>Menggnakan istilah, notasi, atau symbol matematika dan strkturnya untuk menyajika suatu ide;</w:t>
      </w:r>
    </w:p>
    <w:p w:rsidR="008D4365" w:rsidRPr="00A026F5" w:rsidRDefault="008D4365" w:rsidP="008D4365">
      <w:pPr>
        <w:pStyle w:val="ListParagraph"/>
        <w:numPr>
          <w:ilvl w:val="0"/>
          <w:numId w:val="7"/>
        </w:numPr>
        <w:spacing w:after="200"/>
        <w:ind w:left="709" w:hanging="425"/>
        <w:rPr>
          <w:rFonts w:asciiTheme="minorHAnsi" w:hAnsiTheme="minorHAnsi" w:cs="Times New Roman"/>
        </w:rPr>
      </w:pPr>
      <w:r w:rsidRPr="00A026F5">
        <w:rPr>
          <w:rFonts w:asciiTheme="minorHAnsi" w:hAnsiTheme="minorHAnsi" w:cs="Times New Roman"/>
        </w:rPr>
        <w:lastRenderedPageBreak/>
        <w:t xml:space="preserve">Menarik kesimpulan, menyusun bukti, serta memberikan alasan atau bukti terhadap solusi tersebut. </w:t>
      </w:r>
    </w:p>
    <w:p w:rsidR="008D4365" w:rsidRPr="00A026F5" w:rsidRDefault="008D4365" w:rsidP="008D4365">
      <w:pPr>
        <w:pStyle w:val="ListParagraph"/>
        <w:ind w:left="0" w:firstLine="284"/>
        <w:rPr>
          <w:rFonts w:asciiTheme="minorHAnsi" w:hAnsiTheme="minorHAnsi" w:cs="Times New Roman"/>
        </w:rPr>
      </w:pPr>
      <w:r w:rsidRPr="00A026F5">
        <w:rPr>
          <w:rFonts w:asciiTheme="minorHAnsi" w:hAnsiTheme="minorHAnsi" w:cs="Times New Roman"/>
        </w:rPr>
        <w:t xml:space="preserve">Menurut NCTM dalam Hodiyanto terdapat standar komunikasi yang dapat menjamin suatu proses pembelajaran matematika dapat mengembangkan kemampuan siswa dalam menyusun dan memadukan ide atau gagasan matematika melalui komunikasi selain itu siswa mampu mengomunikasikan secara logika  serta sistemtis sehingga dapat dimengerti oleh teman sesama siswa, guru maupun orang lain, tidak hanya itu kemampuan menganalisis dan menilai ide atau pemikiran orang lain dan mengomunikasikannya menggunakan Bahasa matematika. Dengan keterampilan komunikasi siswa dapat berinteraksi  dengan siswa lainnya untuk mengeksplorasi ide matematika dari berbagai sudut pandang yang berbeda dengan begitu siswa dapat memperdalam pemahaman serta mengembangkan keterampilan berkomunikasi, membenarkan, mendiskusikan, dan menjelaskan ide matematika (Yuniarti, 2014). Apabila tingkat berpikir siswa dan guru berbeda serta menggunakan Bahasa yang berbeda akan terjadi kesulitan dalam pembelajaran dalam arti lain siswa tidak akan memahami isi yang sedang diajarkan (Nur’Aeni 2008). Seakan-akan siswa sudah memahami isi materi namun kenyataannya siswa menghafal </w:t>
      </w:r>
      <w:r w:rsidRPr="00A026F5">
        <w:rPr>
          <w:rFonts w:asciiTheme="minorHAnsi" w:hAnsiTheme="minorHAnsi" w:cs="Times New Roman"/>
        </w:rPr>
        <w:lastRenderedPageBreak/>
        <w:t xml:space="preserve">materi itu sehingga siswa tidak benar-benar memahmi materi tersebut.  </w:t>
      </w:r>
    </w:p>
    <w:p w:rsidR="008D4365" w:rsidRPr="00A026F5" w:rsidRDefault="008D4365" w:rsidP="008D4365">
      <w:pPr>
        <w:pStyle w:val="ListParagraph"/>
        <w:ind w:left="0" w:firstLine="284"/>
        <w:rPr>
          <w:rFonts w:asciiTheme="minorHAnsi" w:hAnsiTheme="minorHAnsi" w:cs="Times New Roman"/>
        </w:rPr>
      </w:pPr>
      <w:r w:rsidRPr="00A026F5">
        <w:rPr>
          <w:rFonts w:asciiTheme="minorHAnsi" w:hAnsiTheme="minorHAnsi" w:cs="Times New Roman"/>
        </w:rPr>
        <w:t>Menurut Yuniarti (2014) dalam standar kompetensi mata pelajaran matematika tercantum pentingnya komunikasi matematika pada tujuan pembelajaran diantaranya sebagai berikut :</w:t>
      </w:r>
    </w:p>
    <w:p w:rsidR="008D4365" w:rsidRPr="00A026F5" w:rsidRDefault="008D4365" w:rsidP="008D4365">
      <w:pPr>
        <w:pStyle w:val="ListParagraph"/>
        <w:numPr>
          <w:ilvl w:val="0"/>
          <w:numId w:val="5"/>
        </w:numPr>
        <w:spacing w:after="200"/>
        <w:ind w:left="567"/>
        <w:rPr>
          <w:rFonts w:asciiTheme="minorHAnsi" w:hAnsiTheme="minorHAnsi" w:cs="Times New Roman"/>
        </w:rPr>
      </w:pPr>
      <w:r w:rsidRPr="00A026F5">
        <w:rPr>
          <w:rFonts w:asciiTheme="minorHAnsi" w:hAnsiTheme="minorHAnsi" w:cs="Times New Roman"/>
        </w:rPr>
        <w:t>Melatih cara berpikir, bernalar ketika menarik suatu kesimpulan contohnya dalam kegiatan eksplorasi.</w:t>
      </w:r>
    </w:p>
    <w:p w:rsidR="008D4365" w:rsidRPr="00A026F5" w:rsidRDefault="008D4365" w:rsidP="008D4365">
      <w:pPr>
        <w:pStyle w:val="ListParagraph"/>
        <w:numPr>
          <w:ilvl w:val="0"/>
          <w:numId w:val="5"/>
        </w:numPr>
        <w:spacing w:after="200"/>
        <w:ind w:left="567"/>
        <w:rPr>
          <w:rFonts w:asciiTheme="minorHAnsi" w:hAnsiTheme="minorHAnsi" w:cs="Times New Roman"/>
        </w:rPr>
      </w:pPr>
      <w:r w:rsidRPr="00A026F5">
        <w:rPr>
          <w:rFonts w:asciiTheme="minorHAnsi" w:hAnsiTheme="minorHAnsi" w:cs="Times New Roman"/>
        </w:rPr>
        <w:t xml:space="preserve">Aktivitas kreatif dikembangkan melalui imajinasi, intuisi seta mengembangkan ide  atau pemikiran melalui rasa ingin tahu . </w:t>
      </w:r>
    </w:p>
    <w:p w:rsidR="008D4365" w:rsidRPr="00A026F5" w:rsidRDefault="008D4365" w:rsidP="008D4365">
      <w:pPr>
        <w:pStyle w:val="ListParagraph"/>
        <w:numPr>
          <w:ilvl w:val="0"/>
          <w:numId w:val="5"/>
        </w:numPr>
        <w:spacing w:after="200"/>
        <w:ind w:left="567"/>
        <w:rPr>
          <w:rFonts w:asciiTheme="minorHAnsi" w:hAnsiTheme="minorHAnsi" w:cs="Times New Roman"/>
        </w:rPr>
      </w:pPr>
      <w:r w:rsidRPr="00A026F5">
        <w:rPr>
          <w:rFonts w:asciiTheme="minorHAnsi" w:hAnsiTheme="minorHAnsi" w:cs="Times New Roman"/>
        </w:rPr>
        <w:t>Mengembangkan keterampilan dalam memecahkan masalah.</w:t>
      </w:r>
    </w:p>
    <w:p w:rsidR="008D4365" w:rsidRPr="00A026F5" w:rsidRDefault="008D4365" w:rsidP="008D4365">
      <w:pPr>
        <w:pStyle w:val="ListParagraph"/>
        <w:numPr>
          <w:ilvl w:val="0"/>
          <w:numId w:val="5"/>
        </w:numPr>
        <w:spacing w:after="200"/>
        <w:ind w:left="567"/>
        <w:rPr>
          <w:rFonts w:asciiTheme="minorHAnsi" w:hAnsiTheme="minorHAnsi" w:cs="Times New Roman"/>
        </w:rPr>
      </w:pPr>
      <w:r w:rsidRPr="00A026F5">
        <w:rPr>
          <w:rFonts w:asciiTheme="minorHAnsi" w:hAnsiTheme="minorHAnsi" w:cs="Times New Roman"/>
        </w:rPr>
        <w:t xml:space="preserve">Meningkatkan kemampuan mengomunikasikan suatu informasi atau gagasan melalui lisan, grafik, diagram, dan peta.  </w:t>
      </w:r>
    </w:p>
    <w:p w:rsidR="008D4365" w:rsidRPr="00A026F5" w:rsidRDefault="008D4365" w:rsidP="008D4365">
      <w:pPr>
        <w:pStyle w:val="ListParagraph"/>
        <w:ind w:left="0" w:firstLine="284"/>
        <w:rPr>
          <w:rFonts w:asciiTheme="minorHAnsi" w:hAnsiTheme="minorHAnsi" w:cs="Times New Roman"/>
        </w:rPr>
      </w:pPr>
      <w:r w:rsidRPr="00A026F5">
        <w:rPr>
          <w:rFonts w:asciiTheme="minorHAnsi" w:hAnsiTheme="minorHAnsi" w:cs="Times New Roman"/>
        </w:rPr>
        <w:t xml:space="preserve">Menurut Hodiyanto (2017)  matematika digambarkan sebagai Bahasa bagi matematika itu sendiri.  Matematika tidak hanya alat untuk berpikir untuk memecahkan masalah namun juga sebuah alat untuk berkomunikasi, yaitu mengomunikasikan pikiran, suatu individu dengan jelas, tepat dan ringkas. Menjadi sebuah keharusan bagi setiap orang memiliki kemampuan komnikasi maematika agar dapat menyampaikan informasi ataupun ide menggunakan bahasa matematika.   </w:t>
      </w:r>
      <w:r w:rsidRPr="00A026F5">
        <w:rPr>
          <w:rFonts w:asciiTheme="minorHAnsi" w:hAnsiTheme="minorHAnsi" w:cs="Times New Roman"/>
          <w:i/>
        </w:rPr>
        <w:t xml:space="preserve">National Council of Teacher of Mathematics </w:t>
      </w:r>
      <w:r w:rsidRPr="00A026F5">
        <w:rPr>
          <w:rFonts w:asciiTheme="minorHAnsi" w:hAnsiTheme="minorHAnsi" w:cs="Times New Roman"/>
        </w:rPr>
        <w:t xml:space="preserve">(NCTM)  dalam Hodiyanto  </w:t>
      </w:r>
      <w:r w:rsidRPr="00A026F5">
        <w:rPr>
          <w:rFonts w:asciiTheme="minorHAnsi" w:hAnsiTheme="minorHAnsi" w:cs="Times New Roman"/>
        </w:rPr>
        <w:lastRenderedPageBreak/>
        <w:t xml:space="preserve">(2017)  dikatakan bahwa dalam </w:t>
      </w:r>
      <w:r w:rsidRPr="00A026F5">
        <w:rPr>
          <w:rFonts w:asciiTheme="minorHAnsi" w:hAnsiTheme="minorHAnsi" w:cs="Times New Roman"/>
          <w:i/>
        </w:rPr>
        <w:t xml:space="preserve">Principles and Standard fo School Mathematics </w:t>
      </w:r>
      <w:r w:rsidRPr="00A026F5">
        <w:rPr>
          <w:rFonts w:asciiTheme="minorHAnsi" w:hAnsiTheme="minorHAnsi" w:cs="Times New Roman"/>
        </w:rPr>
        <w:t>dirumuskan standar komunikasi dengan tujuan untuk menjamin suatu proses pembelajaran matematika dapat mengembangkan kemampuan siswa diantaranya :</w:t>
      </w:r>
    </w:p>
    <w:p w:rsidR="008D4365" w:rsidRPr="00A026F5" w:rsidRDefault="008D4365" w:rsidP="008D4365">
      <w:pPr>
        <w:pStyle w:val="ListParagraph"/>
        <w:numPr>
          <w:ilvl w:val="0"/>
          <w:numId w:val="4"/>
        </w:numPr>
        <w:spacing w:after="200"/>
        <w:ind w:left="567"/>
        <w:rPr>
          <w:rFonts w:asciiTheme="minorHAnsi" w:hAnsiTheme="minorHAnsi" w:cs="Times New Roman"/>
        </w:rPr>
      </w:pPr>
      <w:r w:rsidRPr="00A026F5">
        <w:rPr>
          <w:rFonts w:asciiTheme="minorHAnsi" w:hAnsiTheme="minorHAnsi" w:cs="Times New Roman"/>
        </w:rPr>
        <w:t>Menyusun dan memadukan pemikiran matematika dengan komunikasi.</w:t>
      </w:r>
    </w:p>
    <w:p w:rsidR="008D4365" w:rsidRPr="00A026F5" w:rsidRDefault="008D4365" w:rsidP="008D4365">
      <w:pPr>
        <w:pStyle w:val="ListParagraph"/>
        <w:numPr>
          <w:ilvl w:val="0"/>
          <w:numId w:val="4"/>
        </w:numPr>
        <w:spacing w:after="200"/>
        <w:ind w:left="567"/>
        <w:rPr>
          <w:rFonts w:asciiTheme="minorHAnsi" w:hAnsiTheme="minorHAnsi" w:cs="Times New Roman"/>
        </w:rPr>
      </w:pPr>
      <w:r w:rsidRPr="00A026F5">
        <w:rPr>
          <w:rFonts w:asciiTheme="minorHAnsi" w:hAnsiTheme="minorHAnsi" w:cs="Times New Roman"/>
        </w:rPr>
        <w:t>Mengkomunikasikan ide matematika secara logis dan sistematis kepada guru, siswa ataupun orang lain.</w:t>
      </w:r>
    </w:p>
    <w:p w:rsidR="008D4365" w:rsidRPr="00A026F5" w:rsidRDefault="008D4365" w:rsidP="008D4365">
      <w:pPr>
        <w:pStyle w:val="ListParagraph"/>
        <w:numPr>
          <w:ilvl w:val="0"/>
          <w:numId w:val="4"/>
        </w:numPr>
        <w:spacing w:after="200"/>
        <w:ind w:left="567"/>
        <w:rPr>
          <w:rFonts w:asciiTheme="minorHAnsi" w:hAnsiTheme="minorHAnsi" w:cs="Times New Roman"/>
        </w:rPr>
      </w:pPr>
      <w:r w:rsidRPr="00A026F5">
        <w:rPr>
          <w:rFonts w:asciiTheme="minorHAnsi" w:hAnsiTheme="minorHAnsi" w:cs="Times New Roman"/>
        </w:rPr>
        <w:t xml:space="preserve">Menganalisis dan menilai (mengevaluasi) pemikiran dan strategi matematik orang lain. </w:t>
      </w:r>
    </w:p>
    <w:p w:rsidR="008D4365" w:rsidRPr="00A026F5" w:rsidRDefault="008D4365" w:rsidP="008D4365">
      <w:pPr>
        <w:pStyle w:val="ListParagraph"/>
        <w:numPr>
          <w:ilvl w:val="0"/>
          <w:numId w:val="4"/>
        </w:numPr>
        <w:spacing w:after="200"/>
        <w:ind w:left="567"/>
        <w:rPr>
          <w:rFonts w:asciiTheme="minorHAnsi" w:hAnsiTheme="minorHAnsi" w:cs="Times New Roman"/>
        </w:rPr>
      </w:pPr>
      <w:r w:rsidRPr="00A026F5">
        <w:rPr>
          <w:rFonts w:asciiTheme="minorHAnsi" w:hAnsiTheme="minorHAnsi" w:cs="Times New Roman"/>
        </w:rPr>
        <w:t xml:space="preserve">Menggunakan Bahasa matematika untuk menjelasakan atau menggambarkan ide matematik secara tepat. </w:t>
      </w:r>
    </w:p>
    <w:p w:rsidR="008D4365" w:rsidRPr="00A026F5" w:rsidRDefault="008D4365" w:rsidP="008D4365">
      <w:pPr>
        <w:spacing w:line="360" w:lineRule="auto"/>
        <w:ind w:firstLine="284"/>
        <w:jc w:val="both"/>
        <w:rPr>
          <w:rFonts w:cs="Times New Roman"/>
          <w:sz w:val="24"/>
        </w:rPr>
      </w:pPr>
      <w:r w:rsidRPr="00A026F5">
        <w:rPr>
          <w:rFonts w:cs="Times New Roman"/>
          <w:sz w:val="24"/>
        </w:rPr>
        <w:t>Berdasarkan hal tersebut komunikasi matematika sangat penting dimiliki siswa khususnya dalam pelajaran matematika pada materi geometri. Geometri dijelaskan sebagai salah satu cabang matematika yang diajarkan pada  jenjang sekolah dasar.  Menurut Kennedy dalam Nur’aeni (2010) dalam mempelajari geometri dapat mengkontruksi kemampuan berpikir logis siswa, mengembangkan kemampuan pemecahan masalah dan pemberian alasan serta dapat mendukung banyak topik lain dalam matematika.</w:t>
      </w:r>
    </w:p>
    <w:p w:rsidR="008D4365" w:rsidRPr="00A026F5" w:rsidRDefault="008D4365" w:rsidP="008D4365">
      <w:pPr>
        <w:spacing w:line="360" w:lineRule="auto"/>
        <w:ind w:firstLine="284"/>
        <w:jc w:val="both"/>
        <w:rPr>
          <w:rFonts w:cs="Times New Roman"/>
          <w:sz w:val="24"/>
        </w:rPr>
      </w:pPr>
      <w:r w:rsidRPr="00A026F5">
        <w:rPr>
          <w:rFonts w:cs="Times New Roman"/>
          <w:sz w:val="24"/>
        </w:rPr>
        <w:lastRenderedPageBreak/>
        <w:t xml:space="preserve">Menurut Van Hiele dalam Nur’aeni (2008) guru dan Bahasa memiliki peran yang tidak bisa diabaikan dalam mengontruksi pengetahuan siswa ditunjukan pada tingkat berpikir Van Hiele dari masing-masing tingakatan tersebut memiliki bahasanya sendiri dan interpretasi sendiri terhadap istilah yang sama.  </w:t>
      </w:r>
    </w:p>
    <w:p w:rsidR="008D4365" w:rsidRPr="00A026F5" w:rsidRDefault="008D4365" w:rsidP="008D4365">
      <w:pPr>
        <w:pStyle w:val="ListParagraph"/>
        <w:numPr>
          <w:ilvl w:val="0"/>
          <w:numId w:val="2"/>
        </w:numPr>
        <w:spacing w:after="200"/>
        <w:ind w:left="284" w:hanging="284"/>
        <w:rPr>
          <w:rFonts w:asciiTheme="minorHAnsi" w:hAnsiTheme="minorHAnsi" w:cs="Times New Roman"/>
          <w:b/>
        </w:rPr>
      </w:pPr>
      <w:r w:rsidRPr="00A026F5">
        <w:rPr>
          <w:rFonts w:asciiTheme="minorHAnsi" w:hAnsiTheme="minorHAnsi" w:cs="Times New Roman"/>
          <w:b/>
        </w:rPr>
        <w:t>Teori Van Hiele</w:t>
      </w:r>
    </w:p>
    <w:p w:rsidR="008D4365" w:rsidRPr="00A026F5" w:rsidRDefault="008D4365" w:rsidP="008D4365">
      <w:pPr>
        <w:spacing w:line="360" w:lineRule="auto"/>
        <w:ind w:firstLine="284"/>
        <w:jc w:val="both"/>
        <w:rPr>
          <w:rFonts w:cs="Times New Roman"/>
          <w:sz w:val="24"/>
        </w:rPr>
      </w:pPr>
      <w:r w:rsidRPr="00A026F5">
        <w:rPr>
          <w:rFonts w:cs="Times New Roman"/>
          <w:sz w:val="24"/>
        </w:rPr>
        <w:t xml:space="preserve">Teori Van Hiele merupakan teori yang berkaitan dengan pembelajaran matematika geometri yang dikembangkan oleh pasangan suami istri pendidikan di Belanda yaitu Piere Van Hiele dan Dina Van Hiele Geldof.  Pasangan ini melakukan pengamatan dengan memperhatikan kesulitan yang dialami siswa saat mempelajari geometri (Nur’aeni 2008). Menurut Nur’aeni (2008)  penelitian yang dilakukan oleh pengajar di Belanda tersebut mengembangkan teori tentang tingkat berpikir dalam geometri yang dialami siswa ketika melakukan pembelajaran geometri. Teori yang dikembangkan oleh mereka menggambarkan alasan banyak siswa merasakan kesulitan ketika belajar tentang geometri. Dalam Nuraeni (2008) menyatakan bahwa Van Hiele meyakini siswa memerlukan pengalaman </w:t>
      </w:r>
      <w:r w:rsidRPr="00A026F5">
        <w:rPr>
          <w:rFonts w:cs="Times New Roman"/>
          <w:i/>
          <w:sz w:val="24"/>
        </w:rPr>
        <w:t>(experience)</w:t>
      </w:r>
      <w:r w:rsidRPr="00A026F5">
        <w:rPr>
          <w:rFonts w:cs="Times New Roman"/>
          <w:sz w:val="24"/>
        </w:rPr>
        <w:t xml:space="preserve"> yang lebih banyak pada pemikiran ditingkat rendah sebelum mempelajari konsep geometrik yang lebih sulit. </w:t>
      </w:r>
    </w:p>
    <w:p w:rsidR="008D4365" w:rsidRPr="00A026F5" w:rsidRDefault="008D4365" w:rsidP="008D4365">
      <w:pPr>
        <w:spacing w:line="360" w:lineRule="auto"/>
        <w:ind w:firstLine="284"/>
        <w:jc w:val="both"/>
        <w:rPr>
          <w:rFonts w:cs="Times New Roman"/>
          <w:sz w:val="24"/>
        </w:rPr>
      </w:pPr>
      <w:r w:rsidRPr="00A026F5">
        <w:rPr>
          <w:rFonts w:cs="Times New Roman"/>
          <w:sz w:val="24"/>
        </w:rPr>
        <w:lastRenderedPageBreak/>
        <w:t xml:space="preserve">Penelitian yang dilakukan oleh Van Hiele melahirkan tingkatan atau level berpikir geometri diantaranya; (1) </w:t>
      </w:r>
      <w:r w:rsidRPr="00A026F5">
        <w:rPr>
          <w:rFonts w:cs="Times New Roman"/>
          <w:i/>
          <w:sz w:val="24"/>
        </w:rPr>
        <w:t>Level 1</w:t>
      </w:r>
      <w:r w:rsidRPr="00A026F5">
        <w:rPr>
          <w:rFonts w:cs="Times New Roman"/>
          <w:sz w:val="24"/>
        </w:rPr>
        <w:t xml:space="preserve"> </w:t>
      </w:r>
      <w:r w:rsidRPr="00A026F5">
        <w:rPr>
          <w:rFonts w:cs="Times New Roman"/>
          <w:i/>
          <w:sz w:val="24"/>
        </w:rPr>
        <w:t>(Visualisasi/Recognition)</w:t>
      </w:r>
      <w:r w:rsidRPr="00A026F5">
        <w:rPr>
          <w:rFonts w:cs="Times New Roman"/>
          <w:sz w:val="24"/>
        </w:rPr>
        <w:t xml:space="preserve"> (2) </w:t>
      </w:r>
      <w:r w:rsidRPr="00A026F5">
        <w:rPr>
          <w:rFonts w:cs="Times New Roman"/>
          <w:i/>
          <w:sz w:val="24"/>
        </w:rPr>
        <w:t>Level 2 (Analisis)</w:t>
      </w:r>
      <w:r w:rsidRPr="00A026F5">
        <w:rPr>
          <w:rFonts w:cs="Times New Roman"/>
          <w:sz w:val="24"/>
        </w:rPr>
        <w:t xml:space="preserve"> (3) </w:t>
      </w:r>
      <w:r w:rsidRPr="00A026F5">
        <w:rPr>
          <w:rFonts w:cs="Times New Roman"/>
          <w:i/>
          <w:sz w:val="24"/>
        </w:rPr>
        <w:t xml:space="preserve">Level 3 (Abstraksi / Informal Deducting/ Ordering) (4)Level 4 (Deduksi) </w:t>
      </w:r>
      <w:r w:rsidRPr="00A026F5">
        <w:rPr>
          <w:rFonts w:cs="Times New Roman"/>
          <w:sz w:val="24"/>
        </w:rPr>
        <w:t xml:space="preserve">(5) </w:t>
      </w:r>
      <w:r w:rsidRPr="00A026F5">
        <w:rPr>
          <w:rFonts w:cs="Times New Roman"/>
          <w:i/>
          <w:sz w:val="24"/>
        </w:rPr>
        <w:t xml:space="preserve">Level 5 (Ketat / Rigor). </w:t>
      </w:r>
    </w:p>
    <w:p w:rsidR="008D4365" w:rsidRPr="00A026F5" w:rsidRDefault="008D4365" w:rsidP="008D4365">
      <w:pPr>
        <w:pStyle w:val="ListParagraph"/>
        <w:numPr>
          <w:ilvl w:val="0"/>
          <w:numId w:val="3"/>
        </w:numPr>
        <w:spacing w:after="200"/>
        <w:ind w:left="0" w:firstLine="284"/>
        <w:rPr>
          <w:rFonts w:asciiTheme="minorHAnsi" w:hAnsiTheme="minorHAnsi" w:cs="Times New Roman"/>
          <w:b/>
        </w:rPr>
      </w:pPr>
      <w:r w:rsidRPr="00A026F5">
        <w:rPr>
          <w:rFonts w:asciiTheme="minorHAnsi" w:hAnsiTheme="minorHAnsi" w:cs="Times New Roman"/>
          <w:b/>
          <w:i/>
        </w:rPr>
        <w:t>Level 1</w:t>
      </w:r>
      <w:r w:rsidRPr="00A026F5">
        <w:rPr>
          <w:rFonts w:asciiTheme="minorHAnsi" w:hAnsiTheme="minorHAnsi" w:cs="Times New Roman"/>
          <w:b/>
        </w:rPr>
        <w:t xml:space="preserve"> </w:t>
      </w:r>
      <w:r w:rsidRPr="00A026F5">
        <w:rPr>
          <w:rFonts w:asciiTheme="minorHAnsi" w:hAnsiTheme="minorHAnsi" w:cs="Times New Roman"/>
          <w:b/>
          <w:i/>
        </w:rPr>
        <w:t>(Visualisasi/Recognition)</w:t>
      </w:r>
    </w:p>
    <w:p w:rsidR="008D4365" w:rsidRPr="008E32F4" w:rsidRDefault="008D4365" w:rsidP="008D4365">
      <w:pPr>
        <w:pStyle w:val="ListParagraph"/>
        <w:ind w:left="142" w:firstLine="284"/>
        <w:rPr>
          <w:rFonts w:asciiTheme="minorHAnsi" w:hAnsiTheme="minorHAnsi" w:cs="Times New Roman"/>
        </w:rPr>
      </w:pPr>
      <w:r w:rsidRPr="00A026F5">
        <w:rPr>
          <w:rFonts w:asciiTheme="minorHAnsi" w:hAnsiTheme="minorHAnsi" w:cs="Times New Roman"/>
        </w:rPr>
        <w:t xml:space="preserve">Siswa mampu  mengetahui suatu bangun geometri melalui visualisasi atau penampilannya serta membandingkan dengan prototip yang dikenali atau dilihat siswa di sekelilingnya. Menurut Nur’aeni (2008) pada level ini, siswa membuat keputusan dari hasil presepsi bukan hasil penalaran. Sebagai contoh seorang siswa dapat menunjukan persegi panjang karena melihat papan tulis. Dalam hal ini siswa mampu mengenali bangun geometri melalui kumpulan benda geometri. Bisa dikatakan tingkat visualisasi merupakan tingkat pengenalan. Menurut Abrar (2013) pada level ini siswa melihat suatubangun geometri sebagai suatu keseluruhan,  sesuatu yang </w:t>
      </w:r>
      <w:r w:rsidRPr="00A026F5">
        <w:rPr>
          <w:rFonts w:asciiTheme="minorHAnsi" w:hAnsiTheme="minorHAnsi" w:cs="Times New Roman"/>
          <w:i/>
        </w:rPr>
        <w:t xml:space="preserve">wholistic. </w:t>
      </w:r>
      <w:r w:rsidRPr="00A026F5">
        <w:rPr>
          <w:rFonts w:asciiTheme="minorHAnsi" w:hAnsiTheme="minorHAnsi" w:cs="Times New Roman"/>
        </w:rPr>
        <w:t>Pada level ini siswa sudah mengenali suatu bangun geometri namun belum mengenal ciri-ciri bangun tersebut. Sebagai contoh siswa mengenal bangun geometri bernama segitiga namun tidak mengetahui ciri-ciri dari bangun segitiga tersebut.</w:t>
      </w:r>
    </w:p>
    <w:p w:rsidR="008D4365" w:rsidRPr="00A026F5" w:rsidRDefault="008D4365" w:rsidP="008D4365">
      <w:pPr>
        <w:pStyle w:val="ListParagraph"/>
        <w:ind w:firstLine="284"/>
        <w:rPr>
          <w:rFonts w:asciiTheme="minorHAnsi" w:hAnsiTheme="minorHAnsi" w:cs="Times New Roman"/>
        </w:rPr>
      </w:pPr>
    </w:p>
    <w:p w:rsidR="008D4365" w:rsidRDefault="008D4365" w:rsidP="008D4365">
      <w:pPr>
        <w:rPr>
          <w:rFonts w:cs="Times New Roman"/>
        </w:rPr>
      </w:pPr>
    </w:p>
    <w:p w:rsidR="008D4365" w:rsidRDefault="008D4365" w:rsidP="008D4365">
      <w:pPr>
        <w:rPr>
          <w:rFonts w:cs="Times New Roman"/>
        </w:rPr>
      </w:pPr>
      <w:r w:rsidRPr="00A026F5">
        <w:rPr>
          <w:rFonts w:cs="Times New Roman"/>
          <w:noProof/>
        </w:rPr>
        <w:lastRenderedPageBreak/>
        <mc:AlternateContent>
          <mc:Choice Requires="wps">
            <w:drawing>
              <wp:anchor distT="0" distB="0" distL="114300" distR="114300" simplePos="0" relativeHeight="251661312" behindDoc="0" locked="0" layoutInCell="1" allowOverlap="1" wp14:anchorId="65923DF2" wp14:editId="365F5D9B">
                <wp:simplePos x="0" y="0"/>
                <wp:positionH relativeFrom="column">
                  <wp:posOffset>453390</wp:posOffset>
                </wp:positionH>
                <wp:positionV relativeFrom="paragraph">
                  <wp:posOffset>299720</wp:posOffset>
                </wp:positionV>
                <wp:extent cx="1706880" cy="1109345"/>
                <wp:effectExtent l="0" t="0" r="26670" b="14605"/>
                <wp:wrapNone/>
                <wp:docPr id="7" name="Isosceles Triangle 7"/>
                <wp:cNvGraphicFramePr/>
                <a:graphic xmlns:a="http://schemas.openxmlformats.org/drawingml/2006/main">
                  <a:graphicData uri="http://schemas.microsoft.com/office/word/2010/wordprocessingShape">
                    <wps:wsp>
                      <wps:cNvSpPr/>
                      <wps:spPr>
                        <a:xfrm>
                          <a:off x="0" y="0"/>
                          <a:ext cx="1706880" cy="1109345"/>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4365" w:rsidRPr="00D158FE" w:rsidRDefault="008D4365" w:rsidP="008D4365">
                            <w:pPr>
                              <w:jc w:val="center"/>
                              <w:rPr>
                                <w:rFonts w:ascii="Times New Roman" w:hAnsi="Times New Roman" w:cs="Times New Roman"/>
                                <w:color w:val="000000" w:themeColor="text1"/>
                                <w:sz w:val="24"/>
                                <w:szCs w:val="24"/>
                              </w:rPr>
                            </w:pPr>
                            <w:r w:rsidRPr="00D158FE">
                              <w:rPr>
                                <w:rFonts w:ascii="Times New Roman" w:hAnsi="Times New Roman" w:cs="Times New Roman"/>
                                <w:color w:val="000000" w:themeColor="text1"/>
                                <w:sz w:val="24"/>
                                <w:szCs w:val="24"/>
                              </w:rPr>
                              <w:t>Segitiga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7" o:spid="_x0000_s1026" type="#_x0000_t5" style="position:absolute;margin-left:35.7pt;margin-top:23.6pt;width:134.4pt;height:8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" filled="f" strokecolor="black [3213]" strokeweight="2pt">
                <v:textbox>
                  <w:txbxContent>
                    <w:p w:rsidR="008D4365" w:rsidRPr="00D158FE" w:rsidRDefault="008D4365" w:rsidP="008D4365">
                      <w:pPr>
                        <w:jc w:val="center"/>
                        <w:rPr>
                          <w:rFonts w:ascii="Times New Roman" w:hAnsi="Times New Roman" w:cs="Times New Roman"/>
                          <w:color w:val="000000" w:themeColor="text1"/>
                          <w:sz w:val="24"/>
                          <w:szCs w:val="24"/>
                        </w:rPr>
                      </w:pPr>
                      <w:r w:rsidRPr="00D158FE">
                        <w:rPr>
                          <w:rFonts w:ascii="Times New Roman" w:hAnsi="Times New Roman" w:cs="Times New Roman"/>
                          <w:color w:val="000000" w:themeColor="text1"/>
                          <w:sz w:val="24"/>
                          <w:szCs w:val="24"/>
                        </w:rPr>
                        <w:t>Segitiga</w:t>
                      </w:r>
                    </w:p>
                  </w:txbxContent>
                </v:textbox>
              </v:shape>
            </w:pict>
          </mc:Fallback>
        </mc:AlternateContent>
      </w:r>
    </w:p>
    <w:p w:rsidR="008D4365" w:rsidRDefault="008D4365" w:rsidP="008D4365">
      <w:pPr>
        <w:rPr>
          <w:rFonts w:cs="Times New Roman"/>
        </w:rPr>
      </w:pPr>
    </w:p>
    <w:p w:rsidR="008D4365" w:rsidRDefault="008D4365" w:rsidP="008D4365">
      <w:pPr>
        <w:rPr>
          <w:rFonts w:cs="Times New Roman"/>
        </w:rPr>
      </w:pPr>
    </w:p>
    <w:p w:rsidR="008D4365" w:rsidRDefault="008D4365" w:rsidP="008D4365">
      <w:pPr>
        <w:rPr>
          <w:rFonts w:cs="Times New Roman"/>
        </w:rPr>
      </w:pPr>
    </w:p>
    <w:p w:rsidR="008D4365" w:rsidRPr="00497114" w:rsidRDefault="008D4365" w:rsidP="008D4365">
      <w:pPr>
        <w:rPr>
          <w:rFonts w:cs="Times New Roman"/>
        </w:rPr>
      </w:pPr>
    </w:p>
    <w:p w:rsidR="008D4365" w:rsidRPr="00A026F5" w:rsidRDefault="008D4365" w:rsidP="008D4365">
      <w:pPr>
        <w:pStyle w:val="ListParagraph"/>
        <w:numPr>
          <w:ilvl w:val="0"/>
          <w:numId w:val="3"/>
        </w:numPr>
        <w:spacing w:after="200"/>
        <w:ind w:left="0" w:firstLine="284"/>
        <w:rPr>
          <w:rFonts w:asciiTheme="minorHAnsi" w:hAnsiTheme="minorHAnsi" w:cs="Times New Roman"/>
          <w:b/>
        </w:rPr>
      </w:pPr>
      <w:r w:rsidRPr="00A026F5">
        <w:rPr>
          <w:rFonts w:asciiTheme="minorHAnsi" w:hAnsiTheme="minorHAnsi" w:cs="Times New Roman"/>
          <w:b/>
          <w:i/>
        </w:rPr>
        <w:t>Level 2 (Analisis)</w:t>
      </w:r>
    </w:p>
    <w:p w:rsidR="008D4365" w:rsidRDefault="008D4365" w:rsidP="008D4365">
      <w:pPr>
        <w:pStyle w:val="ListParagraph"/>
        <w:ind w:left="142" w:firstLine="284"/>
        <w:rPr>
          <w:rFonts w:asciiTheme="minorHAnsi" w:hAnsiTheme="minorHAnsi" w:cs="Times New Roman"/>
          <w:noProof/>
          <w:szCs w:val="24"/>
        </w:rPr>
      </w:pPr>
      <w:r w:rsidRPr="00A026F5">
        <w:rPr>
          <w:rFonts w:asciiTheme="minorHAnsi" w:hAnsiTheme="minorHAnsi" w:cs="Times New Roman"/>
        </w:rPr>
        <w:t xml:space="preserve">Pada tingkatan  ini dengan melihat gambar siswa dapat mengenali sifat-sifat bangun geometri. Menurut Nur’aeni (2008) siswa mampu mengenali dan menjelaskan sifat-sifat bangun geometri akan tetapi siswa tidak mengetahui hubungan diantara sifat-sifat bangun geometri. Tingkat analisis sering disebut dengan tingkat deskriptif. Dalam arti lain siswa mengenal bangun-bangun geometri melalui ciri-ciri dari masing-masing bangun tersebut (Abrar, 2013). Level ini menunjukan siswa mampu menganalisis bagia-bagian suatu bangun datar.  </w:t>
      </w:r>
      <w:r w:rsidRPr="00A026F5">
        <w:rPr>
          <w:rFonts w:asciiTheme="minorHAnsi" w:hAnsiTheme="minorHAnsi" w:cs="Times New Roman"/>
          <w:noProof/>
          <w:szCs w:val="24"/>
        </w:rPr>
        <w:t>Misalnya siswa mampu mengatakan bahwa segitiga merupakan sebuah bangun datar yang memiliki tiga buah rusuk dan tiga buah sudut.</w:t>
      </w:r>
    </w:p>
    <w:p w:rsidR="008D4365" w:rsidRPr="006225FF" w:rsidRDefault="008D4365" w:rsidP="008D4365">
      <w:pPr>
        <w:pStyle w:val="ListParagraph"/>
        <w:ind w:left="142" w:firstLine="284"/>
        <w:jc w:val="center"/>
        <w:rPr>
          <w:rFonts w:asciiTheme="minorHAnsi" w:hAnsiTheme="minorHAnsi" w:cs="Times New Roman"/>
          <w:b/>
          <w:noProof/>
          <w:szCs w:val="24"/>
        </w:rPr>
      </w:pPr>
      <w:r w:rsidRPr="006225FF">
        <w:rPr>
          <w:rFonts w:asciiTheme="minorHAnsi" w:hAnsiTheme="minorHAnsi" w:cs="Times New Roman"/>
          <w:b/>
          <w:noProof/>
          <w:szCs w:val="24"/>
        </w:rPr>
        <w:t>Gambar 1</w:t>
      </w:r>
    </w:p>
    <w:p w:rsidR="008D4365" w:rsidRPr="00A026F5" w:rsidRDefault="008D4365" w:rsidP="008D4365">
      <w:pPr>
        <w:pStyle w:val="ListParagraph"/>
        <w:ind w:left="142" w:firstLine="284"/>
        <w:rPr>
          <w:rFonts w:asciiTheme="minorHAnsi" w:hAnsiTheme="minorHAnsi" w:cs="Times New Roman"/>
          <w:noProof/>
          <w:szCs w:val="24"/>
        </w:rPr>
      </w:pPr>
      <w:r>
        <w:rPr>
          <w:rFonts w:asciiTheme="minorHAnsi" w:hAnsiTheme="minorHAnsi" w:cs="Times New Roman"/>
          <w:noProof/>
        </w:rPr>
        <mc:AlternateContent>
          <mc:Choice Requires="wpg">
            <w:drawing>
              <wp:anchor distT="0" distB="0" distL="114300" distR="114300" simplePos="0" relativeHeight="251662336" behindDoc="0" locked="0" layoutInCell="1" allowOverlap="1" wp14:anchorId="02B6498E" wp14:editId="26307756">
                <wp:simplePos x="0" y="0"/>
                <wp:positionH relativeFrom="column">
                  <wp:posOffset>-100330</wp:posOffset>
                </wp:positionH>
                <wp:positionV relativeFrom="paragraph">
                  <wp:posOffset>144145</wp:posOffset>
                </wp:positionV>
                <wp:extent cx="2360930" cy="1768475"/>
                <wp:effectExtent l="0" t="0" r="0" b="3175"/>
                <wp:wrapNone/>
                <wp:docPr id="3" name="Group 3"/>
                <wp:cNvGraphicFramePr/>
                <a:graphic xmlns:a="http://schemas.openxmlformats.org/drawingml/2006/main">
                  <a:graphicData uri="http://schemas.microsoft.com/office/word/2010/wordprocessingGroup">
                    <wpg:wgp>
                      <wpg:cNvGrpSpPr/>
                      <wpg:grpSpPr>
                        <a:xfrm>
                          <a:off x="0" y="0"/>
                          <a:ext cx="2360930" cy="1768475"/>
                          <a:chOff x="0" y="0"/>
                          <a:chExt cx="2360930" cy="1769019"/>
                        </a:xfrm>
                      </wpg:grpSpPr>
                      <wps:wsp>
                        <wps:cNvPr id="8" name="Isosceles Triangle 8"/>
                        <wps:cNvSpPr/>
                        <wps:spPr>
                          <a:xfrm>
                            <a:off x="272143" y="326571"/>
                            <a:ext cx="1706880" cy="1109345"/>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4365" w:rsidRPr="00D158FE" w:rsidRDefault="008D4365" w:rsidP="008D4365">
                              <w:pPr>
                                <w:jc w:val="center"/>
                                <w:rPr>
                                  <w:rFonts w:ascii="Times New Roman" w:hAnsi="Times New Roman" w:cs="Times New Roman"/>
                                  <w:color w:val="000000" w:themeColor="text1"/>
                                  <w:sz w:val="24"/>
                                  <w:szCs w:val="24"/>
                                </w:rPr>
                              </w:pPr>
                              <w:r w:rsidRPr="00D158FE">
                                <w:rPr>
                                  <w:rFonts w:ascii="Times New Roman" w:hAnsi="Times New Roman" w:cs="Times New Roman"/>
                                  <w:color w:val="000000" w:themeColor="text1"/>
                                  <w:sz w:val="24"/>
                                  <w:szCs w:val="24"/>
                                </w:rPr>
                                <w:t>Segitiga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9"/>
                        <wps:cNvSpPr txBox="1"/>
                        <wps:spPr>
                          <a:xfrm>
                            <a:off x="914400" y="0"/>
                            <a:ext cx="37973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D4365" w:rsidRPr="001B7856" w:rsidRDefault="008D4365" w:rsidP="008D4365">
                              <w:pPr>
                                <w:jc w:val="center"/>
                                <w:rPr>
                                  <w:rFonts w:ascii="Times New Roman" w:hAnsi="Times New Roman" w:cs="Times New Roman"/>
                                  <w:sz w:val="24"/>
                                  <w:szCs w:val="24"/>
                                </w:rPr>
                              </w:pPr>
                              <w:r w:rsidRPr="001B7856">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1981200" y="1436914"/>
                            <a:ext cx="37973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D4365" w:rsidRPr="001B7856" w:rsidRDefault="008D4365" w:rsidP="008D4365">
                              <w:pPr>
                                <w:jc w:val="center"/>
                                <w:rPr>
                                  <w:rFonts w:ascii="Times New Roman" w:hAnsi="Times New Roman" w:cs="Times New Roman"/>
                                  <w:sz w:val="24"/>
                                  <w:szCs w:val="24"/>
                                </w:rPr>
                              </w:pPr>
                              <w:r>
                                <w:rPr>
                                  <w:rFonts w:ascii="Times New Roman" w:hAnsi="Times New Roman" w:cs="Times New Roman"/>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0" y="1436914"/>
                            <a:ext cx="37973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D4365" w:rsidRPr="001B7856" w:rsidRDefault="008D4365" w:rsidP="008D4365">
                              <w:pPr>
                                <w:jc w:val="center"/>
                                <w:rPr>
                                  <w:rFonts w:ascii="Times New Roman" w:hAnsi="Times New Roman" w:cs="Times New Roman"/>
                                  <w:sz w:val="24"/>
                                  <w:szCs w:val="24"/>
                                </w:rPr>
                              </w:pPr>
                              <w:r>
                                <w:rPr>
                                  <w:rFonts w:ascii="Times New Roman" w:hAnsi="Times New Roman" w:cs="Times New Roman"/>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 o:spid="_x0000_s1027" style="position:absolute;left:0;text-align:left;margin-left:-7.9pt;margin-top:11.35pt;width:185.9pt;height:139.25pt;z-index:251662336" coordsize="23609,17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">
                <v:shape id="Isosceles Triangle 8" o:spid="_x0000_s1028" type="#_x0000_t5" style="position:absolute;left:2721;top:3265;width:17069;height:110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XPN8EA&#10;AADaAAAADwAAAGRycy9kb3ducmV2LnhtbERPW2vCMBR+H/gfwhH2NlMdjFpNi44N9jCUeXs+NMem&#10;2Jx0Sabdv18ehD1+fPdlNdhOXMmH1rGC6SQDQVw73XKj4LB/f8pBhIissXNMCn4pQFWOHpZYaHfj&#10;L7ruYiNSCIcCFZgY+0LKUBuyGCauJ07c2XmLMUHfSO3xlsJtJ2dZ9iIttpwaDPb0aqi+7H6sgs/9&#10;zHzPN9vj23p+yjer54A+5Eo9jofVAkSkIf6L7+4PrSBtTVfSDZD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2FzzfBAAAA2gAAAA8AAAAAAAAAAAAAAAAAmAIAAGRycy9kb3du&#10;cmV2LnhtbFBLBQYAAAAABAAEAPUAAACGAwAAAAA=&#10;" filled="f" strokecolor="black [3213]" strokeweight="2pt">
                  <v:textbox>
                    <w:txbxContent>
                      <w:p w:rsidR="008D4365" w:rsidRPr="00D158FE" w:rsidRDefault="008D4365" w:rsidP="008D4365">
                        <w:pPr>
                          <w:jc w:val="center"/>
                          <w:rPr>
                            <w:rFonts w:ascii="Times New Roman" w:hAnsi="Times New Roman" w:cs="Times New Roman"/>
                            <w:color w:val="000000" w:themeColor="text1"/>
                            <w:sz w:val="24"/>
                            <w:szCs w:val="24"/>
                          </w:rPr>
                        </w:pPr>
                        <w:r w:rsidRPr="00D158FE">
                          <w:rPr>
                            <w:rFonts w:ascii="Times New Roman" w:hAnsi="Times New Roman" w:cs="Times New Roman"/>
                            <w:color w:val="000000" w:themeColor="text1"/>
                            <w:sz w:val="24"/>
                            <w:szCs w:val="24"/>
                          </w:rPr>
                          <w:t>Segitiga</w:t>
                        </w:r>
                      </w:p>
                    </w:txbxContent>
                  </v:textbox>
                </v:shape>
                <v:shapetype id="_x0000_t202" coordsize="21600,21600" o:spt="202" path="m,l,21600r21600,l21600,xe">
                  <v:stroke joinstyle="miter"/>
                  <v:path gradientshapeok="t" o:connecttype="rect"/>
                </v:shapetype>
                <v:shape id="Text Box 9" o:spid="_x0000_s1029" type="#_x0000_t202" style="position:absolute;left:9144;width:3797;height:3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pSsMA&#10;AADaAAAADwAAAGRycy9kb3ducmV2LnhtbESPT4vCMBTE7wt+h/CEva2pgqLVKFKQlUUP/rl4ezbP&#10;tti81Car1U9vBMHjMDO/YSazxpTiSrUrLCvodiIQxKnVBWcK9rvFzxCE88gaS8uk4E4OZtPW1wRj&#10;bW+8oevWZyJA2MWoIPe+iqV0aU4GXcdWxME72dqgD7LOpK7xFuCmlL0oGkiDBYeFHCtKckrP23+j&#10;4C9ZrHFz7Jnho0x+V6d5ddkf+kp9t5v5GISnxn/C7/ZSKxjB60q4AX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pSsMAAADaAAAADwAAAAAAAAAAAAAAAACYAgAAZHJzL2Rv&#10;d25yZXYueG1sUEsFBgAAAAAEAAQA9QAAAIgDAAAAAA==&#10;" filled="f" stroked="f" strokeweight=".5pt">
                  <v:textbox>
                    <w:txbxContent>
                      <w:p w:rsidR="008D4365" w:rsidRPr="001B7856" w:rsidRDefault="008D4365" w:rsidP="008D4365">
                        <w:pPr>
                          <w:jc w:val="center"/>
                          <w:rPr>
                            <w:rFonts w:ascii="Times New Roman" w:hAnsi="Times New Roman" w:cs="Times New Roman"/>
                            <w:sz w:val="24"/>
                            <w:szCs w:val="24"/>
                          </w:rPr>
                        </w:pPr>
                        <w:r w:rsidRPr="001B7856">
                          <w:rPr>
                            <w:rFonts w:ascii="Times New Roman" w:hAnsi="Times New Roman" w:cs="Times New Roman"/>
                            <w:sz w:val="24"/>
                            <w:szCs w:val="24"/>
                          </w:rPr>
                          <w:t>A</w:t>
                        </w:r>
                      </w:p>
                    </w:txbxContent>
                  </v:textbox>
                </v:shape>
                <v:shape id="Text Box 10" o:spid="_x0000_s1030" type="#_x0000_t202" style="position:absolute;left:19812;top:14369;width:3797;height:3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aj8UA&#10;AADbAAAADwAAAGRycy9kb3ducmV2LnhtbESPT2vCQBDF7wW/wzKCt7pRUCS6igSkRdqDfy7exuyY&#10;BLOzMbtq2k/vHAq9zfDevPebxapztXpQGyrPBkbDBBRx7m3FhYHjYfM+AxUissXaMxn4oQCrZe9t&#10;gan1T97RYx8LJSEcUjRQxtikWoe8JIdh6Bti0S6+dRhlbQttW3xKuKv1OEmm2mHF0lBiQ1lJ+XV/&#10;dwa22eYbd+exm/3W2cfXZd3cjqeJMYN+t56DitTFf/Pf9acVfKGX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xqPxQAAANsAAAAPAAAAAAAAAAAAAAAAAJgCAABkcnMv&#10;ZG93bnJldi54bWxQSwUGAAAAAAQABAD1AAAAigMAAAAA&#10;" filled="f" stroked="f" strokeweight=".5pt">
                  <v:textbox>
                    <w:txbxContent>
                      <w:p w:rsidR="008D4365" w:rsidRPr="001B7856" w:rsidRDefault="008D4365" w:rsidP="008D4365">
                        <w:pPr>
                          <w:jc w:val="center"/>
                          <w:rPr>
                            <w:rFonts w:ascii="Times New Roman" w:hAnsi="Times New Roman" w:cs="Times New Roman"/>
                            <w:sz w:val="24"/>
                            <w:szCs w:val="24"/>
                          </w:rPr>
                        </w:pPr>
                        <w:r>
                          <w:rPr>
                            <w:rFonts w:ascii="Times New Roman" w:hAnsi="Times New Roman" w:cs="Times New Roman"/>
                            <w:sz w:val="24"/>
                            <w:szCs w:val="24"/>
                          </w:rPr>
                          <w:t>B</w:t>
                        </w:r>
                      </w:p>
                    </w:txbxContent>
                  </v:textbox>
                </v:shape>
                <v:shape id="Text Box 11" o:spid="_x0000_s1031" type="#_x0000_t202" style="position:absolute;top:14369;width:3797;height:3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u/FMMA&#10;AADbAAAADwAAAGRycy9kb3ducmV2LnhtbERPS2vCQBC+C/6HZQredBNBkdRVQkBaij34uHibZsck&#10;NDsbs9sk9te7hYK3+fies94OphYdta6yrCCeRSCIc6srLhScT7vpCoTzyBpry6TgTg62m/FojYm2&#10;PR+oO/pChBB2CSoovW8SKV1ekkE3sw1x4K62NegDbAupW+xDuKnlPIqW0mDFoaHEhrKS8u/jj1Hw&#10;ke0+8fA1N6vfOnvbX9Pmdr4slJq8DOkrCE+Df4r/3e86zI/h75dw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u/FMMAAADbAAAADwAAAAAAAAAAAAAAAACYAgAAZHJzL2Rv&#10;d25yZXYueG1sUEsFBgAAAAAEAAQA9QAAAIgDAAAAAA==&#10;" filled="f" stroked="f" strokeweight=".5pt">
                  <v:textbox>
                    <w:txbxContent>
                      <w:p w:rsidR="008D4365" w:rsidRPr="001B7856" w:rsidRDefault="008D4365" w:rsidP="008D4365">
                        <w:pPr>
                          <w:jc w:val="center"/>
                          <w:rPr>
                            <w:rFonts w:ascii="Times New Roman" w:hAnsi="Times New Roman" w:cs="Times New Roman"/>
                            <w:sz w:val="24"/>
                            <w:szCs w:val="24"/>
                          </w:rPr>
                        </w:pPr>
                        <w:r>
                          <w:rPr>
                            <w:rFonts w:ascii="Times New Roman" w:hAnsi="Times New Roman" w:cs="Times New Roman"/>
                            <w:sz w:val="24"/>
                            <w:szCs w:val="24"/>
                          </w:rPr>
                          <w:t>C</w:t>
                        </w:r>
                      </w:p>
                    </w:txbxContent>
                  </v:textbox>
                </v:shape>
              </v:group>
            </w:pict>
          </mc:Fallback>
        </mc:AlternateContent>
      </w:r>
    </w:p>
    <w:p w:rsidR="008D4365" w:rsidRPr="00A026F5" w:rsidRDefault="008D4365" w:rsidP="008D4365">
      <w:pPr>
        <w:pStyle w:val="ListParagraph"/>
        <w:tabs>
          <w:tab w:val="left" w:pos="2915"/>
        </w:tabs>
        <w:ind w:firstLine="284"/>
        <w:rPr>
          <w:rFonts w:asciiTheme="minorHAnsi" w:hAnsiTheme="minorHAnsi" w:cs="Times New Roman"/>
          <w:noProof/>
          <w:szCs w:val="24"/>
        </w:rPr>
      </w:pPr>
      <w:r>
        <w:rPr>
          <w:rFonts w:asciiTheme="minorHAnsi" w:hAnsiTheme="minorHAnsi" w:cs="Times New Roman"/>
          <w:noProof/>
        </w:rPr>
        <mc:AlternateContent>
          <mc:Choice Requires="wpg">
            <w:drawing>
              <wp:anchor distT="0" distB="0" distL="114300" distR="114300" simplePos="0" relativeHeight="251665408" behindDoc="0" locked="0" layoutInCell="1" allowOverlap="1" wp14:anchorId="6466F09D" wp14:editId="5C2997B1">
                <wp:simplePos x="0" y="0"/>
                <wp:positionH relativeFrom="column">
                  <wp:posOffset>1559560</wp:posOffset>
                </wp:positionH>
                <wp:positionV relativeFrom="paragraph">
                  <wp:posOffset>98425</wp:posOffset>
                </wp:positionV>
                <wp:extent cx="1899920" cy="1198880"/>
                <wp:effectExtent l="0" t="0" r="0" b="1270"/>
                <wp:wrapNone/>
                <wp:docPr id="6" name="Group 6"/>
                <wp:cNvGraphicFramePr/>
                <a:graphic xmlns:a="http://schemas.openxmlformats.org/drawingml/2006/main">
                  <a:graphicData uri="http://schemas.microsoft.com/office/word/2010/wordprocessingGroup">
                    <wpg:wgp>
                      <wpg:cNvGrpSpPr/>
                      <wpg:grpSpPr>
                        <a:xfrm>
                          <a:off x="0" y="0"/>
                          <a:ext cx="1899920" cy="1198880"/>
                          <a:chOff x="0" y="0"/>
                          <a:chExt cx="1899920" cy="1198880"/>
                        </a:xfrm>
                      </wpg:grpSpPr>
                      <wps:wsp>
                        <wps:cNvPr id="12" name="Text Box 12"/>
                        <wps:cNvSpPr txBox="1"/>
                        <wps:spPr>
                          <a:xfrm>
                            <a:off x="0" y="0"/>
                            <a:ext cx="1899920" cy="1198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D4365" w:rsidRDefault="008D4365" w:rsidP="008D4365"/>
                            <w:p w:rsidR="008D4365" w:rsidRDefault="008D4365" w:rsidP="008D4365">
                              <w:pPr>
                                <w:rPr>
                                  <w:rFonts w:ascii="Times New Roman" w:hAnsi="Times New Roman" w:cs="Times New Roman"/>
                                  <w:sz w:val="24"/>
                                  <w:szCs w:val="24"/>
                                </w:rPr>
                              </w:pPr>
                              <w:r w:rsidRPr="00BD312C">
                                <w:rPr>
                                  <w:rFonts w:ascii="Times New Roman" w:hAnsi="Times New Roman" w:cs="Times New Roman"/>
                                  <w:sz w:val="24"/>
                                  <w:szCs w:val="24"/>
                                </w:rPr>
                                <w:t xml:space="preserve">AC    AB     BC </w:t>
                              </w:r>
                            </w:p>
                            <w:p w:rsidR="008D4365" w:rsidRPr="00FD2C83" w:rsidRDefault="008D4365" w:rsidP="008D4365">
                              <w:pPr>
                                <w:rPr>
                                  <w:rFonts w:ascii="Times New Roman" w:hAnsi="Times New Roman" w:cs="Times New Roman"/>
                                  <w:sz w:val="24"/>
                                  <w:szCs w:val="24"/>
                                </w:rPr>
                              </w:pPr>
                              <w:r>
                                <w:rPr>
                                  <w:noProof/>
                                </w:rPr>
                                <w:t xml:space="preserve">  </w:t>
                              </w:r>
                              <w:r>
                                <w:rPr>
                                  <w:noProof/>
                                </w:rPr>
                                <w:drawing>
                                  <wp:inline distT="0" distB="0" distL="0" distR="0" wp14:anchorId="3F3FD4CE" wp14:editId="0ED3CA51">
                                    <wp:extent cx="184785" cy="163195"/>
                                    <wp:effectExtent l="0" t="0" r="571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4785" cy="163195"/>
                                            </a:xfrm>
                                            <a:prstGeom prst="rect">
                                              <a:avLst/>
                                            </a:prstGeom>
                                            <a:noFill/>
                                            <a:ln>
                                              <a:noFill/>
                                            </a:ln>
                                          </pic:spPr>
                                        </pic:pic>
                                      </a:graphicData>
                                    </a:graphic>
                                  </wp:inline>
                                </w:drawing>
                              </w:r>
                              <w:r w:rsidRPr="00FD2C83">
                                <w:rPr>
                                  <w:rFonts w:cs="Times New Roman"/>
                                  <w:szCs w:val="24"/>
                                </w:rPr>
                                <w:t xml:space="preserve"> </w:t>
                              </w:r>
                              <w:r>
                                <w:rPr>
                                  <w:rFonts w:ascii="Times New Roman" w:hAnsi="Times New Roman" w:cs="Times New Roman"/>
                                  <w:sz w:val="24"/>
                                  <w:szCs w:val="24"/>
                                </w:rPr>
                                <w:t>A</w:t>
                              </w:r>
                              <w:r>
                                <w:rPr>
                                  <w:rFonts w:cs="Times New Roman"/>
                                  <w:szCs w:val="24"/>
                                </w:rPr>
                                <w:t xml:space="preserve"> </w:t>
                              </w:r>
                              <w:r>
                                <w:rPr>
                                  <w:noProof/>
                                </w:rPr>
                                <w:t xml:space="preserve"> </w:t>
                              </w:r>
                              <w:r>
                                <w:rPr>
                                  <w:noProof/>
                                </w:rPr>
                                <w:drawing>
                                  <wp:inline distT="0" distB="0" distL="0" distR="0" wp14:anchorId="6E0532FB" wp14:editId="5881B1CE">
                                    <wp:extent cx="184785" cy="164465"/>
                                    <wp:effectExtent l="0" t="0" r="5715"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785" cy="164465"/>
                                            </a:xfrm>
                                            <a:prstGeom prst="rect">
                                              <a:avLst/>
                                            </a:prstGeom>
                                            <a:noFill/>
                                            <a:ln>
                                              <a:noFill/>
                                            </a:ln>
                                          </pic:spPr>
                                        </pic:pic>
                                      </a:graphicData>
                                    </a:graphic>
                                  </wp:inline>
                                </w:drawing>
                              </w:r>
                              <w:r>
                                <w:rPr>
                                  <w:noProof/>
                                </w:rPr>
                                <w:t xml:space="preserve"> B   </w:t>
                              </w:r>
                              <w:r>
                                <w:rPr>
                                  <w:rFonts w:cs="Times New Roman"/>
                                  <w:noProof/>
                                  <w:szCs w:val="24"/>
                                </w:rPr>
                                <w:drawing>
                                  <wp:inline distT="0" distB="0" distL="0" distR="0" wp14:anchorId="028F17F6" wp14:editId="4696EFF7">
                                    <wp:extent cx="184785" cy="163195"/>
                                    <wp:effectExtent l="0" t="0" r="5715"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 cy="163195"/>
                                            </a:xfrm>
                                            <a:prstGeom prst="rect">
                                              <a:avLst/>
                                            </a:prstGeom>
                                            <a:noFill/>
                                            <a:ln>
                                              <a:noFill/>
                                            </a:ln>
                                          </pic:spPr>
                                        </pic:pic>
                                      </a:graphicData>
                                    </a:graphic>
                                  </wp:inline>
                                </w:drawing>
                              </w:r>
                              <w:r>
                                <w:rPr>
                                  <w:noProof/>
                                </w:rPr>
                                <w:t xml:space="preserve"> C</w:t>
                              </w:r>
                            </w:p>
                            <w:p w:rsidR="008D4365" w:rsidRPr="00BD312C" w:rsidRDefault="008D4365" w:rsidP="008D4365">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Straight Connector 13"/>
                        <wps:cNvCnPr/>
                        <wps:spPr>
                          <a:xfrm>
                            <a:off x="160638" y="321276"/>
                            <a:ext cx="118745" cy="0"/>
                          </a:xfrm>
                          <a:prstGeom prst="line">
                            <a:avLst/>
                          </a:prstGeom>
                        </wps:spPr>
                        <wps:style>
                          <a:lnRef idx="1">
                            <a:schemeClr val="dk1"/>
                          </a:lnRef>
                          <a:fillRef idx="0">
                            <a:schemeClr val="dk1"/>
                          </a:fillRef>
                          <a:effectRef idx="0">
                            <a:schemeClr val="dk1"/>
                          </a:effectRef>
                          <a:fontRef idx="minor">
                            <a:schemeClr val="tx1"/>
                          </a:fontRef>
                        </wps:style>
                        <wps:bodyPr/>
                      </wps:wsp>
                      <wps:wsp>
                        <wps:cNvPr id="14" name="Straight Connector 14"/>
                        <wps:cNvCnPr/>
                        <wps:spPr>
                          <a:xfrm>
                            <a:off x="481913" y="333632"/>
                            <a:ext cx="118745" cy="0"/>
                          </a:xfrm>
                          <a:prstGeom prst="line">
                            <a:avLst/>
                          </a:prstGeom>
                        </wps:spPr>
                        <wps:style>
                          <a:lnRef idx="1">
                            <a:schemeClr val="dk1"/>
                          </a:lnRef>
                          <a:fillRef idx="0">
                            <a:schemeClr val="dk1"/>
                          </a:fillRef>
                          <a:effectRef idx="0">
                            <a:schemeClr val="dk1"/>
                          </a:effectRef>
                          <a:fontRef idx="minor">
                            <a:schemeClr val="tx1"/>
                          </a:fontRef>
                        </wps:style>
                        <wps:bodyPr/>
                      </wps:wsp>
                      <wps:wsp>
                        <wps:cNvPr id="4" name="Straight Connector 4"/>
                        <wps:cNvCnPr/>
                        <wps:spPr>
                          <a:xfrm>
                            <a:off x="889686" y="333632"/>
                            <a:ext cx="118745"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6" o:spid="_x0000_s1032" style="position:absolute;left:0;text-align:left;margin-left:122.8pt;margin-top:7.75pt;width:149.6pt;height:94.4pt;z-index:251665408" coordsize="18999,11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">
                <v:shape id="Text Box 12" o:spid="_x0000_s1033" type="#_x0000_t202" style="position:absolute;width:18999;height:11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khY8IA&#10;AADbAAAADwAAAGRycy9kb3ducmV2LnhtbERPTYvCMBC9C/6HMAveNN2CItUoUpBdxD2ovXibbca2&#10;bDOpTdS6v94Igrd5vM+ZLztTiyu1rrKs4HMUgSDOra64UJAd1sMpCOeRNdaWScGdHCwX/d4cE21v&#10;vKPr3hcihLBLUEHpfZNI6fKSDLqRbYgDd7KtQR9gW0jd4i2Em1rGUTSRBisODSU2lJaU/+0vRsEm&#10;Xf/g7jc20/86/dqeVs05O46VGnx0qxkIT51/i1/ubx3mx/D8JR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SFjwgAAANsAAAAPAAAAAAAAAAAAAAAAAJgCAABkcnMvZG93&#10;bnJldi54bWxQSwUGAAAAAAQABAD1AAAAhwMAAAAA&#10;" filled="f" stroked="f" strokeweight=".5pt">
                  <v:textbox>
                    <w:txbxContent>
                      <w:p w:rsidR="008D4365" w:rsidRDefault="008D4365" w:rsidP="008D4365"/>
                      <w:p w:rsidR="008D4365" w:rsidRDefault="008D4365" w:rsidP="008D4365">
                        <w:pPr>
                          <w:rPr>
                            <w:rFonts w:ascii="Times New Roman" w:hAnsi="Times New Roman" w:cs="Times New Roman"/>
                            <w:sz w:val="24"/>
                            <w:szCs w:val="24"/>
                          </w:rPr>
                        </w:pPr>
                        <w:r w:rsidRPr="00BD312C">
                          <w:rPr>
                            <w:rFonts w:ascii="Times New Roman" w:hAnsi="Times New Roman" w:cs="Times New Roman"/>
                            <w:sz w:val="24"/>
                            <w:szCs w:val="24"/>
                          </w:rPr>
                          <w:t xml:space="preserve">AC    AB     BC </w:t>
                        </w:r>
                      </w:p>
                      <w:p w:rsidR="008D4365" w:rsidRPr="00FD2C83" w:rsidRDefault="008D4365" w:rsidP="008D4365">
                        <w:pPr>
                          <w:rPr>
                            <w:rFonts w:ascii="Times New Roman" w:hAnsi="Times New Roman" w:cs="Times New Roman"/>
                            <w:sz w:val="24"/>
                            <w:szCs w:val="24"/>
                          </w:rPr>
                        </w:pPr>
                        <w:r>
                          <w:rPr>
                            <w:noProof/>
                          </w:rPr>
                          <w:t xml:space="preserve">  </w:t>
                        </w:r>
                        <w:r>
                          <w:rPr>
                            <w:noProof/>
                          </w:rPr>
                          <w:drawing>
                            <wp:inline distT="0" distB="0" distL="0" distR="0" wp14:anchorId="3F3FD4CE" wp14:editId="0ED3CA51">
                              <wp:extent cx="184785" cy="163195"/>
                              <wp:effectExtent l="0" t="0" r="571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4785" cy="163195"/>
                                      </a:xfrm>
                                      <a:prstGeom prst="rect">
                                        <a:avLst/>
                                      </a:prstGeom>
                                      <a:noFill/>
                                      <a:ln>
                                        <a:noFill/>
                                      </a:ln>
                                    </pic:spPr>
                                  </pic:pic>
                                </a:graphicData>
                              </a:graphic>
                            </wp:inline>
                          </w:drawing>
                        </w:r>
                        <w:r w:rsidRPr="00FD2C83">
                          <w:rPr>
                            <w:rFonts w:cs="Times New Roman"/>
                            <w:szCs w:val="24"/>
                          </w:rPr>
                          <w:t xml:space="preserve"> </w:t>
                        </w:r>
                        <w:r>
                          <w:rPr>
                            <w:rFonts w:ascii="Times New Roman" w:hAnsi="Times New Roman" w:cs="Times New Roman"/>
                            <w:sz w:val="24"/>
                            <w:szCs w:val="24"/>
                          </w:rPr>
                          <w:t>A</w:t>
                        </w:r>
                        <w:r>
                          <w:rPr>
                            <w:rFonts w:cs="Times New Roman"/>
                            <w:szCs w:val="24"/>
                          </w:rPr>
                          <w:t xml:space="preserve"> </w:t>
                        </w:r>
                        <w:r>
                          <w:rPr>
                            <w:noProof/>
                          </w:rPr>
                          <w:t xml:space="preserve"> </w:t>
                        </w:r>
                        <w:r>
                          <w:rPr>
                            <w:noProof/>
                          </w:rPr>
                          <w:drawing>
                            <wp:inline distT="0" distB="0" distL="0" distR="0" wp14:anchorId="6E0532FB" wp14:editId="5881B1CE">
                              <wp:extent cx="184785" cy="164465"/>
                              <wp:effectExtent l="0" t="0" r="5715"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785" cy="164465"/>
                                      </a:xfrm>
                                      <a:prstGeom prst="rect">
                                        <a:avLst/>
                                      </a:prstGeom>
                                      <a:noFill/>
                                      <a:ln>
                                        <a:noFill/>
                                      </a:ln>
                                    </pic:spPr>
                                  </pic:pic>
                                </a:graphicData>
                              </a:graphic>
                            </wp:inline>
                          </w:drawing>
                        </w:r>
                        <w:r>
                          <w:rPr>
                            <w:noProof/>
                          </w:rPr>
                          <w:t xml:space="preserve"> B   </w:t>
                        </w:r>
                        <w:r>
                          <w:rPr>
                            <w:rFonts w:cs="Times New Roman"/>
                            <w:noProof/>
                            <w:szCs w:val="24"/>
                          </w:rPr>
                          <w:drawing>
                            <wp:inline distT="0" distB="0" distL="0" distR="0" wp14:anchorId="028F17F6" wp14:editId="4696EFF7">
                              <wp:extent cx="184785" cy="163195"/>
                              <wp:effectExtent l="0" t="0" r="5715"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 cy="163195"/>
                                      </a:xfrm>
                                      <a:prstGeom prst="rect">
                                        <a:avLst/>
                                      </a:prstGeom>
                                      <a:noFill/>
                                      <a:ln>
                                        <a:noFill/>
                                      </a:ln>
                                    </pic:spPr>
                                  </pic:pic>
                                </a:graphicData>
                              </a:graphic>
                            </wp:inline>
                          </w:drawing>
                        </w:r>
                        <w:r>
                          <w:rPr>
                            <w:noProof/>
                          </w:rPr>
                          <w:t xml:space="preserve"> C</w:t>
                        </w:r>
                      </w:p>
                      <w:p w:rsidR="008D4365" w:rsidRPr="00BD312C" w:rsidRDefault="008D4365" w:rsidP="008D4365">
                        <w:pPr>
                          <w:rPr>
                            <w:rFonts w:ascii="Times New Roman" w:hAnsi="Times New Roman" w:cs="Times New Roman"/>
                            <w:sz w:val="24"/>
                            <w:szCs w:val="24"/>
                          </w:rPr>
                        </w:pPr>
                      </w:p>
                    </w:txbxContent>
                  </v:textbox>
                </v:shape>
                <v:line id="Straight Connector 13" o:spid="_x0000_s1034" style="position:absolute;visibility:visible;mso-wrap-style:square" from="1606,3212" to="2793,3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YTC8IAAADbAAAADwAAAGRycy9kb3ducmV2LnhtbESPQWsCMRCF74L/IUzBW81aUepqFCmK&#10;Yk/d1vuwme4ubiZrEjX+e1MoeJvhvffNm8UqmlZcyfnGsoLRMANBXFrdcKXg53v7+g7CB2SNrWVS&#10;cCcPq2W/t8Bc2xt/0bUIlUgQ9jkqqEPocil9WZNBP7QdcdJ+rTMY0uoqqR3eEty08i3LptJgw+lC&#10;jR191FSeiotJlNHxbOTuNMPjwX26zXgaJ/Gs1OAlrucgAsXwNP+n9zrVH8PfL2k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tYTC8IAAADbAAAADwAAAAAAAAAAAAAA&#10;AAChAgAAZHJzL2Rvd25yZXYueG1sUEsFBgAAAAAEAAQA+QAAAJADAAAAAA==&#10;" strokecolor="black [3040]"/>
                <v:line id="Straight Connector 14" o:spid="_x0000_s1035" style="position:absolute;visibility:visible;mso-wrap-style:square" from="4819,3336" to="6006,3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Lf8IAAADbAAAADwAAAGRycy9kb3ducmV2LnhtbESPT2sCMRDF74LfIYzQW81qW9HVKCJK&#10;Sz357z5sxt3FzWRNoqbfvikUvM3w3vvNm9kimkbcyfnasoJBPwNBXFhdc6ngeNi8jkH4gKyxsUwK&#10;fsjDYt7tzDDX9sE7uu9DKRKEfY4KqhDaXEpfVGTQ921LnLSzdQZDWl0ptcNHgptGDrNsJA3WnC5U&#10;2NKqouKyv5lEGZyuRn5eJnj6dlu3fhvFj3hV6qUXl1MQgWJ4mv/TXzrVf4e/X9IAcv4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T+Lf8IAAADbAAAADwAAAAAAAAAAAAAA&#10;AAChAgAAZHJzL2Rvd25yZXYueG1sUEsFBgAAAAAEAAQA+QAAAJADAAAAAA==&#10;" strokecolor="black [3040]"/>
                <v:line id="Straight Connector 4" o:spid="_x0000_s1036" style="position:absolute;visibility:visible;mso-wrap-style:square" from="8896,3336" to="10084,3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Ak+sEAAADaAAAADwAAAGRycy9kb3ducmV2LnhtbESPT2sCMRTE74LfITyht5rVtqKrUUSU&#10;lnry3/2xee4ubl7WJGr67ZtCweMwM79hZotoGnEn52vLCgb9DARxYXXNpYLjYfM6BuEDssbGMin4&#10;IQ+Lebczw1zbB+/ovg+lSBD2OSqoQmhzKX1RkUHfty1x8s7WGQxJulJqh48EN40cZtlIGqw5LVTY&#10;0qqi4rK/mUQZnK5Gfl4mePp2W7d+G8WPeFXqpReXUxCBYniG/9tfWsE7/F1JN0DO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UCT6wQAAANoAAAAPAAAAAAAAAAAAAAAA&#10;AKECAABkcnMvZG93bnJldi54bWxQSwUGAAAAAAQABAD5AAAAjwMAAAAA&#10;" strokecolor="black [3040]"/>
              </v:group>
            </w:pict>
          </mc:Fallback>
        </mc:AlternateContent>
      </w:r>
    </w:p>
    <w:p w:rsidR="008D4365" w:rsidRPr="00A026F5" w:rsidRDefault="008D4365" w:rsidP="008D4365">
      <w:pPr>
        <w:pStyle w:val="ListParagraph"/>
        <w:ind w:firstLine="284"/>
        <w:rPr>
          <w:rFonts w:asciiTheme="minorHAnsi" w:hAnsiTheme="minorHAnsi" w:cs="Times New Roman"/>
          <w:noProof/>
          <w:szCs w:val="24"/>
        </w:rPr>
      </w:pPr>
    </w:p>
    <w:p w:rsidR="008D4365" w:rsidRPr="00A026F5" w:rsidRDefault="008D4365" w:rsidP="008D4365">
      <w:pPr>
        <w:pStyle w:val="ListParagraph"/>
        <w:ind w:firstLine="284"/>
        <w:rPr>
          <w:rFonts w:asciiTheme="minorHAnsi" w:hAnsiTheme="minorHAnsi" w:cs="Times New Roman"/>
          <w:noProof/>
          <w:szCs w:val="24"/>
        </w:rPr>
      </w:pPr>
      <w:r w:rsidRPr="00A026F5">
        <w:rPr>
          <w:rFonts w:asciiTheme="minorHAnsi" w:hAnsiTheme="minorHAnsi" w:cs="Times New Roman"/>
          <w:noProof/>
          <w:szCs w:val="24"/>
        </w:rPr>
        <mc:AlternateContent>
          <mc:Choice Requires="wps">
            <w:drawing>
              <wp:anchor distT="0" distB="0" distL="114300" distR="114300" simplePos="0" relativeHeight="251663360" behindDoc="0" locked="0" layoutInCell="1" allowOverlap="1" wp14:anchorId="30EC926E" wp14:editId="7EBA4426">
                <wp:simplePos x="0" y="0"/>
                <wp:positionH relativeFrom="column">
                  <wp:posOffset>3921760</wp:posOffset>
                </wp:positionH>
                <wp:positionV relativeFrom="paragraph">
                  <wp:posOffset>107505</wp:posOffset>
                </wp:positionV>
                <wp:extent cx="118745" cy="0"/>
                <wp:effectExtent l="0" t="0" r="14605" b="19050"/>
                <wp:wrapNone/>
                <wp:docPr id="15" name="Straight Connector 15"/>
                <wp:cNvGraphicFramePr/>
                <a:graphic xmlns:a="http://schemas.openxmlformats.org/drawingml/2006/main">
                  <a:graphicData uri="http://schemas.microsoft.com/office/word/2010/wordprocessingShape">
                    <wps:wsp>
                      <wps:cNvCnPr/>
                      <wps:spPr>
                        <a:xfrm>
                          <a:off x="0" y="0"/>
                          <a:ext cx="1187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8.8pt,8.45pt" to="318.1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" strokecolor="black [3040]"/>
            </w:pict>
          </mc:Fallback>
        </mc:AlternateContent>
      </w:r>
    </w:p>
    <w:p w:rsidR="008D4365" w:rsidRPr="00A026F5" w:rsidRDefault="008D4365" w:rsidP="008D4365">
      <w:pPr>
        <w:pStyle w:val="ListParagraph"/>
        <w:ind w:firstLine="284"/>
        <w:rPr>
          <w:rFonts w:asciiTheme="minorHAnsi" w:hAnsiTheme="minorHAnsi" w:cs="Times New Roman"/>
          <w:noProof/>
          <w:szCs w:val="24"/>
        </w:rPr>
      </w:pPr>
    </w:p>
    <w:p w:rsidR="008D4365" w:rsidRPr="00A026F5" w:rsidRDefault="008D4365" w:rsidP="008D4365">
      <w:pPr>
        <w:pStyle w:val="ListParagraph"/>
        <w:ind w:firstLine="284"/>
        <w:rPr>
          <w:rFonts w:asciiTheme="minorHAnsi" w:hAnsiTheme="minorHAnsi" w:cs="Times New Roman"/>
          <w:noProof/>
          <w:szCs w:val="24"/>
        </w:rPr>
      </w:pPr>
    </w:p>
    <w:p w:rsidR="008D4365" w:rsidRPr="00A026F5" w:rsidRDefault="008D4365" w:rsidP="008D4365">
      <w:pPr>
        <w:pStyle w:val="ListParagraph"/>
        <w:ind w:firstLine="284"/>
        <w:rPr>
          <w:rFonts w:asciiTheme="minorHAnsi" w:hAnsiTheme="minorHAnsi" w:cs="Times New Roman"/>
          <w:noProof/>
          <w:szCs w:val="24"/>
        </w:rPr>
      </w:pPr>
    </w:p>
    <w:p w:rsidR="008D4365" w:rsidRPr="00A026F5" w:rsidRDefault="008D4365" w:rsidP="008D4365">
      <w:pPr>
        <w:pStyle w:val="ListParagraph"/>
        <w:numPr>
          <w:ilvl w:val="0"/>
          <w:numId w:val="3"/>
        </w:numPr>
        <w:spacing w:after="200"/>
        <w:ind w:left="426" w:hanging="284"/>
        <w:rPr>
          <w:rFonts w:asciiTheme="minorHAnsi" w:hAnsiTheme="minorHAnsi" w:cs="Times New Roman"/>
          <w:b/>
        </w:rPr>
      </w:pPr>
      <w:r w:rsidRPr="00A026F5">
        <w:rPr>
          <w:rFonts w:asciiTheme="minorHAnsi" w:hAnsiTheme="minorHAnsi" w:cs="Times New Roman"/>
          <w:b/>
          <w:i/>
        </w:rPr>
        <w:lastRenderedPageBreak/>
        <w:t>Level 3 (Abstraksi / Informal Deducting/ Ordering)</w:t>
      </w:r>
    </w:p>
    <w:p w:rsidR="008D4365" w:rsidRDefault="008D4365" w:rsidP="008D4365">
      <w:pPr>
        <w:pStyle w:val="ListParagraph"/>
        <w:ind w:left="142" w:firstLine="284"/>
        <w:rPr>
          <w:rFonts w:asciiTheme="minorHAnsi" w:hAnsiTheme="minorHAnsi" w:cs="Times New Roman"/>
          <w:noProof/>
          <w:szCs w:val="24"/>
        </w:rPr>
      </w:pPr>
      <w:r w:rsidRPr="00A026F5">
        <w:rPr>
          <w:rFonts w:asciiTheme="minorHAnsi" w:hAnsiTheme="minorHAnsi" w:cs="Times New Roman"/>
        </w:rPr>
        <w:t xml:space="preserve">Pada level ini juga bisa disebut dengan tahap pengurutan atau relasional (Abrar 2013).  Menurut Nur’aeni (2008) pada tingkatan ini siswa mampu menyimpulkan suatu definisi yang bermakna dan mampu menyampaikan argumen untuk membenarkan atau memperkuat penalaran mereka. Siswa menanggapi hubungan antara sifat-sifat bangun geometri dan gambar gambar bangun  geometri. </w:t>
      </w:r>
      <w:r w:rsidRPr="00A026F5">
        <w:rPr>
          <w:rFonts w:asciiTheme="minorHAnsi" w:hAnsiTheme="minorHAnsi" w:cs="Times New Roman"/>
          <w:noProof/>
          <w:szCs w:val="24"/>
        </w:rPr>
        <w:t xml:space="preserve">Pada tahap ini siswa sudah dapat mengenali bahwa layang-layang merupakan dua buah segitiga yang kongruen. </w:t>
      </w:r>
    </w:p>
    <w:p w:rsidR="008D4365" w:rsidRPr="006225FF" w:rsidRDefault="008D4365" w:rsidP="008D4365">
      <w:pPr>
        <w:pStyle w:val="ListParagraph"/>
        <w:ind w:left="0"/>
        <w:jc w:val="center"/>
        <w:rPr>
          <w:rFonts w:asciiTheme="minorHAnsi" w:hAnsiTheme="minorHAnsi" w:cs="Times New Roman"/>
          <w:b/>
          <w:noProof/>
          <w:szCs w:val="24"/>
        </w:rPr>
      </w:pPr>
      <w:r w:rsidRPr="006225FF">
        <w:rPr>
          <w:rFonts w:asciiTheme="minorHAnsi" w:hAnsiTheme="minorHAnsi" w:cs="Times New Roman"/>
          <w:b/>
          <w:noProof/>
          <w:szCs w:val="24"/>
        </w:rPr>
        <w:t>Gambar 2</w:t>
      </w:r>
    </w:p>
    <w:p w:rsidR="008D4365" w:rsidRPr="00A026F5" w:rsidRDefault="008D4365" w:rsidP="008D4365">
      <w:pPr>
        <w:pStyle w:val="ListParagraph"/>
        <w:ind w:firstLine="284"/>
        <w:rPr>
          <w:rFonts w:asciiTheme="minorHAnsi" w:hAnsiTheme="minorHAnsi" w:cs="Times New Roman"/>
          <w:noProof/>
          <w:szCs w:val="24"/>
        </w:rPr>
      </w:pPr>
      <w:r>
        <w:rPr>
          <w:rFonts w:asciiTheme="minorHAnsi" w:hAnsiTheme="minorHAnsi" w:cs="Times New Roman"/>
          <w:noProof/>
          <w:szCs w:val="24"/>
        </w:rPr>
        <mc:AlternateContent>
          <mc:Choice Requires="wpg">
            <w:drawing>
              <wp:anchor distT="0" distB="0" distL="114300" distR="114300" simplePos="0" relativeHeight="251666432" behindDoc="0" locked="0" layoutInCell="1" allowOverlap="1" wp14:anchorId="6088811B" wp14:editId="6FCDC544">
                <wp:simplePos x="0" y="0"/>
                <wp:positionH relativeFrom="column">
                  <wp:posOffset>58386</wp:posOffset>
                </wp:positionH>
                <wp:positionV relativeFrom="paragraph">
                  <wp:posOffset>90342</wp:posOffset>
                </wp:positionV>
                <wp:extent cx="2315210" cy="3205497"/>
                <wp:effectExtent l="0" t="0" r="27940" b="13970"/>
                <wp:wrapNone/>
                <wp:docPr id="23" name="Group 23"/>
                <wp:cNvGraphicFramePr/>
                <a:graphic xmlns:a="http://schemas.openxmlformats.org/drawingml/2006/main">
                  <a:graphicData uri="http://schemas.microsoft.com/office/word/2010/wordprocessingGroup">
                    <wpg:wgp>
                      <wpg:cNvGrpSpPr/>
                      <wpg:grpSpPr>
                        <a:xfrm>
                          <a:off x="0" y="0"/>
                          <a:ext cx="2315210" cy="3205497"/>
                          <a:chOff x="0" y="0"/>
                          <a:chExt cx="2315210" cy="3205497"/>
                        </a:xfrm>
                      </wpg:grpSpPr>
                      <wpg:grpSp>
                        <wpg:cNvPr id="19" name="Group 19"/>
                        <wpg:cNvGrpSpPr/>
                        <wpg:grpSpPr>
                          <a:xfrm>
                            <a:off x="123567" y="2125362"/>
                            <a:ext cx="2184400" cy="1080135"/>
                            <a:chOff x="0" y="0"/>
                            <a:chExt cx="2520954" cy="1282091"/>
                          </a:xfrm>
                          <a:noFill/>
                        </wpg:grpSpPr>
                        <wps:wsp>
                          <wps:cNvPr id="20" name="Isosceles Triangle 20"/>
                          <wps:cNvSpPr/>
                          <wps:spPr>
                            <a:xfrm rot="16200000">
                              <a:off x="-249238" y="249264"/>
                              <a:ext cx="1282065" cy="783590"/>
                            </a:xfrm>
                            <a:prstGeom prst="triangle">
                              <a:avLst>
                                <a:gd name="adj" fmla="val 49950"/>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Isosceles Triangle 21"/>
                          <wps:cNvSpPr/>
                          <wps:spPr>
                            <a:xfrm rot="5400000">
                              <a:off x="1114143" y="-124809"/>
                              <a:ext cx="1282002" cy="1531620"/>
                            </a:xfrm>
                            <a:prstGeom prst="triangle">
                              <a:avLst>
                                <a:gd name="adj" fmla="val 49950"/>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8" name="Group 28"/>
                        <wpg:cNvGrpSpPr/>
                        <wpg:grpSpPr>
                          <a:xfrm>
                            <a:off x="0" y="0"/>
                            <a:ext cx="2315210" cy="1282065"/>
                            <a:chOff x="0" y="0"/>
                            <a:chExt cx="2315210" cy="1282065"/>
                          </a:xfrm>
                        </wpg:grpSpPr>
                        <wpg:grpSp>
                          <wpg:cNvPr id="18" name="Group 18"/>
                          <wpg:cNvGrpSpPr/>
                          <wpg:grpSpPr>
                            <a:xfrm>
                              <a:off x="0" y="0"/>
                              <a:ext cx="2315210" cy="1282065"/>
                              <a:chOff x="0" y="0"/>
                              <a:chExt cx="2315417" cy="1282091"/>
                            </a:xfrm>
                            <a:noFill/>
                          </wpg:grpSpPr>
                          <wps:wsp>
                            <wps:cNvPr id="16" name="Isosceles Triangle 16"/>
                            <wps:cNvSpPr/>
                            <wps:spPr>
                              <a:xfrm rot="16200000">
                                <a:off x="-249238" y="249264"/>
                                <a:ext cx="1282065" cy="783590"/>
                              </a:xfrm>
                              <a:prstGeom prst="triangle">
                                <a:avLst>
                                  <a:gd name="adj" fmla="val 49950"/>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Isosceles Triangle 17"/>
                            <wps:cNvSpPr/>
                            <wps:spPr>
                              <a:xfrm rot="5400000">
                                <a:off x="908606" y="-124809"/>
                                <a:ext cx="1282002" cy="1531620"/>
                              </a:xfrm>
                              <a:prstGeom prst="triangle">
                                <a:avLst>
                                  <a:gd name="adj" fmla="val 49950"/>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5" name="Rectangle 25"/>
                          <wps:cNvSpPr/>
                          <wps:spPr>
                            <a:xfrm>
                              <a:off x="760021" y="35626"/>
                              <a:ext cx="45719" cy="121081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 name="Right Arrow 22"/>
                        <wps:cNvSpPr/>
                        <wps:spPr>
                          <a:xfrm rot="5400000">
                            <a:off x="593124" y="1569308"/>
                            <a:ext cx="529790" cy="200660"/>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23" o:spid="_x0000_s1026" style="position:absolute;margin-left:4.6pt;margin-top:7.1pt;width:182.3pt;height:252.4pt;z-index:251666432" coordsize="23152,32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">
                <v:group id="Group 19" o:spid="_x0000_s1027" style="position:absolute;left:1235;top:21253;width:21844;height:10801" coordsize="25209,12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Isosceles Triangle 20" o:spid="_x0000_s1028" type="#_x0000_t5" style="position:absolute;left:-2492;top:2492;width:12820;height:783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jN/MEA&#10;AADbAAAADwAAAGRycy9kb3ducmV2LnhtbERPy2oCMRTdC/2HcAvdaaJSkdEo0mKxq6L1tbxMrpnB&#10;yc2QRJ3+fbModHk47/myc424U4i1Zw3DgQJBXHpTs9Ww/173pyBiQjbYeCYNPxRhuXjqzbEw/sFb&#10;uu+SFTmEY4EaqpTaQspYVuQwDnxLnLmLDw5ThsFKE/CRw10jR0pNpMOac0OFLb1VVF53N6fhc7wZ&#10;vn8c7Ppoy9fb6axkUOMvrV+eu9UMRKIu/Yv/3BujYZTX5y/5B8jF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4zfzBAAAA2wAAAA8AAAAAAAAAAAAAAAAAmAIAAGRycy9kb3du&#10;cmV2LnhtbFBLBQYAAAAABAAEAPUAAACGAwAAAAA=&#10;" adj="10789" filled="f" strokecolor="black [3213]" strokeweight="2pt"/>
                  <v:shape id="Isosceles Triangle 21" o:spid="_x0000_s1029" type="#_x0000_t5" style="position:absolute;left:11141;top:-1248;width:12820;height:1531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etJcQA&#10;AADbAAAADwAAAGRycy9kb3ducmV2LnhtbESPT2vCQBTE74V+h+UVvJlNPIhENyK2tnqq/8DrM/tM&#10;lmbfhuw2xm/fLRR6HGbmN8xiOdhG9NR541hBlqQgiEunDVcKzqfNeAbCB2SNjWNS8CAPy+L5aYG5&#10;dnc+UH8MlYgQ9jkqqENocyl9WZNFn7iWOHo311kMUXaV1B3eI9w2cpKmU2nRcFyosaV1TeXX8dsq&#10;CMaeH/L1zXxm2/318tG31eZ9p9ToZVjNQQQawn/4r73VCiYZ/H6JP0A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nrSXEAAAA2wAAAA8AAAAAAAAAAAAAAAAAmAIAAGRycy9k&#10;b3ducmV2LnhtbFBLBQYAAAAABAAEAPUAAACJAwAAAAA=&#10;" adj="10789" filled="f" strokecolor="black [3213]" strokeweight="2pt"/>
                </v:group>
                <v:group id="Group 28" o:spid="_x0000_s1030" style="position:absolute;width:23152;height:12820" coordsize="23152,12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group id="Group 18" o:spid="_x0000_s1031" style="position:absolute;width:23152;height:12820" coordsize="23154,12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Isosceles Triangle 16" o:spid="_x0000_s1032" type="#_x0000_t5" style="position:absolute;left:-2492;top:2492;width:12820;height:783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6rsAA&#10;AADbAAAADwAAAGRycy9kb3ducmV2LnhtbERPS2sCMRC+F/wPYYTeaqJSKVujiGKxJ9E+j8Nmml26&#10;mSxJ1PXfG0HwNh/fc6bzzjXiSCHWnjUMBwoEcelNzVbD58f66QVETMgGG8+k4UwR5rPewxQL40+8&#10;o+M+WZFDOBaooUqpLaSMZUUO48C3xJn788FhyjBYaQKecrhr5EipiXRYc26osKVlReX//uA0vI83&#10;w9Xbl11/2/L58POrZFDjrdaP/W7xCiJRl+7im3tj8vwJXH/JB8jZ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E6rsAAAADbAAAADwAAAAAAAAAAAAAAAACYAgAAZHJzL2Rvd25y&#10;ZXYueG1sUEsFBgAAAAAEAAQA9QAAAIUDAAAAAA==&#10;" adj="10789" filled="f" strokecolor="black [3213]" strokeweight="2pt"/>
                    <v:shape id="Isosceles Triangle 17" o:spid="_x0000_s1033" type="#_x0000_t5" style="position:absolute;left:9086;top:-1249;width:12820;height:1531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5ad8EA&#10;AADbAAAADwAAAGRycy9kb3ducmV2LnhtbERPS2vCQBC+F/wPywjedGMPWqKriI/WntpGweuYHZPF&#10;7GzIbmP8925B6G0+vufMl52tREuNN44VjEcJCOLcacOFguNhN3wD4QOyxsoxKbiTh+Wi9zLHVLsb&#10;/1CbhULEEPYpKihDqFMpfV6SRT9yNXHkLq6xGCJsCqkbvMVwW8nXJJlIi4ZjQ4k1rUvKr9mvVRCM&#10;Pd7lZmu+xvvv8+mjrYvd+6dSg363moEI1IV/8dO913H+FP5+iQf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IuWnfBAAAA2wAAAA8AAAAAAAAAAAAAAAAAmAIAAGRycy9kb3du&#10;cmV2LnhtbFBLBQYAAAAABAAEAPUAAACGAwAAAAA=&#10;" adj="10789" filled="f" strokecolor="black [3213]" strokeweight="2pt"/>
                  </v:group>
                  <v:rect id="Rectangle 25" o:spid="_x0000_s1034" style="position:absolute;left:7600;top:356;width:457;height:12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24sQA&#10;AADbAAAADwAAAGRycy9kb3ducmV2LnhtbESPQWvCQBSE74L/YXlCb7qpJY2kriLShtRb1Xh+ZF+T&#10;0OzbNLua9N93hUKPw8x8w6y3o2nFjXrXWFbwuIhAEJdWN1wpOJ/e5isQziNrbC2Tgh9ysN1MJ2tM&#10;tR34g25HX4kAYZeigtr7LpXSlTUZdAvbEQfv0/YGfZB9JXWPQ4CbVi6j6FkabDgs1NjRvqby63g1&#10;Cq5x8v46Xr6zpyIqkkPRxrnPOqUeZuPuBYSn0f+H/9q5VrCM4f4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NuLEAAAA2wAAAA8AAAAAAAAAAAAAAAAAmAIAAGRycy9k&#10;b3ducmV2LnhtbFBLBQYAAAAABAAEAPUAAACJAwAAAAA=&#10;" fillcolor="white [3212]" stroked="f" strokeweight="2pt"/>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2" o:spid="_x0000_s1035" type="#_x0000_t13" style="position:absolute;left:5931;top:15692;width:5298;height:200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WVaMUA&#10;AADbAAAADwAAAGRycy9kb3ducmV2LnhtbESPQWvCQBSE70L/w/IKXqRuGoqUNBspgtUKgo095PjI&#10;vmZDs29DdtX033cFweMwM98w+XK0nTjT4FvHCp7nCQji2umWGwXfx/XTKwgfkDV2jknBH3lYFg+T&#10;HDPtLvxF5zI0IkLYZ6jAhNBnUvrakEU/dz1x9H7cYDFEOTRSD3iJcNvJNEkW0mLLccFgTytD9W95&#10;sgo26ezlsKmqD3P63JWSj3tTNVqp6eP4/gYi0Bju4Vt7qxWkKVy/xB8g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dZVoxQAAANsAAAAPAAAAAAAAAAAAAAAAAJgCAABkcnMv&#10;ZG93bnJldi54bWxQSwUGAAAAAAQABAD1AAAAigMAAAAA&#10;" adj="17509" filled="f" strokecolor="black [3213]" strokeweight="2pt"/>
              </v:group>
            </w:pict>
          </mc:Fallback>
        </mc:AlternateContent>
      </w:r>
    </w:p>
    <w:p w:rsidR="008D4365" w:rsidRPr="00A026F5" w:rsidRDefault="008D4365" w:rsidP="008D4365">
      <w:pPr>
        <w:pStyle w:val="ListParagraph"/>
        <w:ind w:firstLine="284"/>
        <w:rPr>
          <w:rFonts w:asciiTheme="minorHAnsi" w:hAnsiTheme="minorHAnsi" w:cs="Times New Roman"/>
          <w:noProof/>
          <w:szCs w:val="24"/>
        </w:rPr>
      </w:pPr>
      <w:r w:rsidRPr="00A026F5">
        <w:rPr>
          <w:rFonts w:asciiTheme="minorHAnsi" w:hAnsiTheme="minorHAnsi" w:cs="Times New Roman"/>
          <w:noProof/>
          <w:szCs w:val="24"/>
        </w:rPr>
        <mc:AlternateContent>
          <mc:Choice Requires="wps">
            <w:drawing>
              <wp:anchor distT="0" distB="0" distL="114300" distR="114300" simplePos="0" relativeHeight="251664384" behindDoc="0" locked="0" layoutInCell="1" allowOverlap="1" wp14:anchorId="3EA4DE07" wp14:editId="55E686B0">
                <wp:simplePos x="0" y="0"/>
                <wp:positionH relativeFrom="column">
                  <wp:posOffset>274955</wp:posOffset>
                </wp:positionH>
                <wp:positionV relativeFrom="paragraph">
                  <wp:posOffset>265722</wp:posOffset>
                </wp:positionV>
                <wp:extent cx="1306195" cy="273050"/>
                <wp:effectExtent l="0" t="0" r="8255" b="0"/>
                <wp:wrapNone/>
                <wp:docPr id="224" name="Text Box 224"/>
                <wp:cNvGraphicFramePr/>
                <a:graphic xmlns:a="http://schemas.openxmlformats.org/drawingml/2006/main">
                  <a:graphicData uri="http://schemas.microsoft.com/office/word/2010/wordprocessingShape">
                    <wps:wsp>
                      <wps:cNvSpPr txBox="1"/>
                      <wps:spPr>
                        <a:xfrm>
                          <a:off x="0" y="0"/>
                          <a:ext cx="1306195" cy="273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D4365" w:rsidRPr="00BD312C" w:rsidRDefault="008D4365" w:rsidP="008D4365">
                            <w:pPr>
                              <w:rPr>
                                <w:rFonts w:ascii="Times New Roman" w:hAnsi="Times New Roman" w:cs="Times New Roman"/>
                                <w:sz w:val="24"/>
                                <w:szCs w:val="24"/>
                              </w:rPr>
                            </w:pPr>
                            <w:r w:rsidRPr="00BD312C">
                              <w:rPr>
                                <w:rFonts w:ascii="Times New Roman" w:hAnsi="Times New Roman" w:cs="Times New Roman"/>
                                <w:sz w:val="24"/>
                                <w:szCs w:val="24"/>
                              </w:rPr>
                              <w:t>Layang</w:t>
                            </w:r>
                            <w:r>
                              <w:rPr>
                                <w:rFonts w:ascii="Times New Roman" w:hAnsi="Times New Roman" w:cs="Times New Roman"/>
                                <w:sz w:val="24"/>
                                <w:szCs w:val="24"/>
                              </w:rPr>
                              <w:t xml:space="preserve">  </w:t>
                            </w:r>
                            <w:r w:rsidRPr="00BD312C">
                              <w:rPr>
                                <w:rFonts w:ascii="Times New Roman" w:hAnsi="Times New Roman" w:cs="Times New Roman"/>
                                <w:sz w:val="24"/>
                                <w:szCs w:val="24"/>
                              </w:rPr>
                              <w:t>-</w:t>
                            </w:r>
                            <w:r>
                              <w:rPr>
                                <w:rFonts w:ascii="Times New Roman" w:hAnsi="Times New Roman" w:cs="Times New Roman"/>
                                <w:sz w:val="24"/>
                                <w:szCs w:val="24"/>
                              </w:rPr>
                              <w:t xml:space="preserve">   </w:t>
                            </w:r>
                            <w:r w:rsidRPr="00BD312C">
                              <w:rPr>
                                <w:rFonts w:ascii="Times New Roman" w:hAnsi="Times New Roman" w:cs="Times New Roman"/>
                                <w:sz w:val="24"/>
                                <w:szCs w:val="24"/>
                              </w:rPr>
                              <w:t xml:space="preserve">layang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24" o:spid="_x0000_s1037" type="#_x0000_t202" style="position:absolute;left:0;text-align:left;margin-left:21.65pt;margin-top:20.9pt;width:102.85pt;height:21.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" fillcolor="white [3201]" stroked="f" strokeweight=".5pt">
                <v:textbox>
                  <w:txbxContent>
                    <w:p w:rsidR="008D4365" w:rsidRPr="00BD312C" w:rsidRDefault="008D4365" w:rsidP="008D4365">
                      <w:pPr>
                        <w:rPr>
                          <w:rFonts w:ascii="Times New Roman" w:hAnsi="Times New Roman" w:cs="Times New Roman"/>
                          <w:sz w:val="24"/>
                          <w:szCs w:val="24"/>
                        </w:rPr>
                      </w:pPr>
                      <w:r w:rsidRPr="00BD312C">
                        <w:rPr>
                          <w:rFonts w:ascii="Times New Roman" w:hAnsi="Times New Roman" w:cs="Times New Roman"/>
                          <w:sz w:val="24"/>
                          <w:szCs w:val="24"/>
                        </w:rPr>
                        <w:t>Layang</w:t>
                      </w:r>
                      <w:r>
                        <w:rPr>
                          <w:rFonts w:ascii="Times New Roman" w:hAnsi="Times New Roman" w:cs="Times New Roman"/>
                          <w:sz w:val="24"/>
                          <w:szCs w:val="24"/>
                        </w:rPr>
                        <w:t xml:space="preserve">  </w:t>
                      </w:r>
                      <w:r w:rsidRPr="00BD312C">
                        <w:rPr>
                          <w:rFonts w:ascii="Times New Roman" w:hAnsi="Times New Roman" w:cs="Times New Roman"/>
                          <w:sz w:val="24"/>
                          <w:szCs w:val="24"/>
                        </w:rPr>
                        <w:t>-</w:t>
                      </w:r>
                      <w:r>
                        <w:rPr>
                          <w:rFonts w:ascii="Times New Roman" w:hAnsi="Times New Roman" w:cs="Times New Roman"/>
                          <w:sz w:val="24"/>
                          <w:szCs w:val="24"/>
                        </w:rPr>
                        <w:t xml:space="preserve">   </w:t>
                      </w:r>
                      <w:r w:rsidRPr="00BD312C">
                        <w:rPr>
                          <w:rFonts w:ascii="Times New Roman" w:hAnsi="Times New Roman" w:cs="Times New Roman"/>
                          <w:sz w:val="24"/>
                          <w:szCs w:val="24"/>
                        </w:rPr>
                        <w:t xml:space="preserve">layang </w:t>
                      </w:r>
                    </w:p>
                  </w:txbxContent>
                </v:textbox>
              </v:shape>
            </w:pict>
          </mc:Fallback>
        </mc:AlternateContent>
      </w:r>
    </w:p>
    <w:p w:rsidR="008D4365" w:rsidRPr="00A026F5" w:rsidRDefault="008D4365" w:rsidP="008D4365">
      <w:pPr>
        <w:pStyle w:val="ListParagraph"/>
        <w:ind w:firstLine="284"/>
        <w:rPr>
          <w:rFonts w:asciiTheme="minorHAnsi" w:hAnsiTheme="minorHAnsi" w:cs="Times New Roman"/>
          <w:noProof/>
          <w:szCs w:val="24"/>
        </w:rPr>
      </w:pPr>
    </w:p>
    <w:p w:rsidR="008D4365" w:rsidRPr="00A026F5" w:rsidRDefault="008D4365" w:rsidP="008D4365">
      <w:pPr>
        <w:pStyle w:val="ListParagraph"/>
        <w:ind w:firstLine="284"/>
        <w:rPr>
          <w:rFonts w:asciiTheme="minorHAnsi" w:hAnsiTheme="minorHAnsi" w:cs="Times New Roman"/>
          <w:noProof/>
          <w:szCs w:val="24"/>
        </w:rPr>
      </w:pPr>
    </w:p>
    <w:p w:rsidR="008D4365" w:rsidRPr="00A026F5" w:rsidRDefault="008D4365" w:rsidP="008D4365">
      <w:pPr>
        <w:pStyle w:val="ListParagraph"/>
        <w:ind w:firstLine="284"/>
        <w:rPr>
          <w:rFonts w:asciiTheme="minorHAnsi" w:hAnsiTheme="minorHAnsi" w:cs="Times New Roman"/>
        </w:rPr>
      </w:pPr>
    </w:p>
    <w:p w:rsidR="008D4365" w:rsidRDefault="008D4365" w:rsidP="008D4365">
      <w:pPr>
        <w:pStyle w:val="ListParagraph"/>
        <w:ind w:firstLine="284"/>
        <w:rPr>
          <w:rFonts w:asciiTheme="minorHAnsi" w:hAnsiTheme="minorHAnsi" w:cs="Times New Roman"/>
        </w:rPr>
      </w:pPr>
    </w:p>
    <w:p w:rsidR="008D4365" w:rsidRDefault="008D4365" w:rsidP="008D4365">
      <w:pPr>
        <w:pStyle w:val="ListParagraph"/>
        <w:ind w:firstLine="284"/>
        <w:rPr>
          <w:rFonts w:asciiTheme="minorHAnsi" w:hAnsiTheme="minorHAnsi" w:cs="Times New Roman"/>
        </w:rPr>
      </w:pPr>
    </w:p>
    <w:p w:rsidR="008D4365" w:rsidRDefault="008D4365" w:rsidP="008D4365">
      <w:pPr>
        <w:pStyle w:val="ListParagraph"/>
        <w:ind w:firstLine="284"/>
        <w:rPr>
          <w:rFonts w:asciiTheme="minorHAnsi" w:hAnsiTheme="minorHAnsi" w:cs="Times New Roman"/>
        </w:rPr>
      </w:pPr>
    </w:p>
    <w:p w:rsidR="008D4365" w:rsidRDefault="008D4365" w:rsidP="008D4365">
      <w:pPr>
        <w:pStyle w:val="ListParagraph"/>
        <w:ind w:firstLine="284"/>
        <w:rPr>
          <w:rFonts w:asciiTheme="minorHAnsi" w:hAnsiTheme="minorHAnsi" w:cs="Times New Roman"/>
        </w:rPr>
      </w:pPr>
    </w:p>
    <w:p w:rsidR="008D4365" w:rsidRDefault="008D4365" w:rsidP="008D4365">
      <w:pPr>
        <w:pStyle w:val="ListParagraph"/>
        <w:ind w:firstLine="284"/>
        <w:rPr>
          <w:rFonts w:asciiTheme="minorHAnsi" w:hAnsiTheme="minorHAnsi" w:cs="Times New Roman"/>
        </w:rPr>
      </w:pPr>
    </w:p>
    <w:p w:rsidR="008D4365" w:rsidRDefault="008D4365" w:rsidP="008D4365">
      <w:pPr>
        <w:pStyle w:val="ListParagraph"/>
        <w:ind w:firstLine="284"/>
        <w:rPr>
          <w:rFonts w:asciiTheme="minorHAnsi" w:hAnsiTheme="minorHAnsi" w:cs="Times New Roman"/>
        </w:rPr>
      </w:pPr>
    </w:p>
    <w:p w:rsidR="008D4365" w:rsidRPr="00A026F5" w:rsidRDefault="008D4365" w:rsidP="008D4365">
      <w:pPr>
        <w:pStyle w:val="ListParagraph"/>
        <w:ind w:firstLine="284"/>
        <w:rPr>
          <w:rFonts w:asciiTheme="minorHAnsi" w:hAnsiTheme="minorHAnsi" w:cs="Times New Roman"/>
        </w:rPr>
      </w:pPr>
    </w:p>
    <w:p w:rsidR="008D4365" w:rsidRPr="00A026F5" w:rsidRDefault="008D4365" w:rsidP="008D4365">
      <w:pPr>
        <w:pStyle w:val="ListParagraph"/>
        <w:numPr>
          <w:ilvl w:val="0"/>
          <w:numId w:val="3"/>
        </w:numPr>
        <w:spacing w:after="200"/>
        <w:ind w:left="142" w:firstLine="284"/>
        <w:rPr>
          <w:rFonts w:asciiTheme="minorHAnsi" w:hAnsiTheme="minorHAnsi" w:cs="Times New Roman"/>
          <w:b/>
        </w:rPr>
      </w:pPr>
      <w:r w:rsidRPr="00A026F5">
        <w:rPr>
          <w:rFonts w:asciiTheme="minorHAnsi" w:hAnsiTheme="minorHAnsi" w:cs="Times New Roman"/>
          <w:b/>
          <w:i/>
        </w:rPr>
        <w:t>Level 4 (Deduksi)</w:t>
      </w:r>
    </w:p>
    <w:p w:rsidR="008D4365" w:rsidRPr="00A026F5" w:rsidRDefault="008D4365" w:rsidP="008D4365">
      <w:pPr>
        <w:pStyle w:val="ListParagraph"/>
        <w:ind w:left="142" w:firstLine="284"/>
        <w:rPr>
          <w:rFonts w:asciiTheme="minorHAnsi" w:hAnsiTheme="minorHAnsi" w:cs="Times New Roman"/>
        </w:rPr>
      </w:pPr>
      <w:r w:rsidRPr="00A026F5">
        <w:rPr>
          <w:rFonts w:asciiTheme="minorHAnsi" w:hAnsiTheme="minorHAnsi" w:cs="Times New Roman"/>
        </w:rPr>
        <w:t xml:space="preserve">Siswa dapat membangun bukti dan memahami peran aksioma dan definisi serta mengetahui makna dari kondisi-kondisi yang perlu dan yang cukup (Nur’aeni, 2008). </w:t>
      </w:r>
      <w:r w:rsidRPr="00A026F5">
        <w:rPr>
          <w:rFonts w:asciiTheme="minorHAnsi" w:hAnsiTheme="minorHAnsi" w:cs="Times New Roman"/>
        </w:rPr>
        <w:lastRenderedPageBreak/>
        <w:t xml:space="preserve">Kemampuan pada tingkatan ini biasanya ditemukan dalam kelas geometri menengah atas. Menurut Abrar (2013) pada tahapan ini siswa mampu menarik kesimpulan dari yang bersifat umum menuju kepada hal-hal yang bersifat khusus. </w:t>
      </w:r>
    </w:p>
    <w:p w:rsidR="008D4365" w:rsidRPr="00A026F5" w:rsidRDefault="008D4365" w:rsidP="008D4365">
      <w:pPr>
        <w:pStyle w:val="ListParagraph"/>
        <w:numPr>
          <w:ilvl w:val="0"/>
          <w:numId w:val="3"/>
        </w:numPr>
        <w:spacing w:after="200"/>
        <w:ind w:firstLine="284"/>
        <w:rPr>
          <w:rFonts w:asciiTheme="minorHAnsi" w:hAnsiTheme="minorHAnsi" w:cs="Times New Roman"/>
          <w:b/>
        </w:rPr>
      </w:pPr>
      <w:r w:rsidRPr="00A026F5">
        <w:rPr>
          <w:rFonts w:asciiTheme="minorHAnsi" w:hAnsiTheme="minorHAnsi" w:cs="Times New Roman"/>
          <w:b/>
          <w:i/>
        </w:rPr>
        <w:t>Level 5 (Ketat / Rigor)</w:t>
      </w:r>
    </w:p>
    <w:p w:rsidR="008D4365" w:rsidRPr="00A026F5" w:rsidRDefault="008D4365" w:rsidP="008D4365">
      <w:pPr>
        <w:pStyle w:val="ListParagraph"/>
        <w:ind w:left="142" w:firstLine="284"/>
        <w:rPr>
          <w:rFonts w:asciiTheme="minorHAnsi" w:hAnsiTheme="minorHAnsi" w:cs="Times New Roman"/>
        </w:rPr>
      </w:pPr>
      <w:r w:rsidRPr="00A026F5">
        <w:rPr>
          <w:rFonts w:asciiTheme="minorHAnsi" w:hAnsiTheme="minorHAnsi" w:cs="Times New Roman"/>
        </w:rPr>
        <w:t xml:space="preserve">Pada tingkatan ini siswa mampu memahami penggunaan bukti tidak langsung dan bukti dengan kontra-positif dan dapat memhami system-sistem non-Euclidean(Nur’aeni 2008). Tidak hanya itu menurut Abrar (2013) pada tahapan ini siswa mampu melakukan penalaran secara formal tentang sitem geometri. Tahap ini sering disebut dengan tingkat matematis. </w:t>
      </w:r>
    </w:p>
    <w:p w:rsidR="008D4365" w:rsidRPr="00A026F5" w:rsidRDefault="008D4365" w:rsidP="008D4365">
      <w:pPr>
        <w:pStyle w:val="ListParagraph"/>
        <w:ind w:left="142" w:firstLine="284"/>
        <w:rPr>
          <w:rFonts w:asciiTheme="minorHAnsi" w:hAnsiTheme="minorHAnsi" w:cs="Times New Roman"/>
        </w:rPr>
      </w:pPr>
      <w:r w:rsidRPr="00A026F5">
        <w:rPr>
          <w:rFonts w:asciiTheme="minorHAnsi" w:hAnsiTheme="minorHAnsi" w:cs="Times New Roman"/>
        </w:rPr>
        <w:t>Dalam proses perkembangan sswa dari satu tingkatan kepada tingkatan berikutnya tidak ditentukan oleh umur siswa tetapi lebih utama dari pengajaran guru dan proses belajar yang dialalui siswa (Abrar. 2013)</w:t>
      </w:r>
    </w:p>
    <w:p w:rsidR="008D4365" w:rsidRPr="00A026F5" w:rsidRDefault="008D4365" w:rsidP="008D4365">
      <w:pPr>
        <w:pStyle w:val="ListParagraph"/>
        <w:numPr>
          <w:ilvl w:val="0"/>
          <w:numId w:val="2"/>
        </w:numPr>
        <w:spacing w:after="200"/>
        <w:ind w:left="426" w:hanging="284"/>
        <w:rPr>
          <w:rFonts w:asciiTheme="minorHAnsi" w:hAnsiTheme="minorHAnsi" w:cs="Times New Roman"/>
          <w:b/>
        </w:rPr>
      </w:pPr>
      <w:r w:rsidRPr="00A026F5">
        <w:rPr>
          <w:rFonts w:asciiTheme="minorHAnsi" w:hAnsiTheme="minorHAnsi" w:cs="Times New Roman"/>
          <w:b/>
        </w:rPr>
        <w:t xml:space="preserve">Alasan Teori Van Hiele Dapat Meningkatkan Kemampan Komunikasi Matematika Siswa </w:t>
      </w:r>
    </w:p>
    <w:p w:rsidR="008D4365" w:rsidRPr="00A026F5" w:rsidRDefault="008D4365" w:rsidP="008D4365">
      <w:pPr>
        <w:spacing w:line="360" w:lineRule="auto"/>
        <w:ind w:left="142" w:firstLine="284"/>
        <w:jc w:val="both"/>
        <w:rPr>
          <w:rFonts w:cs="Times New Roman"/>
          <w:sz w:val="24"/>
        </w:rPr>
      </w:pPr>
      <w:r w:rsidRPr="00A026F5">
        <w:rPr>
          <w:rFonts w:cs="Times New Roman"/>
          <w:sz w:val="24"/>
        </w:rPr>
        <w:t xml:space="preserve">Teori Van Hiele memiliki karakteristik tersendiri yang membedakan dengan teori yang lain seperti dalam Nur’aeni (2010) karakteristik teori Van Hiele diantaranya; (1) Tingkatatan pemahaman geometri teori Van Hiele bersifat rangkaian yang berurutan. (2) Sesuatu yang implisit pada suatu tingkatan akan menjadi eksplisit pada </w:t>
      </w:r>
      <w:r w:rsidRPr="00A026F5">
        <w:rPr>
          <w:rFonts w:cs="Times New Roman"/>
          <w:sz w:val="24"/>
        </w:rPr>
        <w:lastRenderedPageBreak/>
        <w:t xml:space="preserve">tingatan berikutnya. (3) Jika mengajarkan menggunakan bahan yang diatas tingkat pemahaman siswa dianggap sebagai reduksi tingkatan. (4) Perkembangan setiap tingkat pemahaman geometri siswa tergantung pada pengalaman belajar sebelumnya. Menurut Abdussakir (2009) dalam karakteristik tingkat berpikir teori Van Hiele kecepatan siswa dalam meningkatkakn tingkat berpikirnya lebih banyak dipengaruhi oleh aktivitas dalam proses pembelajaran  </w:t>
      </w:r>
    </w:p>
    <w:p w:rsidR="008D4365" w:rsidRPr="00A026F5" w:rsidRDefault="008D4365" w:rsidP="008D4365">
      <w:pPr>
        <w:spacing w:line="360" w:lineRule="auto"/>
        <w:ind w:left="142" w:firstLine="284"/>
        <w:jc w:val="both"/>
        <w:rPr>
          <w:rFonts w:cs="Times New Roman"/>
          <w:sz w:val="24"/>
        </w:rPr>
      </w:pPr>
      <w:r w:rsidRPr="00A026F5">
        <w:rPr>
          <w:rFonts w:cs="Times New Roman"/>
          <w:sz w:val="24"/>
        </w:rPr>
        <w:t>Dalam  mempelajari geometri kita dapat memanfaatkan teori Van Hiele sebagai model dalam pembelajaran matematika karena teori Van Hiele lebih memfokuskan pada pembelajaran geometri sehingga teori ini bisa dijadikan sumber teori bagi guru untuk memecahkan permasalahan siswa ketika belajar geometri seperti pendapat Nur’aeni (2010) menyatakan beberapa alasan kuat teori Van Hiele digunakan sebagai dasar dalam mengembangakan pembelajaran geometri untuk menumbuhkan kemampuan komunikasi matematika diantaranya yaitu ;</w:t>
      </w:r>
    </w:p>
    <w:p w:rsidR="008D4365" w:rsidRPr="00A026F5" w:rsidRDefault="008D4365" w:rsidP="008D4365">
      <w:pPr>
        <w:pStyle w:val="ListParagraph"/>
        <w:numPr>
          <w:ilvl w:val="0"/>
          <w:numId w:val="9"/>
        </w:numPr>
        <w:spacing w:after="200"/>
        <w:rPr>
          <w:rFonts w:asciiTheme="minorHAnsi" w:hAnsiTheme="minorHAnsi" w:cs="Times New Roman"/>
        </w:rPr>
      </w:pPr>
      <w:r w:rsidRPr="00A026F5">
        <w:rPr>
          <w:rFonts w:asciiTheme="minorHAnsi" w:hAnsiTheme="minorHAnsi" w:cs="Times New Roman"/>
        </w:rPr>
        <w:t>Teori Van Hiele fokus belajar geometri.</w:t>
      </w:r>
    </w:p>
    <w:p w:rsidR="008D4365" w:rsidRPr="00A026F5" w:rsidRDefault="008D4365" w:rsidP="008D4365">
      <w:pPr>
        <w:pStyle w:val="ListParagraph"/>
        <w:numPr>
          <w:ilvl w:val="0"/>
          <w:numId w:val="9"/>
        </w:numPr>
        <w:spacing w:after="200"/>
        <w:rPr>
          <w:rFonts w:asciiTheme="minorHAnsi" w:hAnsiTheme="minorHAnsi" w:cs="Times New Roman"/>
        </w:rPr>
      </w:pPr>
      <w:r w:rsidRPr="00A026F5">
        <w:rPr>
          <w:rFonts w:asciiTheme="minorHAnsi" w:hAnsiTheme="minorHAnsi" w:cs="Times New Roman"/>
        </w:rPr>
        <w:t xml:space="preserve">Pada teori Van Hiele terdapat tingkatan atau level pemahaman siswa dalam belajar geometri. Pada masing-masing tingkatan menjelaskan </w:t>
      </w:r>
      <w:r w:rsidRPr="00A026F5">
        <w:rPr>
          <w:rFonts w:asciiTheme="minorHAnsi" w:hAnsiTheme="minorHAnsi" w:cs="Times New Roman"/>
        </w:rPr>
        <w:lastRenderedPageBreak/>
        <w:t>proses berpikir individu dalam belajar geometi.</w:t>
      </w:r>
    </w:p>
    <w:p w:rsidR="008D4365" w:rsidRPr="00A026F5" w:rsidRDefault="008D4365" w:rsidP="008D4365">
      <w:pPr>
        <w:pStyle w:val="ListParagraph"/>
        <w:numPr>
          <w:ilvl w:val="0"/>
          <w:numId w:val="9"/>
        </w:numPr>
        <w:spacing w:after="200"/>
        <w:rPr>
          <w:rFonts w:asciiTheme="minorHAnsi" w:hAnsiTheme="minorHAnsi" w:cs="Times New Roman"/>
        </w:rPr>
      </w:pPr>
      <w:r w:rsidRPr="00A026F5">
        <w:rPr>
          <w:rFonts w:asciiTheme="minorHAnsi" w:hAnsiTheme="minorHAnsi" w:cs="Times New Roman"/>
        </w:rPr>
        <w:t>Setiap tingkatan memiliki simbol bahasa tersendiri.</w:t>
      </w:r>
    </w:p>
    <w:p w:rsidR="008D4365" w:rsidRPr="00A026F5" w:rsidRDefault="008D4365" w:rsidP="008D4365">
      <w:pPr>
        <w:pStyle w:val="ListParagraph"/>
        <w:numPr>
          <w:ilvl w:val="0"/>
          <w:numId w:val="9"/>
        </w:numPr>
        <w:spacing w:after="200"/>
        <w:rPr>
          <w:rFonts w:asciiTheme="minorHAnsi" w:hAnsiTheme="minorHAnsi" w:cs="Times New Roman"/>
        </w:rPr>
      </w:pPr>
      <w:r w:rsidRPr="00A026F5">
        <w:rPr>
          <w:rFonts w:asciiTheme="minorHAnsi" w:hAnsiTheme="minorHAnsi" w:cs="Times New Roman"/>
        </w:rPr>
        <w:t>Teori Van Hiele menggambarkan deskripsi secara umum pada setiap tahap-tahap pembelajaran.</w:t>
      </w:r>
    </w:p>
    <w:p w:rsidR="008D4365" w:rsidRPr="00A026F5" w:rsidRDefault="008D4365" w:rsidP="008D4365">
      <w:pPr>
        <w:pStyle w:val="ListParagraph"/>
        <w:numPr>
          <w:ilvl w:val="0"/>
          <w:numId w:val="9"/>
        </w:numPr>
        <w:spacing w:after="200"/>
        <w:rPr>
          <w:rFonts w:asciiTheme="minorHAnsi" w:hAnsiTheme="minorHAnsi" w:cs="Times New Roman"/>
        </w:rPr>
      </w:pPr>
      <w:r w:rsidRPr="00A026F5">
        <w:rPr>
          <w:rFonts w:asciiTheme="minorHAnsi" w:hAnsiTheme="minorHAnsi" w:cs="Times New Roman"/>
        </w:rPr>
        <w:t xml:space="preserve">Teori ini mempunyai keakuratan dalam menggambarkan proses berpikir siswa dalam belajar geometri.  </w:t>
      </w:r>
    </w:p>
    <w:p w:rsidR="008D4365" w:rsidRPr="00A026F5" w:rsidRDefault="008D4365" w:rsidP="008D4365">
      <w:pPr>
        <w:spacing w:line="360" w:lineRule="auto"/>
        <w:ind w:left="142" w:firstLine="284"/>
        <w:jc w:val="both"/>
        <w:rPr>
          <w:rFonts w:cs="Times New Roman"/>
          <w:sz w:val="24"/>
        </w:rPr>
      </w:pPr>
      <w:r w:rsidRPr="00A026F5">
        <w:rPr>
          <w:rFonts w:cs="Times New Roman"/>
          <w:sz w:val="24"/>
        </w:rPr>
        <w:t xml:space="preserve">Dari ke lima alasan tersebut bisa dijadikan dasar mengapa pengajar menggunakan teori ini untuk mengatasi masalah siswa ketika belajar geometri berdasarkan kelima alasan diatas selain teori yang diciptakan oleh pengajar di Belanda ini fokus pada geometri melalui penelitiannya mengamati siswa Van Hiele bahkan menciptakan tingkatan berpikir geometri. Menurut Nur’aeni (2010) guru dan siswa memiliki tingkat level yang bebeda  sehingga akan mengalami hambatan dalam komunikasi pemikiran atau symbol linguistik yang berbeda. Maka dari itu guru harus menyesuaikan dengan tingakatan level siswa ketika berkomunikasi agar siswa tidak mengalai kesulitan ketika memahami konsep yang disampaikan. </w:t>
      </w:r>
    </w:p>
    <w:p w:rsidR="008D4365" w:rsidRPr="00A026F5" w:rsidRDefault="008D4365" w:rsidP="008D4365">
      <w:pPr>
        <w:spacing w:line="360" w:lineRule="auto"/>
        <w:ind w:left="142" w:firstLine="284"/>
        <w:jc w:val="both"/>
        <w:rPr>
          <w:rFonts w:cs="Times New Roman"/>
          <w:sz w:val="24"/>
        </w:rPr>
      </w:pPr>
      <w:r w:rsidRPr="00A026F5">
        <w:rPr>
          <w:rFonts w:cs="Times New Roman"/>
          <w:sz w:val="24"/>
        </w:rPr>
        <w:t xml:space="preserve">Keterampilan komunikasi matematika sangat dibutuhkan saat proses pembelajaran matematika setelah melakukan studi literature selain ke lima </w:t>
      </w:r>
      <w:r w:rsidRPr="00A026F5">
        <w:rPr>
          <w:rFonts w:cs="Times New Roman"/>
          <w:sz w:val="24"/>
        </w:rPr>
        <w:lastRenderedPageBreak/>
        <w:t>alasan tersebut terdapat beberapa alasan pembelajaran berbasis teori Van Hiele dapat meningkatkan komunikasi matematika diantaranya :</w:t>
      </w:r>
    </w:p>
    <w:p w:rsidR="008D4365" w:rsidRPr="00A026F5" w:rsidRDefault="008D4365" w:rsidP="008D4365">
      <w:pPr>
        <w:pStyle w:val="ListParagraph"/>
        <w:numPr>
          <w:ilvl w:val="0"/>
          <w:numId w:val="6"/>
        </w:numPr>
        <w:spacing w:after="200"/>
        <w:ind w:left="426" w:hanging="284"/>
        <w:rPr>
          <w:rFonts w:asciiTheme="minorHAnsi" w:hAnsiTheme="minorHAnsi" w:cs="Times New Roman"/>
          <w:szCs w:val="24"/>
        </w:rPr>
      </w:pPr>
      <w:r w:rsidRPr="00A026F5">
        <w:rPr>
          <w:rFonts w:asciiTheme="minorHAnsi" w:hAnsiTheme="minorHAnsi" w:cs="Times New Roman"/>
          <w:szCs w:val="24"/>
        </w:rPr>
        <w:t xml:space="preserve">Pada setiap tahapan pembelajaran Van Hiele siswa diharuskan untuk aktif dalam memberikan  pendapat, ide, atau gagasan siswa dengan argument yang tepat sesuai dengan logika. </w:t>
      </w:r>
    </w:p>
    <w:p w:rsidR="008D4365" w:rsidRPr="00A026F5" w:rsidRDefault="008D4365" w:rsidP="008D4365">
      <w:pPr>
        <w:pStyle w:val="ListParagraph"/>
        <w:numPr>
          <w:ilvl w:val="0"/>
          <w:numId w:val="6"/>
        </w:numPr>
        <w:spacing w:after="200"/>
        <w:ind w:left="426" w:hanging="284"/>
        <w:rPr>
          <w:rFonts w:asciiTheme="minorHAnsi" w:hAnsiTheme="minorHAnsi" w:cs="Times New Roman"/>
          <w:szCs w:val="24"/>
        </w:rPr>
      </w:pPr>
      <w:r w:rsidRPr="00A026F5">
        <w:rPr>
          <w:rFonts w:asciiTheme="minorHAnsi" w:hAnsiTheme="minorHAnsi" w:cs="Times New Roman"/>
          <w:szCs w:val="24"/>
        </w:rPr>
        <w:t>Pada tahap pembelajaran Van Hiele tepatnya pada tahap  informasi guru mengidentifikasi apa yang diketahui siswa tentang topik yang akan dipelajari melalui komunikasi antara guru dan siswa terdapat aktifitas dan percakapan mengenai objek yang diamati.</w:t>
      </w:r>
    </w:p>
    <w:p w:rsidR="008D4365" w:rsidRDefault="008D4365" w:rsidP="008D4365">
      <w:pPr>
        <w:pStyle w:val="ListParagraph"/>
        <w:numPr>
          <w:ilvl w:val="0"/>
          <w:numId w:val="6"/>
        </w:numPr>
        <w:spacing w:after="200"/>
        <w:ind w:left="426" w:hanging="284"/>
        <w:rPr>
          <w:rFonts w:asciiTheme="minorHAnsi" w:hAnsiTheme="minorHAnsi" w:cs="Times New Roman"/>
        </w:rPr>
      </w:pPr>
      <w:r w:rsidRPr="00A026F5">
        <w:rPr>
          <w:rFonts w:asciiTheme="minorHAnsi" w:hAnsiTheme="minorHAnsi" w:cs="Times New Roman"/>
        </w:rPr>
        <w:t>Fase-fase dalam pembelajaran Van Hiele dapat memberikan kontribusi terhadap kemampuan komunikasi (Chotimah  dkk. 2016).</w:t>
      </w:r>
    </w:p>
    <w:p w:rsidR="008D4365" w:rsidRPr="00AC3E3F" w:rsidRDefault="008D4365" w:rsidP="008D4365">
      <w:pPr>
        <w:spacing w:line="360" w:lineRule="auto"/>
        <w:ind w:firstLine="284"/>
        <w:jc w:val="both"/>
        <w:rPr>
          <w:rFonts w:cs="Times New Roman"/>
          <w:noProof/>
          <w:sz w:val="24"/>
          <w:szCs w:val="24"/>
        </w:rPr>
      </w:pPr>
      <w:r w:rsidRPr="00AC3E3F">
        <w:rPr>
          <w:rFonts w:cs="Times New Roman"/>
          <w:sz w:val="24"/>
          <w:szCs w:val="24"/>
        </w:rPr>
        <w:t xml:space="preserve">Menurut Abdussakir (2012) berikut ini merupakan contoh mengenai pembelajaran di sekolah dasar pada materi segitiga sesuai dengan tahap berpikir Van Hiele. Karena siswa pada jenjang sekolah dasar hanya akan sampai pada tahap 2 (deduksi formal) contoh ini hanya meliputi tiga tahap pertama. </w:t>
      </w:r>
    </w:p>
    <w:p w:rsidR="008D4365" w:rsidRPr="00AC3E3F" w:rsidRDefault="008D4365" w:rsidP="008D4365">
      <w:pPr>
        <w:pStyle w:val="ListParagraph"/>
        <w:numPr>
          <w:ilvl w:val="0"/>
          <w:numId w:val="10"/>
        </w:numPr>
        <w:spacing w:after="200"/>
        <w:ind w:left="0" w:firstLine="284"/>
        <w:rPr>
          <w:rFonts w:asciiTheme="minorHAnsi" w:hAnsiTheme="minorHAnsi" w:cs="Times New Roman"/>
          <w:szCs w:val="24"/>
        </w:rPr>
      </w:pPr>
      <w:r w:rsidRPr="00AC3E3F">
        <w:rPr>
          <w:rFonts w:asciiTheme="minorHAnsi" w:hAnsiTheme="minorHAnsi" w:cs="Times New Roman"/>
          <w:szCs w:val="24"/>
        </w:rPr>
        <w:t xml:space="preserve">Tahap 0 (Visualisasi) </w:t>
      </w:r>
    </w:p>
    <w:p w:rsidR="008D4365" w:rsidRPr="00AC3E3F" w:rsidRDefault="008D4365" w:rsidP="008D4365">
      <w:pPr>
        <w:pStyle w:val="ListParagraph"/>
        <w:ind w:left="0" w:firstLine="284"/>
        <w:rPr>
          <w:rFonts w:asciiTheme="minorHAnsi" w:hAnsiTheme="minorHAnsi" w:cs="Times New Roman"/>
          <w:szCs w:val="24"/>
        </w:rPr>
      </w:pPr>
      <w:r w:rsidRPr="00AC3E3F">
        <w:rPr>
          <w:rFonts w:asciiTheme="minorHAnsi" w:hAnsiTheme="minorHAnsi" w:cs="Times New Roman"/>
          <w:szCs w:val="24"/>
        </w:rPr>
        <w:t xml:space="preserve">Pada tahap ini menurut Abdussakir (2009)  guru menyediakan bangun baik berupa prototip atau gambar segitiga dan bukan segitiga. Berbegia gambar segitiga dan buka </w:t>
      </w:r>
      <w:r w:rsidRPr="00AC3E3F">
        <w:rPr>
          <w:rFonts w:asciiTheme="minorHAnsi" w:hAnsiTheme="minorHAnsi" w:cs="Times New Roman"/>
          <w:szCs w:val="24"/>
        </w:rPr>
        <w:lastRenderedPageBreak/>
        <w:t xml:space="preserve">segitiga tersebut di buat dengan berbagaimacam variasi dan disusuk secara acak. </w:t>
      </w:r>
    </w:p>
    <w:p w:rsidR="008D4365" w:rsidRPr="00AC3E3F" w:rsidRDefault="008D4365" w:rsidP="008D4365">
      <w:pPr>
        <w:pStyle w:val="ListParagraph"/>
        <w:ind w:left="0" w:firstLine="284"/>
        <w:rPr>
          <w:rFonts w:asciiTheme="minorHAnsi" w:hAnsiTheme="minorHAnsi" w:cs="Times New Roman"/>
          <w:szCs w:val="24"/>
        </w:rPr>
      </w:pPr>
      <w:r w:rsidRPr="00AC3E3F">
        <w:rPr>
          <w:rFonts w:asciiTheme="minorHAnsi" w:hAnsiTheme="minorHAnsi" w:cs="Times New Roman"/>
          <w:szCs w:val="24"/>
        </w:rPr>
        <w:t xml:space="preserve">Dari gambar-gambar yang disediakan siswa mencoba memilih berdasarkan kesamaan berntuk atau langsung menyebutkan mana yang termasuk segitiga dan yang buka segitiga dengan bantuan lembar kerja belajar siswa. </w:t>
      </w:r>
    </w:p>
    <w:p w:rsidR="008D4365" w:rsidRPr="00AC3E3F" w:rsidRDefault="008D4365" w:rsidP="008D4365">
      <w:pPr>
        <w:pStyle w:val="ListParagraph"/>
        <w:ind w:left="0" w:firstLine="284"/>
        <w:rPr>
          <w:rFonts w:asciiTheme="minorHAnsi" w:hAnsiTheme="minorHAnsi"/>
          <w:noProof/>
        </w:rPr>
      </w:pPr>
    </w:p>
    <w:p w:rsidR="008D4365" w:rsidRPr="00AC3E3F" w:rsidRDefault="008D4365" w:rsidP="008D4365">
      <w:pPr>
        <w:pStyle w:val="ListParagraph"/>
        <w:ind w:left="0" w:firstLine="284"/>
        <w:rPr>
          <w:rFonts w:asciiTheme="minorHAnsi" w:hAnsiTheme="minorHAnsi"/>
          <w:noProof/>
        </w:rPr>
      </w:pPr>
      <w:r w:rsidRPr="00AC3E3F">
        <w:rPr>
          <w:rFonts w:asciiTheme="minorHAnsi" w:hAnsiTheme="minorHAnsi"/>
          <w:noProof/>
        </w:rPr>
        <w:drawing>
          <wp:anchor distT="0" distB="0" distL="114300" distR="114300" simplePos="0" relativeHeight="251667456" behindDoc="0" locked="0" layoutInCell="1" allowOverlap="1" wp14:anchorId="4C45ADBF" wp14:editId="28274CFC">
            <wp:simplePos x="0" y="0"/>
            <wp:positionH relativeFrom="column">
              <wp:posOffset>121920</wp:posOffset>
            </wp:positionH>
            <wp:positionV relativeFrom="paragraph">
              <wp:posOffset>67945</wp:posOffset>
            </wp:positionV>
            <wp:extent cx="2612390" cy="1684020"/>
            <wp:effectExtent l="0" t="0" r="0" b="0"/>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extLst>
                        <a:ext uri="{28A0092B-C50C-407E-A947-70E740481C1C}">
                          <a14:useLocalDpi xmlns:a14="http://schemas.microsoft.com/office/drawing/2010/main" val="0"/>
                        </a:ext>
                      </a:extLst>
                    </a:blip>
                    <a:srcRect l="30183" t="32817" r="26067" b="19394"/>
                    <a:stretch/>
                  </pic:blipFill>
                  <pic:spPr bwMode="auto">
                    <a:xfrm>
                      <a:off x="0" y="0"/>
                      <a:ext cx="2612390" cy="1684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D4365" w:rsidRPr="00AC3E3F" w:rsidRDefault="008D4365" w:rsidP="008D4365">
      <w:pPr>
        <w:pStyle w:val="ListParagraph"/>
        <w:ind w:left="0" w:firstLine="284"/>
        <w:rPr>
          <w:rFonts w:asciiTheme="minorHAnsi" w:hAnsiTheme="minorHAnsi"/>
          <w:noProof/>
        </w:rPr>
      </w:pPr>
    </w:p>
    <w:p w:rsidR="008D4365" w:rsidRPr="00AC3E3F" w:rsidRDefault="008D4365" w:rsidP="008D4365">
      <w:pPr>
        <w:spacing w:line="360" w:lineRule="auto"/>
        <w:ind w:firstLine="284"/>
        <w:jc w:val="both"/>
        <w:rPr>
          <w:rFonts w:cs="Times New Roman"/>
          <w:sz w:val="24"/>
          <w:szCs w:val="24"/>
        </w:rPr>
      </w:pPr>
    </w:p>
    <w:p w:rsidR="008D4365" w:rsidRPr="00AC3E3F" w:rsidRDefault="008D4365" w:rsidP="008D4365">
      <w:pPr>
        <w:spacing w:line="360" w:lineRule="auto"/>
        <w:ind w:firstLine="284"/>
        <w:jc w:val="both"/>
        <w:rPr>
          <w:rFonts w:cs="Times New Roman"/>
          <w:sz w:val="24"/>
          <w:szCs w:val="24"/>
        </w:rPr>
      </w:pPr>
    </w:p>
    <w:p w:rsidR="008D4365" w:rsidRPr="00AC3E3F" w:rsidRDefault="008D4365" w:rsidP="008D4365">
      <w:pPr>
        <w:spacing w:line="360" w:lineRule="auto"/>
        <w:ind w:firstLine="284"/>
        <w:jc w:val="both"/>
        <w:rPr>
          <w:rFonts w:cs="Times New Roman"/>
          <w:sz w:val="24"/>
          <w:szCs w:val="24"/>
        </w:rPr>
      </w:pPr>
    </w:p>
    <w:p w:rsidR="008D4365" w:rsidRPr="00AC3E3F" w:rsidRDefault="008D4365" w:rsidP="008D4365">
      <w:pPr>
        <w:spacing w:line="360" w:lineRule="auto"/>
        <w:ind w:firstLine="284"/>
        <w:jc w:val="both"/>
        <w:rPr>
          <w:rFonts w:cs="Times New Roman"/>
          <w:sz w:val="24"/>
          <w:szCs w:val="24"/>
        </w:rPr>
      </w:pPr>
    </w:p>
    <w:p w:rsidR="008D4365" w:rsidRPr="00AC3E3F" w:rsidRDefault="008D4365" w:rsidP="008D4365">
      <w:pPr>
        <w:spacing w:line="360" w:lineRule="auto"/>
        <w:ind w:firstLine="284"/>
        <w:jc w:val="both"/>
        <w:rPr>
          <w:rFonts w:cs="Times New Roman"/>
          <w:sz w:val="24"/>
          <w:szCs w:val="24"/>
        </w:rPr>
      </w:pPr>
      <w:r w:rsidRPr="00AC3E3F">
        <w:rPr>
          <w:rFonts w:cs="Times New Roman"/>
          <w:sz w:val="24"/>
          <w:szCs w:val="24"/>
        </w:rPr>
        <w:t xml:space="preserve">Siswa diharapkan mampu mengklasifikasikan gambar gambar segitiga dan yang bukan segitiga. Pada tahapan ini masih pada tahap visualisasi diharapkan siswa dapat mengenal segitiga walaupun hanya sebatas pengenalan visual dari segitiga. Jika siswa sudah mampu mengklasifikasikan gambar-gambar tersebut dapat diartikan bahwa siswa sudah masuk pada tahap visualisasi dan siap memasuki tahap selanjutnya. </w:t>
      </w:r>
    </w:p>
    <w:p w:rsidR="008D4365" w:rsidRPr="00AC3E3F" w:rsidRDefault="008D4365" w:rsidP="008D4365">
      <w:pPr>
        <w:pStyle w:val="ListParagraph"/>
        <w:numPr>
          <w:ilvl w:val="0"/>
          <w:numId w:val="10"/>
        </w:numPr>
        <w:spacing w:after="200"/>
        <w:ind w:left="0" w:firstLine="284"/>
        <w:rPr>
          <w:rFonts w:asciiTheme="minorHAnsi" w:hAnsiTheme="minorHAnsi" w:cs="Times New Roman"/>
          <w:szCs w:val="24"/>
        </w:rPr>
      </w:pPr>
      <w:r w:rsidRPr="00AC3E3F">
        <w:rPr>
          <w:rFonts w:asciiTheme="minorHAnsi" w:hAnsiTheme="minorHAnsi" w:cs="Times New Roman"/>
          <w:szCs w:val="24"/>
        </w:rPr>
        <w:t>Tahap 1 (analisis)</w:t>
      </w:r>
    </w:p>
    <w:p w:rsidR="008D4365" w:rsidRPr="00AC3E3F" w:rsidRDefault="008D4365" w:rsidP="008D4365">
      <w:pPr>
        <w:pStyle w:val="ListParagraph"/>
        <w:ind w:left="0" w:firstLine="284"/>
        <w:rPr>
          <w:rFonts w:asciiTheme="minorHAnsi" w:hAnsiTheme="minorHAnsi" w:cs="Times New Roman"/>
          <w:szCs w:val="24"/>
        </w:rPr>
      </w:pPr>
      <w:r w:rsidRPr="00AC3E3F">
        <w:rPr>
          <w:rFonts w:asciiTheme="minorHAnsi" w:hAnsiTheme="minorHAnsi" w:cs="Times New Roman"/>
          <w:szCs w:val="24"/>
        </w:rPr>
        <w:t xml:space="preserve">Pada tahap ini  siswa masih menggunakan model segitiga baik itu berupa prototip atau gambar-gambar seperti pada tahap </w:t>
      </w:r>
      <w:r w:rsidRPr="00AC3E3F">
        <w:rPr>
          <w:rFonts w:asciiTheme="minorHAnsi" w:hAnsiTheme="minorHAnsi" w:cs="Times New Roman"/>
          <w:szCs w:val="24"/>
        </w:rPr>
        <w:lastRenderedPageBreak/>
        <w:t xml:space="preserve">visualisasi. Dari hasil pengamatan terhadap gambar segitiga siswa mengeksplorasi sifat-sifat yang  dimiliki gambar segitiga dan membandingkannya dengan gambar yang  bukan segitiga. Sehingga siswa dapat mengetahui dan mengomunikasikan alasan gambar-gambar tertentu termasuk kelompok segitiga dan kelompok gambar lainnya bukan segitiga. </w:t>
      </w:r>
    </w:p>
    <w:p w:rsidR="008D4365" w:rsidRPr="00AC3E3F" w:rsidRDefault="008D4365" w:rsidP="008D4365">
      <w:pPr>
        <w:pStyle w:val="ListParagraph"/>
        <w:ind w:left="0" w:firstLine="284"/>
        <w:rPr>
          <w:rFonts w:asciiTheme="minorHAnsi" w:hAnsiTheme="minorHAnsi" w:cs="Times New Roman"/>
          <w:szCs w:val="24"/>
        </w:rPr>
      </w:pPr>
      <w:r w:rsidRPr="00AC3E3F">
        <w:rPr>
          <w:rFonts w:asciiTheme="minorHAnsi" w:hAnsiTheme="minorHAnsi" w:cs="Times New Roman"/>
          <w:szCs w:val="24"/>
        </w:rPr>
        <w:t xml:space="preserve">Apabila siswa mampu mengomunkasikan baik lisan maupun tulisan sifat-sifat segitiga dan buka segitiga serta dapat menyelesaikan masalah yang berkaitan dengan sifat bangun datar berarti siswa sudah berada pada tahap analisis meskipun belum memahami definisi. </w:t>
      </w:r>
    </w:p>
    <w:p w:rsidR="008D4365" w:rsidRPr="00AC3E3F" w:rsidRDefault="008D4365" w:rsidP="008D4365">
      <w:pPr>
        <w:pStyle w:val="ListParagraph"/>
        <w:numPr>
          <w:ilvl w:val="0"/>
          <w:numId w:val="10"/>
        </w:numPr>
        <w:spacing w:after="200"/>
        <w:ind w:left="0" w:firstLine="284"/>
        <w:rPr>
          <w:rFonts w:asciiTheme="minorHAnsi" w:hAnsiTheme="minorHAnsi" w:cs="Times New Roman"/>
          <w:szCs w:val="24"/>
        </w:rPr>
      </w:pPr>
      <w:r w:rsidRPr="00AC3E3F">
        <w:rPr>
          <w:rFonts w:asciiTheme="minorHAnsi" w:hAnsiTheme="minorHAnsi" w:cs="Times New Roman"/>
          <w:szCs w:val="24"/>
        </w:rPr>
        <w:t>Tahap 2 (Deduksi aianformal)</w:t>
      </w:r>
    </w:p>
    <w:p w:rsidR="008D4365" w:rsidRPr="00AC3E3F" w:rsidRDefault="008D4365" w:rsidP="008D4365">
      <w:pPr>
        <w:pStyle w:val="ListParagraph"/>
        <w:ind w:left="0" w:firstLine="284"/>
        <w:rPr>
          <w:rFonts w:asciiTheme="minorHAnsi" w:hAnsiTheme="minorHAnsi" w:cs="Times New Roman"/>
          <w:szCs w:val="24"/>
        </w:rPr>
      </w:pPr>
      <w:r w:rsidRPr="00AC3E3F">
        <w:rPr>
          <w:rFonts w:asciiTheme="minorHAnsi" w:hAnsiTheme="minorHAnsi" w:cs="Times New Roman"/>
          <w:szCs w:val="24"/>
        </w:rPr>
        <w:t>Pada tahap ini siswa membuat daftar sifat-sifat yang ditemukan dari masing-masing gambar. Siswa mulai diarahkan untuk membuat definisi secara abstrak mengenai segitiga guru melakukan pengamatan terhadap definisi yang dibuat siswa sudah bersifat umum. Jika siswa sudah mampu membuat definisi segitiga dengan tepat maka siswa sudah berada pada tahap 2.</w:t>
      </w:r>
    </w:p>
    <w:p w:rsidR="008D4365" w:rsidRPr="00AC3E3F" w:rsidRDefault="008D4365" w:rsidP="008D4365">
      <w:pPr>
        <w:pStyle w:val="ListParagraph"/>
        <w:ind w:left="0" w:firstLine="284"/>
        <w:rPr>
          <w:rFonts w:asciiTheme="minorHAnsi" w:hAnsiTheme="minorHAnsi" w:cs="Times New Roman"/>
          <w:szCs w:val="24"/>
        </w:rPr>
      </w:pPr>
      <w:r w:rsidRPr="00AC3E3F">
        <w:rPr>
          <w:rFonts w:asciiTheme="minorHAnsi" w:hAnsiTheme="minorHAnsi" w:cs="Times New Roman"/>
          <w:szCs w:val="24"/>
        </w:rPr>
        <w:t xml:space="preserve">Menurut Abdussakir (2009) berdasarkan urutan tahap-tahapan pembelajaran Van Hiele dapat diartikan bahwa sebenarnya siswa yang membangun konsep segitiga melalui pengamatan sifat-sifat yang ada pada segitiga dengan menggunakan bahasa mereka sendiri. Disinilah kemampuan komunikasi siswa mengalami peningkatan </w:t>
      </w:r>
      <w:r w:rsidRPr="00AC3E3F">
        <w:rPr>
          <w:rFonts w:asciiTheme="minorHAnsi" w:hAnsiTheme="minorHAnsi" w:cs="Times New Roman"/>
          <w:szCs w:val="24"/>
        </w:rPr>
        <w:lastRenderedPageBreak/>
        <w:t xml:space="preserve">dengan menyampaikan pendapatnya mengenai suatu konsep menggunakan bahasa sendiri. </w:t>
      </w:r>
    </w:p>
    <w:p w:rsidR="008D4365" w:rsidRPr="00AC3E3F" w:rsidRDefault="008D4365" w:rsidP="008D4365">
      <w:pPr>
        <w:pStyle w:val="ListParagraph"/>
        <w:numPr>
          <w:ilvl w:val="0"/>
          <w:numId w:val="2"/>
        </w:numPr>
        <w:spacing w:after="200"/>
        <w:ind w:left="0" w:firstLine="284"/>
        <w:rPr>
          <w:rFonts w:asciiTheme="minorHAnsi" w:hAnsiTheme="minorHAnsi" w:cs="Times New Roman"/>
          <w:b/>
          <w:szCs w:val="24"/>
        </w:rPr>
      </w:pPr>
      <w:r w:rsidRPr="00AC3E3F">
        <w:rPr>
          <w:rFonts w:asciiTheme="minorHAnsi" w:hAnsiTheme="minorHAnsi" w:cs="Times New Roman"/>
          <w:b/>
          <w:noProof/>
          <w:szCs w:val="24"/>
        </w:rPr>
        <w:t>Pembelajaran berbasis teori Van Hiele dapat meningkatkan kemampuan komunikasi matematika siswa sekolah dasar</w:t>
      </w:r>
    </w:p>
    <w:p w:rsidR="008D4365" w:rsidRPr="00AC3E3F" w:rsidRDefault="008D4365" w:rsidP="008D4365">
      <w:pPr>
        <w:spacing w:line="360" w:lineRule="auto"/>
        <w:ind w:firstLine="284"/>
        <w:jc w:val="both"/>
        <w:rPr>
          <w:rFonts w:cs="Times New Roman"/>
          <w:sz w:val="24"/>
          <w:szCs w:val="24"/>
        </w:rPr>
      </w:pPr>
      <w:r w:rsidRPr="00AC3E3F">
        <w:rPr>
          <w:rFonts w:cs="Times New Roman"/>
          <w:sz w:val="24"/>
          <w:szCs w:val="24"/>
        </w:rPr>
        <w:t xml:space="preserve">Menggunakan media pembelajaran berbasis teori Van Hiele dapat menjadi strategi untuk mengembangkan kemampuan komunikasi matematika siswa seperti dalam Nura’eni (2010) kemampuan komunikasi yang baik akan dapat membantu siswa ketika belajar geometri. Dalam penelitian Herman dkk. (2016) terdapat adanya perbedaan kemampuan siswa dalam penalarannya ketika pembelajaran  menggunakan teori Van Hiele dengan pembelajaran konvensional. Setiap model pembelajaran memiliki tujuan untuk hasil akhir yang berbeda disesuaikan dengan kebutuhan siswa. </w:t>
      </w:r>
    </w:p>
    <w:p w:rsidR="008D4365" w:rsidRPr="00AC3E3F" w:rsidRDefault="008D4365" w:rsidP="008D4365">
      <w:pPr>
        <w:spacing w:line="360" w:lineRule="auto"/>
        <w:ind w:firstLine="284"/>
        <w:jc w:val="both"/>
        <w:rPr>
          <w:rFonts w:cs="Times New Roman"/>
          <w:sz w:val="24"/>
          <w:szCs w:val="24"/>
        </w:rPr>
      </w:pPr>
      <w:r w:rsidRPr="00AC3E3F">
        <w:rPr>
          <w:rFonts w:cs="Times New Roman"/>
          <w:sz w:val="24"/>
          <w:szCs w:val="24"/>
        </w:rPr>
        <w:t xml:space="preserve">Dengan berbagai pertimbangan peneliti memilih beberapa artikel jurnal yang relevan. Dari 10 jurnal yang dianggap relevan menyatakan hasil penelitiannnya bahwa pembelajaran berbasis teori Van Hiele efektif untuk meningkatkan kemampuan komunikasi matematika siswa. </w:t>
      </w:r>
      <w:r>
        <w:rPr>
          <w:rFonts w:cs="Times New Roman"/>
          <w:sz w:val="24"/>
          <w:szCs w:val="24"/>
        </w:rPr>
        <w:t xml:space="preserve">Dari </w:t>
      </w:r>
      <w:r w:rsidRPr="00AC3E3F">
        <w:rPr>
          <w:rFonts w:cs="Times New Roman"/>
          <w:sz w:val="24"/>
          <w:szCs w:val="24"/>
        </w:rPr>
        <w:t xml:space="preserve">berbagai penelitian yang tersebut peneliti memasukan kemampuan penalaran siswa selain keterampilan komunikasi matematika. Menurut peneliti kemampuan penalaran termasuk kepada keterampilan komunikasi </w:t>
      </w:r>
      <w:r w:rsidRPr="00AC3E3F">
        <w:rPr>
          <w:rFonts w:cs="Times New Roman"/>
          <w:sz w:val="24"/>
          <w:szCs w:val="24"/>
        </w:rPr>
        <w:lastRenderedPageBreak/>
        <w:t>matematika dengan alasan bahwa menurut Izzati dkk. Kemampuan penalaran matematika didefinisikan sebagai kemampuan seseorang untuk melakukan suatu kegiatan berpikir logis dan analitik berdasarkan pernyataan matematika  yang dipercaya kebenarannya sampai mendapatkan kesimpulan yang valid secara deduktif maupun induktif. Dalam indikator Komunikasi Matematika menurut Nur’aeni (2008) yaitu  mampu mengomunikasikan pemahaman matematika dengan jelas kepada orang</w:t>
      </w:r>
      <w:r>
        <w:rPr>
          <w:rFonts w:cs="Times New Roman"/>
          <w:sz w:val="24"/>
          <w:szCs w:val="24"/>
        </w:rPr>
        <w:t xml:space="preserve"> </w:t>
      </w:r>
      <w:r w:rsidRPr="00AC3E3F">
        <w:rPr>
          <w:rFonts w:cs="Times New Roman"/>
          <w:sz w:val="24"/>
          <w:szCs w:val="24"/>
        </w:rPr>
        <w:t>lain dengan menggunakan kata-kata sendiri baik secara lisan maupun tulisan. Sehingga dalam mengomun</w:t>
      </w:r>
      <w:r>
        <w:rPr>
          <w:rFonts w:cs="Times New Roman"/>
          <w:sz w:val="24"/>
          <w:szCs w:val="24"/>
        </w:rPr>
        <w:t>i</w:t>
      </w:r>
      <w:r w:rsidRPr="00AC3E3F">
        <w:rPr>
          <w:rFonts w:cs="Times New Roman"/>
          <w:sz w:val="24"/>
          <w:szCs w:val="24"/>
        </w:rPr>
        <w:t xml:space="preserve">kasikan pemahaman matematika siswa membutuhkan kemampuan penalaran yang baik. </w:t>
      </w:r>
    </w:p>
    <w:p w:rsidR="008D4365" w:rsidRPr="00AC3E3F" w:rsidRDefault="008D4365" w:rsidP="008D4365">
      <w:pPr>
        <w:spacing w:line="360" w:lineRule="auto"/>
        <w:ind w:firstLine="284"/>
        <w:jc w:val="both"/>
        <w:rPr>
          <w:rFonts w:cs="Times New Roman"/>
          <w:sz w:val="24"/>
          <w:szCs w:val="24"/>
        </w:rPr>
      </w:pPr>
      <w:r w:rsidRPr="00AC3E3F">
        <w:rPr>
          <w:rFonts w:cs="Times New Roman"/>
          <w:sz w:val="24"/>
          <w:szCs w:val="24"/>
        </w:rPr>
        <w:t>Be</w:t>
      </w:r>
      <w:r>
        <w:rPr>
          <w:rFonts w:cs="Times New Roman"/>
          <w:sz w:val="24"/>
          <w:szCs w:val="24"/>
        </w:rPr>
        <w:t xml:space="preserve">rikut </w:t>
      </w:r>
      <w:r w:rsidRPr="00AC3E3F">
        <w:rPr>
          <w:rFonts w:cs="Times New Roman"/>
          <w:sz w:val="24"/>
          <w:szCs w:val="24"/>
        </w:rPr>
        <w:t xml:space="preserve">berbagai hasil penelitian yang relevan tentang pengaruh pembelajaran berbasis teori Van Hiele dalam meningkatkan komunikasi matematika.  </w:t>
      </w:r>
    </w:p>
    <w:p w:rsidR="008D4365" w:rsidRPr="00AC3E3F" w:rsidRDefault="008D4365" w:rsidP="008D4365">
      <w:pPr>
        <w:spacing w:line="360" w:lineRule="auto"/>
        <w:ind w:firstLine="284"/>
        <w:jc w:val="both"/>
        <w:rPr>
          <w:rFonts w:cs="Times New Roman"/>
          <w:sz w:val="24"/>
          <w:szCs w:val="24"/>
        </w:rPr>
      </w:pPr>
      <w:r w:rsidRPr="00AC3E3F">
        <w:rPr>
          <w:rFonts w:cs="Times New Roman"/>
          <w:sz w:val="24"/>
          <w:szCs w:val="24"/>
        </w:rPr>
        <w:t xml:space="preserve">Dalam penelitian Chotimah dkk. (2016) menyatakan hasil penelitiannya bahwa kemampuan komunikasi matematika siswa yang menggunakan model pembelajaran Van Hiele lebih baik daripada yang memperoleh pembelajaran biasa. </w:t>
      </w:r>
    </w:p>
    <w:p w:rsidR="008D4365" w:rsidRPr="00AC3E3F" w:rsidRDefault="008D4365" w:rsidP="008D4365">
      <w:pPr>
        <w:spacing w:line="360" w:lineRule="auto"/>
        <w:ind w:firstLine="284"/>
        <w:jc w:val="both"/>
        <w:rPr>
          <w:rFonts w:cs="Times New Roman"/>
          <w:sz w:val="24"/>
          <w:szCs w:val="24"/>
        </w:rPr>
      </w:pPr>
      <w:r w:rsidRPr="00AC3E3F">
        <w:rPr>
          <w:rFonts w:cs="Times New Roman"/>
          <w:sz w:val="24"/>
          <w:szCs w:val="24"/>
        </w:rPr>
        <w:t xml:space="preserve">Dalam penelitian Muhramita (2017) menyatakan hasil penelitianya terhadap komunikasi matematika siswa pada level 2 ( analisis) yaitu kemampuan tinggi, sedang dan </w:t>
      </w:r>
      <w:r w:rsidRPr="00AC3E3F">
        <w:rPr>
          <w:rFonts w:cs="Times New Roman"/>
          <w:sz w:val="24"/>
          <w:szCs w:val="24"/>
        </w:rPr>
        <w:lastRenderedPageBreak/>
        <w:t xml:space="preserve">rendah tingkat berpikirnya masih berada pada level analisis dengan kemampuan komunikasinya pada indikator memberikan alasan yang rasional terhadap suatu gagasan, menyatakan suatu gambar atau benda ke dalam ide atau gagasan suatu konsep kesebangunan dengan memberikan bukti, serta mampu menjelaskan kesebangunan atau kekongruenan dengan memberikan bukti secara tertulis. Muhramita menyarankan untuk menerapkan pembelajaran berbasis teori Van Hiele dalam suatu proses pembelajaran. </w:t>
      </w:r>
    </w:p>
    <w:p w:rsidR="008D4365" w:rsidRPr="00AC3E3F" w:rsidRDefault="008D4365" w:rsidP="008D4365">
      <w:pPr>
        <w:spacing w:line="360" w:lineRule="auto"/>
        <w:ind w:firstLine="284"/>
        <w:jc w:val="both"/>
        <w:rPr>
          <w:rFonts w:cs="Times New Roman"/>
          <w:sz w:val="24"/>
          <w:szCs w:val="24"/>
        </w:rPr>
      </w:pPr>
      <w:r w:rsidRPr="00AC3E3F">
        <w:rPr>
          <w:rFonts w:cs="Times New Roman"/>
          <w:sz w:val="24"/>
          <w:szCs w:val="24"/>
        </w:rPr>
        <w:t>Dalam penelitian Sugasti dkk. Terhadap pen</w:t>
      </w:r>
      <w:r>
        <w:rPr>
          <w:rFonts w:cs="Times New Roman"/>
          <w:sz w:val="24"/>
          <w:szCs w:val="24"/>
        </w:rPr>
        <w:t>in</w:t>
      </w:r>
      <w:r w:rsidRPr="00AC3E3F">
        <w:rPr>
          <w:rFonts w:cs="Times New Roman"/>
          <w:sz w:val="24"/>
          <w:szCs w:val="24"/>
        </w:rPr>
        <w:t xml:space="preserve">gkatan aktivitas murid dalam model pembelajaran geomteri dengan menggunakan tahapan teori Van Hiele siswa memberika respon positif sebesar 95,92% siswa melakukan aktivitas komunikasi dalam setiap tahapan pembelajaran.  </w:t>
      </w:r>
    </w:p>
    <w:p w:rsidR="008D4365" w:rsidRPr="00AC3E3F" w:rsidRDefault="008D4365" w:rsidP="008D4365">
      <w:pPr>
        <w:spacing w:line="360" w:lineRule="auto"/>
        <w:ind w:firstLine="284"/>
        <w:jc w:val="both"/>
        <w:rPr>
          <w:rFonts w:cs="Times New Roman"/>
          <w:sz w:val="24"/>
          <w:szCs w:val="24"/>
        </w:rPr>
      </w:pPr>
      <w:r w:rsidRPr="00AC3E3F">
        <w:rPr>
          <w:rFonts w:cs="Times New Roman"/>
          <w:sz w:val="24"/>
          <w:szCs w:val="24"/>
        </w:rPr>
        <w:t xml:space="preserve">Dalam penelitian Herman dkk (2016) menyatakan  hasil penelitiannya bahwa model pembelajaran dengan pendekatan Van Hiele lebih berpengaruh daripada model pembelajaran pendekatan </w:t>
      </w:r>
      <w:r w:rsidRPr="00AC3E3F">
        <w:rPr>
          <w:rFonts w:cs="Times New Roman"/>
          <w:i/>
          <w:sz w:val="24"/>
          <w:szCs w:val="24"/>
        </w:rPr>
        <w:t>scientific</w:t>
      </w:r>
      <w:r w:rsidRPr="00AC3E3F">
        <w:rPr>
          <w:rFonts w:cs="Times New Roman"/>
          <w:sz w:val="24"/>
          <w:szCs w:val="24"/>
        </w:rPr>
        <w:t xml:space="preserve"> terhadap kemampuan penalaran geometris siswa.</w:t>
      </w:r>
    </w:p>
    <w:p w:rsidR="008D4365" w:rsidRPr="00AC3E3F" w:rsidRDefault="008D4365" w:rsidP="008D4365">
      <w:pPr>
        <w:spacing w:line="360" w:lineRule="auto"/>
        <w:ind w:firstLine="284"/>
        <w:jc w:val="both"/>
        <w:rPr>
          <w:rFonts w:cs="Times New Roman"/>
          <w:sz w:val="24"/>
          <w:szCs w:val="24"/>
        </w:rPr>
      </w:pPr>
      <w:r w:rsidRPr="00AC3E3F">
        <w:rPr>
          <w:rFonts w:cs="Times New Roman"/>
          <w:sz w:val="24"/>
          <w:szCs w:val="24"/>
        </w:rPr>
        <w:t xml:space="preserve">Dalam penelitian Izzati dkk. menyampaikan hasil penelitiannya bahwa dalam menerapkan teori Van Hiele dengan bentuan software wingeom pada saat kegiatan pembelajaran matematika menunjukan respon yang kuat dari siswa. </w:t>
      </w:r>
      <w:r w:rsidRPr="00AC3E3F">
        <w:rPr>
          <w:rFonts w:cs="Times New Roman"/>
          <w:sz w:val="24"/>
          <w:szCs w:val="24"/>
        </w:rPr>
        <w:lastRenderedPageBreak/>
        <w:t xml:space="preserve">dalam arti lain pengaruh pembelajaran berbasis teori Van Hiele memiliki pengaruh yang signifikan terhadap kemampuan penalaran siswa. </w:t>
      </w:r>
    </w:p>
    <w:p w:rsidR="008D4365" w:rsidRPr="00AC3E3F" w:rsidRDefault="008D4365" w:rsidP="008D4365">
      <w:pPr>
        <w:spacing w:line="360" w:lineRule="auto"/>
        <w:ind w:firstLine="284"/>
        <w:jc w:val="both"/>
        <w:rPr>
          <w:rFonts w:cs="Times New Roman"/>
          <w:sz w:val="24"/>
          <w:szCs w:val="24"/>
        </w:rPr>
      </w:pPr>
      <w:r w:rsidRPr="00AC3E3F">
        <w:rPr>
          <w:rFonts w:cs="Times New Roman"/>
          <w:sz w:val="24"/>
          <w:szCs w:val="24"/>
        </w:rPr>
        <w:t xml:space="preserve">Dalam penelitian Nur’aeni (2008) menyatakan dalam mengajarkan geometri kepada siswa akan lebih mudah jika memperhatikan tingkat berpikir siswa, untuk meningkatkan tingkat berpikir siswa sekolah dasar khusunya dalam topic geometri dapat menggunakan   pembelajaran dengan tahap-tahap pembelajaran Van Hiele. </w:t>
      </w:r>
    </w:p>
    <w:p w:rsidR="008D4365" w:rsidRPr="00AC3E3F" w:rsidRDefault="008D4365" w:rsidP="008D4365">
      <w:pPr>
        <w:spacing w:line="360" w:lineRule="auto"/>
        <w:ind w:firstLine="284"/>
        <w:jc w:val="both"/>
        <w:rPr>
          <w:rFonts w:cs="Times New Roman"/>
          <w:sz w:val="24"/>
          <w:szCs w:val="24"/>
        </w:rPr>
      </w:pPr>
      <w:r w:rsidRPr="00AC3E3F">
        <w:rPr>
          <w:rFonts w:cs="Times New Roman"/>
          <w:sz w:val="24"/>
          <w:szCs w:val="24"/>
        </w:rPr>
        <w:t xml:space="preserve">Dalam penelitian Siswandi dkk (2019) model pembelajaran Van Hiele pada pembelajaran matematika yang menekankan daya tilik ruang dan generalisasi matematika siswa sangat baik. Sehingga dapat dijadikan alternatif untuk menciptakan iklim belajar yang inovatif khususnya dalam mengajarkan materi geometri. </w:t>
      </w:r>
    </w:p>
    <w:p w:rsidR="008D4365" w:rsidRPr="00AC3E3F" w:rsidRDefault="008D4365" w:rsidP="008D4365">
      <w:pPr>
        <w:spacing w:line="360" w:lineRule="auto"/>
        <w:ind w:firstLine="284"/>
        <w:jc w:val="both"/>
        <w:rPr>
          <w:rFonts w:cs="Times New Roman"/>
          <w:sz w:val="24"/>
          <w:szCs w:val="24"/>
        </w:rPr>
      </w:pPr>
      <w:r w:rsidRPr="00AC3E3F">
        <w:rPr>
          <w:rFonts w:cs="Times New Roman"/>
          <w:sz w:val="24"/>
          <w:szCs w:val="24"/>
        </w:rPr>
        <w:t xml:space="preserve">Dalam penelitian Ruslan &amp; Salam  (2014) menyatakan bahwa pembelajaran dengan menggunakan model pembelajaran Van Hiele memberikan pengaruh yang besar terhadap kemampuan penalaran geometri siswa yaitu 75,2% pada materi kesebangunan dan kekongruenan bangun datar. Dalam penelitiannya juga Ruslan $Salam (2014) menyarankan pada pembeljaran matematika dapat menggunakan model pemelajaran Van Hiele untuk mengoptimalkan kemampuan penalaran geometris siswa. </w:t>
      </w:r>
    </w:p>
    <w:p w:rsidR="008D4365" w:rsidRPr="00AC3E3F" w:rsidRDefault="008D4365" w:rsidP="008D4365">
      <w:pPr>
        <w:spacing w:line="360" w:lineRule="auto"/>
        <w:ind w:firstLine="284"/>
        <w:jc w:val="both"/>
        <w:rPr>
          <w:rFonts w:cs="Times New Roman"/>
          <w:sz w:val="24"/>
          <w:szCs w:val="24"/>
        </w:rPr>
      </w:pPr>
      <w:r w:rsidRPr="00AC3E3F">
        <w:rPr>
          <w:rFonts w:cs="Times New Roman"/>
          <w:sz w:val="24"/>
          <w:szCs w:val="24"/>
        </w:rPr>
        <w:lastRenderedPageBreak/>
        <w:t xml:space="preserve">Dalam penelitian Maarif (2013) menyimpulkan bahwa dengan bantuan </w:t>
      </w:r>
      <w:r w:rsidRPr="00AC3E3F">
        <w:rPr>
          <w:rFonts w:cs="Times New Roman"/>
          <w:i/>
          <w:sz w:val="24"/>
          <w:szCs w:val="24"/>
        </w:rPr>
        <w:t xml:space="preserve">Software Cabri Geometry </w:t>
      </w:r>
      <w:r w:rsidRPr="00AC3E3F">
        <w:rPr>
          <w:rFonts w:cs="Times New Roman"/>
          <w:sz w:val="24"/>
          <w:szCs w:val="24"/>
        </w:rPr>
        <w:t xml:space="preserve">dapat mengembangkan kemampuan matematis siswa seperti kemampuan pembuktian matematis, kemampuan penalaran matematis, dan kemampuan pemecahan masalah matematis siswa. </w:t>
      </w:r>
    </w:p>
    <w:p w:rsidR="008D4365" w:rsidRPr="00AC3E3F" w:rsidRDefault="008D4365" w:rsidP="008D4365">
      <w:pPr>
        <w:spacing w:line="360" w:lineRule="auto"/>
        <w:ind w:firstLine="284"/>
        <w:jc w:val="both"/>
        <w:rPr>
          <w:rFonts w:cs="Times New Roman"/>
          <w:sz w:val="24"/>
          <w:szCs w:val="24"/>
        </w:rPr>
      </w:pPr>
      <w:r w:rsidRPr="00AC3E3F">
        <w:rPr>
          <w:rFonts w:cs="Times New Roman"/>
          <w:sz w:val="24"/>
          <w:szCs w:val="24"/>
        </w:rPr>
        <w:t>Dan menurut penelitian Ronaldo (2017) produk bahan ajar geometri tiga dimensi yang telah memenuhi kriteria Valid secara teoritis dan praktis di lakukan ujicoba secara empiris menunjukan bahwa siswa mampu memahami materi yang diajarkan serta mengikuti seluruh intruksi dan petunjuk yang ada pada Lembar Aktivitas Siswa.</w:t>
      </w:r>
    </w:p>
    <w:p w:rsidR="008D4365" w:rsidRPr="00AE4290" w:rsidRDefault="008D4365" w:rsidP="008D4365">
      <w:pPr>
        <w:pStyle w:val="Heading1"/>
        <w:numPr>
          <w:ilvl w:val="0"/>
          <w:numId w:val="0"/>
        </w:numPr>
        <w:spacing w:before="0" w:line="360" w:lineRule="auto"/>
        <w:ind w:left="432" w:hanging="432"/>
        <w:jc w:val="both"/>
        <w:rPr>
          <w:rFonts w:asciiTheme="minorHAnsi" w:hAnsiTheme="minorHAnsi" w:cstheme="minorHAnsi"/>
          <w:color w:val="FF0000"/>
          <w:szCs w:val="24"/>
        </w:rPr>
      </w:pPr>
      <w:r w:rsidRPr="00AE4290">
        <w:rPr>
          <w:rFonts w:asciiTheme="minorHAnsi" w:hAnsiTheme="minorHAnsi" w:cstheme="minorHAnsi"/>
          <w:szCs w:val="24"/>
        </w:rPr>
        <w:t xml:space="preserve">SIMPULAN </w:t>
      </w:r>
    </w:p>
    <w:p w:rsidR="008D4365" w:rsidRPr="006225FF" w:rsidRDefault="008D4365" w:rsidP="008D4365">
      <w:pPr>
        <w:pStyle w:val="ListParagraph"/>
        <w:ind w:left="0" w:firstLine="284"/>
        <w:rPr>
          <w:rFonts w:asciiTheme="minorHAnsi" w:hAnsiTheme="minorHAnsi" w:cs="Times New Roman"/>
        </w:rPr>
      </w:pPr>
      <w:r w:rsidRPr="006225FF">
        <w:rPr>
          <w:rFonts w:asciiTheme="minorHAnsi" w:hAnsiTheme="minorHAnsi" w:cs="Times New Roman"/>
          <w:szCs w:val="24"/>
        </w:rPr>
        <w:t xml:space="preserve">Berdasarkan hasil studi literature yang diakukan tentang pengaruh model pembelajaan berbasih teori Van Hiele terhadap komunikasi matematika siswa maka dapat diambil kesimpulan dari bahasan pada bab sebelumnya. Alasan pembelajaran berbasis teori Van Hiele dapat meningkatkan kemampuan komunikasi matematika yaitu  (1) Pada setiap tahapan pembelajaran Van Hiele siswa diharuskan untuk aktif dalam memberikan  pendapat, ide, atau gagasan siswa dengan argument yang tepat sesuai dengan logika. (2) Pada tahap pembelajaran Van Hiele tepatnya pada tahap  informasi guru mengidentifikasi apa yang diketahui </w:t>
      </w:r>
      <w:r w:rsidRPr="006225FF">
        <w:rPr>
          <w:rFonts w:asciiTheme="minorHAnsi" w:hAnsiTheme="minorHAnsi" w:cs="Times New Roman"/>
          <w:szCs w:val="24"/>
        </w:rPr>
        <w:lastRenderedPageBreak/>
        <w:t xml:space="preserve">siswa tentang topik yang akan dipelajari melalui komunikasi antara guru dan siswa terdapat aktifitas dan percakapan mengenai objek yang diamati. (3) </w:t>
      </w:r>
      <w:r w:rsidRPr="006225FF">
        <w:rPr>
          <w:rFonts w:asciiTheme="minorHAnsi" w:hAnsiTheme="minorHAnsi" w:cs="Times New Roman"/>
        </w:rPr>
        <w:t>Fase-fase dalam pembelajaran Van Hiele dapat memberikan kontribusi terhadap kemampuan komunikasi (Chotimah  dkk. 2016).</w:t>
      </w:r>
    </w:p>
    <w:p w:rsidR="008D4365" w:rsidRPr="006225FF" w:rsidRDefault="008D4365" w:rsidP="008D4365">
      <w:pPr>
        <w:pStyle w:val="ListParagraph"/>
        <w:ind w:left="0" w:firstLine="284"/>
        <w:rPr>
          <w:rFonts w:asciiTheme="minorHAnsi" w:hAnsiTheme="minorHAnsi" w:cs="Times New Roman"/>
        </w:rPr>
      </w:pPr>
      <w:r w:rsidRPr="006225FF">
        <w:rPr>
          <w:rFonts w:asciiTheme="minorHAnsi" w:hAnsiTheme="minorHAnsi" w:cs="Times New Roman"/>
        </w:rPr>
        <w:t xml:space="preserve">Selain itu penerapan pembelajaran berbasis teori Van Hiele dapat menggunakan tahap-tahap pembelajaran Van Hiele. Dengan merancang kegiatan berdasarkan tahap pembelajaran Van Hiele serta memperhatikan tingkat berpikir geometri dapat meciptakan pembelajaran yang lebih aktif dalam mengungkapkan ide atau gagasannya menggunakan bahasa sendiri. </w:t>
      </w:r>
    </w:p>
    <w:p w:rsidR="008D4365" w:rsidRPr="006225FF" w:rsidRDefault="008D4365" w:rsidP="008D4365">
      <w:pPr>
        <w:pStyle w:val="ListParagraph"/>
        <w:ind w:left="0" w:firstLine="284"/>
        <w:rPr>
          <w:rFonts w:asciiTheme="minorHAnsi" w:hAnsiTheme="minorHAnsi" w:cs="Times New Roman"/>
        </w:rPr>
      </w:pPr>
      <w:r w:rsidRPr="006225FF">
        <w:rPr>
          <w:rFonts w:asciiTheme="minorHAnsi" w:hAnsiTheme="minorHAnsi" w:cs="Times New Roman"/>
        </w:rPr>
        <w:t xml:space="preserve"> Kemampuan komunikasi matematika dapat ditingkatkan melalui pembelajaran Van hiele dari sepuluh jurnal dan artikel yang di analisis menunjukan hasil yang sama bahwa pembelajaran berbasis teori Van Hiele efektif untuk meningkatkan komunikasi matematika siswa. </w:t>
      </w:r>
    </w:p>
    <w:p w:rsidR="008D4365" w:rsidRDefault="008D4365" w:rsidP="008D4365">
      <w:pPr>
        <w:pStyle w:val="Heading1"/>
        <w:numPr>
          <w:ilvl w:val="0"/>
          <w:numId w:val="0"/>
        </w:numPr>
        <w:spacing w:before="0" w:line="360" w:lineRule="auto"/>
        <w:rPr>
          <w:rFonts w:asciiTheme="minorHAnsi" w:hAnsiTheme="minorHAnsi" w:cstheme="minorHAnsi"/>
          <w:szCs w:val="24"/>
        </w:rPr>
      </w:pPr>
    </w:p>
    <w:p w:rsidR="008D4365" w:rsidRPr="00AE4290" w:rsidRDefault="008D4365" w:rsidP="008D4365">
      <w:pPr>
        <w:pStyle w:val="Heading1"/>
        <w:numPr>
          <w:ilvl w:val="0"/>
          <w:numId w:val="0"/>
        </w:numPr>
        <w:spacing w:before="0" w:line="360" w:lineRule="auto"/>
        <w:rPr>
          <w:rFonts w:asciiTheme="minorHAnsi" w:hAnsiTheme="minorHAnsi" w:cstheme="minorHAnsi"/>
          <w:color w:val="FF0000"/>
          <w:szCs w:val="24"/>
        </w:rPr>
      </w:pPr>
      <w:r w:rsidRPr="00AE4290">
        <w:rPr>
          <w:rFonts w:asciiTheme="minorHAnsi" w:hAnsiTheme="minorHAnsi" w:cstheme="minorHAnsi"/>
          <w:szCs w:val="24"/>
        </w:rPr>
        <w:t xml:space="preserve">DAFTAR PUSTAKA </w:t>
      </w:r>
    </w:p>
    <w:p w:rsidR="008D4365" w:rsidRPr="006225FF" w:rsidRDefault="008D4365" w:rsidP="008D4365">
      <w:pPr>
        <w:spacing w:after="0" w:line="240" w:lineRule="auto"/>
        <w:ind w:left="567" w:hanging="567"/>
        <w:jc w:val="both"/>
        <w:rPr>
          <w:rFonts w:cs="Times New Roman"/>
          <w:sz w:val="24"/>
        </w:rPr>
      </w:pPr>
      <w:r w:rsidRPr="006225FF">
        <w:rPr>
          <w:rFonts w:cs="Times New Roman"/>
          <w:sz w:val="24"/>
        </w:rPr>
        <w:t xml:space="preserve">Abrar.(2013).Belajar Van Hiele. </w:t>
      </w:r>
      <w:r w:rsidRPr="006225FF">
        <w:rPr>
          <w:rFonts w:cs="Times New Roman"/>
          <w:i/>
          <w:sz w:val="24"/>
        </w:rPr>
        <w:t>Jurnal Pendidikan Matematika STAIN Papopo</w:t>
      </w:r>
      <w:r w:rsidRPr="006225FF">
        <w:rPr>
          <w:rFonts w:cs="Times New Roman"/>
          <w:sz w:val="24"/>
        </w:rPr>
        <w:t>. Vol2.hlm 77-86</w:t>
      </w:r>
    </w:p>
    <w:p w:rsidR="008D4365" w:rsidRPr="006225FF" w:rsidRDefault="008D4365" w:rsidP="008D4365">
      <w:pPr>
        <w:spacing w:after="0" w:line="240" w:lineRule="auto"/>
        <w:ind w:left="567" w:hanging="567"/>
        <w:jc w:val="both"/>
        <w:rPr>
          <w:rFonts w:cs="Times New Roman"/>
          <w:sz w:val="24"/>
        </w:rPr>
      </w:pPr>
      <w:r w:rsidRPr="006225FF">
        <w:rPr>
          <w:rFonts w:cs="Times New Roman"/>
          <w:sz w:val="24"/>
        </w:rPr>
        <w:t>Abdussakir(2009).Pembelajaran Geometri Sesuai Teori Van Hiele. vol.II No.1.</w:t>
      </w:r>
    </w:p>
    <w:p w:rsidR="008D4365" w:rsidRPr="006225FF" w:rsidRDefault="008D4365" w:rsidP="008D4365">
      <w:pPr>
        <w:tabs>
          <w:tab w:val="left" w:pos="-567"/>
        </w:tabs>
        <w:spacing w:after="0" w:line="240" w:lineRule="auto"/>
        <w:ind w:left="567" w:hanging="567"/>
        <w:jc w:val="both"/>
        <w:rPr>
          <w:rFonts w:cs="Times New Roman"/>
          <w:sz w:val="24"/>
        </w:rPr>
      </w:pPr>
      <w:r w:rsidRPr="006225FF">
        <w:rPr>
          <w:rFonts w:cs="Times New Roman"/>
          <w:sz w:val="24"/>
        </w:rPr>
        <w:t>Arifin Z.d.k.k.(2016). Analisis Kemampuan Komnikasi Matematika Dalam Menyelesaikan Masalah Pada Pokok Bahasan Sistem Persaman Linier dua sVariabel.</w:t>
      </w:r>
      <w:r w:rsidRPr="006225FF">
        <w:rPr>
          <w:rFonts w:cs="Times New Roman"/>
          <w:i/>
          <w:sz w:val="24"/>
        </w:rPr>
        <w:t>Jurnal Edukasi UNEJ.</w:t>
      </w:r>
      <w:r w:rsidRPr="006225FF">
        <w:rPr>
          <w:rFonts w:cs="Times New Roman"/>
          <w:sz w:val="24"/>
        </w:rPr>
        <w:t>III(2):9-12</w:t>
      </w:r>
    </w:p>
    <w:sdt>
      <w:sdtPr>
        <w:rPr>
          <w:rFonts w:eastAsiaTheme="minorEastAsia" w:cs="Times New Roman"/>
          <w:sz w:val="24"/>
          <w:szCs w:val="24"/>
        </w:rPr>
        <w:id w:val="111145805"/>
        <w:bibliography/>
      </w:sdtPr>
      <w:sdtEndPr>
        <w:rPr>
          <w:rFonts w:ascii="Times New Roman" w:hAnsi="Times New Roman"/>
        </w:rPr>
      </w:sdtEndPr>
      <w:sdtContent>
        <w:p w:rsidR="008D4365" w:rsidRPr="006225FF" w:rsidRDefault="008D4365" w:rsidP="008D4365">
          <w:pPr>
            <w:pStyle w:val="Bibliography"/>
            <w:spacing w:after="0" w:line="240" w:lineRule="auto"/>
            <w:ind w:left="720" w:hanging="720"/>
            <w:jc w:val="both"/>
            <w:rPr>
              <w:rFonts w:cs="Times New Roman"/>
              <w:noProof/>
              <w:sz w:val="24"/>
              <w:szCs w:val="24"/>
              <w:lang w:val="id-ID"/>
            </w:rPr>
          </w:pPr>
          <w:r w:rsidRPr="006225FF">
            <w:rPr>
              <w:rFonts w:cs="Times New Roman"/>
              <w:sz w:val="24"/>
              <w:szCs w:val="24"/>
            </w:rPr>
            <w:fldChar w:fldCharType="begin"/>
          </w:r>
          <w:r w:rsidRPr="006225FF">
            <w:rPr>
              <w:rFonts w:cs="Times New Roman"/>
              <w:sz w:val="24"/>
              <w:szCs w:val="24"/>
            </w:rPr>
            <w:instrText xml:space="preserve"> BIBLIOGRAPHY </w:instrText>
          </w:r>
          <w:r w:rsidRPr="006225FF">
            <w:rPr>
              <w:rFonts w:cs="Times New Roman"/>
              <w:sz w:val="24"/>
              <w:szCs w:val="24"/>
            </w:rPr>
            <w:fldChar w:fldCharType="separate"/>
          </w:r>
          <w:r w:rsidRPr="006225FF">
            <w:rPr>
              <w:rFonts w:cs="Times New Roman"/>
              <w:noProof/>
              <w:sz w:val="24"/>
              <w:szCs w:val="24"/>
            </w:rPr>
            <w:t>Afria, A. R. (n.d.). Kemampuan Komunikasi Matematis Siswa melalui Blended Learning Berbasis Pemecahan Masalah . 191 - 202.</w:t>
          </w:r>
        </w:p>
        <w:p w:rsidR="008D4365" w:rsidRPr="006225FF" w:rsidRDefault="008D4365" w:rsidP="008D4365">
          <w:pPr>
            <w:pStyle w:val="Bibliography"/>
            <w:spacing w:after="0" w:line="240" w:lineRule="auto"/>
            <w:ind w:left="720" w:hanging="720"/>
            <w:jc w:val="both"/>
            <w:rPr>
              <w:rFonts w:cs="Times New Roman"/>
              <w:noProof/>
              <w:sz w:val="24"/>
              <w:szCs w:val="24"/>
            </w:rPr>
          </w:pPr>
          <w:r w:rsidRPr="006225FF">
            <w:rPr>
              <w:rFonts w:cs="Times New Roman"/>
              <w:noProof/>
              <w:sz w:val="24"/>
              <w:szCs w:val="24"/>
            </w:rPr>
            <w:t xml:space="preserve">Anggraini, A., &amp; Leonard. (n.d.). Peran Kemampuan Komunikasi Matematika Terhadap Prestasi Belajar Matematika. </w:t>
          </w:r>
          <w:r w:rsidRPr="006225FF">
            <w:rPr>
              <w:rFonts w:cs="Times New Roman"/>
              <w:i/>
              <w:iCs/>
              <w:noProof/>
              <w:sz w:val="24"/>
              <w:szCs w:val="24"/>
            </w:rPr>
            <w:t>2</w:t>
          </w:r>
          <w:r w:rsidRPr="006225FF">
            <w:rPr>
              <w:rFonts w:cs="Times New Roman"/>
              <w:noProof/>
              <w:sz w:val="24"/>
              <w:szCs w:val="24"/>
            </w:rPr>
            <w:t>(2).</w:t>
          </w:r>
        </w:p>
        <w:p w:rsidR="008D4365" w:rsidRPr="006225FF" w:rsidRDefault="008D4365" w:rsidP="008D4365">
          <w:pPr>
            <w:pStyle w:val="Bibliography"/>
            <w:spacing w:after="0" w:line="240" w:lineRule="auto"/>
            <w:ind w:left="720" w:hanging="720"/>
            <w:jc w:val="both"/>
            <w:rPr>
              <w:rFonts w:cs="Times New Roman"/>
              <w:noProof/>
              <w:sz w:val="24"/>
              <w:szCs w:val="24"/>
            </w:rPr>
          </w:pPr>
          <w:r w:rsidRPr="006225FF">
            <w:rPr>
              <w:rFonts w:cs="Times New Roman"/>
              <w:noProof/>
              <w:sz w:val="24"/>
              <w:szCs w:val="24"/>
            </w:rPr>
            <w:t xml:space="preserve">Astuti, a., &amp; Leonard. (n.d.). Peran Kemampuan Komunikasi Matematika Terhadap prestasi belajar matemtika. </w:t>
          </w:r>
          <w:r w:rsidRPr="006225FF">
            <w:rPr>
              <w:rFonts w:cs="Times New Roman"/>
              <w:i/>
              <w:iCs/>
              <w:noProof/>
              <w:sz w:val="24"/>
              <w:szCs w:val="24"/>
            </w:rPr>
            <w:t>2</w:t>
          </w:r>
          <w:r w:rsidRPr="006225FF">
            <w:rPr>
              <w:rFonts w:cs="Times New Roman"/>
              <w:noProof/>
              <w:sz w:val="24"/>
              <w:szCs w:val="24"/>
            </w:rPr>
            <w:t>(2).</w:t>
          </w:r>
        </w:p>
        <w:p w:rsidR="008D4365" w:rsidRPr="006225FF" w:rsidRDefault="008D4365" w:rsidP="008D4365">
          <w:pPr>
            <w:pStyle w:val="Bibliography"/>
            <w:spacing w:after="0" w:line="240" w:lineRule="auto"/>
            <w:ind w:left="720" w:hanging="720"/>
            <w:jc w:val="both"/>
            <w:rPr>
              <w:rFonts w:cs="Times New Roman"/>
              <w:noProof/>
              <w:sz w:val="24"/>
              <w:szCs w:val="24"/>
            </w:rPr>
          </w:pPr>
          <w:r w:rsidRPr="006225FF">
            <w:rPr>
              <w:rFonts w:cs="Times New Roman"/>
              <w:noProof/>
              <w:sz w:val="24"/>
              <w:szCs w:val="24"/>
            </w:rPr>
            <w:t>Chrisna, S. (2017). Kemampuan Komunikasi Matemtaika (Communication Mathematics Ability).</w:t>
          </w:r>
        </w:p>
        <w:p w:rsidR="008D4365" w:rsidRPr="006225FF" w:rsidRDefault="008D4365" w:rsidP="008D4365">
          <w:pPr>
            <w:spacing w:after="0"/>
            <w:ind w:left="709" w:hanging="709"/>
            <w:jc w:val="both"/>
            <w:rPr>
              <w:rFonts w:cs="Times New Roman"/>
            </w:rPr>
          </w:pPr>
          <w:r w:rsidRPr="006225FF">
            <w:rPr>
              <w:rFonts w:cs="Times New Roman"/>
            </w:rPr>
            <w:t>Mardhiyanti dkk.().Pengembangan  Soal Matematika Model Pisa Untuk Mengukur Kemampuan Komunikasi Matematis Siswa Sekolah Dasar.Magsiter Pendidikan Matematika Unsri.</w:t>
          </w:r>
        </w:p>
        <w:p w:rsidR="008D4365" w:rsidRPr="006225FF" w:rsidRDefault="008D4365" w:rsidP="008D4365">
          <w:pPr>
            <w:spacing w:after="0"/>
            <w:ind w:left="709" w:hanging="709"/>
            <w:jc w:val="both"/>
            <w:rPr>
              <w:rFonts w:cs="Times New Roman"/>
            </w:rPr>
          </w:pPr>
          <w:r w:rsidRPr="006225FF">
            <w:rPr>
              <w:rFonts w:cs="Times New Roman"/>
            </w:rPr>
            <w:t>Harahap &amp; Surya.(2017).Kemampuan Komunikasi Matematika Siswa Dalam Pembelajaran Matematika.</w:t>
          </w:r>
        </w:p>
        <w:p w:rsidR="008D4365" w:rsidRPr="006225FF" w:rsidRDefault="008D4365" w:rsidP="008D4365">
          <w:pPr>
            <w:spacing w:after="0"/>
            <w:ind w:left="709" w:hanging="709"/>
            <w:jc w:val="both"/>
            <w:rPr>
              <w:rFonts w:cs="Times New Roman"/>
            </w:rPr>
          </w:pPr>
          <w:r w:rsidRPr="006225FF">
            <w:rPr>
              <w:rFonts w:cs="Times New Roman"/>
            </w:rPr>
            <w:t>Herman dkk.(2016).Pengaruh Model Pembelajaran Van Hiele dan Pembelajaran Scientific Terhadap Kemampuan Penalaran Geometris Berdasarkan Self-Efficacy Siswa Sekolah Menengah Pertama.</w:t>
          </w:r>
          <w:r w:rsidRPr="006225FF">
            <w:rPr>
              <w:rFonts w:cs="Times New Roman"/>
              <w:i/>
            </w:rPr>
            <w:t>Jurnal Pembelajaran Bepikir Maematika.</w:t>
          </w:r>
          <w:r w:rsidRPr="006225FF">
            <w:rPr>
              <w:rFonts w:cs="Times New Roman"/>
            </w:rPr>
            <w:t>Vol.1 No.1 hlm, 41-50.</w:t>
          </w:r>
        </w:p>
        <w:p w:rsidR="008D4365" w:rsidRPr="006225FF" w:rsidRDefault="008D4365" w:rsidP="008D4365">
          <w:pPr>
            <w:spacing w:after="0"/>
            <w:ind w:left="709" w:hanging="709"/>
            <w:jc w:val="both"/>
            <w:rPr>
              <w:rFonts w:cs="Times New Roman"/>
              <w:noProof/>
              <w:sz w:val="24"/>
              <w:szCs w:val="24"/>
            </w:rPr>
          </w:pPr>
          <w:r w:rsidRPr="006225FF">
            <w:rPr>
              <w:rFonts w:cs="Times New Roman"/>
              <w:noProof/>
              <w:sz w:val="24"/>
              <w:szCs w:val="24"/>
            </w:rPr>
            <w:t xml:space="preserve">Hodiyanto. (2017). Kemampuan Komunikasi Matematis Dalam Pembelajaran Matematika . </w:t>
          </w:r>
          <w:r w:rsidRPr="006225FF">
            <w:rPr>
              <w:rFonts w:cs="Times New Roman"/>
              <w:i/>
              <w:iCs/>
              <w:noProof/>
              <w:sz w:val="24"/>
              <w:szCs w:val="24"/>
            </w:rPr>
            <w:t>7</w:t>
          </w:r>
          <w:r w:rsidRPr="006225FF">
            <w:rPr>
              <w:rFonts w:cs="Times New Roman"/>
              <w:noProof/>
              <w:sz w:val="24"/>
              <w:szCs w:val="24"/>
            </w:rPr>
            <w:t>(1).</w:t>
          </w:r>
        </w:p>
        <w:p w:rsidR="008D4365" w:rsidRPr="006225FF" w:rsidRDefault="008D4365" w:rsidP="008D4365">
          <w:pPr>
            <w:spacing w:after="0"/>
            <w:ind w:left="709" w:hanging="709"/>
            <w:jc w:val="both"/>
            <w:rPr>
              <w:rFonts w:cs="Times New Roman"/>
              <w:i/>
            </w:rPr>
          </w:pPr>
          <w:r w:rsidRPr="006225FF">
            <w:rPr>
              <w:rFonts w:cs="Times New Roman"/>
              <w:noProof/>
              <w:sz w:val="24"/>
              <w:szCs w:val="24"/>
            </w:rPr>
            <w:t>Izzati  dkk.().Pengaruh Penerapan Teori Van Hiele Berbantuan Software Wingoem Terhadap Kemampuan Penalaran  Matematika Siswa Pada Materi Geometri.ITEJ</w:t>
          </w:r>
          <w:r w:rsidRPr="006225FF">
            <w:rPr>
              <w:rFonts w:cs="Times New Roman"/>
              <w:i/>
              <w:noProof/>
              <w:sz w:val="24"/>
              <w:szCs w:val="24"/>
            </w:rPr>
            <w:t>(Information Technologi Engineering Journals).</w:t>
          </w:r>
        </w:p>
        <w:p w:rsidR="008D4365" w:rsidRPr="006225FF" w:rsidRDefault="008D4365" w:rsidP="008D4365">
          <w:pPr>
            <w:pStyle w:val="Bibliography"/>
            <w:spacing w:after="0" w:line="240" w:lineRule="auto"/>
            <w:ind w:left="720" w:hanging="720"/>
            <w:jc w:val="both"/>
            <w:rPr>
              <w:rFonts w:cs="Times New Roman"/>
              <w:i/>
              <w:iCs/>
              <w:noProof/>
              <w:sz w:val="24"/>
              <w:szCs w:val="24"/>
            </w:rPr>
          </w:pPr>
          <w:r w:rsidRPr="006225FF">
            <w:rPr>
              <w:rFonts w:cs="Times New Roman"/>
              <w:noProof/>
              <w:sz w:val="24"/>
              <w:szCs w:val="24"/>
            </w:rPr>
            <w:t xml:space="preserve">Lina, M. J., &amp; Bambang Prasetyo, M. (n.d.). </w:t>
          </w:r>
          <w:r w:rsidRPr="006225FF">
            <w:rPr>
              <w:rFonts w:cs="Times New Roman"/>
              <w:i/>
              <w:iCs/>
              <w:noProof/>
              <w:sz w:val="24"/>
              <w:szCs w:val="24"/>
            </w:rPr>
            <w:t>Pendekatan Kuantitatif.</w:t>
          </w:r>
        </w:p>
        <w:p w:rsidR="008D4365" w:rsidRPr="006225FF" w:rsidRDefault="008D4365" w:rsidP="008D4365">
          <w:pPr>
            <w:spacing w:after="0" w:line="240" w:lineRule="auto"/>
            <w:ind w:left="709" w:hanging="709"/>
            <w:jc w:val="both"/>
            <w:rPr>
              <w:rFonts w:cs="Times New Roman"/>
              <w:bCs/>
              <w:noProof/>
              <w:sz w:val="24"/>
              <w:szCs w:val="24"/>
            </w:rPr>
          </w:pPr>
          <w:r w:rsidRPr="006225FF">
            <w:rPr>
              <w:rFonts w:cs="Times New Roman"/>
              <w:bCs/>
              <w:noProof/>
              <w:sz w:val="24"/>
              <w:szCs w:val="24"/>
            </w:rPr>
            <w:t>Mafidin, . (2012). Studi Literatur tentang Peran Muhammadiyah Dalam Mengembangkan Pendidikan Islam di Indonesia . Jurnal Tarbawi. 1(1). 43-53.</w:t>
          </w:r>
        </w:p>
        <w:p w:rsidR="008D4365" w:rsidRPr="006225FF" w:rsidRDefault="008D4365" w:rsidP="008D4365">
          <w:pPr>
            <w:spacing w:after="0" w:line="240" w:lineRule="auto"/>
            <w:ind w:left="709" w:hanging="709"/>
            <w:jc w:val="both"/>
            <w:rPr>
              <w:rFonts w:cs="Times New Roman"/>
              <w:sz w:val="24"/>
              <w:szCs w:val="24"/>
            </w:rPr>
          </w:pPr>
          <w:r w:rsidRPr="006225FF">
            <w:rPr>
              <w:rFonts w:cs="Times New Roman"/>
              <w:bCs/>
              <w:noProof/>
              <w:sz w:val="24"/>
              <w:szCs w:val="24"/>
            </w:rPr>
            <w:lastRenderedPageBreak/>
            <w:t>Mardhiyanti dkk.(</w:t>
          </w:r>
          <w:r>
            <w:rPr>
              <w:rFonts w:cs="Times New Roman"/>
              <w:bCs/>
              <w:noProof/>
              <w:sz w:val="24"/>
              <w:szCs w:val="24"/>
            </w:rPr>
            <w:t>n.d</w:t>
          </w:r>
          <w:r w:rsidRPr="006225FF">
            <w:rPr>
              <w:rFonts w:cs="Times New Roman"/>
              <w:bCs/>
              <w:noProof/>
              <w:sz w:val="24"/>
              <w:szCs w:val="24"/>
            </w:rPr>
            <w:t>).Pengembangan Soal Matematika Model PISA ntuk Mengukur Kemampuan Komunikasi Matematis Siswa Sekolah Dasar.UNSRI</w:t>
          </w:r>
        </w:p>
        <w:p w:rsidR="008D4365" w:rsidRPr="0034389B" w:rsidRDefault="008D4365" w:rsidP="008D4365">
          <w:pPr>
            <w:spacing w:after="0" w:line="240" w:lineRule="auto"/>
            <w:ind w:left="567" w:hanging="567"/>
            <w:jc w:val="both"/>
            <w:rPr>
              <w:rFonts w:cs="Times New Roman"/>
              <w:sz w:val="24"/>
              <w:szCs w:val="24"/>
            </w:rPr>
          </w:pPr>
          <w:r w:rsidRPr="006225FF">
            <w:rPr>
              <w:rFonts w:cs="Times New Roman"/>
              <w:sz w:val="24"/>
              <w:szCs w:val="24"/>
            </w:rPr>
            <w:t xml:space="preserve">Melfianora. Ir, . (2017). Penulisan Karya Ilmiah dengan Studi Literatur. UPT Balai Penyuluhan Pertanian. </w:t>
          </w:r>
          <w:r w:rsidRPr="0034389B">
            <w:rPr>
              <w:rFonts w:cs="Times New Roman"/>
              <w:sz w:val="24"/>
              <w:szCs w:val="24"/>
            </w:rPr>
            <w:t>1- 3.</w:t>
          </w:r>
        </w:p>
        <w:p w:rsidR="008D4365" w:rsidRPr="0034389B" w:rsidRDefault="008D4365" w:rsidP="008D4365">
          <w:pPr>
            <w:spacing w:after="0" w:line="240" w:lineRule="auto"/>
            <w:ind w:left="567" w:hanging="567"/>
            <w:jc w:val="both"/>
            <w:rPr>
              <w:rFonts w:cs="Times New Roman"/>
              <w:sz w:val="24"/>
              <w:szCs w:val="24"/>
            </w:rPr>
          </w:pPr>
          <w:r w:rsidRPr="0034389B">
            <w:rPr>
              <w:rFonts w:cs="Times New Roman"/>
              <w:sz w:val="24"/>
              <w:szCs w:val="24"/>
            </w:rPr>
            <w:t>Mahmudah T.(2015).Penyusunan Rencana Pelaksanaan Pembelajaran (RPP) Guru Bhasa Indonesia Di SMP Negeri 2 Bantul.</w:t>
          </w:r>
          <w:r w:rsidRPr="0034389B">
            <w:rPr>
              <w:rFonts w:cs="Times New Roman"/>
              <w:i/>
              <w:sz w:val="24"/>
              <w:szCs w:val="24"/>
            </w:rPr>
            <w:t xml:space="preserve">Arikel E-Journal </w:t>
          </w:r>
          <w:r w:rsidRPr="0034389B">
            <w:rPr>
              <w:rFonts w:cs="Times New Roman"/>
              <w:sz w:val="24"/>
              <w:szCs w:val="24"/>
            </w:rPr>
            <w:t>.Universitas Negeri Yogyakarta.</w:t>
          </w:r>
        </w:p>
        <w:p w:rsidR="008D4365" w:rsidRPr="0034389B" w:rsidRDefault="008D4365" w:rsidP="008D4365">
          <w:pPr>
            <w:pStyle w:val="Bibliography"/>
            <w:spacing w:after="0" w:line="240" w:lineRule="auto"/>
            <w:ind w:left="720" w:hanging="720"/>
            <w:jc w:val="both"/>
            <w:rPr>
              <w:rFonts w:cs="Times New Roman"/>
              <w:noProof/>
              <w:sz w:val="24"/>
              <w:szCs w:val="24"/>
            </w:rPr>
          </w:pPr>
          <w:r w:rsidRPr="0034389B">
            <w:rPr>
              <w:rFonts w:cs="Times New Roman"/>
              <w:noProof/>
              <w:sz w:val="24"/>
              <w:szCs w:val="24"/>
            </w:rPr>
            <w:t>Nur'aeni, d</w:t>
          </w:r>
          <w:r w:rsidRPr="0034389B">
            <w:rPr>
              <w:rFonts w:cs="Times New Roman"/>
              <w:noProof/>
              <w:sz w:val="24"/>
              <w:szCs w:val="24"/>
              <w:lang w:val="id-ID"/>
            </w:rPr>
            <w:t>kk</w:t>
          </w:r>
          <w:r w:rsidRPr="0034389B">
            <w:rPr>
              <w:rFonts w:cs="Times New Roman"/>
              <w:noProof/>
              <w:sz w:val="24"/>
              <w:szCs w:val="24"/>
            </w:rPr>
            <w:t xml:space="preserve">. (2016). </w:t>
          </w:r>
          <w:r w:rsidRPr="0034389B">
            <w:rPr>
              <w:rFonts w:cs="Times New Roman"/>
              <w:i/>
              <w:iCs/>
              <w:noProof/>
              <w:sz w:val="24"/>
              <w:szCs w:val="24"/>
            </w:rPr>
            <w:t>Konsep Dasar Geometri.</w:t>
          </w:r>
          <w:r w:rsidRPr="0034389B">
            <w:rPr>
              <w:rFonts w:cs="Times New Roman"/>
              <w:noProof/>
              <w:sz w:val="24"/>
              <w:szCs w:val="24"/>
            </w:rPr>
            <w:t xml:space="preserve"> UPI Kampus Tasikmalaya: Hibah Buku UPI.</w:t>
          </w:r>
        </w:p>
        <w:p w:rsidR="008D4365" w:rsidRPr="0034389B" w:rsidRDefault="008D4365" w:rsidP="008D4365">
          <w:pPr>
            <w:pStyle w:val="Bibliography"/>
            <w:spacing w:after="0" w:line="240" w:lineRule="auto"/>
            <w:ind w:left="720" w:hanging="720"/>
            <w:jc w:val="both"/>
            <w:rPr>
              <w:rFonts w:cs="Times New Roman"/>
              <w:noProof/>
              <w:sz w:val="24"/>
              <w:szCs w:val="24"/>
            </w:rPr>
          </w:pPr>
          <w:r w:rsidRPr="0034389B">
            <w:rPr>
              <w:rFonts w:cs="Times New Roman"/>
              <w:noProof/>
              <w:sz w:val="24"/>
              <w:szCs w:val="24"/>
            </w:rPr>
            <w:t>Nur'aeni, E. (2008). Teori Van hiele Dan Komunikasi Matematik (Apa, Mengapa, Dan Bagaimana). 124-138.</w:t>
          </w:r>
        </w:p>
        <w:p w:rsidR="008D4365" w:rsidRPr="0034389B" w:rsidRDefault="008D4365" w:rsidP="008D4365">
          <w:pPr>
            <w:pStyle w:val="Bibliography"/>
            <w:spacing w:after="0" w:line="240" w:lineRule="auto"/>
            <w:ind w:left="720" w:hanging="720"/>
            <w:jc w:val="both"/>
            <w:rPr>
              <w:rFonts w:cs="Times New Roman"/>
              <w:noProof/>
              <w:sz w:val="24"/>
              <w:szCs w:val="24"/>
              <w:lang w:val="id-ID"/>
            </w:rPr>
          </w:pPr>
          <w:r w:rsidRPr="0034389B">
            <w:rPr>
              <w:rFonts w:cs="Times New Roman"/>
              <w:noProof/>
              <w:sz w:val="24"/>
              <w:szCs w:val="24"/>
            </w:rPr>
            <w:t xml:space="preserve">Nur'aeni, E. (2010). Pengembangan Kemampuan Komunikasi Geometris Siswa Sekolah Dasar Melalui Pembelajaran Berbasis Teori Van Hiele . </w:t>
          </w:r>
          <w:r w:rsidRPr="0034389B">
            <w:rPr>
              <w:rFonts w:cs="Times New Roman"/>
              <w:i/>
              <w:iCs/>
              <w:noProof/>
              <w:sz w:val="24"/>
              <w:szCs w:val="24"/>
            </w:rPr>
            <w:t>1</w:t>
          </w:r>
          <w:r w:rsidRPr="0034389B">
            <w:rPr>
              <w:rFonts w:cs="Times New Roman"/>
              <w:noProof/>
              <w:sz w:val="24"/>
              <w:szCs w:val="24"/>
            </w:rPr>
            <w:t>(2).</w:t>
          </w:r>
        </w:p>
        <w:p w:rsidR="008D4365" w:rsidRPr="0034389B" w:rsidRDefault="008D4365" w:rsidP="008D4365">
          <w:pPr>
            <w:spacing w:after="0" w:line="240" w:lineRule="auto"/>
            <w:ind w:left="709" w:hanging="709"/>
            <w:jc w:val="both"/>
            <w:rPr>
              <w:rFonts w:cs="Times New Roman"/>
              <w:sz w:val="24"/>
              <w:szCs w:val="24"/>
            </w:rPr>
          </w:pPr>
          <w:r w:rsidRPr="0034389B">
            <w:rPr>
              <w:rFonts w:cs="Times New Roman"/>
              <w:sz w:val="24"/>
              <w:szCs w:val="24"/>
              <w:lang w:val="id-ID"/>
            </w:rPr>
            <w:t>Nur'aeni.</w:t>
          </w:r>
          <w:r w:rsidRPr="0034389B">
            <w:rPr>
              <w:rFonts w:cs="Times New Roman"/>
              <w:sz w:val="24"/>
              <w:szCs w:val="24"/>
            </w:rPr>
            <w:t xml:space="preserve"> </w:t>
          </w:r>
          <w:r w:rsidRPr="0034389B">
            <w:rPr>
              <w:rFonts w:cs="Times New Roman"/>
              <w:sz w:val="24"/>
              <w:szCs w:val="24"/>
              <w:lang w:val="id-ID"/>
            </w:rPr>
            <w:t xml:space="preserve">(2010).Pengembangan Kemampuan pemahaman dan komunikasi matematis siswa Sekolah Dasar Melalui Pembelajaran Geometri Berbasis Teori Van Hiele . </w:t>
          </w:r>
          <w:r w:rsidRPr="0034389B">
            <w:rPr>
              <w:rFonts w:cs="Times New Roman"/>
              <w:noProof/>
              <w:sz w:val="24"/>
              <w:szCs w:val="24"/>
            </w:rPr>
            <w:t>Desertasi UPI Bandung.</w:t>
          </w:r>
        </w:p>
        <w:p w:rsidR="008D4365" w:rsidRPr="0034389B" w:rsidRDefault="008D4365" w:rsidP="008D4365">
          <w:pPr>
            <w:spacing w:after="0" w:line="240" w:lineRule="auto"/>
            <w:ind w:left="567" w:hanging="567"/>
            <w:jc w:val="both"/>
            <w:rPr>
              <w:rFonts w:cs="Times New Roman"/>
              <w:sz w:val="24"/>
              <w:szCs w:val="24"/>
            </w:rPr>
          </w:pPr>
          <w:r w:rsidRPr="0034389B">
            <w:rPr>
              <w:rFonts w:cs="Times New Roman"/>
              <w:sz w:val="24"/>
              <w:szCs w:val="24"/>
            </w:rPr>
            <w:t>Putri E.L.(2016). Analisis Kemampuan Komunikasi Matematis Dan Rasa Percaya Diri Siswa SMK Kelas X Pada Pembelajaran Geometri Model Van Hiele Ditinjau Dari Gaya Kognitif. Skripsi UNNES.</w:t>
          </w:r>
        </w:p>
        <w:p w:rsidR="008D4365" w:rsidRPr="0034389B" w:rsidRDefault="008D4365" w:rsidP="008D4365">
          <w:pPr>
            <w:spacing w:after="0" w:line="240" w:lineRule="auto"/>
            <w:ind w:left="709" w:hanging="709"/>
            <w:jc w:val="both"/>
            <w:rPr>
              <w:rFonts w:cs="Times New Roman"/>
              <w:sz w:val="24"/>
              <w:szCs w:val="24"/>
              <w:lang w:val="id-ID"/>
            </w:rPr>
          </w:pPr>
          <w:r w:rsidRPr="0034389B">
            <w:rPr>
              <w:rFonts w:cs="Times New Roman"/>
              <w:noProof/>
              <w:sz w:val="24"/>
              <w:szCs w:val="24"/>
            </w:rPr>
            <w:t xml:space="preserve">Rahmi, F., Rahman, J., &amp; Munzir, S. (2016). Peningkatan kemampuan Pemahaman dan penalaran matematis melalui pendekatan kontekstual . </w:t>
          </w:r>
          <w:r w:rsidRPr="0034389B">
            <w:rPr>
              <w:rFonts w:cs="Times New Roman"/>
              <w:i/>
              <w:iCs/>
              <w:noProof/>
              <w:sz w:val="24"/>
              <w:szCs w:val="24"/>
            </w:rPr>
            <w:t>Didaktika Matematika</w:t>
          </w:r>
          <w:r w:rsidRPr="0034389B">
            <w:rPr>
              <w:rFonts w:cs="Times New Roman"/>
              <w:noProof/>
              <w:sz w:val="24"/>
              <w:szCs w:val="24"/>
            </w:rPr>
            <w:t>, 47 - 54.</w:t>
          </w:r>
        </w:p>
        <w:p w:rsidR="008D4365" w:rsidRPr="0034389B" w:rsidRDefault="008D4365" w:rsidP="008D4365">
          <w:pPr>
            <w:pStyle w:val="Bibliography"/>
            <w:spacing w:after="0" w:line="240" w:lineRule="auto"/>
            <w:ind w:left="720" w:hanging="720"/>
            <w:jc w:val="both"/>
            <w:rPr>
              <w:rFonts w:cs="Times New Roman"/>
              <w:noProof/>
              <w:sz w:val="24"/>
              <w:szCs w:val="24"/>
            </w:rPr>
          </w:pPr>
          <w:r w:rsidRPr="0034389B">
            <w:rPr>
              <w:rFonts w:cs="Times New Roman"/>
              <w:noProof/>
              <w:sz w:val="24"/>
              <w:szCs w:val="24"/>
            </w:rPr>
            <w:t>Ratu, I. I. (2011). Improving Mathematics Comunication Ability Of Students In Grade 2 Through Pmri ApproacH . 21-23.</w:t>
          </w:r>
        </w:p>
        <w:p w:rsidR="008D4365" w:rsidRPr="0034389B" w:rsidRDefault="008D4365" w:rsidP="008D4365">
          <w:pPr>
            <w:spacing w:after="0"/>
            <w:ind w:left="709" w:hanging="709"/>
            <w:jc w:val="both"/>
            <w:rPr>
              <w:rFonts w:cs="Times New Roman"/>
              <w:sz w:val="24"/>
              <w:szCs w:val="24"/>
            </w:rPr>
          </w:pPr>
          <w:r w:rsidRPr="0034389B">
            <w:rPr>
              <w:rFonts w:cs="Times New Roman"/>
              <w:sz w:val="24"/>
              <w:szCs w:val="24"/>
            </w:rPr>
            <w:t xml:space="preserve">Ronaldo K.(2017).Pengembangan Bahan Ajar Geometri Tiga Dimensi Berdasarkan Lima Fase Model Van Hiele Untuk menumbuhkembangkan Penalaran </w:t>
          </w:r>
          <w:r w:rsidRPr="0034389B">
            <w:rPr>
              <w:rFonts w:cs="Times New Roman"/>
              <w:sz w:val="24"/>
              <w:szCs w:val="24"/>
            </w:rPr>
            <w:lastRenderedPageBreak/>
            <w:t>Visuospasial.</w:t>
          </w:r>
          <w:r w:rsidRPr="0034389B">
            <w:rPr>
              <w:rFonts w:cs="Times New Roman"/>
              <w:i/>
              <w:sz w:val="24"/>
              <w:szCs w:val="24"/>
            </w:rPr>
            <w:t>Jurnal Ilmiah Matematika dan Pembelajarannya.</w:t>
          </w:r>
          <w:r w:rsidRPr="0034389B">
            <w:rPr>
              <w:rFonts w:cs="Times New Roman"/>
              <w:sz w:val="24"/>
              <w:szCs w:val="24"/>
            </w:rPr>
            <w:t>Vol.3, No.1 hlm. 30-36.</w:t>
          </w:r>
        </w:p>
        <w:p w:rsidR="008D4365" w:rsidRPr="0034389B" w:rsidRDefault="008D4365" w:rsidP="008D4365">
          <w:pPr>
            <w:spacing w:after="0"/>
            <w:ind w:left="567" w:hanging="567"/>
            <w:jc w:val="both"/>
            <w:rPr>
              <w:rFonts w:cs="Times New Roman"/>
              <w:sz w:val="24"/>
              <w:szCs w:val="24"/>
            </w:rPr>
          </w:pPr>
          <w:r w:rsidRPr="0034389B">
            <w:rPr>
              <w:rFonts w:cs="Times New Roman"/>
              <w:sz w:val="24"/>
              <w:szCs w:val="24"/>
            </w:rPr>
            <w:t>Ruslan &amp; Salam.(2014).Pengaruh Model Pembelajaran Van Hiele Terhadap Kemampuan Penalaran Geometris Siswa Kelas IX SMP Negeri 2 Kendari.</w:t>
          </w:r>
          <w:r w:rsidRPr="0034389B">
            <w:rPr>
              <w:rFonts w:cs="Times New Roman"/>
              <w:i/>
              <w:sz w:val="24"/>
              <w:szCs w:val="24"/>
            </w:rPr>
            <w:t>Jurnal Pendidikan Matematika.</w:t>
          </w:r>
          <w:r w:rsidRPr="0034389B">
            <w:rPr>
              <w:rFonts w:cs="Times New Roman"/>
              <w:sz w:val="24"/>
              <w:szCs w:val="24"/>
            </w:rPr>
            <w:t>Vol2 No3.hlm 107-118.</w:t>
          </w:r>
        </w:p>
        <w:p w:rsidR="008D4365" w:rsidRPr="0034389B" w:rsidRDefault="008D4365" w:rsidP="008D4365">
          <w:pPr>
            <w:spacing w:after="0"/>
            <w:ind w:left="567" w:hanging="567"/>
            <w:jc w:val="both"/>
            <w:rPr>
              <w:rFonts w:cs="Times New Roman"/>
              <w:sz w:val="24"/>
              <w:szCs w:val="24"/>
            </w:rPr>
          </w:pPr>
          <w:r w:rsidRPr="0034389B">
            <w:rPr>
              <w:rFonts w:cs="Times New Roman"/>
              <w:sz w:val="24"/>
              <w:szCs w:val="24"/>
            </w:rPr>
            <w:t>Maarif S.(2013).Aplikasi Software Cabri Geometri Pada Materi Geometri Sebagai Upaya Mengeksplorasi Kemampuan Matematis.</w:t>
          </w:r>
          <w:r w:rsidRPr="0034389B">
            <w:rPr>
              <w:rFonts w:cs="Times New Roman"/>
              <w:i/>
              <w:sz w:val="24"/>
              <w:szCs w:val="24"/>
            </w:rPr>
            <w:t>Prosiding Seminar Nasional Matematika dan Pendidikan Matematika STKIP Siliwangi.</w:t>
          </w:r>
          <w:r w:rsidRPr="0034389B">
            <w:rPr>
              <w:rFonts w:cs="Times New Roman"/>
              <w:sz w:val="24"/>
              <w:szCs w:val="24"/>
            </w:rPr>
            <w:t>Vol 1. hlm 261-270</w:t>
          </w:r>
        </w:p>
        <w:p w:rsidR="008D4365" w:rsidRPr="006225FF" w:rsidRDefault="008D4365" w:rsidP="008D4365">
          <w:pPr>
            <w:pStyle w:val="Bibliography"/>
            <w:spacing w:after="0" w:line="240" w:lineRule="auto"/>
            <w:ind w:left="720" w:hanging="720"/>
            <w:jc w:val="both"/>
            <w:rPr>
              <w:rFonts w:cs="Times New Roman"/>
              <w:noProof/>
              <w:sz w:val="24"/>
              <w:szCs w:val="24"/>
            </w:rPr>
          </w:pPr>
          <w:r w:rsidRPr="006225FF">
            <w:rPr>
              <w:rFonts w:cs="Times New Roman"/>
              <w:noProof/>
              <w:sz w:val="24"/>
              <w:szCs w:val="24"/>
            </w:rPr>
            <w:t xml:space="preserve">Sri, P. (2015). Meningkatkan kemampuan Komunikasi Dan Berpikir Kritis Matematis Siswa Sekolah Dasar Dengan Model Missouri Mthematics Project (MMP). </w:t>
          </w:r>
          <w:r w:rsidRPr="006225FF">
            <w:rPr>
              <w:rFonts w:cs="Times New Roman"/>
              <w:i/>
              <w:iCs/>
              <w:noProof/>
              <w:sz w:val="24"/>
              <w:szCs w:val="24"/>
            </w:rPr>
            <w:t>2</w:t>
          </w:r>
          <w:r w:rsidRPr="006225FF">
            <w:rPr>
              <w:rFonts w:cs="Times New Roman"/>
              <w:noProof/>
              <w:sz w:val="24"/>
              <w:szCs w:val="24"/>
            </w:rPr>
            <w:t>(2).</w:t>
          </w:r>
        </w:p>
        <w:p w:rsidR="008D4365" w:rsidRPr="006225FF" w:rsidRDefault="008D4365" w:rsidP="008D4365">
          <w:pPr>
            <w:pStyle w:val="Bibliography"/>
            <w:spacing w:after="0" w:line="240" w:lineRule="auto"/>
            <w:ind w:left="720" w:hanging="720"/>
            <w:jc w:val="both"/>
            <w:rPr>
              <w:rFonts w:cs="Times New Roman"/>
              <w:noProof/>
              <w:sz w:val="24"/>
              <w:szCs w:val="24"/>
            </w:rPr>
          </w:pPr>
          <w:r w:rsidRPr="006225FF">
            <w:rPr>
              <w:rFonts w:cs="Times New Roman"/>
              <w:noProof/>
              <w:sz w:val="24"/>
              <w:szCs w:val="24"/>
            </w:rPr>
            <w:t>Susgati, Dede, S., &amp; Dwi, A. (2014). Bentuk Bentuk Komunikasi Matematis Dalam Model Pembelajaran Geometri Yang Dikembangkan Berdasar Tahapan Teori Van Hiele Di Sma .</w:t>
          </w:r>
        </w:p>
        <w:p w:rsidR="008D4365" w:rsidRPr="006225FF" w:rsidRDefault="008D4365" w:rsidP="008D4365">
          <w:pPr>
            <w:pStyle w:val="Bibliography"/>
            <w:spacing w:after="0" w:line="240" w:lineRule="auto"/>
            <w:ind w:left="720" w:hanging="720"/>
            <w:jc w:val="both"/>
            <w:rPr>
              <w:rFonts w:cs="Times New Roman"/>
              <w:noProof/>
              <w:sz w:val="24"/>
              <w:szCs w:val="24"/>
            </w:rPr>
          </w:pPr>
          <w:r w:rsidRPr="006225FF">
            <w:rPr>
              <w:rFonts w:cs="Times New Roman"/>
              <w:noProof/>
              <w:sz w:val="24"/>
              <w:szCs w:val="24"/>
            </w:rPr>
            <w:t>Wulan, S. W. (n.d.). Meningkatkan Kemampuan Komunikasi Dan Motivasi Belajar Matematika Siswa Sekolah Dasar Melalui Pembelajaran Kooperat</w:t>
          </w:r>
          <w:r>
            <w:rPr>
              <w:rFonts w:cs="Times New Roman"/>
              <w:noProof/>
              <w:sz w:val="24"/>
              <w:szCs w:val="24"/>
            </w:rPr>
            <w:t xml:space="preserve">if Tipe Think-Pair-Share (TPS) </w:t>
          </w:r>
        </w:p>
        <w:p w:rsidR="008D4365" w:rsidRPr="006225FF" w:rsidRDefault="008D4365" w:rsidP="008D4365">
          <w:pPr>
            <w:pStyle w:val="Bibliography"/>
            <w:spacing w:after="0" w:line="240" w:lineRule="auto"/>
            <w:ind w:left="720" w:hanging="720"/>
            <w:jc w:val="both"/>
            <w:rPr>
              <w:rFonts w:cs="Times New Roman"/>
              <w:noProof/>
              <w:sz w:val="24"/>
              <w:szCs w:val="24"/>
            </w:rPr>
          </w:pPr>
          <w:r w:rsidRPr="006225FF">
            <w:rPr>
              <w:rFonts w:cs="Times New Roman"/>
              <w:noProof/>
              <w:sz w:val="24"/>
              <w:szCs w:val="24"/>
            </w:rPr>
            <w:t xml:space="preserve">Yuniarti, Y. (2014). Pengembangan Kemampuan Komunikasi Matematis Dalam Pembelajaran Matematika DI Sekolah Dasar. </w:t>
          </w:r>
          <w:r w:rsidRPr="006225FF">
            <w:rPr>
              <w:rFonts w:cs="Times New Roman"/>
              <w:i/>
              <w:iCs/>
              <w:noProof/>
              <w:sz w:val="24"/>
              <w:szCs w:val="24"/>
            </w:rPr>
            <w:t>EduHumaniora , 6</w:t>
          </w:r>
          <w:r w:rsidRPr="006225FF">
            <w:rPr>
              <w:rFonts w:cs="Times New Roman"/>
              <w:noProof/>
              <w:sz w:val="24"/>
              <w:szCs w:val="24"/>
            </w:rPr>
            <w:t>(2), 109 - 114.</w:t>
          </w:r>
        </w:p>
        <w:p w:rsidR="008D4365" w:rsidRPr="006225FF" w:rsidRDefault="008D4365" w:rsidP="008D4365">
          <w:pPr>
            <w:spacing w:line="240" w:lineRule="auto"/>
            <w:ind w:left="567" w:hanging="567"/>
            <w:jc w:val="both"/>
            <w:rPr>
              <w:rFonts w:cs="Times New Roman"/>
              <w:sz w:val="24"/>
            </w:rPr>
          </w:pPr>
          <w:r w:rsidRPr="006225FF">
            <w:rPr>
              <w:rFonts w:cs="Times New Roman"/>
              <w:sz w:val="24"/>
            </w:rPr>
            <w:t>Zendrato J.(2016).Tingkat Penerapan Rencana Pelaksanaan Pembelajaran Dalam Pelaksanaan Pembelajaran Di Kelas.</w:t>
          </w:r>
          <w:r w:rsidRPr="006225FF">
            <w:rPr>
              <w:rFonts w:cs="Times New Roman"/>
              <w:i/>
              <w:sz w:val="24"/>
            </w:rPr>
            <w:t>Scholaria</w:t>
          </w:r>
          <w:r w:rsidRPr="006225FF">
            <w:rPr>
              <w:rFonts w:cs="Times New Roman"/>
              <w:sz w:val="24"/>
            </w:rPr>
            <w:t>. 6(2) hlm 58-73.</w:t>
          </w:r>
        </w:p>
        <w:p w:rsidR="008D4365" w:rsidRPr="006225FF" w:rsidRDefault="008D4365" w:rsidP="008D4365">
          <w:pPr>
            <w:spacing w:line="240" w:lineRule="auto"/>
            <w:ind w:left="567" w:hanging="567"/>
            <w:jc w:val="both"/>
            <w:rPr>
              <w:rFonts w:cs="Times New Roman"/>
              <w:sz w:val="24"/>
            </w:rPr>
          </w:pPr>
        </w:p>
        <w:p w:rsidR="008D4365" w:rsidRPr="006225FF" w:rsidRDefault="008D4365" w:rsidP="008D4365">
          <w:pPr>
            <w:spacing w:line="240" w:lineRule="auto"/>
            <w:jc w:val="both"/>
          </w:pPr>
        </w:p>
        <w:p w:rsidR="008D4365" w:rsidRPr="00497114" w:rsidRDefault="008D4365" w:rsidP="008D4365">
          <w:pPr>
            <w:spacing w:after="0" w:line="240" w:lineRule="auto"/>
            <w:jc w:val="both"/>
            <w:rPr>
              <w:rFonts w:cstheme="minorHAnsi"/>
            </w:rPr>
          </w:pPr>
          <w:r w:rsidRPr="006225FF">
            <w:rPr>
              <w:b/>
              <w:bCs/>
              <w:noProof/>
            </w:rPr>
            <w:fldChar w:fldCharType="end"/>
          </w:r>
        </w:p>
      </w:sdtContent>
    </w:sdt>
    <w:p w:rsidR="0081579C" w:rsidRDefault="0081579C"/>
    <w:sectPr w:rsidR="0081579C" w:rsidSect="00E772E9">
      <w:headerReference w:type="default" r:id="rId14"/>
      <w:type w:val="continuous"/>
      <w:pgSz w:w="11906" w:h="16838" w:code="9"/>
      <w:pgMar w:top="1134" w:right="1134" w:bottom="1134" w:left="1134" w:header="397" w:footer="227" w:gutter="0"/>
      <w:cols w:num="2"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418" w:rsidRPr="00505418" w:rsidRDefault="00576800" w:rsidP="00505418">
    <w:pPr>
      <w:pStyle w:val="Header"/>
      <w:jc w:val="center"/>
      <w:rPr>
        <w:rFonts w:ascii="Times New Roman" w:hAnsi="Times New Roman" w:cs="Times New Roman"/>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418" w:rsidRPr="00817080" w:rsidRDefault="00576800" w:rsidP="008170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E15F8"/>
    <w:multiLevelType w:val="hybridMultilevel"/>
    <w:tmpl w:val="401AB71E"/>
    <w:lvl w:ilvl="0" w:tplc="4B1E13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9725A76"/>
    <w:multiLevelType w:val="hybridMultilevel"/>
    <w:tmpl w:val="794A83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CF3A48"/>
    <w:multiLevelType w:val="hybridMultilevel"/>
    <w:tmpl w:val="76AC3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7B6979"/>
    <w:multiLevelType w:val="hybridMultilevel"/>
    <w:tmpl w:val="C1B0FD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C45945"/>
    <w:multiLevelType w:val="hybridMultilevel"/>
    <w:tmpl w:val="DE50553E"/>
    <w:lvl w:ilvl="0" w:tplc="30381CC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56C459C7"/>
    <w:multiLevelType w:val="hybridMultilevel"/>
    <w:tmpl w:val="C016AE3E"/>
    <w:lvl w:ilvl="0" w:tplc="040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59E61E93"/>
    <w:multiLevelType w:val="hybridMultilevel"/>
    <w:tmpl w:val="665445BC"/>
    <w:lvl w:ilvl="0" w:tplc="A30466A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6BD46312"/>
    <w:multiLevelType w:val="multilevel"/>
    <w:tmpl w:val="97A2BBB6"/>
    <w:lvl w:ilvl="0">
      <w:start w:val="1"/>
      <w:numFmt w:val="upperLetter"/>
      <w:pStyle w:val="Heading1"/>
      <w:lvlText w:val="%1."/>
      <w:lvlJc w:val="left"/>
      <w:pPr>
        <w:ind w:left="432" w:hanging="432"/>
      </w:pPr>
      <w:rPr>
        <w:rFonts w:ascii="Garamond" w:hAnsi="Garamond"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8">
    <w:nsid w:val="74C27C02"/>
    <w:multiLevelType w:val="hybridMultilevel"/>
    <w:tmpl w:val="627C9F56"/>
    <w:lvl w:ilvl="0" w:tplc="D17E641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7BA12395"/>
    <w:multiLevelType w:val="hybridMultilevel"/>
    <w:tmpl w:val="13E0BC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2"/>
  </w:num>
  <w:num w:numId="4">
    <w:abstractNumId w:val="0"/>
  </w:num>
  <w:num w:numId="5">
    <w:abstractNumId w:val="8"/>
  </w:num>
  <w:num w:numId="6">
    <w:abstractNumId w:val="4"/>
  </w:num>
  <w:num w:numId="7">
    <w:abstractNumId w:val="6"/>
  </w:num>
  <w:num w:numId="8">
    <w:abstractNumId w:val="5"/>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365"/>
    <w:rsid w:val="004719F0"/>
    <w:rsid w:val="00576800"/>
    <w:rsid w:val="0071523C"/>
    <w:rsid w:val="0081579C"/>
    <w:rsid w:val="008D4365"/>
    <w:rsid w:val="00CA2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365"/>
    <w:rPr>
      <w:rFonts w:eastAsiaTheme="minorEastAsia"/>
    </w:rPr>
  </w:style>
  <w:style w:type="paragraph" w:styleId="Heading1">
    <w:name w:val="heading 1"/>
    <w:basedOn w:val="Normal"/>
    <w:next w:val="Normal"/>
    <w:link w:val="Heading1Char"/>
    <w:uiPriority w:val="9"/>
    <w:qFormat/>
    <w:rsid w:val="008D4365"/>
    <w:pPr>
      <w:keepNext/>
      <w:keepLines/>
      <w:numPr>
        <w:numId w:val="1"/>
      </w:numPr>
      <w:spacing w:before="240" w:after="0" w:line="240" w:lineRule="auto"/>
      <w:outlineLvl w:val="0"/>
    </w:pPr>
    <w:rPr>
      <w:rFonts w:ascii="Garamond" w:eastAsiaTheme="majorEastAsia" w:hAnsi="Garamond" w:cs="Times New Roman"/>
      <w:b/>
      <w:sz w:val="24"/>
      <w:szCs w:val="32"/>
    </w:rPr>
  </w:style>
  <w:style w:type="paragraph" w:styleId="Heading2">
    <w:name w:val="heading 2"/>
    <w:basedOn w:val="Normal"/>
    <w:next w:val="Normal"/>
    <w:link w:val="Heading2Char"/>
    <w:uiPriority w:val="9"/>
    <w:unhideWhenUsed/>
    <w:qFormat/>
    <w:rsid w:val="008D4365"/>
    <w:pPr>
      <w:keepNext/>
      <w:keepLines/>
      <w:numPr>
        <w:ilvl w:val="1"/>
        <w:numId w:val="1"/>
      </w:numPr>
      <w:spacing w:before="40" w:after="0" w:line="240" w:lineRule="auto"/>
      <w:outlineLvl w:val="1"/>
    </w:pPr>
    <w:rPr>
      <w:rFonts w:ascii="Garamond" w:eastAsiaTheme="majorEastAsia" w:hAnsi="Garamond" w:cs="Times New Roman"/>
      <w:b/>
      <w:sz w:val="24"/>
      <w:szCs w:val="26"/>
    </w:rPr>
  </w:style>
  <w:style w:type="paragraph" w:styleId="Heading3">
    <w:name w:val="heading 3"/>
    <w:basedOn w:val="Normal"/>
    <w:next w:val="Normal"/>
    <w:link w:val="Heading3Char"/>
    <w:uiPriority w:val="9"/>
    <w:unhideWhenUsed/>
    <w:qFormat/>
    <w:rsid w:val="008D4365"/>
    <w:pPr>
      <w:keepNext/>
      <w:keepLines/>
      <w:numPr>
        <w:ilvl w:val="2"/>
        <w:numId w:val="1"/>
      </w:numPr>
      <w:spacing w:before="40" w:after="0" w:line="240" w:lineRule="auto"/>
      <w:outlineLvl w:val="2"/>
    </w:pPr>
    <w:rPr>
      <w:rFonts w:ascii="Garamond" w:eastAsiaTheme="majorEastAsia" w:hAnsi="Garamond" w:cs="Times New Roman"/>
      <w:b/>
      <w:sz w:val="26"/>
      <w:szCs w:val="24"/>
    </w:rPr>
  </w:style>
  <w:style w:type="paragraph" w:styleId="Heading4">
    <w:name w:val="heading 4"/>
    <w:basedOn w:val="Normal"/>
    <w:next w:val="Normal"/>
    <w:link w:val="Heading4Char"/>
    <w:uiPriority w:val="9"/>
    <w:semiHidden/>
    <w:unhideWhenUsed/>
    <w:qFormat/>
    <w:rsid w:val="008D4365"/>
    <w:pPr>
      <w:keepNext/>
      <w:keepLines/>
      <w:numPr>
        <w:ilvl w:val="3"/>
        <w:numId w:val="1"/>
      </w:numPr>
      <w:spacing w:before="40" w:after="0" w:line="240" w:lineRule="auto"/>
      <w:outlineLvl w:val="3"/>
    </w:pPr>
    <w:rPr>
      <w:rFonts w:asciiTheme="majorHAnsi" w:eastAsiaTheme="majorEastAsia" w:hAnsiTheme="majorHAnsi" w:cs="Times New Roman"/>
      <w:i/>
      <w:iCs/>
      <w:color w:val="365F91" w:themeColor="accent1" w:themeShade="BF"/>
      <w:sz w:val="24"/>
      <w:szCs w:val="24"/>
    </w:rPr>
  </w:style>
  <w:style w:type="paragraph" w:styleId="Heading5">
    <w:name w:val="heading 5"/>
    <w:basedOn w:val="Normal"/>
    <w:next w:val="Normal"/>
    <w:link w:val="Heading5Char"/>
    <w:uiPriority w:val="9"/>
    <w:semiHidden/>
    <w:unhideWhenUsed/>
    <w:qFormat/>
    <w:rsid w:val="008D4365"/>
    <w:pPr>
      <w:keepNext/>
      <w:keepLines/>
      <w:numPr>
        <w:ilvl w:val="4"/>
        <w:numId w:val="1"/>
      </w:numPr>
      <w:spacing w:before="40" w:after="0" w:line="240" w:lineRule="auto"/>
      <w:outlineLvl w:val="4"/>
    </w:pPr>
    <w:rPr>
      <w:rFonts w:asciiTheme="majorHAnsi" w:eastAsiaTheme="majorEastAsia" w:hAnsiTheme="majorHAnsi" w:cs="Times New Roman"/>
      <w:color w:val="365F91" w:themeColor="accent1" w:themeShade="BF"/>
      <w:sz w:val="24"/>
      <w:szCs w:val="24"/>
    </w:rPr>
  </w:style>
  <w:style w:type="paragraph" w:styleId="Heading6">
    <w:name w:val="heading 6"/>
    <w:basedOn w:val="Normal"/>
    <w:next w:val="Normal"/>
    <w:link w:val="Heading6Char"/>
    <w:uiPriority w:val="9"/>
    <w:semiHidden/>
    <w:unhideWhenUsed/>
    <w:qFormat/>
    <w:rsid w:val="008D4365"/>
    <w:pPr>
      <w:keepNext/>
      <w:keepLines/>
      <w:numPr>
        <w:ilvl w:val="5"/>
        <w:numId w:val="1"/>
      </w:numPr>
      <w:spacing w:before="40" w:after="0" w:line="240" w:lineRule="auto"/>
      <w:outlineLvl w:val="5"/>
    </w:pPr>
    <w:rPr>
      <w:rFonts w:asciiTheme="majorHAnsi" w:eastAsiaTheme="majorEastAsia" w:hAnsiTheme="majorHAnsi" w:cs="Times New Roman"/>
      <w:color w:val="243F60" w:themeColor="accent1" w:themeShade="7F"/>
      <w:sz w:val="24"/>
      <w:szCs w:val="24"/>
    </w:rPr>
  </w:style>
  <w:style w:type="paragraph" w:styleId="Heading7">
    <w:name w:val="heading 7"/>
    <w:basedOn w:val="Normal"/>
    <w:next w:val="Normal"/>
    <w:link w:val="Heading7Char"/>
    <w:uiPriority w:val="99"/>
    <w:qFormat/>
    <w:rsid w:val="008D4365"/>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semiHidden/>
    <w:unhideWhenUsed/>
    <w:qFormat/>
    <w:rsid w:val="008D4365"/>
    <w:pPr>
      <w:keepNext/>
      <w:keepLines/>
      <w:numPr>
        <w:ilvl w:val="7"/>
        <w:numId w:val="1"/>
      </w:numPr>
      <w:spacing w:before="40" w:after="0" w:line="240" w:lineRule="auto"/>
      <w:outlineLvl w:val="7"/>
    </w:pPr>
    <w:rPr>
      <w:rFonts w:asciiTheme="majorHAnsi" w:eastAsiaTheme="majorEastAsia" w:hAnsiTheme="majorHAnsi" w:cs="Times New Roman"/>
      <w:color w:val="272727" w:themeColor="text1" w:themeTint="D8"/>
      <w:sz w:val="21"/>
      <w:szCs w:val="21"/>
    </w:rPr>
  </w:style>
  <w:style w:type="paragraph" w:styleId="Heading9">
    <w:name w:val="heading 9"/>
    <w:basedOn w:val="Normal"/>
    <w:next w:val="Normal"/>
    <w:link w:val="Heading9Char"/>
    <w:uiPriority w:val="9"/>
    <w:semiHidden/>
    <w:unhideWhenUsed/>
    <w:qFormat/>
    <w:rsid w:val="008D4365"/>
    <w:pPr>
      <w:keepNext/>
      <w:keepLines/>
      <w:numPr>
        <w:ilvl w:val="8"/>
        <w:numId w:val="1"/>
      </w:numPr>
      <w:spacing w:before="40" w:after="0" w:line="240" w:lineRule="auto"/>
      <w:outlineLvl w:val="8"/>
    </w:pPr>
    <w:rPr>
      <w:rFonts w:asciiTheme="majorHAnsi" w:eastAsiaTheme="majorEastAsia" w:hAnsiTheme="majorHAnsi" w:cs="Times New Roman"/>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4365"/>
    <w:rPr>
      <w:rFonts w:ascii="Garamond" w:eastAsiaTheme="majorEastAsia" w:hAnsi="Garamond" w:cs="Times New Roman"/>
      <w:b/>
      <w:sz w:val="24"/>
      <w:szCs w:val="32"/>
    </w:rPr>
  </w:style>
  <w:style w:type="character" w:customStyle="1" w:styleId="Heading2Char">
    <w:name w:val="Heading 2 Char"/>
    <w:basedOn w:val="DefaultParagraphFont"/>
    <w:link w:val="Heading2"/>
    <w:uiPriority w:val="9"/>
    <w:rsid w:val="008D4365"/>
    <w:rPr>
      <w:rFonts w:ascii="Garamond" w:eastAsiaTheme="majorEastAsia" w:hAnsi="Garamond" w:cs="Times New Roman"/>
      <w:b/>
      <w:sz w:val="24"/>
      <w:szCs w:val="26"/>
    </w:rPr>
  </w:style>
  <w:style w:type="character" w:customStyle="1" w:styleId="Heading3Char">
    <w:name w:val="Heading 3 Char"/>
    <w:basedOn w:val="DefaultParagraphFont"/>
    <w:link w:val="Heading3"/>
    <w:uiPriority w:val="9"/>
    <w:rsid w:val="008D4365"/>
    <w:rPr>
      <w:rFonts w:ascii="Garamond" w:eastAsiaTheme="majorEastAsia" w:hAnsi="Garamond" w:cs="Times New Roman"/>
      <w:b/>
      <w:sz w:val="26"/>
      <w:szCs w:val="24"/>
    </w:rPr>
  </w:style>
  <w:style w:type="character" w:customStyle="1" w:styleId="Heading4Char">
    <w:name w:val="Heading 4 Char"/>
    <w:basedOn w:val="DefaultParagraphFont"/>
    <w:link w:val="Heading4"/>
    <w:uiPriority w:val="9"/>
    <w:semiHidden/>
    <w:rsid w:val="008D4365"/>
    <w:rPr>
      <w:rFonts w:asciiTheme="majorHAnsi" w:eastAsiaTheme="majorEastAsia" w:hAnsiTheme="majorHAnsi" w:cs="Times New Roman"/>
      <w:i/>
      <w:iCs/>
      <w:color w:val="365F91" w:themeColor="accent1" w:themeShade="BF"/>
      <w:sz w:val="24"/>
      <w:szCs w:val="24"/>
    </w:rPr>
  </w:style>
  <w:style w:type="character" w:customStyle="1" w:styleId="Heading5Char">
    <w:name w:val="Heading 5 Char"/>
    <w:basedOn w:val="DefaultParagraphFont"/>
    <w:link w:val="Heading5"/>
    <w:uiPriority w:val="9"/>
    <w:semiHidden/>
    <w:rsid w:val="008D4365"/>
    <w:rPr>
      <w:rFonts w:asciiTheme="majorHAnsi" w:eastAsiaTheme="majorEastAsia" w:hAnsiTheme="majorHAnsi" w:cs="Times New Roman"/>
      <w:color w:val="365F91" w:themeColor="accent1" w:themeShade="BF"/>
      <w:sz w:val="24"/>
      <w:szCs w:val="24"/>
    </w:rPr>
  </w:style>
  <w:style w:type="character" w:customStyle="1" w:styleId="Heading6Char">
    <w:name w:val="Heading 6 Char"/>
    <w:basedOn w:val="DefaultParagraphFont"/>
    <w:link w:val="Heading6"/>
    <w:uiPriority w:val="9"/>
    <w:semiHidden/>
    <w:rsid w:val="008D4365"/>
    <w:rPr>
      <w:rFonts w:asciiTheme="majorHAnsi" w:eastAsiaTheme="majorEastAsia" w:hAnsiTheme="majorHAnsi" w:cs="Times New Roman"/>
      <w:color w:val="243F60" w:themeColor="accent1" w:themeShade="7F"/>
      <w:sz w:val="24"/>
      <w:szCs w:val="24"/>
    </w:rPr>
  </w:style>
  <w:style w:type="character" w:customStyle="1" w:styleId="Heading7Char">
    <w:name w:val="Heading 7 Char"/>
    <w:basedOn w:val="DefaultParagraphFont"/>
    <w:link w:val="Heading7"/>
    <w:uiPriority w:val="99"/>
    <w:rsid w:val="008D4365"/>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8D4365"/>
    <w:rPr>
      <w:rFonts w:asciiTheme="majorHAnsi" w:eastAsiaTheme="majorEastAsia" w:hAnsiTheme="majorHAnsi" w:cs="Times New Roman"/>
      <w:color w:val="272727" w:themeColor="text1" w:themeTint="D8"/>
      <w:sz w:val="21"/>
      <w:szCs w:val="21"/>
    </w:rPr>
  </w:style>
  <w:style w:type="character" w:customStyle="1" w:styleId="Heading9Char">
    <w:name w:val="Heading 9 Char"/>
    <w:basedOn w:val="DefaultParagraphFont"/>
    <w:link w:val="Heading9"/>
    <w:uiPriority w:val="9"/>
    <w:semiHidden/>
    <w:rsid w:val="008D4365"/>
    <w:rPr>
      <w:rFonts w:asciiTheme="majorHAnsi" w:eastAsiaTheme="majorEastAsia" w:hAnsiTheme="majorHAnsi" w:cs="Times New Roman"/>
      <w:i/>
      <w:iCs/>
      <w:color w:val="272727" w:themeColor="text1" w:themeTint="D8"/>
      <w:sz w:val="21"/>
      <w:szCs w:val="21"/>
    </w:rPr>
  </w:style>
  <w:style w:type="paragraph" w:styleId="ListParagraph">
    <w:name w:val="List Paragraph"/>
    <w:basedOn w:val="Normal"/>
    <w:uiPriority w:val="34"/>
    <w:qFormat/>
    <w:rsid w:val="008D4365"/>
    <w:pPr>
      <w:spacing w:after="0" w:line="360" w:lineRule="auto"/>
      <w:ind w:left="720"/>
      <w:contextualSpacing/>
      <w:jc w:val="both"/>
    </w:pPr>
    <w:rPr>
      <w:rFonts w:ascii="Times New Roman" w:eastAsia="Times New Roman" w:hAnsi="Times New Roman"/>
      <w:sz w:val="24"/>
    </w:rPr>
  </w:style>
  <w:style w:type="table" w:styleId="TableGrid">
    <w:name w:val="Table Grid"/>
    <w:basedOn w:val="TableNormal"/>
    <w:uiPriority w:val="59"/>
    <w:rsid w:val="008D4365"/>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43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4365"/>
    <w:rPr>
      <w:rFonts w:eastAsiaTheme="minorEastAsia"/>
    </w:rPr>
  </w:style>
  <w:style w:type="paragraph" w:styleId="BodyTextIndent">
    <w:name w:val="Body Text Indent"/>
    <w:basedOn w:val="Normal"/>
    <w:link w:val="BodyTextIndentChar"/>
    <w:uiPriority w:val="99"/>
    <w:unhideWhenUsed/>
    <w:rsid w:val="008D4365"/>
    <w:pPr>
      <w:autoSpaceDE w:val="0"/>
      <w:autoSpaceDN w:val="0"/>
      <w:adjustRightInd w:val="0"/>
      <w:spacing w:after="0" w:line="360" w:lineRule="auto"/>
      <w:ind w:firstLine="284"/>
      <w:jc w:val="both"/>
    </w:pPr>
    <w:rPr>
      <w:rFonts w:cstheme="minorHAnsi"/>
      <w:color w:val="000000"/>
      <w:sz w:val="24"/>
      <w:szCs w:val="24"/>
    </w:rPr>
  </w:style>
  <w:style w:type="character" w:customStyle="1" w:styleId="BodyTextIndentChar">
    <w:name w:val="Body Text Indent Char"/>
    <w:basedOn w:val="DefaultParagraphFont"/>
    <w:link w:val="BodyTextIndent"/>
    <w:uiPriority w:val="99"/>
    <w:rsid w:val="008D4365"/>
    <w:rPr>
      <w:rFonts w:eastAsiaTheme="minorEastAsia" w:cstheme="minorHAnsi"/>
      <w:color w:val="000000"/>
      <w:sz w:val="24"/>
      <w:szCs w:val="24"/>
    </w:rPr>
  </w:style>
  <w:style w:type="paragraph" w:styleId="Bibliography">
    <w:name w:val="Bibliography"/>
    <w:basedOn w:val="Normal"/>
    <w:next w:val="Normal"/>
    <w:uiPriority w:val="37"/>
    <w:unhideWhenUsed/>
    <w:rsid w:val="008D4365"/>
    <w:rPr>
      <w:rFonts w:eastAsiaTheme="minorHAnsi"/>
    </w:rPr>
  </w:style>
  <w:style w:type="paragraph" w:styleId="BalloonText">
    <w:name w:val="Balloon Text"/>
    <w:basedOn w:val="Normal"/>
    <w:link w:val="BalloonTextChar"/>
    <w:uiPriority w:val="99"/>
    <w:semiHidden/>
    <w:unhideWhenUsed/>
    <w:rsid w:val="004719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19F0"/>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365"/>
    <w:rPr>
      <w:rFonts w:eastAsiaTheme="minorEastAsia"/>
    </w:rPr>
  </w:style>
  <w:style w:type="paragraph" w:styleId="Heading1">
    <w:name w:val="heading 1"/>
    <w:basedOn w:val="Normal"/>
    <w:next w:val="Normal"/>
    <w:link w:val="Heading1Char"/>
    <w:uiPriority w:val="9"/>
    <w:qFormat/>
    <w:rsid w:val="008D4365"/>
    <w:pPr>
      <w:keepNext/>
      <w:keepLines/>
      <w:numPr>
        <w:numId w:val="1"/>
      </w:numPr>
      <w:spacing w:before="240" w:after="0" w:line="240" w:lineRule="auto"/>
      <w:outlineLvl w:val="0"/>
    </w:pPr>
    <w:rPr>
      <w:rFonts w:ascii="Garamond" w:eastAsiaTheme="majorEastAsia" w:hAnsi="Garamond" w:cs="Times New Roman"/>
      <w:b/>
      <w:sz w:val="24"/>
      <w:szCs w:val="32"/>
    </w:rPr>
  </w:style>
  <w:style w:type="paragraph" w:styleId="Heading2">
    <w:name w:val="heading 2"/>
    <w:basedOn w:val="Normal"/>
    <w:next w:val="Normal"/>
    <w:link w:val="Heading2Char"/>
    <w:uiPriority w:val="9"/>
    <w:unhideWhenUsed/>
    <w:qFormat/>
    <w:rsid w:val="008D4365"/>
    <w:pPr>
      <w:keepNext/>
      <w:keepLines/>
      <w:numPr>
        <w:ilvl w:val="1"/>
        <w:numId w:val="1"/>
      </w:numPr>
      <w:spacing w:before="40" w:after="0" w:line="240" w:lineRule="auto"/>
      <w:outlineLvl w:val="1"/>
    </w:pPr>
    <w:rPr>
      <w:rFonts w:ascii="Garamond" w:eastAsiaTheme="majorEastAsia" w:hAnsi="Garamond" w:cs="Times New Roman"/>
      <w:b/>
      <w:sz w:val="24"/>
      <w:szCs w:val="26"/>
    </w:rPr>
  </w:style>
  <w:style w:type="paragraph" w:styleId="Heading3">
    <w:name w:val="heading 3"/>
    <w:basedOn w:val="Normal"/>
    <w:next w:val="Normal"/>
    <w:link w:val="Heading3Char"/>
    <w:uiPriority w:val="9"/>
    <w:unhideWhenUsed/>
    <w:qFormat/>
    <w:rsid w:val="008D4365"/>
    <w:pPr>
      <w:keepNext/>
      <w:keepLines/>
      <w:numPr>
        <w:ilvl w:val="2"/>
        <w:numId w:val="1"/>
      </w:numPr>
      <w:spacing w:before="40" w:after="0" w:line="240" w:lineRule="auto"/>
      <w:outlineLvl w:val="2"/>
    </w:pPr>
    <w:rPr>
      <w:rFonts w:ascii="Garamond" w:eastAsiaTheme="majorEastAsia" w:hAnsi="Garamond" w:cs="Times New Roman"/>
      <w:b/>
      <w:sz w:val="26"/>
      <w:szCs w:val="24"/>
    </w:rPr>
  </w:style>
  <w:style w:type="paragraph" w:styleId="Heading4">
    <w:name w:val="heading 4"/>
    <w:basedOn w:val="Normal"/>
    <w:next w:val="Normal"/>
    <w:link w:val="Heading4Char"/>
    <w:uiPriority w:val="9"/>
    <w:semiHidden/>
    <w:unhideWhenUsed/>
    <w:qFormat/>
    <w:rsid w:val="008D4365"/>
    <w:pPr>
      <w:keepNext/>
      <w:keepLines/>
      <w:numPr>
        <w:ilvl w:val="3"/>
        <w:numId w:val="1"/>
      </w:numPr>
      <w:spacing w:before="40" w:after="0" w:line="240" w:lineRule="auto"/>
      <w:outlineLvl w:val="3"/>
    </w:pPr>
    <w:rPr>
      <w:rFonts w:asciiTheme="majorHAnsi" w:eastAsiaTheme="majorEastAsia" w:hAnsiTheme="majorHAnsi" w:cs="Times New Roman"/>
      <w:i/>
      <w:iCs/>
      <w:color w:val="365F91" w:themeColor="accent1" w:themeShade="BF"/>
      <w:sz w:val="24"/>
      <w:szCs w:val="24"/>
    </w:rPr>
  </w:style>
  <w:style w:type="paragraph" w:styleId="Heading5">
    <w:name w:val="heading 5"/>
    <w:basedOn w:val="Normal"/>
    <w:next w:val="Normal"/>
    <w:link w:val="Heading5Char"/>
    <w:uiPriority w:val="9"/>
    <w:semiHidden/>
    <w:unhideWhenUsed/>
    <w:qFormat/>
    <w:rsid w:val="008D4365"/>
    <w:pPr>
      <w:keepNext/>
      <w:keepLines/>
      <w:numPr>
        <w:ilvl w:val="4"/>
        <w:numId w:val="1"/>
      </w:numPr>
      <w:spacing w:before="40" w:after="0" w:line="240" w:lineRule="auto"/>
      <w:outlineLvl w:val="4"/>
    </w:pPr>
    <w:rPr>
      <w:rFonts w:asciiTheme="majorHAnsi" w:eastAsiaTheme="majorEastAsia" w:hAnsiTheme="majorHAnsi" w:cs="Times New Roman"/>
      <w:color w:val="365F91" w:themeColor="accent1" w:themeShade="BF"/>
      <w:sz w:val="24"/>
      <w:szCs w:val="24"/>
    </w:rPr>
  </w:style>
  <w:style w:type="paragraph" w:styleId="Heading6">
    <w:name w:val="heading 6"/>
    <w:basedOn w:val="Normal"/>
    <w:next w:val="Normal"/>
    <w:link w:val="Heading6Char"/>
    <w:uiPriority w:val="9"/>
    <w:semiHidden/>
    <w:unhideWhenUsed/>
    <w:qFormat/>
    <w:rsid w:val="008D4365"/>
    <w:pPr>
      <w:keepNext/>
      <w:keepLines/>
      <w:numPr>
        <w:ilvl w:val="5"/>
        <w:numId w:val="1"/>
      </w:numPr>
      <w:spacing w:before="40" w:after="0" w:line="240" w:lineRule="auto"/>
      <w:outlineLvl w:val="5"/>
    </w:pPr>
    <w:rPr>
      <w:rFonts w:asciiTheme="majorHAnsi" w:eastAsiaTheme="majorEastAsia" w:hAnsiTheme="majorHAnsi" w:cs="Times New Roman"/>
      <w:color w:val="243F60" w:themeColor="accent1" w:themeShade="7F"/>
      <w:sz w:val="24"/>
      <w:szCs w:val="24"/>
    </w:rPr>
  </w:style>
  <w:style w:type="paragraph" w:styleId="Heading7">
    <w:name w:val="heading 7"/>
    <w:basedOn w:val="Normal"/>
    <w:next w:val="Normal"/>
    <w:link w:val="Heading7Char"/>
    <w:uiPriority w:val="99"/>
    <w:qFormat/>
    <w:rsid w:val="008D4365"/>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semiHidden/>
    <w:unhideWhenUsed/>
    <w:qFormat/>
    <w:rsid w:val="008D4365"/>
    <w:pPr>
      <w:keepNext/>
      <w:keepLines/>
      <w:numPr>
        <w:ilvl w:val="7"/>
        <w:numId w:val="1"/>
      </w:numPr>
      <w:spacing w:before="40" w:after="0" w:line="240" w:lineRule="auto"/>
      <w:outlineLvl w:val="7"/>
    </w:pPr>
    <w:rPr>
      <w:rFonts w:asciiTheme="majorHAnsi" w:eastAsiaTheme="majorEastAsia" w:hAnsiTheme="majorHAnsi" w:cs="Times New Roman"/>
      <w:color w:val="272727" w:themeColor="text1" w:themeTint="D8"/>
      <w:sz w:val="21"/>
      <w:szCs w:val="21"/>
    </w:rPr>
  </w:style>
  <w:style w:type="paragraph" w:styleId="Heading9">
    <w:name w:val="heading 9"/>
    <w:basedOn w:val="Normal"/>
    <w:next w:val="Normal"/>
    <w:link w:val="Heading9Char"/>
    <w:uiPriority w:val="9"/>
    <w:semiHidden/>
    <w:unhideWhenUsed/>
    <w:qFormat/>
    <w:rsid w:val="008D4365"/>
    <w:pPr>
      <w:keepNext/>
      <w:keepLines/>
      <w:numPr>
        <w:ilvl w:val="8"/>
        <w:numId w:val="1"/>
      </w:numPr>
      <w:spacing w:before="40" w:after="0" w:line="240" w:lineRule="auto"/>
      <w:outlineLvl w:val="8"/>
    </w:pPr>
    <w:rPr>
      <w:rFonts w:asciiTheme="majorHAnsi" w:eastAsiaTheme="majorEastAsia" w:hAnsiTheme="majorHAnsi" w:cs="Times New Roman"/>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4365"/>
    <w:rPr>
      <w:rFonts w:ascii="Garamond" w:eastAsiaTheme="majorEastAsia" w:hAnsi="Garamond" w:cs="Times New Roman"/>
      <w:b/>
      <w:sz w:val="24"/>
      <w:szCs w:val="32"/>
    </w:rPr>
  </w:style>
  <w:style w:type="character" w:customStyle="1" w:styleId="Heading2Char">
    <w:name w:val="Heading 2 Char"/>
    <w:basedOn w:val="DefaultParagraphFont"/>
    <w:link w:val="Heading2"/>
    <w:uiPriority w:val="9"/>
    <w:rsid w:val="008D4365"/>
    <w:rPr>
      <w:rFonts w:ascii="Garamond" w:eastAsiaTheme="majorEastAsia" w:hAnsi="Garamond" w:cs="Times New Roman"/>
      <w:b/>
      <w:sz w:val="24"/>
      <w:szCs w:val="26"/>
    </w:rPr>
  </w:style>
  <w:style w:type="character" w:customStyle="1" w:styleId="Heading3Char">
    <w:name w:val="Heading 3 Char"/>
    <w:basedOn w:val="DefaultParagraphFont"/>
    <w:link w:val="Heading3"/>
    <w:uiPriority w:val="9"/>
    <w:rsid w:val="008D4365"/>
    <w:rPr>
      <w:rFonts w:ascii="Garamond" w:eastAsiaTheme="majorEastAsia" w:hAnsi="Garamond" w:cs="Times New Roman"/>
      <w:b/>
      <w:sz w:val="26"/>
      <w:szCs w:val="24"/>
    </w:rPr>
  </w:style>
  <w:style w:type="character" w:customStyle="1" w:styleId="Heading4Char">
    <w:name w:val="Heading 4 Char"/>
    <w:basedOn w:val="DefaultParagraphFont"/>
    <w:link w:val="Heading4"/>
    <w:uiPriority w:val="9"/>
    <w:semiHidden/>
    <w:rsid w:val="008D4365"/>
    <w:rPr>
      <w:rFonts w:asciiTheme="majorHAnsi" w:eastAsiaTheme="majorEastAsia" w:hAnsiTheme="majorHAnsi" w:cs="Times New Roman"/>
      <w:i/>
      <w:iCs/>
      <w:color w:val="365F91" w:themeColor="accent1" w:themeShade="BF"/>
      <w:sz w:val="24"/>
      <w:szCs w:val="24"/>
    </w:rPr>
  </w:style>
  <w:style w:type="character" w:customStyle="1" w:styleId="Heading5Char">
    <w:name w:val="Heading 5 Char"/>
    <w:basedOn w:val="DefaultParagraphFont"/>
    <w:link w:val="Heading5"/>
    <w:uiPriority w:val="9"/>
    <w:semiHidden/>
    <w:rsid w:val="008D4365"/>
    <w:rPr>
      <w:rFonts w:asciiTheme="majorHAnsi" w:eastAsiaTheme="majorEastAsia" w:hAnsiTheme="majorHAnsi" w:cs="Times New Roman"/>
      <w:color w:val="365F91" w:themeColor="accent1" w:themeShade="BF"/>
      <w:sz w:val="24"/>
      <w:szCs w:val="24"/>
    </w:rPr>
  </w:style>
  <w:style w:type="character" w:customStyle="1" w:styleId="Heading6Char">
    <w:name w:val="Heading 6 Char"/>
    <w:basedOn w:val="DefaultParagraphFont"/>
    <w:link w:val="Heading6"/>
    <w:uiPriority w:val="9"/>
    <w:semiHidden/>
    <w:rsid w:val="008D4365"/>
    <w:rPr>
      <w:rFonts w:asciiTheme="majorHAnsi" w:eastAsiaTheme="majorEastAsia" w:hAnsiTheme="majorHAnsi" w:cs="Times New Roman"/>
      <w:color w:val="243F60" w:themeColor="accent1" w:themeShade="7F"/>
      <w:sz w:val="24"/>
      <w:szCs w:val="24"/>
    </w:rPr>
  </w:style>
  <w:style w:type="character" w:customStyle="1" w:styleId="Heading7Char">
    <w:name w:val="Heading 7 Char"/>
    <w:basedOn w:val="DefaultParagraphFont"/>
    <w:link w:val="Heading7"/>
    <w:uiPriority w:val="99"/>
    <w:rsid w:val="008D4365"/>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8D4365"/>
    <w:rPr>
      <w:rFonts w:asciiTheme="majorHAnsi" w:eastAsiaTheme="majorEastAsia" w:hAnsiTheme="majorHAnsi" w:cs="Times New Roman"/>
      <w:color w:val="272727" w:themeColor="text1" w:themeTint="D8"/>
      <w:sz w:val="21"/>
      <w:szCs w:val="21"/>
    </w:rPr>
  </w:style>
  <w:style w:type="character" w:customStyle="1" w:styleId="Heading9Char">
    <w:name w:val="Heading 9 Char"/>
    <w:basedOn w:val="DefaultParagraphFont"/>
    <w:link w:val="Heading9"/>
    <w:uiPriority w:val="9"/>
    <w:semiHidden/>
    <w:rsid w:val="008D4365"/>
    <w:rPr>
      <w:rFonts w:asciiTheme="majorHAnsi" w:eastAsiaTheme="majorEastAsia" w:hAnsiTheme="majorHAnsi" w:cs="Times New Roman"/>
      <w:i/>
      <w:iCs/>
      <w:color w:val="272727" w:themeColor="text1" w:themeTint="D8"/>
      <w:sz w:val="21"/>
      <w:szCs w:val="21"/>
    </w:rPr>
  </w:style>
  <w:style w:type="paragraph" w:styleId="ListParagraph">
    <w:name w:val="List Paragraph"/>
    <w:basedOn w:val="Normal"/>
    <w:uiPriority w:val="34"/>
    <w:qFormat/>
    <w:rsid w:val="008D4365"/>
    <w:pPr>
      <w:spacing w:after="0" w:line="360" w:lineRule="auto"/>
      <w:ind w:left="720"/>
      <w:contextualSpacing/>
      <w:jc w:val="both"/>
    </w:pPr>
    <w:rPr>
      <w:rFonts w:ascii="Times New Roman" w:eastAsia="Times New Roman" w:hAnsi="Times New Roman"/>
      <w:sz w:val="24"/>
    </w:rPr>
  </w:style>
  <w:style w:type="table" w:styleId="TableGrid">
    <w:name w:val="Table Grid"/>
    <w:basedOn w:val="TableNormal"/>
    <w:uiPriority w:val="59"/>
    <w:rsid w:val="008D4365"/>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43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4365"/>
    <w:rPr>
      <w:rFonts w:eastAsiaTheme="minorEastAsia"/>
    </w:rPr>
  </w:style>
  <w:style w:type="paragraph" w:styleId="BodyTextIndent">
    <w:name w:val="Body Text Indent"/>
    <w:basedOn w:val="Normal"/>
    <w:link w:val="BodyTextIndentChar"/>
    <w:uiPriority w:val="99"/>
    <w:unhideWhenUsed/>
    <w:rsid w:val="008D4365"/>
    <w:pPr>
      <w:autoSpaceDE w:val="0"/>
      <w:autoSpaceDN w:val="0"/>
      <w:adjustRightInd w:val="0"/>
      <w:spacing w:after="0" w:line="360" w:lineRule="auto"/>
      <w:ind w:firstLine="284"/>
      <w:jc w:val="both"/>
    </w:pPr>
    <w:rPr>
      <w:rFonts w:cstheme="minorHAnsi"/>
      <w:color w:val="000000"/>
      <w:sz w:val="24"/>
      <w:szCs w:val="24"/>
    </w:rPr>
  </w:style>
  <w:style w:type="character" w:customStyle="1" w:styleId="BodyTextIndentChar">
    <w:name w:val="Body Text Indent Char"/>
    <w:basedOn w:val="DefaultParagraphFont"/>
    <w:link w:val="BodyTextIndent"/>
    <w:uiPriority w:val="99"/>
    <w:rsid w:val="008D4365"/>
    <w:rPr>
      <w:rFonts w:eastAsiaTheme="minorEastAsia" w:cstheme="minorHAnsi"/>
      <w:color w:val="000000"/>
      <w:sz w:val="24"/>
      <w:szCs w:val="24"/>
    </w:rPr>
  </w:style>
  <w:style w:type="paragraph" w:styleId="Bibliography">
    <w:name w:val="Bibliography"/>
    <w:basedOn w:val="Normal"/>
    <w:next w:val="Normal"/>
    <w:uiPriority w:val="37"/>
    <w:unhideWhenUsed/>
    <w:rsid w:val="008D4365"/>
    <w:rPr>
      <w:rFonts w:eastAsiaTheme="minorHAnsi"/>
    </w:rPr>
  </w:style>
  <w:style w:type="paragraph" w:styleId="BalloonText">
    <w:name w:val="Balloon Text"/>
    <w:basedOn w:val="Normal"/>
    <w:link w:val="BalloonTextChar"/>
    <w:uiPriority w:val="99"/>
    <w:semiHidden/>
    <w:unhideWhenUsed/>
    <w:rsid w:val="004719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19F0"/>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3.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Wul</b:Tag>
    <b:SourceType>JournalArticle</b:SourceType>
    <b:Guid>{D12284E9-5B3C-4FC9-8529-6E74A4579778}</b:Guid>
    <b:Author>
      <b:Author>
        <b:NameList>
          <b:Person>
            <b:Last>Wulan</b:Last>
            <b:First>Sri,</b:First>
            <b:Middle>Wulndari</b:Middle>
          </b:Person>
        </b:NameList>
      </b:Author>
    </b:Author>
    <b:Title>MENINGKATKAN KEMAMPUAN KOMUNIKASI DAN MOTIVASI BELAJAR MATEMATIKA SISWA SEKOLAH DASAR MELALUI PEMBELAJARAN KOOPERATIF TIPE THINK-PAIR-SHARE (TPS) </b:Title>
    <b:RefOrder>2</b:RefOrder>
  </b:Source>
  <b:Source>
    <b:Tag>Hod17</b:Tag>
    <b:SourceType>JournalArticle</b:SourceType>
    <b:Guid>{2C5F0FBE-D13F-431A-91F6-C04A1F3325E8}</b:Guid>
    <b:Title>Kemampuan Komunikasi Matematis Dalam Pembelajaran Matematika </b:Title>
    <b:Year>2017</b:Year>
    <b:City>Pontianak</b:City>
    <b:Publisher>AdMathEdu</b:Publisher>
    <b:StandardNumber>ISSN</b:StandardNumber>
    <b:Author>
      <b:Author>
        <b:NameList>
          <b:Person>
            <b:Last>Hodiyanto</b:Last>
          </b:Person>
        </b:NameList>
      </b:Author>
    </b:Author>
    <b:Volume>7</b:Volume>
    <b:Issue>1</b:Issue>
    <b:RefOrder>3</b:RefOrder>
  </b:Source>
  <b:Source>
    <b:Tag>Chr17</b:Tag>
    <b:SourceType>JournalArticle</b:SourceType>
    <b:Guid>{7CC80DFE-B366-4F9D-8854-50836D466FA8}</b:Guid>
    <b:Author>
      <b:Author>
        <b:NameList>
          <b:Person>
            <b:Last>Chrisna</b:Last>
            <b:First>Sinaga</b:First>
          </b:Person>
        </b:NameList>
      </b:Author>
    </b:Author>
    <b:Title>Kemampuan Komunikasi Matemtaika (Communication Mathematics Ability)</b:Title>
    <b:City>Medan</b:City>
    <b:Year>2017</b:Year>
    <b:Publisher>Reasearchgate</b:Publisher>
    <b:RefOrder>5</b:RefOrder>
  </b:Source>
  <b:Source>
    <b:Tag>Sus14</b:Tag>
    <b:SourceType>JournalArticle</b:SourceType>
    <b:Guid>{7780F525-5CDE-43CA-B993-0B8337B68619}</b:Guid>
    <b:Author>
      <b:Author>
        <b:NameList>
          <b:Person>
            <b:Last>Susgati</b:Last>
          </b:Person>
          <b:Person>
            <b:Last>Dede</b:Last>
            <b:First>Suratman</b:First>
          </b:Person>
          <b:Person>
            <b:Last>Dwi</b:Last>
            <b:First>Astuti</b:First>
          </b:Person>
        </b:NameList>
      </b:Author>
    </b:Author>
    <b:Title>BENTUK BENTUK KOMUNIKASI MATEMATIS DALAM  MODEL PEMBELAJARAN GEOMETRI YANG DIKEMBANGKAN BERDASAR TAHAPAN TEORI VAN HIELE DI SMA </b:Title>
    <b:City>Pontianak</b:City>
    <b:Year>2014</b:Year>
    <b:RefOrder>6</b:RefOrder>
  </b:Source>
  <b:Source>
    <b:Tag>Cre12</b:Tag>
    <b:SourceType>Book</b:SourceType>
    <b:Guid>{EAAF87A0-F2E0-4B54-9647-C9AF8E2A5A1A}</b:Guid>
    <b:Title>Educational Research</b:Title>
    <b:Year>2012</b:Year>
    <b:Author>
      <b:Author>
        <b:NameList>
          <b:Person>
            <b:Last>Creswell</b:Last>
            <b:First>Jhon</b:First>
            <b:Middle>W</b:Middle>
          </b:Person>
        </b:NameList>
      </b:Author>
    </b:Author>
    <b:City>Lincoln</b:City>
    <b:Publisher>Pearson</b:Publisher>
    <b:RefOrder>10</b:RefOrder>
  </b:Source>
  <b:Source>
    <b:Tag>Lin</b:Tag>
    <b:SourceType>Book</b:SourceType>
    <b:Guid>{114A5AB7-AFB5-41A7-9910-DE949DEEC511}</b:Guid>
    <b:Author>
      <b:Author>
        <b:NameList>
          <b:Person>
            <b:Last>Lina</b:Last>
            <b:First>Miftahul,</b:First>
            <b:Middle>Jannah, M.Si</b:Middle>
          </b:Person>
          <b:Person>
            <b:Last>Bambang Prasetyo</b:Last>
            <b:First>M.Si</b:First>
          </b:Person>
        </b:NameList>
      </b:Author>
    </b:Author>
    <b:Title>Pendekatan Kuantitatif</b:Title>
    <b:RefOrder>11</b:RefOrder>
  </b:Source>
  <b:Source>
    <b:Tag>Sri15</b:Tag>
    <b:SourceType>JournalArticle</b:SourceType>
    <b:Guid>{F0A64B8E-FDF0-4C1F-A216-6A698EFCCFAB}</b:Guid>
    <b:Author>
      <b:Author>
        <b:NameList>
          <b:Person>
            <b:Last>Sri</b:Last>
            <b:First>Purwanti</b:First>
          </b:Person>
        </b:NameList>
      </b:Author>
    </b:Author>
    <b:Title>Meningkatkan kemampuan Komunikasi Dan Berpikir Kritis Matematis Siswa Sekolah Dasar Dengan Model Missouri Mthematics Project (MMP)</b:Title>
    <b:City>Lampung </b:City>
    <b:Year>2015</b:Year>
    <b:Volume>2</b:Volume>
    <b:Issue>2</b:Issue>
    <b:StandardNumber>ISSN</b:StandardNumber>
    <b:RefOrder>4</b:RefOrder>
  </b:Source>
  <b:Source>
    <b:Tag>Rat</b:Tag>
    <b:SourceType>JournalArticle</b:SourceType>
    <b:Guid>{3D74C5C5-E240-4CB9-9282-53C66B294F50}</b:Guid>
    <b:Author>
      <b:Author>
        <b:NameList>
          <b:Person>
            <b:Last>Ratu</b:Last>
            <b:First>Ilma,</b:First>
            <b:Middle>Indra, Putri</b:Middle>
          </b:Person>
        </b:NameList>
      </b:Author>
    </b:Author>
    <b:Title>Improving Mathematics Comunication Ability Of Student in Grade 2 Through PMRI Approach </b:Title>
    <b:RefOrder>12</b:RefOrder>
  </b:Source>
  <b:Source>
    <b:Tag>Rat11</b:Tag>
    <b:SourceType>JournalArticle</b:SourceType>
    <b:Guid>{83D4F425-36DA-4BE5-BFA3-F0B0FE474145}</b:Guid>
    <b:Author>
      <b:Author>
        <b:NameList>
          <b:Person>
            <b:Last>Ratu</b:Last>
            <b:First>Ilma,</b:First>
            <b:Middle>Indra, Putri</b:Middle>
          </b:Person>
        </b:NameList>
      </b:Author>
    </b:Author>
    <b:Title>IMPROVING  MATHEMATICS COMUNICATION ABILITY  OF STUDENTS IN GRADE 2 THROUGH PMRI APPROACH </b:Title>
    <b:Year>2011</b:Year>
    <b:Pages>21-23</b:Pages>
    <b:RefOrder>13</b:RefOrder>
  </b:Source>
  <b:Source>
    <b:Tag>Ang</b:Tag>
    <b:SourceType>JournalArticle</b:SourceType>
    <b:Guid>{4AB0A6C1-3E8B-422D-995E-A5B9893C83D0}</b:Guid>
    <b:Author>
      <b:Author>
        <b:NameList>
          <b:Person>
            <b:Last>Anggraini</b:Last>
            <b:First>Astuti</b:First>
          </b:Person>
          <b:Person>
            <b:Last>Leonard</b:Last>
          </b:Person>
        </b:NameList>
      </b:Author>
    </b:Author>
    <b:Title>Peran Kemampuan Komunikasi Matematika Terhadap Prestasi Belajar Matematika</b:Title>
    <b:Volume>2</b:Volume>
    <b:Issue>2</b:Issue>
    <b:StandardNumber>ISSN</b:StandardNumber>
    <b:RefOrder>14</b:RefOrder>
  </b:Source>
  <b:Source>
    <b:Tag>Epo05</b:Tag>
    <b:SourceType>JournalArticle</b:SourceType>
    <b:Guid>{E68AFD9C-B08E-4490-9A9B-6D0B061E5662}</b:Guid>
    <b:Author>
      <b:Author>
        <b:NameList>
          <b:Person>
            <b:Last>Nur'aeni</b:Last>
            <b:First>Epon</b:First>
          </b:Person>
        </b:NameList>
      </b:Author>
    </b:Author>
    <b:Title>Teori Van hiele Dan Komunikasi Matematik (Apa, Mengapa, Dan Bagaimana)</b:Title>
    <b:Year>2008</b:Year>
    <b:Pages>124-138</b:Pages>
    <b:RefOrder>15</b:RefOrder>
  </b:Source>
  <b:Source>
    <b:Tag>Nur10</b:Tag>
    <b:SourceType>JournalArticle</b:SourceType>
    <b:Guid>{7467A0EE-BB98-4FDC-AA93-E856A4B3B81D}</b:Guid>
    <b:Author>
      <b:Author>
        <b:NameList>
          <b:Person>
            <b:Last>Nur'aeni</b:Last>
            <b:First>Epon</b:First>
          </b:Person>
        </b:NameList>
      </b:Author>
    </b:Author>
    <b:Title>Pengembangan Kemampuan Komunikasi Geometris Siswa Sekolah Dasar Melalui Pembelajaran Berbasis Teori Van Hiele </b:Title>
    <b:Year>2010</b:Year>
    <b:Publisher>Jurnal Saung Guru</b:Publisher>
    <b:Volume>1</b:Volume>
    <b:Issue>2</b:Issue>
    <b:RefOrder>16</b:RefOrder>
  </b:Source>
  <b:Source>
    <b:Tag>Ast</b:Tag>
    <b:SourceType>JournalArticle</b:SourceType>
    <b:Guid>{66345449-D47C-49B2-B06E-F3355C5DDA67}</b:Guid>
    <b:Author>
      <b:Author>
        <b:NameList>
          <b:Person>
            <b:Last>Astuti</b:Last>
            <b:First>anggraini</b:First>
          </b:Person>
          <b:Person>
            <b:Last>Leonard</b:Last>
          </b:Person>
        </b:NameList>
      </b:Author>
    </b:Author>
    <b:Title>Peran Kemampuan Komunikasi Matematika Terhadap prestasi belajar matemtika</b:Title>
    <b:Volume>2</b:Volume>
    <b:Issue>2</b:Issue>
    <b:StandardNumber>ISSN</b:StandardNumber>
    <b:RefOrder>7</b:RefOrder>
  </b:Source>
  <b:Source>
    <b:Tag>Afr</b:Tag>
    <b:SourceType>JournalArticle</b:SourceType>
    <b:Guid>{655CCF51-68CB-4138-A080-6086ADD97528}</b:Guid>
    <b:Author>
      <b:Author>
        <b:NameList>
          <b:Person>
            <b:Last>Afria</b:Last>
            <b:First>Alfitri,</b:First>
            <b:Middle>Rizqi</b:Middle>
          </b:Person>
        </b:NameList>
      </b:Author>
    </b:Author>
    <b:Title>Kemampuan Komunikasi Matematis Siswa melalui Blended Learning Berbasis Pemecahan Masalah </b:Title>
    <b:Pages>191 - 202</b:Pages>
    <b:RefOrder>9</b:RefOrder>
  </b:Source>
  <b:Source>
    <b:Tag>Yun14</b:Tag>
    <b:SourceType>JournalArticle</b:SourceType>
    <b:Guid>{7B0FB618-3BFB-4E1B-8290-64AAAF2E7E90}</b:Guid>
    <b:Author>
      <b:Author>
        <b:NameList>
          <b:Person>
            <b:Last>Yuniarti</b:Last>
            <b:First>Yeni</b:First>
          </b:Person>
        </b:NameList>
      </b:Author>
    </b:Author>
    <b:Title>Pengembangan Kemampuan Komunikasi Matematis Dalam Pembelajaran Matematika DI Sekolah Dasar</b:Title>
    <b:JournalName> EduHumaniora </b:JournalName>
    <b:Year>2014</b:Year>
    <b:Pages>109 - 114</b:Pages>
    <b:City>cibiru </b:City>
    <b:Volume>6</b:Volume>
    <b:Issue>2</b:Issue>
    <b:RefOrder>8</b:RefOrder>
  </b:Source>
  <b:Source>
    <b:Tag>Rah16</b:Tag>
    <b:SourceType>JournalArticle</b:SourceType>
    <b:Guid>{D879A2DE-3D08-4267-83D9-CDF8AF668975}</b:Guid>
    <b:Title>Peningkatan kemampuan Pemahaman dan penalaran matematis melalui pendekatan kontekstual </b:Title>
    <b:Year>2016</b:Year>
    <b:Author>
      <b:Author>
        <b:NameList>
          <b:Person>
            <b:Last>Rahmi</b:Last>
            <b:First>Faudi</b:First>
          </b:Person>
          <b:Person>
            <b:Last>Rahman</b:Last>
            <b:First>Johar</b:First>
          </b:Person>
          <b:Person>
            <b:Last>Munzir</b:Last>
            <b:First>Said</b:First>
          </b:Person>
        </b:NameList>
      </b:Author>
    </b:Author>
    <b:JournalName>Didaktika Matematika</b:JournalName>
    <b:Pages>47 - 54</b:Pages>
    <b:RefOrder>1</b:RefOrder>
  </b:Source>
  <b:Source>
    <b:Tag>Nur16</b:Tag>
    <b:SourceType>Book</b:SourceType>
    <b:Guid>{77231437-86F6-49C6-8EB8-396E25ED60C7}</b:Guid>
    <b:Title>Konsep Dasar Geometri</b:Title>
    <b:Year>2016</b:Year>
    <b:Author>
      <b:Author>
        <b:NameList>
          <b:Person>
            <b:Last>Nur'aeni</b:Last>
            <b:First>dkk</b:First>
          </b:Person>
        </b:NameList>
      </b:Author>
    </b:Author>
    <b:City>UPI Kampus Tasikmalaya</b:City>
    <b:Publisher>Buku Hibah UPI</b:Publisher>
    <b:RefOrder>17</b:RefOrder>
  </b:Source>
</b:Sources>
</file>

<file path=customXml/itemProps1.xml><?xml version="1.0" encoding="utf-8"?>
<ds:datastoreItem xmlns:ds="http://schemas.openxmlformats.org/officeDocument/2006/customXml" ds:itemID="{B6C2B5DB-5794-420B-A4D6-9577C803B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5887</Words>
  <Characters>33558</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39367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asus-book</dc:creator>
  <cp:lastModifiedBy>asus-book</cp:lastModifiedBy>
  <cp:revision>5</cp:revision>
  <dcterms:created xsi:type="dcterms:W3CDTF">2020-06-01T07:08:00Z</dcterms:created>
  <dcterms:modified xsi:type="dcterms:W3CDTF">2020-06-01T07:17:00Z</dcterms:modified>
</cp:coreProperties>
</file>