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charts/chart2.xml" ContentType="application/vnd.openxmlformats-officedocument.drawingml.chart+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457" w:rsidRPr="000447CD" w:rsidRDefault="001F3C70" w:rsidP="005D53CB">
      <w:pPr>
        <w:spacing w:after="0" w:line="240" w:lineRule="auto"/>
        <w:ind w:firstLine="284"/>
        <w:rPr>
          <w:rFonts w:eastAsia="MS Mincho" w:cs="Times New Roman"/>
          <w:szCs w:val="24"/>
          <w:lang w:eastAsia="ja-JP"/>
        </w:rPr>
      </w:pPr>
      <w:r w:rsidRPr="000447CD">
        <w:rPr>
          <w:rFonts w:cs="Times New Roman"/>
          <w:b/>
          <w:bCs/>
          <w:noProof/>
          <w:color w:val="000000"/>
          <w:sz w:val="32"/>
          <w:szCs w:val="32"/>
          <w:lang w:val="id-ID" w:eastAsia="id-ID"/>
        </w:rPr>
        <w:drawing>
          <wp:anchor distT="0" distB="0" distL="114300" distR="114300" simplePos="0" relativeHeight="251660288" behindDoc="0" locked="0" layoutInCell="1" allowOverlap="1">
            <wp:simplePos x="0" y="0"/>
            <wp:positionH relativeFrom="column">
              <wp:posOffset>13387</wp:posOffset>
            </wp:positionH>
            <wp:positionV relativeFrom="paragraph">
              <wp:posOffset>3810</wp:posOffset>
            </wp:positionV>
            <wp:extent cx="899691" cy="12725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cover edit copy.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899691" cy="1272540"/>
                    </a:xfrm>
                    <a:prstGeom prst="rect">
                      <a:avLst/>
                    </a:prstGeom>
                    <a:noFill/>
                    <a:ln>
                      <a:noFill/>
                    </a:ln>
                  </pic:spPr>
                </pic:pic>
              </a:graphicData>
            </a:graphic>
          </wp:anchor>
        </w:drawing>
      </w:r>
      <w:r w:rsidRPr="000447CD">
        <w:rPr>
          <w:rFonts w:cs="Times New Roman"/>
          <w:b/>
          <w:bCs/>
          <w:noProof/>
          <w:color w:val="000000"/>
          <w:sz w:val="32"/>
          <w:szCs w:val="32"/>
          <w:lang w:val="id-ID" w:eastAsia="id-ID"/>
        </w:rPr>
        <w:drawing>
          <wp:anchor distT="0" distB="0" distL="114300" distR="114300" simplePos="0" relativeHeight="251657216" behindDoc="0" locked="0" layoutInCell="1" allowOverlap="1">
            <wp:simplePos x="0" y="0"/>
            <wp:positionH relativeFrom="column">
              <wp:posOffset>5212080</wp:posOffset>
            </wp:positionH>
            <wp:positionV relativeFrom="paragraph">
              <wp:posOffset>3175</wp:posOffset>
            </wp:positionV>
            <wp:extent cx="899795" cy="899795"/>
            <wp:effectExtent l="0" t="0" r="0" b="0"/>
            <wp:wrapNone/>
            <wp:docPr id="1" name="Picture 1" descr="F:\New folder\logo2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New folder\logo200x200.pn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anchor>
        </w:drawing>
      </w:r>
    </w:p>
    <w:p w:rsidR="00EC7A6D" w:rsidRPr="000447CD" w:rsidRDefault="001E2CB9" w:rsidP="005D53CB">
      <w:pPr>
        <w:spacing w:after="0" w:line="240" w:lineRule="auto"/>
        <w:ind w:firstLine="284"/>
        <w:jc w:val="center"/>
        <w:rPr>
          <w:rFonts w:cs="Times New Roman"/>
          <w:sz w:val="20"/>
          <w:szCs w:val="20"/>
        </w:rPr>
      </w:pPr>
      <w:r w:rsidRPr="000447CD">
        <w:rPr>
          <w:rFonts w:cs="Times New Roman"/>
          <w:sz w:val="20"/>
          <w:szCs w:val="20"/>
        </w:rPr>
        <w:t>Vol __ No __ (2017</w:t>
      </w:r>
      <w:r w:rsidR="00EC7A6D" w:rsidRPr="000447CD">
        <w:rPr>
          <w:rFonts w:cs="Times New Roman"/>
          <w:sz w:val="20"/>
          <w:szCs w:val="20"/>
        </w:rPr>
        <w:t xml:space="preserve">) halaman  __ - __ </w:t>
      </w:r>
    </w:p>
    <w:p w:rsidR="00505418" w:rsidRPr="000447CD" w:rsidRDefault="00505418" w:rsidP="005D53CB">
      <w:pPr>
        <w:spacing w:after="0" w:line="240" w:lineRule="auto"/>
        <w:ind w:firstLine="284"/>
        <w:jc w:val="center"/>
        <w:rPr>
          <w:rFonts w:eastAsia="MS Mincho" w:cs="Times New Roman"/>
          <w:b/>
          <w:color w:val="FF0000"/>
          <w:sz w:val="20"/>
          <w:szCs w:val="20"/>
          <w:lang w:eastAsia="ja-JP"/>
        </w:rPr>
      </w:pPr>
    </w:p>
    <w:p w:rsidR="00117F98" w:rsidRPr="000447CD" w:rsidRDefault="00117F98" w:rsidP="005D53CB">
      <w:pPr>
        <w:spacing w:after="0" w:line="240" w:lineRule="auto"/>
        <w:ind w:firstLine="284"/>
        <w:jc w:val="center"/>
        <w:rPr>
          <w:rFonts w:eastAsia="MS Mincho" w:cs="Times New Roman"/>
          <w:b/>
          <w:sz w:val="32"/>
          <w:szCs w:val="32"/>
          <w:lang w:eastAsia="ja-JP"/>
        </w:rPr>
      </w:pPr>
    </w:p>
    <w:p w:rsidR="0080010F" w:rsidRPr="000447CD" w:rsidRDefault="00D808A1" w:rsidP="005D53CB">
      <w:pPr>
        <w:spacing w:after="0" w:line="240" w:lineRule="auto"/>
        <w:ind w:firstLine="284"/>
        <w:jc w:val="center"/>
        <w:rPr>
          <w:rFonts w:eastAsia="MS Mincho" w:cs="Times New Roman"/>
          <w:b/>
          <w:sz w:val="32"/>
          <w:szCs w:val="32"/>
          <w:lang w:eastAsia="ja-JP"/>
        </w:rPr>
      </w:pPr>
      <w:r w:rsidRPr="000447CD">
        <w:rPr>
          <w:rFonts w:eastAsia="MS Mincho" w:cs="Times New Roman"/>
          <w:b/>
          <w:sz w:val="32"/>
          <w:szCs w:val="32"/>
          <w:lang w:eastAsia="ja-JP"/>
        </w:rPr>
        <w:t>PEDADIDAKT</w:t>
      </w:r>
      <w:r w:rsidR="00B844A9">
        <w:rPr>
          <w:rFonts w:eastAsia="MS Mincho" w:cs="Times New Roman"/>
          <w:b/>
          <w:sz w:val="32"/>
          <w:szCs w:val="32"/>
          <w:lang w:eastAsia="ja-JP"/>
        </w:rPr>
        <w:t>I</w:t>
      </w:r>
      <w:r w:rsidRPr="000447CD">
        <w:rPr>
          <w:rFonts w:eastAsia="MS Mincho" w:cs="Times New Roman"/>
          <w:b/>
          <w:sz w:val="32"/>
          <w:szCs w:val="32"/>
          <w:lang w:eastAsia="ja-JP"/>
        </w:rPr>
        <w:t xml:space="preserve">KA: </w:t>
      </w:r>
      <w:r w:rsidR="00ED1146" w:rsidRPr="000447CD">
        <w:rPr>
          <w:rFonts w:eastAsia="MS Mincho" w:cs="Times New Roman"/>
          <w:b/>
          <w:sz w:val="32"/>
          <w:szCs w:val="32"/>
          <w:lang w:eastAsia="ja-JP"/>
        </w:rPr>
        <w:t xml:space="preserve"> </w:t>
      </w:r>
      <w:r w:rsidR="0080010F" w:rsidRPr="000447CD">
        <w:rPr>
          <w:rFonts w:eastAsia="MS Mincho" w:cs="Times New Roman"/>
          <w:b/>
          <w:sz w:val="32"/>
          <w:szCs w:val="32"/>
          <w:lang w:eastAsia="ja-JP"/>
        </w:rPr>
        <w:t xml:space="preserve">JURNAL ILMIAH </w:t>
      </w:r>
    </w:p>
    <w:p w:rsidR="00D808A1" w:rsidRPr="000447CD" w:rsidRDefault="0080010F" w:rsidP="005D53CB">
      <w:pPr>
        <w:spacing w:after="0" w:line="240" w:lineRule="auto"/>
        <w:ind w:firstLine="284"/>
        <w:jc w:val="center"/>
        <w:rPr>
          <w:rFonts w:eastAsia="MS Mincho" w:cs="Times New Roman"/>
          <w:b/>
          <w:sz w:val="36"/>
          <w:szCs w:val="36"/>
          <w:lang w:eastAsia="ja-JP"/>
        </w:rPr>
      </w:pPr>
      <w:r w:rsidRPr="000447CD">
        <w:rPr>
          <w:rFonts w:eastAsia="MS Mincho" w:cs="Times New Roman"/>
          <w:b/>
          <w:sz w:val="32"/>
          <w:szCs w:val="32"/>
          <w:lang w:eastAsia="ja-JP"/>
        </w:rPr>
        <w:t>PENDIDIKAN GURU SEKOLAH DASAR</w:t>
      </w:r>
    </w:p>
    <w:p w:rsidR="00A46457" w:rsidRPr="000447CD" w:rsidRDefault="00A46457" w:rsidP="005D53CB">
      <w:pPr>
        <w:spacing w:after="0" w:line="240" w:lineRule="auto"/>
        <w:ind w:firstLine="284"/>
        <w:jc w:val="center"/>
        <w:rPr>
          <w:rFonts w:eastAsia="MS Mincho" w:cs="Times New Roman"/>
          <w:b/>
          <w:color w:val="FF0000"/>
          <w:lang w:eastAsia="ja-JP"/>
        </w:rPr>
      </w:pPr>
    </w:p>
    <w:p w:rsidR="00117F98" w:rsidRPr="000447CD" w:rsidRDefault="00117F98" w:rsidP="005D53CB">
      <w:pPr>
        <w:spacing w:after="0" w:line="240" w:lineRule="auto"/>
        <w:ind w:firstLine="284"/>
        <w:jc w:val="center"/>
        <w:rPr>
          <w:rFonts w:eastAsia="MS Mincho" w:cs="Times New Roman"/>
          <w:lang w:eastAsia="ja-JP"/>
        </w:rPr>
      </w:pPr>
    </w:p>
    <w:p w:rsidR="001F3C70" w:rsidRPr="000447CD" w:rsidRDefault="00EC7A6D" w:rsidP="0066551B">
      <w:pPr>
        <w:spacing w:after="0" w:line="240" w:lineRule="auto"/>
        <w:ind w:firstLine="284"/>
        <w:jc w:val="center"/>
        <w:rPr>
          <w:rFonts w:eastAsia="MS Mincho" w:cs="Times New Roman"/>
          <w:lang w:eastAsia="ja-JP"/>
        </w:rPr>
      </w:pPr>
      <w:r w:rsidRPr="000447CD">
        <w:rPr>
          <w:rFonts w:eastAsia="MS Mincho" w:cs="Times New Roman"/>
          <w:lang w:eastAsia="ja-JP"/>
        </w:rPr>
        <w:t xml:space="preserve">p.ISSN: </w:t>
      </w:r>
      <w:r w:rsidR="0066551B" w:rsidRPr="00640EC5">
        <w:rPr>
          <w:rFonts w:eastAsia="MS Mincho" w:cs="Times New Roman"/>
          <w:lang w:eastAsia="ja-JP"/>
        </w:rPr>
        <w:t>2406-8705</w:t>
      </w:r>
    </w:p>
    <w:p w:rsidR="00EC7A6D" w:rsidRPr="000447CD" w:rsidRDefault="00EC7A6D" w:rsidP="005D53CB">
      <w:pPr>
        <w:spacing w:after="0" w:line="240" w:lineRule="auto"/>
        <w:ind w:firstLine="284"/>
        <w:jc w:val="center"/>
        <w:rPr>
          <w:rFonts w:eastAsia="MS Mincho" w:cs="Times New Roman"/>
          <w:b/>
          <w:color w:val="FF0000"/>
          <w:lang w:eastAsia="ja-JP"/>
        </w:rPr>
      </w:pPr>
    </w:p>
    <w:p w:rsidR="00EC7A6D" w:rsidRPr="000447CD" w:rsidRDefault="00EC7A6D" w:rsidP="005D53CB">
      <w:pPr>
        <w:spacing w:after="0" w:line="240" w:lineRule="auto"/>
        <w:ind w:firstLine="284"/>
        <w:jc w:val="center"/>
        <w:rPr>
          <w:rFonts w:eastAsia="MS Mincho" w:cs="Times New Roman"/>
          <w:lang w:eastAsia="ja-JP"/>
        </w:rPr>
      </w:pPr>
    </w:p>
    <w:p w:rsidR="00117F98" w:rsidRPr="000447CD" w:rsidRDefault="00117F98" w:rsidP="005D53CB">
      <w:pPr>
        <w:spacing w:after="0" w:line="240" w:lineRule="auto"/>
        <w:ind w:firstLine="284"/>
        <w:jc w:val="center"/>
        <w:rPr>
          <w:rFonts w:eastAsia="MS Mincho" w:cs="Times New Roman"/>
          <w:b/>
          <w:bCs/>
          <w:sz w:val="32"/>
          <w:szCs w:val="32"/>
          <w:lang w:eastAsia="ja-JP"/>
        </w:rPr>
      </w:pPr>
      <w:r w:rsidRPr="000447CD">
        <w:rPr>
          <w:rFonts w:eastAsia="MS Mincho" w:cs="Times New Roman"/>
          <w:b/>
          <w:bCs/>
          <w:sz w:val="32"/>
          <w:szCs w:val="32"/>
          <w:lang w:eastAsia="ja-JP"/>
        </w:rPr>
        <w:t xml:space="preserve">Pengaruh Pendekatan Pemecahan Masalah </w:t>
      </w:r>
    </w:p>
    <w:p w:rsidR="00117F98" w:rsidRPr="000447CD" w:rsidRDefault="00117F98" w:rsidP="005D53CB">
      <w:pPr>
        <w:spacing w:after="0" w:line="240" w:lineRule="auto"/>
        <w:ind w:firstLine="284"/>
        <w:jc w:val="center"/>
        <w:rPr>
          <w:rFonts w:eastAsia="MS Mincho" w:cs="Times New Roman"/>
          <w:b/>
          <w:bCs/>
          <w:sz w:val="32"/>
          <w:szCs w:val="32"/>
          <w:lang w:eastAsia="ja-JP"/>
        </w:rPr>
      </w:pPr>
      <w:r w:rsidRPr="000447CD">
        <w:rPr>
          <w:rFonts w:eastAsia="MS Mincho" w:cs="Times New Roman"/>
          <w:b/>
          <w:bCs/>
          <w:sz w:val="32"/>
          <w:szCs w:val="32"/>
          <w:lang w:eastAsia="ja-JP"/>
        </w:rPr>
        <w:t xml:space="preserve">terhadap Kemampuan Berpikir Kritis Siswa </w:t>
      </w:r>
    </w:p>
    <w:p w:rsidR="00D808A1" w:rsidRPr="000447CD" w:rsidRDefault="00117F98" w:rsidP="005D53CB">
      <w:pPr>
        <w:spacing w:after="0" w:line="240" w:lineRule="auto"/>
        <w:ind w:firstLine="284"/>
        <w:jc w:val="center"/>
        <w:rPr>
          <w:rFonts w:eastAsia="MS Mincho" w:cs="Times New Roman"/>
          <w:b/>
          <w:bCs/>
          <w:sz w:val="32"/>
          <w:szCs w:val="32"/>
          <w:lang w:eastAsia="ja-JP"/>
        </w:rPr>
      </w:pPr>
      <w:r w:rsidRPr="000447CD">
        <w:rPr>
          <w:rFonts w:eastAsia="MS Mincho" w:cs="Times New Roman"/>
          <w:b/>
          <w:bCs/>
          <w:sz w:val="32"/>
          <w:szCs w:val="32"/>
          <w:lang w:eastAsia="ja-JP"/>
        </w:rPr>
        <w:t>pada Penyelesaian Soal Cerita Matematika</w:t>
      </w:r>
    </w:p>
    <w:p w:rsidR="00117F98" w:rsidRPr="000447CD" w:rsidRDefault="00117F98" w:rsidP="005D53CB">
      <w:pPr>
        <w:spacing w:after="0" w:line="240" w:lineRule="auto"/>
        <w:ind w:firstLine="284"/>
        <w:jc w:val="center"/>
        <w:rPr>
          <w:rFonts w:eastAsia="MS Mincho" w:cs="Times New Roman"/>
          <w:b/>
          <w:color w:val="FF0000"/>
          <w:lang w:eastAsia="ja-JP"/>
        </w:rPr>
      </w:pPr>
    </w:p>
    <w:p w:rsidR="00E857BE" w:rsidRPr="000447CD" w:rsidRDefault="00117F98" w:rsidP="00B844A9">
      <w:pPr>
        <w:spacing w:after="0" w:line="240" w:lineRule="auto"/>
        <w:ind w:firstLine="284"/>
        <w:jc w:val="center"/>
        <w:rPr>
          <w:rFonts w:eastAsia="MS Mincho" w:cs="Times New Roman"/>
          <w:b/>
          <w:szCs w:val="24"/>
          <w:lang w:eastAsia="ja-JP"/>
        </w:rPr>
      </w:pPr>
      <w:r w:rsidRPr="000447CD">
        <w:rPr>
          <w:rFonts w:eastAsia="MS Mincho" w:cs="Times New Roman"/>
          <w:b/>
          <w:szCs w:val="24"/>
          <w:lang w:eastAsia="ja-JP"/>
        </w:rPr>
        <w:t>Rida Yanti</w:t>
      </w:r>
      <w:r w:rsidR="00B844A9" w:rsidRPr="00B844A9">
        <w:rPr>
          <w:rFonts w:eastAsia="MS Mincho" w:cs="Times New Roman"/>
          <w:b/>
          <w:szCs w:val="24"/>
          <w:vertAlign w:val="superscript"/>
          <w:lang w:eastAsia="ja-JP"/>
        </w:rPr>
        <w:t>1)</w:t>
      </w:r>
      <w:r w:rsidR="00B844A9">
        <w:rPr>
          <w:rFonts w:eastAsia="MS Mincho" w:cs="Times New Roman"/>
          <w:b/>
          <w:szCs w:val="24"/>
          <w:lang w:eastAsia="ja-JP"/>
        </w:rPr>
        <w:t xml:space="preserve">, </w:t>
      </w:r>
      <w:r w:rsidRPr="000447CD">
        <w:rPr>
          <w:rFonts w:eastAsia="MS Mincho" w:cs="Times New Roman"/>
          <w:b/>
          <w:szCs w:val="24"/>
          <w:lang w:eastAsia="ja-JP"/>
        </w:rPr>
        <w:t>Sumardi</w:t>
      </w:r>
      <w:r w:rsidR="00B844A9" w:rsidRPr="00B844A9">
        <w:rPr>
          <w:rFonts w:eastAsia="MS Mincho" w:cs="Times New Roman"/>
          <w:b/>
          <w:szCs w:val="24"/>
          <w:vertAlign w:val="superscript"/>
          <w:lang w:eastAsia="ja-JP"/>
        </w:rPr>
        <w:t>2)</w:t>
      </w:r>
      <w:r w:rsidR="00B844A9">
        <w:rPr>
          <w:rFonts w:eastAsia="MS Mincho" w:cs="Times New Roman"/>
          <w:b/>
          <w:szCs w:val="24"/>
          <w:lang w:eastAsia="ja-JP"/>
        </w:rPr>
        <w:t xml:space="preserve">, </w:t>
      </w:r>
      <w:r w:rsidRPr="000447CD">
        <w:rPr>
          <w:rFonts w:eastAsia="MS Mincho" w:cs="Times New Roman"/>
          <w:b/>
          <w:szCs w:val="24"/>
          <w:lang w:eastAsia="ja-JP"/>
        </w:rPr>
        <w:t>Yusuf Suryana</w:t>
      </w:r>
      <w:r w:rsidR="00B844A9" w:rsidRPr="00B844A9">
        <w:rPr>
          <w:rFonts w:eastAsia="MS Mincho" w:cs="Times New Roman"/>
          <w:b/>
          <w:szCs w:val="24"/>
          <w:vertAlign w:val="superscript"/>
          <w:lang w:eastAsia="ja-JP"/>
        </w:rPr>
        <w:t>3)</w:t>
      </w:r>
    </w:p>
    <w:p w:rsidR="00117F98" w:rsidRPr="000447CD" w:rsidRDefault="00117F98" w:rsidP="005D53CB">
      <w:pPr>
        <w:spacing w:after="0" w:line="240" w:lineRule="auto"/>
        <w:ind w:firstLine="284"/>
        <w:jc w:val="center"/>
        <w:rPr>
          <w:rFonts w:eastAsia="MS Mincho" w:cs="Times New Roman"/>
          <w:b/>
          <w:color w:val="FF0000"/>
          <w:lang w:eastAsia="ja-JP"/>
        </w:rPr>
      </w:pPr>
    </w:p>
    <w:p w:rsidR="00D808A1" w:rsidRPr="000447CD" w:rsidRDefault="00937E6E" w:rsidP="005D53CB">
      <w:pPr>
        <w:spacing w:after="0" w:line="240" w:lineRule="auto"/>
        <w:ind w:firstLine="284"/>
        <w:jc w:val="center"/>
        <w:rPr>
          <w:rFonts w:eastAsia="MS Mincho" w:cs="Times New Roman"/>
          <w:bCs/>
          <w:szCs w:val="24"/>
          <w:lang w:eastAsia="ja-JP"/>
        </w:rPr>
      </w:pPr>
      <w:r w:rsidRPr="000447CD">
        <w:rPr>
          <w:rFonts w:eastAsia="MS Mincho" w:cs="Times New Roman"/>
          <w:bCs/>
          <w:szCs w:val="24"/>
          <w:lang w:eastAsia="ja-JP"/>
        </w:rPr>
        <w:t>Program S-1 PGSD Universitas Pendidikan Indonesia Kampus Tasikmalaya</w:t>
      </w:r>
    </w:p>
    <w:p w:rsidR="00A577FD" w:rsidRPr="000447CD" w:rsidRDefault="00A577FD" w:rsidP="005D53CB">
      <w:pPr>
        <w:spacing w:after="0" w:line="240" w:lineRule="auto"/>
        <w:ind w:firstLine="284"/>
        <w:jc w:val="center"/>
        <w:rPr>
          <w:rFonts w:eastAsia="MS Mincho" w:cs="Times New Roman"/>
          <w:bCs/>
          <w:i/>
          <w:sz w:val="20"/>
          <w:szCs w:val="20"/>
          <w:lang w:eastAsia="ja-JP"/>
        </w:rPr>
      </w:pPr>
    </w:p>
    <w:p w:rsidR="00E179B2" w:rsidRPr="000447CD" w:rsidRDefault="00937E6E" w:rsidP="005D53CB">
      <w:pPr>
        <w:spacing w:after="0" w:line="240" w:lineRule="auto"/>
        <w:jc w:val="center"/>
        <w:rPr>
          <w:rFonts w:cs="Times New Roman"/>
          <w:i/>
          <w:sz w:val="20"/>
          <w:szCs w:val="20"/>
        </w:rPr>
      </w:pPr>
      <w:r w:rsidRPr="000447CD">
        <w:rPr>
          <w:rFonts w:eastAsia="MS Mincho" w:cs="Times New Roman"/>
          <w:bCs/>
          <w:i/>
          <w:sz w:val="20"/>
          <w:szCs w:val="20"/>
          <w:lang w:eastAsia="ja-JP"/>
        </w:rPr>
        <w:t xml:space="preserve">e-mail: </w:t>
      </w:r>
      <w:hyperlink r:id="rId10" w:history="1">
        <w:r w:rsidR="00B844A9" w:rsidRPr="00C64C40">
          <w:rPr>
            <w:rStyle w:val="Hyperlink"/>
            <w:rFonts w:cs="Times New Roman"/>
            <w:i/>
            <w:sz w:val="20"/>
            <w:szCs w:val="20"/>
          </w:rPr>
          <w:t>rida.yanti94@student.upi.edu</w:t>
        </w:r>
      </w:hyperlink>
      <w:r w:rsidR="00B844A9">
        <w:rPr>
          <w:rFonts w:cs="Times New Roman"/>
          <w:i/>
          <w:sz w:val="20"/>
          <w:szCs w:val="20"/>
        </w:rPr>
        <w:t xml:space="preserve">, </w:t>
      </w:r>
      <w:hyperlink r:id="rId11" w:history="1">
        <w:r w:rsidR="00B844A9" w:rsidRPr="00C64C40">
          <w:rPr>
            <w:rStyle w:val="Hyperlink"/>
            <w:rFonts w:cs="Times New Roman"/>
            <w:i/>
            <w:sz w:val="20"/>
            <w:szCs w:val="20"/>
          </w:rPr>
          <w:t>suryanaku58@gmail.com</w:t>
        </w:r>
      </w:hyperlink>
      <w:r w:rsidR="00B844A9">
        <w:rPr>
          <w:rFonts w:cs="Times New Roman"/>
          <w:i/>
          <w:sz w:val="20"/>
          <w:szCs w:val="20"/>
        </w:rPr>
        <w:t xml:space="preserve"> </w:t>
      </w:r>
    </w:p>
    <w:p w:rsidR="00686E4E" w:rsidRPr="000447CD" w:rsidRDefault="00686E4E" w:rsidP="005D53CB">
      <w:pPr>
        <w:spacing w:after="0" w:line="240" w:lineRule="auto"/>
        <w:rPr>
          <w:rFonts w:eastAsia="MS Mincho" w:cs="Times New Roman"/>
          <w:b/>
          <w:color w:val="FF0000"/>
          <w:sz w:val="20"/>
          <w:szCs w:val="20"/>
          <w:lang w:eastAsia="ja-JP"/>
        </w:rPr>
      </w:pPr>
    </w:p>
    <w:p w:rsidR="00A577FD" w:rsidRPr="000447CD" w:rsidRDefault="00A577FD" w:rsidP="005D53CB">
      <w:pPr>
        <w:spacing w:after="0" w:line="240" w:lineRule="auto"/>
        <w:ind w:firstLine="284"/>
        <w:jc w:val="center"/>
        <w:rPr>
          <w:rFonts w:cs="Times New Roman"/>
          <w:i/>
          <w:iCs/>
          <w:color w:val="000000"/>
          <w:sz w:val="20"/>
          <w:szCs w:val="20"/>
        </w:rPr>
      </w:pPr>
    </w:p>
    <w:tbl>
      <w:tblPr>
        <w:tblStyle w:val="TableGrid"/>
        <w:tblW w:w="0" w:type="auto"/>
        <w:tblInd w:w="108"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tblPr>
      <w:tblGrid>
        <w:gridCol w:w="9639"/>
      </w:tblGrid>
      <w:tr w:rsidR="0080010F" w:rsidRPr="000447CD" w:rsidTr="00241F91">
        <w:tc>
          <w:tcPr>
            <w:tcW w:w="9639" w:type="dxa"/>
          </w:tcPr>
          <w:p w:rsidR="0080010F" w:rsidRPr="000447CD" w:rsidRDefault="0080010F" w:rsidP="000447CD">
            <w:pPr>
              <w:jc w:val="both"/>
              <w:rPr>
                <w:rFonts w:cs="Times New Roman"/>
                <w:b/>
                <w:bCs/>
                <w:color w:val="FF0000"/>
                <w:sz w:val="20"/>
                <w:szCs w:val="20"/>
                <w:lang w:eastAsia="id-ID"/>
              </w:rPr>
            </w:pPr>
            <w:r w:rsidRPr="000447CD">
              <w:rPr>
                <w:rFonts w:cs="Times New Roman"/>
                <w:b/>
                <w:bCs/>
                <w:sz w:val="20"/>
                <w:szCs w:val="20"/>
                <w:lang w:eastAsia="id-ID"/>
              </w:rPr>
              <w:t>Abstract</w:t>
            </w:r>
          </w:p>
          <w:p w:rsidR="00D215BF" w:rsidRPr="000447CD" w:rsidRDefault="00D215BF" w:rsidP="000447CD">
            <w:pPr>
              <w:spacing w:after="120"/>
              <w:ind w:firstLine="318"/>
              <w:jc w:val="both"/>
              <w:rPr>
                <w:rFonts w:cs="Times New Roman"/>
                <w:b/>
                <w:i/>
              </w:rPr>
            </w:pPr>
            <w:r w:rsidRPr="000447CD">
              <w:rPr>
                <w:rFonts w:cs="Times New Roman"/>
                <w:i/>
              </w:rPr>
              <w:t xml:space="preserve">This research is motivated by not yet optimal development of critical thinking skills of students on solving math word problems in elementary school. One of alternative to resolve it is apply the approach that can develop critical thinking skills of students, namely problem solving approach. </w:t>
            </w:r>
            <w:r w:rsidRPr="000447CD">
              <w:rPr>
                <w:rStyle w:val="shorttext"/>
                <w:rFonts w:cs="Times New Roman"/>
                <w:i/>
              </w:rPr>
              <w:t>The purpose of this research is to explain</w:t>
            </w:r>
            <w:r w:rsidRPr="000447CD">
              <w:rPr>
                <w:rFonts w:cs="Times New Roman"/>
                <w:i/>
              </w:rPr>
              <w:t xml:space="preserve">: 1) </w:t>
            </w:r>
            <w:r w:rsidRPr="000447CD">
              <w:rPr>
                <w:rStyle w:val="alt-edited"/>
                <w:rFonts w:cs="Times New Roman"/>
                <w:i/>
              </w:rPr>
              <w:t>Critical thinking skills of students before learning</w:t>
            </w:r>
            <w:r w:rsidRPr="000447CD">
              <w:rPr>
                <w:rFonts w:cs="Times New Roman"/>
                <w:i/>
              </w:rPr>
              <w:t xml:space="preserve">; 2) </w:t>
            </w:r>
            <w:r w:rsidRPr="000447CD">
              <w:rPr>
                <w:rStyle w:val="shorttext"/>
                <w:rFonts w:cs="Times New Roman"/>
                <w:i/>
              </w:rPr>
              <w:t>learning process applies a problem solving approach</w:t>
            </w:r>
            <w:r w:rsidRPr="000447CD">
              <w:rPr>
                <w:rFonts w:cs="Times New Roman"/>
                <w:i/>
              </w:rPr>
              <w:t xml:space="preserve">; 3) </w:t>
            </w:r>
            <w:r w:rsidRPr="000447CD">
              <w:rPr>
                <w:rStyle w:val="alt-edited"/>
                <w:rFonts w:cs="Times New Roman"/>
                <w:i/>
              </w:rPr>
              <w:t>critical thinking skills of students after learning; 4)</w:t>
            </w:r>
            <w:r w:rsidRPr="000447CD">
              <w:rPr>
                <w:rFonts w:cs="Times New Roman"/>
                <w:i/>
              </w:rPr>
              <w:t xml:space="preserve"> </w:t>
            </w:r>
            <w:r w:rsidRPr="000447CD">
              <w:rPr>
                <w:rStyle w:val="shorttext"/>
                <w:rFonts w:cs="Times New Roman"/>
                <w:i/>
              </w:rPr>
              <w:t>improvement of student's critical thinking skills</w:t>
            </w:r>
            <w:r w:rsidRPr="000447CD">
              <w:rPr>
                <w:rFonts w:cs="Times New Roman"/>
                <w:i/>
              </w:rPr>
              <w:t xml:space="preserve">; and 5) effect of problem solving approach to student’s critical thinking skills. The method which used is quasi experimental with nonequivalent control group design form. Data collection techniques which used are test, observation, and documentation. </w:t>
            </w:r>
            <w:r w:rsidRPr="000447CD">
              <w:rPr>
                <w:rStyle w:val="shorttext"/>
                <w:rFonts w:cs="Times New Roman"/>
                <w:i/>
              </w:rPr>
              <w:t>The results obtained include:</w:t>
            </w:r>
            <w:r w:rsidRPr="000447CD">
              <w:rPr>
                <w:rFonts w:cs="Times New Roman"/>
                <w:i/>
              </w:rPr>
              <w:t xml:space="preserve"> 1) </w:t>
            </w:r>
            <w:r w:rsidRPr="000447CD">
              <w:rPr>
                <w:rStyle w:val="alt-edited"/>
                <w:rFonts w:cs="Times New Roman"/>
                <w:i/>
              </w:rPr>
              <w:t xml:space="preserve">The beginning of student's critical thinking skills </w:t>
            </w:r>
            <w:r w:rsidRPr="000447CD">
              <w:rPr>
                <w:rFonts w:cs="Times New Roman"/>
                <w:i/>
              </w:rPr>
              <w:t xml:space="preserve">are in midle category. Average in </w:t>
            </w:r>
            <w:r w:rsidRPr="000447CD">
              <w:rPr>
                <w:rStyle w:val="shorttext"/>
                <w:rFonts w:cs="Times New Roman"/>
                <w:i/>
              </w:rPr>
              <w:t>experimental class</w:t>
            </w:r>
            <w:r w:rsidRPr="000447CD">
              <w:rPr>
                <w:rFonts w:cs="Times New Roman"/>
                <w:i/>
              </w:rPr>
              <w:t xml:space="preserve"> 64,45 and control class 66,32; 2) </w:t>
            </w:r>
            <w:r w:rsidRPr="000447CD">
              <w:rPr>
                <w:rFonts w:eastAsia="Times New Roman" w:cs="Times New Roman"/>
                <w:i/>
                <w:lang w:eastAsia="id-ID"/>
              </w:rPr>
              <w:t xml:space="preserve">the learning process applies a problem solving approach, train student’s critical thinking skills through problem solving steps; 3) the critical thinking skills of experimental class students after learning is better than the control class students. Average in experimental class 93,36 with very high category and control class 76,36 with high category; 4) </w:t>
            </w:r>
            <w:r w:rsidRPr="000447CD">
              <w:rPr>
                <w:rFonts w:cs="Times New Roman"/>
                <w:i/>
              </w:rPr>
              <w:t>Improvement critical thinking skills in experimental class is better than improvement critical thinking skills in control class.</w:t>
            </w:r>
            <w:r w:rsidRPr="000447CD">
              <w:rPr>
                <w:rFonts w:eastAsia="Times New Roman" w:cs="Times New Roman"/>
                <w:i/>
                <w:lang w:eastAsia="id-ID"/>
              </w:rPr>
              <w:t xml:space="preserve"> </w:t>
            </w:r>
            <w:r w:rsidRPr="000447CD">
              <w:rPr>
                <w:rFonts w:cs="Times New Roman"/>
                <w:i/>
              </w:rPr>
              <w:t>A gain value in experimental class 0,54 with midle category and control class 0,17 with low category; 5) there is effect of problem solving approach to student’s critical thinking skills.</w:t>
            </w:r>
          </w:p>
          <w:p w:rsidR="0080010F" w:rsidRPr="000447CD" w:rsidRDefault="00D215BF" w:rsidP="000447CD">
            <w:pPr>
              <w:autoSpaceDE w:val="0"/>
              <w:autoSpaceDN w:val="0"/>
              <w:adjustRightInd w:val="0"/>
              <w:spacing w:after="120"/>
              <w:jc w:val="both"/>
              <w:rPr>
                <w:rFonts w:cs="Times New Roman"/>
                <w:b/>
                <w:bCs/>
                <w:i/>
                <w:sz w:val="20"/>
                <w:szCs w:val="20"/>
                <w:lang w:eastAsia="id-ID"/>
              </w:rPr>
            </w:pPr>
            <w:r w:rsidRPr="000447CD">
              <w:rPr>
                <w:rFonts w:cs="Times New Roman"/>
                <w:b/>
                <w:i/>
              </w:rPr>
              <w:t>Keywords:</w:t>
            </w:r>
            <w:r w:rsidRPr="000447CD">
              <w:rPr>
                <w:rFonts w:cs="Times New Roman"/>
                <w:i/>
              </w:rPr>
              <w:t xml:space="preserve"> critical thinking; problem solving approach; math word problem</w:t>
            </w:r>
          </w:p>
          <w:p w:rsidR="006B46C8" w:rsidRPr="000447CD" w:rsidRDefault="006B46C8" w:rsidP="000447CD">
            <w:pPr>
              <w:jc w:val="both"/>
              <w:rPr>
                <w:rFonts w:cs="Times New Roman"/>
                <w:b/>
                <w:bCs/>
                <w:sz w:val="20"/>
                <w:szCs w:val="20"/>
                <w:lang w:eastAsia="id-ID"/>
              </w:rPr>
            </w:pPr>
          </w:p>
          <w:p w:rsidR="0080010F" w:rsidRPr="000447CD" w:rsidRDefault="0080010F" w:rsidP="000447CD">
            <w:pPr>
              <w:jc w:val="both"/>
              <w:rPr>
                <w:rFonts w:cs="Times New Roman"/>
                <w:b/>
                <w:bCs/>
                <w:color w:val="FF0000"/>
                <w:sz w:val="20"/>
                <w:szCs w:val="20"/>
                <w:lang w:eastAsia="id-ID"/>
              </w:rPr>
            </w:pPr>
            <w:r w:rsidRPr="000447CD">
              <w:rPr>
                <w:rFonts w:cs="Times New Roman"/>
                <w:b/>
                <w:bCs/>
                <w:sz w:val="20"/>
                <w:szCs w:val="20"/>
                <w:lang w:eastAsia="id-ID"/>
              </w:rPr>
              <w:t>Abstrak</w:t>
            </w:r>
          </w:p>
          <w:p w:rsidR="00E179B2" w:rsidRPr="000447CD" w:rsidRDefault="006B46C8" w:rsidP="000447CD">
            <w:pPr>
              <w:spacing w:after="120"/>
              <w:ind w:firstLine="318"/>
              <w:jc w:val="both"/>
              <w:rPr>
                <w:rFonts w:cs="Times New Roman"/>
                <w:b/>
              </w:rPr>
            </w:pPr>
            <w:r w:rsidRPr="000447CD">
              <w:rPr>
                <w:rFonts w:cs="Times New Roman"/>
              </w:rPr>
              <w:t xml:space="preserve">Penelitian ini dilatarbelakangi oleh belum optimalnya pengembangan kemampuan berpikir kritis siswa pada penyelesaian soal cerita matematika di Sekolah Dasar. Salah satu alternatif untuk mengatasi hal tersebut adalah menerapkan pendekatan yang dapat mengembangkan kemampuan berpikir kritis siswa yaitu pendekatan pemecahan masalah. Tujuan penelitian ini yaitu untuk menjelaskan: 1) Kemampuan berpikir kritis siswa sebelum pembelajaran; 2) proses pembelajaran menerapkan pendekatan pemecahan masalah; 3) kemampuan berpikir kritis siswa setelah pembelajaran; 4) peningkatan kemampuan berpikir kritis siswa; 5) pengaruh pendekatan pemecahan masalah terhadap kemampuan berpikir kritis siswa. Metode yang digunakan adalah quasi eksperimen bentuk </w:t>
            </w:r>
            <w:r w:rsidRPr="000447CD">
              <w:rPr>
                <w:rFonts w:cs="Times New Roman"/>
                <w:i/>
              </w:rPr>
              <w:t>nonequivalent control group design</w:t>
            </w:r>
            <w:r w:rsidRPr="000447CD">
              <w:rPr>
                <w:rFonts w:cs="Times New Roman"/>
              </w:rPr>
              <w:t xml:space="preserve">. Teknik pengumpulan data yang digunakan yaitu tes, observasi, dan </w:t>
            </w:r>
            <w:r w:rsidRPr="000447CD">
              <w:rPr>
                <w:rFonts w:cs="Times New Roman"/>
              </w:rPr>
              <w:lastRenderedPageBreak/>
              <w:t>dokumentasi. Hasil penelitian yang diperoleh meliputi: 1) Kemampuan awal berpikir kritis siswa berada pada kategori sedang. Skor rata-rata kelas eksperimen 64,45 dan kelas kontrol 66,32; 2) proses pembelajaran menerapkan pendekatan pemecahan masalah melatih kemampuan berpikir kritis siswa melalui langkah-langkah pemecahan masalah; 3) kemampuan berpikir kritis siswa kelas eksperimen setelah pembelajaran lebih baik dari pada kelas kontrol. Skor rata-rata kelas eksperimen 93,36 dengan kategori sangat tinggi dan kelas kontrol 76,36 dengan kategori tinggi; 4) peningkatan kemampuan berpikir kritis siswa kelas eksperimen lebih baik dari pada peningkatan kemampuan berpikir kritis kelas kontrol. Nilai gain kelas eksperimen 0,54 dengan kategori sedang dan kelas kontrol 0,17 dengan kategori rendah; 5) ada pengaruh pendekatan pemecahan masalah terhadap kemampuan berpikir kritis siswa.</w:t>
            </w:r>
          </w:p>
          <w:p w:rsidR="0080010F" w:rsidRPr="000447CD" w:rsidRDefault="0080010F" w:rsidP="000447CD">
            <w:pPr>
              <w:autoSpaceDE w:val="0"/>
              <w:autoSpaceDN w:val="0"/>
              <w:adjustRightInd w:val="0"/>
              <w:spacing w:after="120"/>
              <w:jc w:val="both"/>
              <w:rPr>
                <w:rFonts w:cs="Times New Roman"/>
                <w:color w:val="000000"/>
                <w:sz w:val="20"/>
                <w:szCs w:val="20"/>
                <w:lang w:val="id-ID"/>
              </w:rPr>
            </w:pPr>
            <w:r w:rsidRPr="000447CD">
              <w:rPr>
                <w:rFonts w:cs="Times New Roman"/>
                <w:b/>
                <w:bCs/>
                <w:color w:val="000000"/>
                <w:sz w:val="20"/>
                <w:szCs w:val="20"/>
              </w:rPr>
              <w:t xml:space="preserve">Kata Kunci: </w:t>
            </w:r>
            <w:r w:rsidR="00690536" w:rsidRPr="000447CD">
              <w:rPr>
                <w:rFonts w:cs="Times New Roman"/>
              </w:rPr>
              <w:t>berpikir kritis; pendekatan pemecahan masalah; soal cerita matematika</w:t>
            </w:r>
            <w:r w:rsidR="00690536" w:rsidRPr="000447CD">
              <w:rPr>
                <w:rFonts w:cs="Times New Roman"/>
                <w:color w:val="000000"/>
                <w:sz w:val="20"/>
                <w:szCs w:val="20"/>
                <w:lang w:val="id-ID"/>
              </w:rPr>
              <w:t>.</w:t>
            </w:r>
          </w:p>
        </w:tc>
      </w:tr>
    </w:tbl>
    <w:p w:rsidR="00ED1146" w:rsidRPr="000447CD" w:rsidRDefault="00ED1146" w:rsidP="000447CD">
      <w:pPr>
        <w:pStyle w:val="Heading1"/>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pacing w:before="0"/>
        <w:ind w:hanging="432"/>
        <w:rPr>
          <w:rFonts w:asciiTheme="minorHAnsi" w:hAnsiTheme="minorHAnsi"/>
          <w:szCs w:val="24"/>
        </w:rPr>
        <w:sectPr w:rsidR="00ED1146" w:rsidRPr="000447CD" w:rsidSect="00395769">
          <w:headerReference w:type="even" r:id="rId12"/>
          <w:headerReference w:type="default" r:id="rId13"/>
          <w:footerReference w:type="even" r:id="rId14"/>
          <w:footerReference w:type="default" r:id="rId15"/>
          <w:pgSz w:w="11906" w:h="16838" w:code="9"/>
          <w:pgMar w:top="1134" w:right="1134" w:bottom="1134" w:left="1134" w:header="709" w:footer="227" w:gutter="0"/>
          <w:cols w:space="708"/>
          <w:docGrid w:linePitch="360"/>
        </w:sectPr>
      </w:pPr>
    </w:p>
    <w:p w:rsidR="00780806" w:rsidRPr="000447CD" w:rsidRDefault="000E39E3" w:rsidP="00941907">
      <w:pPr>
        <w:pStyle w:val="Heading1"/>
        <w:numPr>
          <w:ilvl w:val="0"/>
          <w:numId w:val="3"/>
        </w:numPr>
        <w:spacing w:before="0"/>
        <w:ind w:left="284" w:hanging="284"/>
        <w:rPr>
          <w:rFonts w:asciiTheme="minorHAnsi" w:hAnsiTheme="minorHAnsi"/>
          <w:szCs w:val="24"/>
        </w:rPr>
      </w:pPr>
      <w:r w:rsidRPr="000447CD">
        <w:rPr>
          <w:rFonts w:asciiTheme="minorHAnsi" w:hAnsiTheme="minorHAnsi"/>
          <w:szCs w:val="24"/>
        </w:rPr>
        <w:lastRenderedPageBreak/>
        <w:t>PENDAHULUAN</w:t>
      </w:r>
    </w:p>
    <w:p w:rsidR="00BA3EF5" w:rsidRPr="000447CD" w:rsidRDefault="00BA3EF5" w:rsidP="005D53CB">
      <w:pPr>
        <w:pStyle w:val="ListParagraph"/>
        <w:spacing w:line="240" w:lineRule="auto"/>
        <w:ind w:left="0" w:firstLine="284"/>
        <w:rPr>
          <w:rFonts w:asciiTheme="minorHAnsi" w:hAnsiTheme="minorHAnsi" w:cs="Times New Roman"/>
          <w:szCs w:val="24"/>
        </w:rPr>
      </w:pPr>
      <w:r w:rsidRPr="000447CD">
        <w:rPr>
          <w:rFonts w:asciiTheme="minorHAnsi" w:hAnsiTheme="minorHAnsi" w:cs="Times New Roman"/>
          <w:szCs w:val="24"/>
        </w:rPr>
        <w:t>Menurut Susanto, A (2015, hlm.121) “berpikir tidak dapat dipisahkan dari aktivitas manusia, karena berpikir merupakan ciri yang membedakan antara manusia dengan makhluk hidup lainnya. Manusia melakukan aktivitas berpikir untuk memecahkan masalah dalam kehidupannya.”</w:t>
      </w:r>
    </w:p>
    <w:p w:rsidR="00BA3EF5" w:rsidRPr="000447CD" w:rsidRDefault="00BA3EF5" w:rsidP="005D53CB">
      <w:pPr>
        <w:pStyle w:val="ListParagraph"/>
        <w:spacing w:line="240" w:lineRule="auto"/>
        <w:ind w:left="0" w:firstLine="284"/>
        <w:rPr>
          <w:rFonts w:asciiTheme="minorHAnsi" w:hAnsiTheme="minorHAnsi" w:cs="Times New Roman"/>
          <w:szCs w:val="24"/>
        </w:rPr>
      </w:pPr>
      <w:r w:rsidRPr="000447CD">
        <w:rPr>
          <w:rFonts w:asciiTheme="minorHAnsi" w:hAnsiTheme="minorHAnsi" w:cs="Times New Roman"/>
          <w:szCs w:val="24"/>
        </w:rPr>
        <w:t xml:space="preserve">‘Berpikir merupakan proses kognitif yang tidak dapat dilihat secara fisik karena merupakan aktivitas mental. Hasil dari berpikir bisa berupa ide-ide, alasan-alasan, strategi-strategi maupun keputusan seseorang.’ (Utami dalam Santoso, H., 2015, hlm.3). </w:t>
      </w:r>
    </w:p>
    <w:p w:rsidR="00BA3EF5" w:rsidRPr="000447CD" w:rsidRDefault="00BA3EF5" w:rsidP="005D53CB">
      <w:pPr>
        <w:pStyle w:val="ListParagraph"/>
        <w:spacing w:line="240" w:lineRule="auto"/>
        <w:ind w:left="0" w:firstLine="284"/>
        <w:rPr>
          <w:rFonts w:asciiTheme="minorHAnsi" w:hAnsiTheme="minorHAnsi" w:cs="Times New Roman"/>
          <w:szCs w:val="24"/>
        </w:rPr>
      </w:pPr>
      <w:r w:rsidRPr="000447CD">
        <w:rPr>
          <w:rFonts w:asciiTheme="minorHAnsi" w:hAnsiTheme="minorHAnsi" w:cs="Times New Roman"/>
          <w:szCs w:val="24"/>
        </w:rPr>
        <w:t xml:space="preserve">Klurik, Rudnick &amp; Milou (dalam Utami dalam Santoso, H., 2015, hlm.3) membagi level berpikir menjadi empat, yaitu </w:t>
      </w:r>
    </w:p>
    <w:p w:rsidR="00BA3EF5" w:rsidRPr="000447CD" w:rsidRDefault="00BA3EF5" w:rsidP="005D53CB">
      <w:pPr>
        <w:pStyle w:val="ListParagraph"/>
        <w:spacing w:line="240" w:lineRule="auto"/>
        <w:ind w:left="284"/>
        <w:rPr>
          <w:rFonts w:asciiTheme="minorHAnsi" w:hAnsiTheme="minorHAnsi" w:cs="Times New Roman"/>
          <w:szCs w:val="24"/>
        </w:rPr>
      </w:pPr>
      <w:r w:rsidRPr="000447CD">
        <w:rPr>
          <w:rFonts w:asciiTheme="minorHAnsi" w:hAnsiTheme="minorHAnsi" w:cs="Times New Roman"/>
          <w:szCs w:val="24"/>
        </w:rPr>
        <w:t>(1) menghapal (</w:t>
      </w:r>
      <w:r w:rsidRPr="000447CD">
        <w:rPr>
          <w:rFonts w:asciiTheme="minorHAnsi" w:hAnsiTheme="minorHAnsi" w:cs="Times New Roman"/>
          <w:i/>
          <w:szCs w:val="24"/>
        </w:rPr>
        <w:t>recall thinking</w:t>
      </w:r>
      <w:r w:rsidRPr="000447CD">
        <w:rPr>
          <w:rFonts w:asciiTheme="minorHAnsi" w:hAnsiTheme="minorHAnsi" w:cs="Times New Roman"/>
          <w:szCs w:val="24"/>
        </w:rPr>
        <w:t>). Contohnya seperti; mengingat nama, alamat, nomor telepon, (2) keterampilan dasar (</w:t>
      </w:r>
      <w:r w:rsidRPr="000447CD">
        <w:rPr>
          <w:rFonts w:asciiTheme="minorHAnsi" w:hAnsiTheme="minorHAnsi" w:cs="Times New Roman"/>
          <w:i/>
          <w:szCs w:val="24"/>
        </w:rPr>
        <w:t>basic thinking</w:t>
      </w:r>
      <w:r w:rsidRPr="000447CD">
        <w:rPr>
          <w:rFonts w:asciiTheme="minorHAnsi" w:hAnsiTheme="minorHAnsi" w:cs="Times New Roman"/>
          <w:szCs w:val="24"/>
        </w:rPr>
        <w:t xml:space="preserve">), yaitu keterampilan dalam memahami konsep dan aplikasinya. Contoh </w:t>
      </w:r>
      <w:r w:rsidRPr="000447CD">
        <w:rPr>
          <w:rFonts w:asciiTheme="minorHAnsi" w:hAnsiTheme="minorHAnsi" w:cs="Times New Roman"/>
          <w:i/>
          <w:szCs w:val="24"/>
        </w:rPr>
        <w:t xml:space="preserve">basic thinking </w:t>
      </w:r>
      <w:r w:rsidRPr="000447CD">
        <w:rPr>
          <w:rFonts w:asciiTheme="minorHAnsi" w:hAnsiTheme="minorHAnsi" w:cs="Times New Roman"/>
          <w:szCs w:val="24"/>
        </w:rPr>
        <w:t>adalah jika anak ditanya berapa yang harus dibayar jika membeli 4 permen yang harganya Rp. 100,00 per permen, (3) berpikir kritis (</w:t>
      </w:r>
      <w:r w:rsidRPr="000447CD">
        <w:rPr>
          <w:rFonts w:asciiTheme="minorHAnsi" w:hAnsiTheme="minorHAnsi" w:cs="Times New Roman"/>
          <w:i/>
          <w:szCs w:val="24"/>
        </w:rPr>
        <w:t>critical thinking</w:t>
      </w:r>
      <w:r w:rsidRPr="000447CD">
        <w:rPr>
          <w:rFonts w:asciiTheme="minorHAnsi" w:hAnsiTheme="minorHAnsi" w:cs="Times New Roman"/>
          <w:szCs w:val="24"/>
        </w:rPr>
        <w:t>) adalah berpikir dengan memeriksa, menghubungkan, dan mengevaluasi semua aspek situasi atau masalah. Termasuk di dalamnnya mengumpulkan, mengorganisir, mengingat dan menganalisa informasi, (4) berpikir kreatif (</w:t>
      </w:r>
      <w:r w:rsidRPr="000447CD">
        <w:rPr>
          <w:rFonts w:asciiTheme="minorHAnsi" w:hAnsiTheme="minorHAnsi" w:cs="Times New Roman"/>
          <w:i/>
          <w:szCs w:val="24"/>
        </w:rPr>
        <w:t>creative thinking</w:t>
      </w:r>
      <w:r w:rsidRPr="000447CD">
        <w:rPr>
          <w:rFonts w:asciiTheme="minorHAnsi" w:hAnsiTheme="minorHAnsi" w:cs="Times New Roman"/>
          <w:szCs w:val="24"/>
        </w:rPr>
        <w:t xml:space="preserve">) yang sifatnya orisinil dan reflektif. Hasil keterampilan berpikir kreatif adalah sesuatu yang kompleks. Kegiatan yang dilakukan diantaranya menyatukan ide, </w:t>
      </w:r>
      <w:r w:rsidRPr="000447CD">
        <w:rPr>
          <w:rFonts w:asciiTheme="minorHAnsi" w:hAnsiTheme="minorHAnsi" w:cs="Times New Roman"/>
          <w:szCs w:val="24"/>
        </w:rPr>
        <w:lastRenderedPageBreak/>
        <w:t xml:space="preserve">menciptakan ide baru, dan menentukan efektifitasnya. </w:t>
      </w:r>
    </w:p>
    <w:p w:rsidR="00BA3EF5" w:rsidRPr="000447CD" w:rsidRDefault="00BA3EF5" w:rsidP="005D53CB">
      <w:pPr>
        <w:pStyle w:val="ListParagraph"/>
        <w:spacing w:line="240" w:lineRule="auto"/>
        <w:ind w:left="0" w:firstLine="284"/>
        <w:rPr>
          <w:rFonts w:asciiTheme="minorHAnsi" w:hAnsiTheme="minorHAnsi" w:cs="Times New Roman"/>
          <w:szCs w:val="24"/>
        </w:rPr>
      </w:pPr>
      <w:r w:rsidRPr="000447CD">
        <w:rPr>
          <w:rFonts w:asciiTheme="minorHAnsi" w:hAnsiTheme="minorHAnsi" w:cs="Times New Roman"/>
          <w:szCs w:val="24"/>
        </w:rPr>
        <w:t>Kemampuan – kemampuan berpikir tersebut sangat penting untuk dikembangkan pada diri siswa sejak Sekolah Dasar. Salah satu kemampuan berpikir yang sangat penting untuk dikembangkan adalah kemampuan berpikir kritis. Menurut Halpen (dalam Susanto, A, 2015, hlm.122), ‘dengan berpikir kritis, siswa dapat memecahkan masalah, merumuskan kesimpulan, mengumpulkan berbagai kemungkinan, dan membuat keputusan yang dapat berguna dalam kehidupan sehari-hari.’</w:t>
      </w:r>
    </w:p>
    <w:p w:rsidR="00BA3EF5" w:rsidRPr="000447CD" w:rsidRDefault="00BA3EF5" w:rsidP="005D53CB">
      <w:pPr>
        <w:pStyle w:val="ListParagraph"/>
        <w:spacing w:line="240" w:lineRule="auto"/>
        <w:ind w:left="0" w:firstLine="284"/>
        <w:rPr>
          <w:rFonts w:asciiTheme="minorHAnsi" w:hAnsiTheme="minorHAnsi" w:cs="Times New Roman"/>
          <w:szCs w:val="24"/>
        </w:rPr>
      </w:pPr>
      <w:r w:rsidRPr="000447CD">
        <w:rPr>
          <w:rFonts w:asciiTheme="minorHAnsi" w:hAnsiTheme="minorHAnsi" w:cs="Times New Roman"/>
          <w:szCs w:val="24"/>
        </w:rPr>
        <w:t>Suwarma (dalam Farhana, 2016, hlm. 305) menyatakan bahwa,</w:t>
      </w:r>
    </w:p>
    <w:p w:rsidR="00BA3EF5" w:rsidRPr="000447CD" w:rsidRDefault="00BA3EF5" w:rsidP="005D53CB">
      <w:pPr>
        <w:pStyle w:val="ListParagraph"/>
        <w:spacing w:line="240" w:lineRule="auto"/>
        <w:ind w:left="284"/>
        <w:rPr>
          <w:rFonts w:asciiTheme="minorHAnsi" w:hAnsiTheme="minorHAnsi" w:cs="Times New Roman"/>
          <w:szCs w:val="24"/>
        </w:rPr>
      </w:pPr>
      <w:r w:rsidRPr="000447CD">
        <w:rPr>
          <w:rFonts w:asciiTheme="minorHAnsi" w:hAnsiTheme="minorHAnsi" w:cs="Times New Roman"/>
          <w:szCs w:val="24"/>
        </w:rPr>
        <w:t>terdapat alasan pentingnya kemampuan berpikir kritis diajarkan pada siswa Sekolah Dasar, yaitu (1) berpikir kritis memberikan kemampuan yang diperlukan untuk mengambil keputusan dalam kehidupan mereka, (2) kemampuan berpikir kritis memfasilitasi siswa menjadi anggota masyarakat yang produktif dengan berpartisipasi dalam proses demokrasi, (3) pengajaran berpikir kritis juga memberikan kemampuan kepada siswa untuk melanjutkan pendidikan mereka setelah menyelesaikan jenjang sekolah dan memulai kehidupan dewasa mereka, dan (4) penting untuk memiliki kemampuan berpikir kritis yang kuat dalam rangka memilah-milah informasi, menentukan bagian informasi yang reliabel, dan menentukan informasi yang fiktif.</w:t>
      </w:r>
    </w:p>
    <w:p w:rsidR="00BA3EF5" w:rsidRPr="000447CD" w:rsidRDefault="00BA3EF5" w:rsidP="005D53CB">
      <w:pPr>
        <w:pStyle w:val="ListParagraph"/>
        <w:spacing w:line="240" w:lineRule="auto"/>
        <w:ind w:left="0" w:firstLine="284"/>
        <w:rPr>
          <w:rFonts w:asciiTheme="minorHAnsi" w:hAnsiTheme="minorHAnsi" w:cs="Times New Roman"/>
          <w:szCs w:val="24"/>
        </w:rPr>
      </w:pPr>
      <w:r w:rsidRPr="000447CD">
        <w:rPr>
          <w:rFonts w:asciiTheme="minorHAnsi" w:hAnsiTheme="minorHAnsi" w:cs="Times New Roman"/>
          <w:szCs w:val="24"/>
        </w:rPr>
        <w:t xml:space="preserve">Kemampuan berpikir kritis dapat dikembangkan dalam pembelajaran di kelas, </w:t>
      </w:r>
      <w:r w:rsidRPr="000447CD">
        <w:rPr>
          <w:rFonts w:asciiTheme="minorHAnsi" w:hAnsiTheme="minorHAnsi" w:cs="Times New Roman"/>
          <w:szCs w:val="24"/>
        </w:rPr>
        <w:lastRenderedPageBreak/>
        <w:t xml:space="preserve">salah satunya pada pembelajaran matematika. Pada pembelajaran matematika, siswa dituntut untuk dapat mengerjakan persoalan yang mengasah kemampuan berpikirnya. Hal ini sejalan dengan Kurikulum Tingkat Satuan Pendidikan (dalam BSNP, 2006) yang menyatakan bahwa </w:t>
      </w:r>
    </w:p>
    <w:p w:rsidR="00BA3EF5" w:rsidRPr="000447CD" w:rsidRDefault="00BA3EF5" w:rsidP="005D53CB">
      <w:pPr>
        <w:pStyle w:val="ListParagraph"/>
        <w:spacing w:line="240" w:lineRule="auto"/>
        <w:ind w:left="284"/>
        <w:rPr>
          <w:rFonts w:asciiTheme="minorHAnsi" w:hAnsiTheme="minorHAnsi" w:cs="Times New Roman"/>
          <w:szCs w:val="24"/>
        </w:rPr>
      </w:pPr>
      <w:r w:rsidRPr="000447CD">
        <w:rPr>
          <w:rFonts w:asciiTheme="minorHAnsi" w:hAnsiTheme="minorHAnsi" w:cs="Times New Roman"/>
          <w:szCs w:val="24"/>
        </w:rPr>
        <w:t>mata pelajaran matematika perlu diberikan kepada semua peserta didik mulai dari sekolah dasar untuk membekali peserta didik dengan kemampuan berpikir logis, analitis, kritis, dan kreatif, serta kemampuan bekerja sama. Kompetensi tersebut diperlukan agar peserta didik dapat memiliki kemampuan memperoleh, mengelola, dan memanfaatkan informasi untuk bertahan hidup pada keadaan yang selalu berubah, tidak pasti, dan kompetitif.</w:t>
      </w:r>
    </w:p>
    <w:p w:rsidR="00BA3EF5" w:rsidRPr="000447CD" w:rsidRDefault="00BA3EF5" w:rsidP="005D53CB">
      <w:pPr>
        <w:pStyle w:val="ListParagraph"/>
        <w:spacing w:line="240" w:lineRule="auto"/>
        <w:ind w:left="0" w:firstLine="284"/>
        <w:rPr>
          <w:rFonts w:asciiTheme="minorHAnsi" w:hAnsiTheme="minorHAnsi" w:cs="Times New Roman"/>
          <w:szCs w:val="24"/>
        </w:rPr>
      </w:pPr>
      <w:r w:rsidRPr="000447CD">
        <w:rPr>
          <w:rFonts w:asciiTheme="minorHAnsi" w:hAnsiTheme="minorHAnsi" w:cs="Times New Roman"/>
          <w:szCs w:val="24"/>
        </w:rPr>
        <w:t xml:space="preserve">Kemampuan berpikir kritis dapat dilatih dengan memberikan berbagai macam masalah yang harus dipecahkan oleh siswa. Masalah dalam matematika disajikan dalam bentuk soal. Ada berbagai macam soal dalam matematika, ada soal hitungan dan juga soal cerita. Siswa seringkali kesulitan pada penyelesaian soal cerita. Salah satu materi tentang soal cerita yang diajarkan pada mata pelajaran matematika Sekolah Dasar terdapat di kelas IV semester II pada materi bilangan bulat, kompetensi dasar 5.4. Melakukan operasi hitung campuran. </w:t>
      </w:r>
    </w:p>
    <w:p w:rsidR="00BA3EF5" w:rsidRPr="000447CD" w:rsidRDefault="00BA3EF5" w:rsidP="005D53CB">
      <w:pPr>
        <w:pStyle w:val="ListParagraph"/>
        <w:spacing w:line="240" w:lineRule="auto"/>
        <w:ind w:left="0" w:firstLine="284"/>
        <w:rPr>
          <w:rFonts w:asciiTheme="minorHAnsi" w:hAnsiTheme="minorHAnsi" w:cs="Times New Roman"/>
          <w:szCs w:val="24"/>
        </w:rPr>
      </w:pPr>
      <w:r w:rsidRPr="000447CD">
        <w:rPr>
          <w:rFonts w:asciiTheme="minorHAnsi" w:hAnsiTheme="minorHAnsi" w:cs="Times New Roman"/>
          <w:szCs w:val="24"/>
        </w:rPr>
        <w:t xml:space="preserve">Berdasarkan studi pendahuluan yang telah dilakukan, siswa mengalami kesulitan dalam  menyelesaikan soal cerita mengenai operasi hitung campuran pada bilangan bulat. Siswa kesulitan dalam memahami apa yang diketahui dan ditanyakan pada soal, serta keliru dalam menerjemahkan kata-kata pada soal ke dalam kalimat matematika. Hal ini menyebabkan siswa tidak bisa mengerjakan soal cerita dengan benar. Kesulitan siswa pada penyelesaian soal cerita matematika dapat disebabkan oleh beberapa faktor. Salah satunya adalah cara penyajian pembelajaran. Pembelajaran yang disajikan dengan pendekatan pembelajaran konvensional, yaitu dengan cara penjelasan dan pemberian contoh, menyebabkan kemampuan berpikir siswa tidak </w:t>
      </w:r>
      <w:r w:rsidRPr="000447CD">
        <w:rPr>
          <w:rFonts w:asciiTheme="minorHAnsi" w:hAnsiTheme="minorHAnsi" w:cs="Times New Roman"/>
          <w:szCs w:val="24"/>
        </w:rPr>
        <w:lastRenderedPageBreak/>
        <w:t xml:space="preserve">berkembang. Siswa hanya bisa mengerjakan soal cerita yang dicontohkan oleh guru, sedangkan untuk mengerjakan soal cerita dalam bentuk berbeda siswa mengalami kesulitan lagi. </w:t>
      </w:r>
    </w:p>
    <w:p w:rsidR="00BA3EF5" w:rsidRPr="000447CD" w:rsidRDefault="00BA3EF5" w:rsidP="005D53CB">
      <w:pPr>
        <w:pStyle w:val="ListParagraph"/>
        <w:spacing w:line="240" w:lineRule="auto"/>
        <w:ind w:left="0" w:firstLine="284"/>
        <w:rPr>
          <w:rFonts w:asciiTheme="minorHAnsi" w:hAnsiTheme="minorHAnsi" w:cs="Times New Roman"/>
          <w:szCs w:val="24"/>
        </w:rPr>
      </w:pPr>
      <w:r w:rsidRPr="000447CD">
        <w:rPr>
          <w:rFonts w:asciiTheme="minorHAnsi" w:hAnsiTheme="minorHAnsi" w:cs="Times New Roman"/>
          <w:szCs w:val="24"/>
        </w:rPr>
        <w:t>Berangkat dari kesenjangan tersebut, maka diperlukan pendekatan pembelajaran berkualitas yang mengarahkan cara berpikir siswa pada penyelesaian masalah sehingga dapat mengembangkan kemampuan berpikir kritisnya. Pendekatan pembelajaran yang dipilih harus dapat melibatkan siswa dalam pembelajaran, sehingga pembelajaran lebih bermakna.</w:t>
      </w:r>
    </w:p>
    <w:p w:rsidR="00BA3EF5" w:rsidRPr="000447CD" w:rsidRDefault="00BA3EF5" w:rsidP="005D53CB">
      <w:pPr>
        <w:pStyle w:val="ListParagraph"/>
        <w:spacing w:line="240" w:lineRule="auto"/>
        <w:ind w:left="0" w:firstLine="284"/>
        <w:rPr>
          <w:rFonts w:asciiTheme="minorHAnsi" w:hAnsiTheme="minorHAnsi" w:cs="Times New Roman"/>
          <w:szCs w:val="24"/>
        </w:rPr>
      </w:pPr>
      <w:r w:rsidRPr="000447CD">
        <w:rPr>
          <w:rFonts w:asciiTheme="minorHAnsi" w:hAnsiTheme="minorHAnsi" w:cs="Times New Roman"/>
          <w:szCs w:val="24"/>
        </w:rPr>
        <w:t>Berdasarkan studi litelatur yang telah dilakukan, salah satu pendekatan yang dapat mengembangkan kemampuan berpikir kritis siswa pada penyelesaian soal cerita matematika adalah pendekatan pemecahan masalah.</w:t>
      </w:r>
    </w:p>
    <w:p w:rsidR="00BA3EF5" w:rsidRPr="000447CD" w:rsidRDefault="00BA3EF5" w:rsidP="005D53CB">
      <w:pPr>
        <w:pStyle w:val="ListParagraph"/>
        <w:spacing w:line="240" w:lineRule="auto"/>
        <w:ind w:left="0" w:firstLine="284"/>
        <w:rPr>
          <w:rFonts w:asciiTheme="minorHAnsi" w:hAnsiTheme="minorHAnsi" w:cs="Times New Roman"/>
          <w:szCs w:val="24"/>
        </w:rPr>
      </w:pPr>
      <w:r w:rsidRPr="000447CD">
        <w:rPr>
          <w:rFonts w:asciiTheme="minorHAnsi" w:hAnsiTheme="minorHAnsi" w:cs="Times New Roman"/>
          <w:szCs w:val="24"/>
        </w:rPr>
        <w:t>‘Pendekatan pemecahan masalah (</w:t>
      </w:r>
      <w:r w:rsidRPr="000447CD">
        <w:rPr>
          <w:rFonts w:asciiTheme="minorHAnsi" w:hAnsiTheme="minorHAnsi" w:cs="Times New Roman"/>
          <w:i/>
          <w:szCs w:val="24"/>
        </w:rPr>
        <w:t>problem solving approach</w:t>
      </w:r>
      <w:r w:rsidRPr="000447CD">
        <w:rPr>
          <w:rFonts w:asciiTheme="minorHAnsi" w:hAnsiTheme="minorHAnsi" w:cs="Times New Roman"/>
          <w:szCs w:val="24"/>
        </w:rPr>
        <w:t>) adalah suatu pedoman mengajar yang sifatnya teoritis atau konseptual untuk melatihkan siswa memecahkan masalah-masalah matematika dengan menggunakan berbagai strategi dan langkah pemecahan masalah yang ada.’ (Skemp, dalam dalam Aisyah, N. dkk, 2011, hlm. 5-6).</w:t>
      </w:r>
    </w:p>
    <w:p w:rsidR="00BA3EF5" w:rsidRPr="000447CD" w:rsidRDefault="00BA3EF5" w:rsidP="005D53CB">
      <w:pPr>
        <w:pStyle w:val="ListParagraph"/>
        <w:spacing w:line="240" w:lineRule="auto"/>
        <w:ind w:left="0" w:firstLine="284"/>
        <w:rPr>
          <w:rFonts w:asciiTheme="minorHAnsi" w:hAnsiTheme="minorHAnsi" w:cs="Times New Roman"/>
          <w:szCs w:val="24"/>
        </w:rPr>
      </w:pPr>
      <w:r w:rsidRPr="000447CD">
        <w:rPr>
          <w:rFonts w:asciiTheme="minorHAnsi" w:hAnsiTheme="minorHAnsi" w:cs="Times New Roman"/>
          <w:szCs w:val="24"/>
        </w:rPr>
        <w:t>Isoda, M. (2010, hlm. 24) menyatakan bahwa “</w:t>
      </w:r>
      <w:r w:rsidRPr="000447CD">
        <w:rPr>
          <w:rFonts w:asciiTheme="minorHAnsi" w:hAnsiTheme="minorHAnsi" w:cs="Times New Roman"/>
          <w:i/>
          <w:szCs w:val="24"/>
        </w:rPr>
        <w:t>Problem solving approaches are shared to develop children’s ability to think and learn by themselves.”</w:t>
      </w:r>
      <w:r w:rsidRPr="000447CD">
        <w:rPr>
          <w:rFonts w:asciiTheme="minorHAnsi" w:hAnsiTheme="minorHAnsi" w:cs="Times New Roman"/>
          <w:szCs w:val="24"/>
        </w:rPr>
        <w:t>. Artinya, pendekatan pemecahan masalah digunakan untuk mengembangkan kemampuan berpikir siswa dan melatih siswa untuk bisa belajar mandiri.</w:t>
      </w:r>
    </w:p>
    <w:p w:rsidR="00BA3EF5" w:rsidRPr="000447CD" w:rsidRDefault="00BA3EF5" w:rsidP="005D53CB">
      <w:pPr>
        <w:pStyle w:val="ListParagraph"/>
        <w:spacing w:line="240" w:lineRule="auto"/>
        <w:ind w:left="0" w:firstLine="284"/>
        <w:rPr>
          <w:rFonts w:asciiTheme="minorHAnsi" w:hAnsiTheme="minorHAnsi" w:cs="Times New Roman"/>
          <w:szCs w:val="24"/>
        </w:rPr>
      </w:pPr>
      <w:r w:rsidRPr="000447CD">
        <w:rPr>
          <w:rFonts w:asciiTheme="minorHAnsi" w:hAnsiTheme="minorHAnsi" w:cs="Times New Roman"/>
          <w:szCs w:val="24"/>
        </w:rPr>
        <w:t xml:space="preserve">Haryani, D (2012, hlm. 6) menyatakan bahwa “Dengan pendekatan pemecahan masalah, siswa akan terlatih mengeksplorasi kompetensi-kompetensi dalam berpikir kritis melalui latihan-latihan pemecahan masalah yang dilakukan siswa.” </w:t>
      </w:r>
    </w:p>
    <w:p w:rsidR="00BA3EF5" w:rsidRPr="000447CD" w:rsidRDefault="00BA3EF5" w:rsidP="005D53CB">
      <w:pPr>
        <w:pStyle w:val="ListParagraph"/>
        <w:spacing w:line="240" w:lineRule="auto"/>
        <w:ind w:left="0" w:firstLine="284"/>
        <w:rPr>
          <w:rFonts w:asciiTheme="minorHAnsi" w:hAnsiTheme="minorHAnsi" w:cs="Times New Roman"/>
          <w:szCs w:val="24"/>
        </w:rPr>
      </w:pPr>
      <w:r w:rsidRPr="000447CD">
        <w:rPr>
          <w:rFonts w:asciiTheme="minorHAnsi" w:hAnsiTheme="minorHAnsi" w:cs="Times New Roman"/>
          <w:szCs w:val="24"/>
        </w:rPr>
        <w:t xml:space="preserve">‘Melalui pendekatan pemecahan masalah, siswa dilatih untuk melakukan empat langkah-langkah pemecahan masalah, yaitu; memahami masalah, menyusun rencana, melaksanakan rencana, dan memeriksa </w:t>
      </w:r>
      <w:r w:rsidRPr="000447CD">
        <w:rPr>
          <w:rFonts w:asciiTheme="minorHAnsi" w:hAnsiTheme="minorHAnsi" w:cs="Times New Roman"/>
          <w:szCs w:val="24"/>
        </w:rPr>
        <w:lastRenderedPageBreak/>
        <w:t>kembali.’ (Polya, dalam Suwangsing dan Tiurlina, 2010, hlm. 126).</w:t>
      </w:r>
    </w:p>
    <w:p w:rsidR="00BA3EF5" w:rsidRPr="000447CD" w:rsidRDefault="00BA3EF5" w:rsidP="005D53CB">
      <w:pPr>
        <w:pStyle w:val="ListParagraph"/>
        <w:spacing w:line="240" w:lineRule="auto"/>
        <w:ind w:left="0" w:firstLine="284"/>
        <w:rPr>
          <w:rFonts w:asciiTheme="minorHAnsi" w:hAnsiTheme="minorHAnsi" w:cs="Times New Roman"/>
          <w:szCs w:val="24"/>
        </w:rPr>
      </w:pPr>
      <w:r w:rsidRPr="000447CD">
        <w:rPr>
          <w:rFonts w:asciiTheme="minorHAnsi" w:hAnsiTheme="minorHAnsi" w:cs="Times New Roman"/>
          <w:szCs w:val="24"/>
        </w:rPr>
        <w:t>Jadi, kemampuan berpikir kritis siswa dapat dikembangkan melalui empat langkah kegiatan pemecahan masalah, yaitu; memahami masalah, menyusun rencana, melaksanakan rencana, dan memeriksa kembali.</w:t>
      </w:r>
    </w:p>
    <w:p w:rsidR="00BA3EF5" w:rsidRPr="000447CD" w:rsidRDefault="00BA3EF5" w:rsidP="005D53CB">
      <w:pPr>
        <w:pStyle w:val="ListParagraph"/>
        <w:spacing w:line="240" w:lineRule="auto"/>
        <w:ind w:left="0" w:firstLine="284"/>
        <w:rPr>
          <w:rFonts w:asciiTheme="minorHAnsi" w:hAnsiTheme="minorHAnsi" w:cs="Times New Roman"/>
          <w:szCs w:val="24"/>
        </w:rPr>
      </w:pPr>
      <w:r w:rsidRPr="000447CD">
        <w:rPr>
          <w:rFonts w:asciiTheme="minorHAnsi" w:hAnsiTheme="minorHAnsi" w:cs="Times New Roman"/>
          <w:szCs w:val="24"/>
        </w:rPr>
        <w:t>Berdasarkan hal tersebut, maka peneliti melakukan penelitian dengan judul “Pengaruh Pendekatan Pemecahan Masalah terhadap Kemampuan Berpikir Kritis Siswa pada Penyelesaian Soal Cerita Matematika” yang  dilaksanakan di kelas IVA dan IVB SD Negeri 1 Cikalang Kecamatan Tawang Kota Tasikmalaya dalam materi operasi hitung campuran pada bilangan bulat.</w:t>
      </w:r>
    </w:p>
    <w:p w:rsidR="00BA3EF5" w:rsidRPr="000447CD" w:rsidRDefault="00BA3EF5" w:rsidP="005D53CB">
      <w:pPr>
        <w:pStyle w:val="ListParagraph"/>
        <w:spacing w:line="240" w:lineRule="auto"/>
        <w:ind w:left="0" w:firstLine="284"/>
        <w:rPr>
          <w:rFonts w:asciiTheme="minorHAnsi" w:hAnsiTheme="minorHAnsi" w:cs="Times New Roman"/>
          <w:szCs w:val="24"/>
        </w:rPr>
      </w:pPr>
      <w:r w:rsidRPr="000447CD">
        <w:rPr>
          <w:rFonts w:asciiTheme="minorHAnsi" w:hAnsiTheme="minorHAnsi" w:cs="Times New Roman"/>
          <w:szCs w:val="24"/>
        </w:rPr>
        <w:t>Penelitian tersebut dimaksudkan untuk menguji salah satu teori pendekatan pembelajaran, yaitu pendekatan pemecahan masalah terhadap kemampuan berpikir siswa pada penyelesaian soal cerita matematika.</w:t>
      </w:r>
    </w:p>
    <w:p w:rsidR="0096296F" w:rsidRPr="000447CD" w:rsidRDefault="00F96979" w:rsidP="005D53CB">
      <w:pPr>
        <w:pStyle w:val="ListParagraph"/>
        <w:spacing w:line="240" w:lineRule="auto"/>
        <w:ind w:left="0" w:firstLine="284"/>
        <w:rPr>
          <w:rFonts w:asciiTheme="minorHAnsi" w:hAnsiTheme="minorHAnsi" w:cs="Times New Roman"/>
          <w:szCs w:val="24"/>
        </w:rPr>
      </w:pPr>
      <w:r w:rsidRPr="000447CD">
        <w:rPr>
          <w:rFonts w:asciiTheme="minorHAnsi" w:hAnsiTheme="minorHAnsi" w:cs="Times New Roman"/>
          <w:szCs w:val="24"/>
        </w:rPr>
        <w:t>Hipotesis penelitian ini adalah ada pengaruh pendekatan pemecahan masalah terhadap kemampuan berpikir kritis siswa pada penyelesiaan soal cerita matematika.</w:t>
      </w:r>
    </w:p>
    <w:p w:rsidR="00F96979" w:rsidRPr="000447CD" w:rsidRDefault="00F96979" w:rsidP="005D53CB">
      <w:pPr>
        <w:pStyle w:val="ListParagraph"/>
        <w:spacing w:line="240" w:lineRule="auto"/>
        <w:ind w:left="0" w:firstLine="284"/>
        <w:rPr>
          <w:rFonts w:asciiTheme="minorHAnsi" w:hAnsiTheme="minorHAnsi" w:cs="Times New Roman"/>
          <w:szCs w:val="24"/>
        </w:rPr>
      </w:pPr>
      <w:r w:rsidRPr="000447CD">
        <w:rPr>
          <w:rFonts w:asciiTheme="minorHAnsi" w:hAnsiTheme="minorHAnsi" w:cs="Times New Roman"/>
          <w:szCs w:val="24"/>
        </w:rPr>
        <w:t>Adapun variabel pada penelitian ini adalah sebagai berikut.</w:t>
      </w:r>
    </w:p>
    <w:p w:rsidR="00F96979" w:rsidRPr="000447CD" w:rsidRDefault="00F96979" w:rsidP="00941907">
      <w:pPr>
        <w:numPr>
          <w:ilvl w:val="0"/>
          <w:numId w:val="5"/>
        </w:numPr>
        <w:spacing w:after="0" w:line="240" w:lineRule="auto"/>
        <w:ind w:left="284" w:hanging="284"/>
        <w:jc w:val="both"/>
        <w:rPr>
          <w:rFonts w:cs="Times New Roman"/>
          <w:sz w:val="24"/>
          <w:szCs w:val="24"/>
        </w:rPr>
      </w:pPr>
      <w:r w:rsidRPr="000447CD">
        <w:rPr>
          <w:rFonts w:cs="Times New Roman"/>
          <w:sz w:val="24"/>
          <w:szCs w:val="24"/>
        </w:rPr>
        <w:t>Soal Cerita Matematika mengenai Operasi Hitung Campuran pada Bilangan Bulat</w:t>
      </w:r>
    </w:p>
    <w:p w:rsidR="003123C5" w:rsidRPr="000447CD" w:rsidRDefault="00F96979" w:rsidP="005D53CB">
      <w:pPr>
        <w:spacing w:after="0" w:line="240" w:lineRule="auto"/>
        <w:ind w:firstLine="284"/>
        <w:jc w:val="both"/>
        <w:rPr>
          <w:rFonts w:cs="Times New Roman"/>
          <w:sz w:val="24"/>
          <w:szCs w:val="24"/>
        </w:rPr>
      </w:pPr>
      <w:r w:rsidRPr="000447CD">
        <w:rPr>
          <w:rFonts w:cs="Times New Roman"/>
          <w:sz w:val="24"/>
          <w:szCs w:val="24"/>
        </w:rPr>
        <w:t>“Bilangan adalah suatu konsep matematika yang digunakan untuk pencacahan dan pengukuran. Simbol atau lambang yang digunakan untuk mewakili suatu bilangan disebut angka atau lambang bilangan.” (</w:t>
      </w:r>
      <w:r w:rsidR="0096296F" w:rsidRPr="000447CD">
        <w:rPr>
          <w:rFonts w:cs="Times New Roman"/>
          <w:sz w:val="24"/>
          <w:szCs w:val="24"/>
        </w:rPr>
        <w:t>Ismunamto, dkk., 2011, hlm. 24</w:t>
      </w:r>
      <w:r w:rsidRPr="000447CD">
        <w:rPr>
          <w:rFonts w:cs="Times New Roman"/>
          <w:sz w:val="24"/>
          <w:szCs w:val="24"/>
        </w:rPr>
        <w:t>).</w:t>
      </w:r>
    </w:p>
    <w:p w:rsidR="00F96979" w:rsidRPr="000447CD" w:rsidRDefault="00F96979" w:rsidP="005D53CB">
      <w:pPr>
        <w:spacing w:after="0" w:line="240" w:lineRule="auto"/>
        <w:ind w:firstLine="284"/>
        <w:jc w:val="both"/>
        <w:rPr>
          <w:rFonts w:cs="Times New Roman"/>
          <w:sz w:val="24"/>
          <w:szCs w:val="24"/>
        </w:rPr>
      </w:pPr>
      <w:r w:rsidRPr="000447CD">
        <w:rPr>
          <w:rFonts w:cs="Times New Roman"/>
          <w:sz w:val="24"/>
          <w:szCs w:val="24"/>
        </w:rPr>
        <w:t>“Bilangan bulat adalah bilangan yang terdiri dari bilangan positif (1,2,3, ...), bilangan negatif (..., -3,-2,-1), dan nol (0).” (</w:t>
      </w:r>
      <w:r w:rsidR="0096296F" w:rsidRPr="000447CD">
        <w:rPr>
          <w:rFonts w:cs="Times New Roman"/>
          <w:sz w:val="24"/>
          <w:szCs w:val="24"/>
        </w:rPr>
        <w:t>Ismunamto, dkk., 2011, hlm. 28</w:t>
      </w:r>
      <w:r w:rsidRPr="000447CD">
        <w:rPr>
          <w:rFonts w:cs="Times New Roman"/>
          <w:sz w:val="24"/>
          <w:szCs w:val="24"/>
        </w:rPr>
        <w:t>). Bilangan bulat  pada penelitian ini adalah bilangan nol, bilangan bulat positif, dan bilangan bulat negatif yang dioperasikan melalui soal cerita dengan menggunakan pendekatan pemecahan masalah.</w:t>
      </w:r>
      <w:r w:rsidR="0096296F" w:rsidRPr="000447CD">
        <w:rPr>
          <w:rFonts w:cs="Times New Roman"/>
          <w:sz w:val="24"/>
          <w:szCs w:val="24"/>
        </w:rPr>
        <w:t xml:space="preserve"> </w:t>
      </w:r>
      <w:r w:rsidRPr="000447CD">
        <w:rPr>
          <w:rFonts w:cs="Times New Roman"/>
          <w:sz w:val="24"/>
          <w:szCs w:val="24"/>
        </w:rPr>
        <w:t>Menurut Abidia (dalam Rahardjo, M. dkk. 2009, hlm.2)</w:t>
      </w:r>
    </w:p>
    <w:p w:rsidR="00F43C4C" w:rsidRPr="000447CD" w:rsidRDefault="00F96979" w:rsidP="005D53CB">
      <w:pPr>
        <w:spacing w:after="0" w:line="240" w:lineRule="auto"/>
        <w:ind w:left="284"/>
        <w:jc w:val="both"/>
        <w:rPr>
          <w:rFonts w:cs="Times New Roman"/>
          <w:sz w:val="24"/>
          <w:szCs w:val="24"/>
        </w:rPr>
      </w:pPr>
      <w:r w:rsidRPr="000447CD">
        <w:rPr>
          <w:rFonts w:cs="Times New Roman"/>
          <w:sz w:val="24"/>
          <w:szCs w:val="24"/>
        </w:rPr>
        <w:t xml:space="preserve">soal cerita adalah soal yang disajikan dalam bentuk cerita pendek. Cerita yang diungkapkan dapat merupakan masalah </w:t>
      </w:r>
      <w:r w:rsidRPr="000447CD">
        <w:rPr>
          <w:rFonts w:cs="Times New Roman"/>
          <w:sz w:val="24"/>
          <w:szCs w:val="24"/>
        </w:rPr>
        <w:lastRenderedPageBreak/>
        <w:t>kehidupan sehari-hari atau masalah lainnya. Bobot masalah yang diungkapkan akan mempengaruhi panjang pendeknya cerita tersebut. Makin besar bobot masalah yang diungkapkan, memungkinkan semakin panjang cerita yang disajikan.</w:t>
      </w:r>
    </w:p>
    <w:p w:rsidR="00F96979" w:rsidRPr="000447CD" w:rsidRDefault="00F96979" w:rsidP="005D53CB">
      <w:pPr>
        <w:spacing w:after="0" w:line="240" w:lineRule="auto"/>
        <w:jc w:val="both"/>
        <w:rPr>
          <w:rFonts w:cs="Times New Roman"/>
          <w:b/>
          <w:sz w:val="24"/>
          <w:szCs w:val="24"/>
        </w:rPr>
      </w:pPr>
      <w:r w:rsidRPr="000447CD">
        <w:rPr>
          <w:rFonts w:cs="Times New Roman"/>
          <w:sz w:val="24"/>
          <w:szCs w:val="24"/>
        </w:rPr>
        <w:t>Contoh soal cerita bilangan bulat</w:t>
      </w:r>
    </w:p>
    <w:p w:rsidR="00F96979" w:rsidRPr="000447CD" w:rsidRDefault="00F96979" w:rsidP="005D53CB">
      <w:pPr>
        <w:pStyle w:val="ListParagraph"/>
        <w:spacing w:line="240" w:lineRule="auto"/>
        <w:ind w:left="0"/>
        <w:rPr>
          <w:rFonts w:asciiTheme="minorHAnsi" w:hAnsiTheme="minorHAnsi" w:cs="Times New Roman"/>
          <w:szCs w:val="24"/>
        </w:rPr>
      </w:pPr>
      <w:r w:rsidRPr="000447CD">
        <w:rPr>
          <w:rFonts w:asciiTheme="minorHAnsi" w:hAnsiTheme="minorHAnsi" w:cs="Times New Roman"/>
          <w:szCs w:val="24"/>
        </w:rPr>
        <w:t>Seorang pedagang mempunyai modal Rp. 250.000,00. Kemarin ia rugi sebesar Rp. 25.000,00. Hari ini ia mendapat laba Rp. 75.000,00. Berapa jumlah uangnya sekarang?</w:t>
      </w:r>
    </w:p>
    <w:p w:rsidR="00F96979" w:rsidRPr="000447CD" w:rsidRDefault="00F96979" w:rsidP="00941907">
      <w:pPr>
        <w:pStyle w:val="ListParagraph"/>
        <w:numPr>
          <w:ilvl w:val="0"/>
          <w:numId w:val="5"/>
        </w:numPr>
        <w:spacing w:line="240" w:lineRule="auto"/>
        <w:ind w:left="284" w:hanging="283"/>
        <w:rPr>
          <w:rFonts w:asciiTheme="minorHAnsi" w:hAnsiTheme="minorHAnsi" w:cs="Times New Roman"/>
          <w:szCs w:val="24"/>
        </w:rPr>
      </w:pPr>
      <w:r w:rsidRPr="000447CD">
        <w:rPr>
          <w:rFonts w:asciiTheme="minorHAnsi" w:hAnsiTheme="minorHAnsi" w:cs="Times New Roman"/>
          <w:szCs w:val="24"/>
        </w:rPr>
        <w:t>Pendekatan Pemecahan Masalah</w:t>
      </w:r>
    </w:p>
    <w:p w:rsidR="009E54C5" w:rsidRPr="000447CD" w:rsidRDefault="00F96979" w:rsidP="005D53CB">
      <w:pPr>
        <w:spacing w:after="0" w:line="240" w:lineRule="auto"/>
        <w:ind w:firstLine="284"/>
        <w:jc w:val="both"/>
        <w:rPr>
          <w:rFonts w:cs="Times New Roman"/>
          <w:sz w:val="24"/>
          <w:szCs w:val="24"/>
        </w:rPr>
      </w:pPr>
      <w:r w:rsidRPr="000447CD">
        <w:rPr>
          <w:rFonts w:cs="Times New Roman"/>
          <w:sz w:val="24"/>
          <w:szCs w:val="24"/>
        </w:rPr>
        <w:t>‘Pendekatan pemecahan masalah merupakan suatu pedoman mengajar yang sifatnya teoritis atau konseptual untuk melatihkan siswa memecahkan masalah-masalah matematika dengan menggunakan berbagai strategi dan langkah pemecahan masalah yang ada.’ (Skemp, dalam Aisyah, N. dkk, 2011, hlm. 5-6).</w:t>
      </w:r>
    </w:p>
    <w:p w:rsidR="00F96979" w:rsidRPr="000447CD" w:rsidRDefault="00F96979" w:rsidP="005D53CB">
      <w:pPr>
        <w:spacing w:after="0" w:line="240" w:lineRule="auto"/>
        <w:ind w:firstLine="284"/>
        <w:jc w:val="both"/>
        <w:rPr>
          <w:rFonts w:cs="Times New Roman"/>
          <w:sz w:val="24"/>
          <w:szCs w:val="24"/>
        </w:rPr>
      </w:pPr>
      <w:r w:rsidRPr="000447CD">
        <w:rPr>
          <w:rFonts w:cs="Times New Roman"/>
          <w:sz w:val="24"/>
          <w:szCs w:val="24"/>
        </w:rPr>
        <w:t>Berbicara pemecahan masalah tidak bisa terlepas dari tokoh utamanya George Polya. Menurut Polya (Suwangsing dan Tiurlina, 2010, hlm. 126), dalam pemecahan masalah terdapat empat langkah yang harus dilakukan, yaitu sebagai berikut.</w:t>
      </w:r>
    </w:p>
    <w:p w:rsidR="00F96979" w:rsidRPr="000447CD" w:rsidRDefault="00F96979" w:rsidP="00941907">
      <w:pPr>
        <w:pStyle w:val="ListParagraph"/>
        <w:numPr>
          <w:ilvl w:val="0"/>
          <w:numId w:val="6"/>
        </w:numPr>
        <w:spacing w:line="240" w:lineRule="auto"/>
        <w:ind w:left="567" w:hanging="283"/>
        <w:rPr>
          <w:rFonts w:asciiTheme="minorHAnsi" w:hAnsiTheme="minorHAnsi" w:cs="Times New Roman"/>
          <w:szCs w:val="24"/>
        </w:rPr>
      </w:pPr>
      <w:r w:rsidRPr="000447CD">
        <w:rPr>
          <w:rFonts w:asciiTheme="minorHAnsi" w:hAnsiTheme="minorHAnsi" w:cs="Times New Roman"/>
          <w:szCs w:val="24"/>
        </w:rPr>
        <w:t>Memahami masalah (</w:t>
      </w:r>
      <w:r w:rsidRPr="000447CD">
        <w:rPr>
          <w:rFonts w:asciiTheme="minorHAnsi" w:hAnsiTheme="minorHAnsi" w:cs="Times New Roman"/>
          <w:i/>
          <w:szCs w:val="24"/>
        </w:rPr>
        <w:t>understanding the problem</w:t>
      </w:r>
      <w:r w:rsidRPr="000447CD">
        <w:rPr>
          <w:rFonts w:asciiTheme="minorHAnsi" w:hAnsiTheme="minorHAnsi" w:cs="Times New Roman"/>
          <w:szCs w:val="24"/>
        </w:rPr>
        <w:t>)</w:t>
      </w:r>
    </w:p>
    <w:p w:rsidR="00F96979" w:rsidRPr="000447CD" w:rsidRDefault="00F96979" w:rsidP="00941907">
      <w:pPr>
        <w:pStyle w:val="ListParagraph"/>
        <w:numPr>
          <w:ilvl w:val="0"/>
          <w:numId w:val="6"/>
        </w:numPr>
        <w:spacing w:line="240" w:lineRule="auto"/>
        <w:ind w:left="567" w:hanging="283"/>
        <w:rPr>
          <w:rFonts w:asciiTheme="minorHAnsi" w:hAnsiTheme="minorHAnsi" w:cs="Times New Roman"/>
          <w:szCs w:val="24"/>
        </w:rPr>
      </w:pPr>
      <w:r w:rsidRPr="000447CD">
        <w:rPr>
          <w:rFonts w:asciiTheme="minorHAnsi" w:hAnsiTheme="minorHAnsi" w:cs="Times New Roman"/>
          <w:szCs w:val="24"/>
        </w:rPr>
        <w:t>Menyusun rencana (</w:t>
      </w:r>
      <w:r w:rsidRPr="000447CD">
        <w:rPr>
          <w:rFonts w:asciiTheme="minorHAnsi" w:hAnsiTheme="minorHAnsi" w:cs="Times New Roman"/>
          <w:i/>
          <w:szCs w:val="24"/>
        </w:rPr>
        <w:t>devising a plan</w:t>
      </w:r>
      <w:r w:rsidRPr="000447CD">
        <w:rPr>
          <w:rFonts w:asciiTheme="minorHAnsi" w:hAnsiTheme="minorHAnsi" w:cs="Times New Roman"/>
          <w:szCs w:val="24"/>
        </w:rPr>
        <w:t>)</w:t>
      </w:r>
    </w:p>
    <w:p w:rsidR="00F96979" w:rsidRPr="000447CD" w:rsidRDefault="00F96979" w:rsidP="00941907">
      <w:pPr>
        <w:pStyle w:val="ListParagraph"/>
        <w:numPr>
          <w:ilvl w:val="0"/>
          <w:numId w:val="6"/>
        </w:numPr>
        <w:spacing w:line="240" w:lineRule="auto"/>
        <w:ind w:left="567" w:hanging="284"/>
        <w:rPr>
          <w:rFonts w:asciiTheme="minorHAnsi" w:hAnsiTheme="minorHAnsi" w:cs="Times New Roman"/>
          <w:szCs w:val="24"/>
        </w:rPr>
      </w:pPr>
      <w:r w:rsidRPr="000447CD">
        <w:rPr>
          <w:rFonts w:asciiTheme="minorHAnsi" w:hAnsiTheme="minorHAnsi" w:cs="Times New Roman"/>
          <w:szCs w:val="24"/>
        </w:rPr>
        <w:t>Pelaksanaan rencana (</w:t>
      </w:r>
      <w:r w:rsidRPr="000447CD">
        <w:rPr>
          <w:rFonts w:asciiTheme="minorHAnsi" w:hAnsiTheme="minorHAnsi" w:cs="Times New Roman"/>
          <w:i/>
          <w:szCs w:val="24"/>
        </w:rPr>
        <w:t>carring out the plan</w:t>
      </w:r>
      <w:r w:rsidRPr="000447CD">
        <w:rPr>
          <w:rFonts w:asciiTheme="minorHAnsi" w:hAnsiTheme="minorHAnsi" w:cs="Times New Roman"/>
          <w:szCs w:val="24"/>
        </w:rPr>
        <w:t>)</w:t>
      </w:r>
    </w:p>
    <w:p w:rsidR="00207741" w:rsidRPr="000447CD" w:rsidRDefault="00F96979" w:rsidP="00941907">
      <w:pPr>
        <w:pStyle w:val="ListParagraph"/>
        <w:numPr>
          <w:ilvl w:val="0"/>
          <w:numId w:val="6"/>
        </w:numPr>
        <w:spacing w:line="240" w:lineRule="auto"/>
        <w:ind w:left="567" w:hanging="284"/>
        <w:rPr>
          <w:rFonts w:asciiTheme="minorHAnsi" w:hAnsiTheme="minorHAnsi" w:cs="Times New Roman"/>
          <w:szCs w:val="24"/>
        </w:rPr>
      </w:pPr>
      <w:r w:rsidRPr="000447CD">
        <w:rPr>
          <w:rFonts w:asciiTheme="minorHAnsi" w:hAnsiTheme="minorHAnsi" w:cs="Times New Roman"/>
          <w:szCs w:val="24"/>
        </w:rPr>
        <w:t>Memeriksa kembali (</w:t>
      </w:r>
      <w:r w:rsidRPr="000447CD">
        <w:rPr>
          <w:rFonts w:asciiTheme="minorHAnsi" w:hAnsiTheme="minorHAnsi" w:cs="Times New Roman"/>
          <w:i/>
          <w:szCs w:val="24"/>
        </w:rPr>
        <w:t>looking back</w:t>
      </w:r>
      <w:r w:rsidRPr="000447CD">
        <w:rPr>
          <w:rFonts w:asciiTheme="minorHAnsi" w:hAnsiTheme="minorHAnsi" w:cs="Times New Roman"/>
          <w:szCs w:val="24"/>
        </w:rPr>
        <w:t>)</w:t>
      </w:r>
    </w:p>
    <w:p w:rsidR="00F96979" w:rsidRPr="000447CD" w:rsidRDefault="00F96979" w:rsidP="00941907">
      <w:pPr>
        <w:pStyle w:val="ListParagraph"/>
        <w:numPr>
          <w:ilvl w:val="0"/>
          <w:numId w:val="5"/>
        </w:numPr>
        <w:spacing w:line="240" w:lineRule="auto"/>
        <w:ind w:left="284" w:hanging="284"/>
        <w:rPr>
          <w:rFonts w:asciiTheme="minorHAnsi" w:hAnsiTheme="minorHAnsi" w:cs="Times New Roman"/>
          <w:szCs w:val="24"/>
        </w:rPr>
      </w:pPr>
      <w:r w:rsidRPr="000447CD">
        <w:rPr>
          <w:rFonts w:asciiTheme="minorHAnsi" w:hAnsiTheme="minorHAnsi" w:cs="Times New Roman"/>
          <w:szCs w:val="24"/>
        </w:rPr>
        <w:t>Kemampuan Berpikir Kritis</w:t>
      </w:r>
    </w:p>
    <w:p w:rsidR="003123C5" w:rsidRPr="000447CD" w:rsidRDefault="00F96979" w:rsidP="005D53CB">
      <w:pPr>
        <w:pStyle w:val="ListParagraph"/>
        <w:spacing w:line="240" w:lineRule="auto"/>
        <w:ind w:left="0" w:firstLine="284"/>
        <w:rPr>
          <w:rFonts w:asciiTheme="minorHAnsi" w:hAnsiTheme="minorHAnsi" w:cs="Times New Roman"/>
          <w:szCs w:val="24"/>
        </w:rPr>
      </w:pPr>
      <w:r w:rsidRPr="000447CD">
        <w:rPr>
          <w:rFonts w:asciiTheme="minorHAnsi" w:hAnsiTheme="minorHAnsi" w:cs="Times New Roman"/>
          <w:szCs w:val="24"/>
        </w:rPr>
        <w:t>Kemampuan berpikir kritis adalah kemampuan berpikir secara rasional, menggunakan logika, dan kemampuan berpikir yang tinggi, yang meliputi kegiatan menganalisis, menyintesis, mengenal permasalahan dan pemecahannya, menyimpulkan, dan mengevaluasi berdasarkan data serta fakta yang ada.</w:t>
      </w:r>
    </w:p>
    <w:p w:rsidR="009E54C5" w:rsidRPr="000447CD" w:rsidRDefault="00F96979" w:rsidP="005D53CB">
      <w:pPr>
        <w:pStyle w:val="ListParagraph"/>
        <w:spacing w:line="240" w:lineRule="auto"/>
        <w:ind w:left="0" w:firstLine="284"/>
        <w:rPr>
          <w:rFonts w:asciiTheme="minorHAnsi" w:hAnsiTheme="minorHAnsi" w:cs="Times New Roman"/>
          <w:szCs w:val="24"/>
        </w:rPr>
      </w:pPr>
      <w:r w:rsidRPr="000447CD">
        <w:rPr>
          <w:rFonts w:asciiTheme="minorHAnsi" w:hAnsiTheme="minorHAnsi" w:cs="Times New Roman"/>
          <w:szCs w:val="24"/>
        </w:rPr>
        <w:t xml:space="preserve">Klasifikasi berpikir kritis menurut Ennis (dalam Susanto, 2015, hlm. 124-126) dibagi ke dalam dua bagian, yaitu </w:t>
      </w:r>
    </w:p>
    <w:p w:rsidR="00F96979" w:rsidRPr="000447CD" w:rsidRDefault="00F96979" w:rsidP="005D53CB">
      <w:pPr>
        <w:pStyle w:val="ListParagraph"/>
        <w:spacing w:line="240" w:lineRule="auto"/>
        <w:ind w:left="284"/>
        <w:rPr>
          <w:rFonts w:asciiTheme="minorHAnsi" w:hAnsiTheme="minorHAnsi" w:cs="Times New Roman"/>
          <w:szCs w:val="24"/>
        </w:rPr>
      </w:pPr>
      <w:r w:rsidRPr="000447CD">
        <w:rPr>
          <w:rFonts w:asciiTheme="minorHAnsi" w:hAnsiTheme="minorHAnsi" w:cs="Times New Roman"/>
          <w:szCs w:val="24"/>
        </w:rPr>
        <w:t>Aspek umum dan aspek yang berkaitan dengan materi pelajaran. Pertama, yang berkaitan dengan aspek umum, terdiri atas:</w:t>
      </w:r>
    </w:p>
    <w:p w:rsidR="00F96979" w:rsidRPr="000447CD" w:rsidRDefault="00F96979" w:rsidP="00941907">
      <w:pPr>
        <w:pStyle w:val="ListParagraph"/>
        <w:numPr>
          <w:ilvl w:val="0"/>
          <w:numId w:val="14"/>
        </w:numPr>
        <w:spacing w:line="240" w:lineRule="auto"/>
        <w:ind w:left="567" w:hanging="283"/>
        <w:rPr>
          <w:rFonts w:asciiTheme="minorHAnsi" w:hAnsiTheme="minorHAnsi" w:cs="Times New Roman"/>
          <w:szCs w:val="24"/>
        </w:rPr>
      </w:pPr>
      <w:r w:rsidRPr="000447CD">
        <w:rPr>
          <w:rFonts w:asciiTheme="minorHAnsi" w:hAnsiTheme="minorHAnsi" w:cs="Times New Roman"/>
          <w:szCs w:val="24"/>
        </w:rPr>
        <w:lastRenderedPageBreak/>
        <w:t xml:space="preserve">Aspek kemampuan </w:t>
      </w:r>
      <w:r w:rsidRPr="000447CD">
        <w:rPr>
          <w:rFonts w:asciiTheme="minorHAnsi" w:hAnsiTheme="minorHAnsi" w:cs="Times New Roman"/>
          <w:i/>
          <w:szCs w:val="24"/>
        </w:rPr>
        <w:t>(abilities),</w:t>
      </w:r>
      <w:r w:rsidRPr="000447CD">
        <w:rPr>
          <w:rFonts w:asciiTheme="minorHAnsi" w:hAnsiTheme="minorHAnsi" w:cs="Times New Roman"/>
          <w:szCs w:val="24"/>
        </w:rPr>
        <w:t xml:space="preserve"> yang meliputi:</w:t>
      </w:r>
    </w:p>
    <w:p w:rsidR="00F96979" w:rsidRPr="000447CD" w:rsidRDefault="00F96979" w:rsidP="00941907">
      <w:pPr>
        <w:pStyle w:val="ListParagraph"/>
        <w:numPr>
          <w:ilvl w:val="0"/>
          <w:numId w:val="7"/>
        </w:numPr>
        <w:spacing w:line="240" w:lineRule="auto"/>
        <w:ind w:left="851" w:hanging="283"/>
        <w:rPr>
          <w:rFonts w:asciiTheme="minorHAnsi" w:hAnsiTheme="minorHAnsi" w:cs="Times New Roman"/>
          <w:szCs w:val="24"/>
        </w:rPr>
      </w:pPr>
      <w:r w:rsidRPr="000447CD">
        <w:rPr>
          <w:rFonts w:asciiTheme="minorHAnsi" w:hAnsiTheme="minorHAnsi" w:cs="Times New Roman"/>
          <w:szCs w:val="24"/>
        </w:rPr>
        <w:t>Memfokuskan pada suatu isu spesifik.</w:t>
      </w:r>
    </w:p>
    <w:p w:rsidR="00F96979" w:rsidRPr="000447CD" w:rsidRDefault="00F96979" w:rsidP="00941907">
      <w:pPr>
        <w:pStyle w:val="ListParagraph"/>
        <w:numPr>
          <w:ilvl w:val="0"/>
          <w:numId w:val="7"/>
        </w:numPr>
        <w:spacing w:line="240" w:lineRule="auto"/>
        <w:ind w:left="851" w:hanging="283"/>
        <w:rPr>
          <w:rFonts w:asciiTheme="minorHAnsi" w:hAnsiTheme="minorHAnsi" w:cs="Times New Roman"/>
          <w:szCs w:val="24"/>
        </w:rPr>
      </w:pPr>
      <w:r w:rsidRPr="000447CD">
        <w:rPr>
          <w:rFonts w:asciiTheme="minorHAnsi" w:hAnsiTheme="minorHAnsi" w:cs="Times New Roman"/>
          <w:szCs w:val="24"/>
        </w:rPr>
        <w:t>Menyimpan maksud utama dalam pikiran.</w:t>
      </w:r>
    </w:p>
    <w:p w:rsidR="00F96979" w:rsidRPr="000447CD" w:rsidRDefault="00F96979" w:rsidP="00941907">
      <w:pPr>
        <w:pStyle w:val="ListParagraph"/>
        <w:numPr>
          <w:ilvl w:val="0"/>
          <w:numId w:val="7"/>
        </w:numPr>
        <w:spacing w:line="240" w:lineRule="auto"/>
        <w:ind w:left="851" w:hanging="283"/>
        <w:rPr>
          <w:rFonts w:asciiTheme="minorHAnsi" w:hAnsiTheme="minorHAnsi" w:cs="Times New Roman"/>
          <w:szCs w:val="24"/>
        </w:rPr>
      </w:pPr>
      <w:r w:rsidRPr="000447CD">
        <w:rPr>
          <w:rFonts w:asciiTheme="minorHAnsi" w:hAnsiTheme="minorHAnsi" w:cs="Times New Roman"/>
          <w:szCs w:val="24"/>
        </w:rPr>
        <w:t>Mengklasifikasi dengan pertanyaan-pertanyaan.</w:t>
      </w:r>
    </w:p>
    <w:p w:rsidR="00F96979" w:rsidRPr="000447CD" w:rsidRDefault="00F96979" w:rsidP="00941907">
      <w:pPr>
        <w:pStyle w:val="ListParagraph"/>
        <w:numPr>
          <w:ilvl w:val="0"/>
          <w:numId w:val="7"/>
        </w:numPr>
        <w:spacing w:line="240" w:lineRule="auto"/>
        <w:ind w:left="851" w:hanging="283"/>
        <w:rPr>
          <w:rFonts w:asciiTheme="minorHAnsi" w:hAnsiTheme="minorHAnsi" w:cs="Times New Roman"/>
          <w:szCs w:val="24"/>
        </w:rPr>
      </w:pPr>
      <w:r w:rsidRPr="000447CD">
        <w:rPr>
          <w:rFonts w:asciiTheme="minorHAnsi" w:hAnsiTheme="minorHAnsi" w:cs="Times New Roman"/>
          <w:szCs w:val="24"/>
        </w:rPr>
        <w:t>Menjelaskan pertanyaan-pertanyaan.</w:t>
      </w:r>
    </w:p>
    <w:p w:rsidR="00F96979" w:rsidRPr="000447CD" w:rsidRDefault="00F96979" w:rsidP="00941907">
      <w:pPr>
        <w:pStyle w:val="ListParagraph"/>
        <w:numPr>
          <w:ilvl w:val="0"/>
          <w:numId w:val="7"/>
        </w:numPr>
        <w:spacing w:line="240" w:lineRule="auto"/>
        <w:ind w:left="851" w:hanging="283"/>
        <w:rPr>
          <w:rFonts w:asciiTheme="minorHAnsi" w:hAnsiTheme="minorHAnsi" w:cs="Times New Roman"/>
          <w:szCs w:val="24"/>
        </w:rPr>
      </w:pPr>
      <w:r w:rsidRPr="000447CD">
        <w:rPr>
          <w:rFonts w:asciiTheme="minorHAnsi" w:hAnsiTheme="minorHAnsi" w:cs="Times New Roman"/>
          <w:szCs w:val="24"/>
        </w:rPr>
        <w:t>Memerhatikan pendapat siswa, baik salah maupun benar, dan mendiskusikannya.</w:t>
      </w:r>
    </w:p>
    <w:p w:rsidR="00F96979" w:rsidRPr="000447CD" w:rsidRDefault="00F96979" w:rsidP="00941907">
      <w:pPr>
        <w:pStyle w:val="ListParagraph"/>
        <w:numPr>
          <w:ilvl w:val="0"/>
          <w:numId w:val="7"/>
        </w:numPr>
        <w:spacing w:line="240" w:lineRule="auto"/>
        <w:ind w:left="851" w:hanging="283"/>
        <w:rPr>
          <w:rFonts w:asciiTheme="minorHAnsi" w:hAnsiTheme="minorHAnsi" w:cs="Times New Roman"/>
          <w:szCs w:val="24"/>
        </w:rPr>
      </w:pPr>
      <w:r w:rsidRPr="000447CD">
        <w:rPr>
          <w:rFonts w:asciiTheme="minorHAnsi" w:hAnsiTheme="minorHAnsi" w:cs="Times New Roman"/>
          <w:szCs w:val="24"/>
        </w:rPr>
        <w:t>Mengkoneksikan pengetahuan sebelumnya dengan yang baru.</w:t>
      </w:r>
    </w:p>
    <w:p w:rsidR="00F96979" w:rsidRPr="000447CD" w:rsidRDefault="00F96979" w:rsidP="00941907">
      <w:pPr>
        <w:pStyle w:val="ListParagraph"/>
        <w:numPr>
          <w:ilvl w:val="0"/>
          <w:numId w:val="7"/>
        </w:numPr>
        <w:spacing w:line="240" w:lineRule="auto"/>
        <w:ind w:left="851" w:hanging="283"/>
        <w:rPr>
          <w:rFonts w:asciiTheme="minorHAnsi" w:hAnsiTheme="minorHAnsi" w:cs="Times New Roman"/>
          <w:szCs w:val="24"/>
        </w:rPr>
      </w:pPr>
      <w:r w:rsidRPr="000447CD">
        <w:rPr>
          <w:rFonts w:asciiTheme="minorHAnsi" w:hAnsiTheme="minorHAnsi" w:cs="Times New Roman"/>
          <w:szCs w:val="24"/>
        </w:rPr>
        <w:t>Secara tepat menggunakan pernyataan dan simbol.</w:t>
      </w:r>
    </w:p>
    <w:p w:rsidR="00F96979" w:rsidRPr="000447CD" w:rsidRDefault="00F96979" w:rsidP="00941907">
      <w:pPr>
        <w:pStyle w:val="ListParagraph"/>
        <w:numPr>
          <w:ilvl w:val="0"/>
          <w:numId w:val="7"/>
        </w:numPr>
        <w:spacing w:line="240" w:lineRule="auto"/>
        <w:ind w:left="851" w:hanging="283"/>
        <w:rPr>
          <w:rFonts w:asciiTheme="minorHAnsi" w:hAnsiTheme="minorHAnsi" w:cs="Times New Roman"/>
          <w:szCs w:val="24"/>
        </w:rPr>
      </w:pPr>
      <w:r w:rsidRPr="000447CD">
        <w:rPr>
          <w:rFonts w:asciiTheme="minorHAnsi" w:hAnsiTheme="minorHAnsi" w:cs="Times New Roman"/>
          <w:szCs w:val="24"/>
        </w:rPr>
        <w:t>Menyediakan informasi dalam suatu cara yang sistematis, menekankan pada urutan logis.</w:t>
      </w:r>
    </w:p>
    <w:p w:rsidR="00F96979" w:rsidRPr="000447CD" w:rsidRDefault="00F96979" w:rsidP="00941907">
      <w:pPr>
        <w:pStyle w:val="ListParagraph"/>
        <w:numPr>
          <w:ilvl w:val="0"/>
          <w:numId w:val="7"/>
        </w:numPr>
        <w:spacing w:line="240" w:lineRule="auto"/>
        <w:ind w:left="851" w:hanging="283"/>
        <w:rPr>
          <w:rFonts w:asciiTheme="minorHAnsi" w:hAnsiTheme="minorHAnsi" w:cs="Times New Roman"/>
          <w:szCs w:val="24"/>
        </w:rPr>
      </w:pPr>
      <w:r w:rsidRPr="000447CD">
        <w:rPr>
          <w:rFonts w:asciiTheme="minorHAnsi" w:hAnsiTheme="minorHAnsi" w:cs="Times New Roman"/>
          <w:szCs w:val="24"/>
        </w:rPr>
        <w:t>Kekonsistenan dalam pertanyaan-pertanyaan.</w:t>
      </w:r>
    </w:p>
    <w:p w:rsidR="00F96979" w:rsidRPr="000447CD" w:rsidRDefault="00F96979" w:rsidP="00941907">
      <w:pPr>
        <w:pStyle w:val="ListParagraph"/>
        <w:numPr>
          <w:ilvl w:val="0"/>
          <w:numId w:val="14"/>
        </w:numPr>
        <w:spacing w:line="240" w:lineRule="auto"/>
        <w:ind w:left="567" w:hanging="283"/>
        <w:rPr>
          <w:rFonts w:asciiTheme="minorHAnsi" w:hAnsiTheme="minorHAnsi" w:cs="Times New Roman"/>
          <w:szCs w:val="24"/>
        </w:rPr>
      </w:pPr>
      <w:r w:rsidRPr="000447CD">
        <w:rPr>
          <w:rFonts w:asciiTheme="minorHAnsi" w:hAnsiTheme="minorHAnsi" w:cs="Times New Roman"/>
          <w:szCs w:val="24"/>
        </w:rPr>
        <w:t xml:space="preserve">Aspek disposisi </w:t>
      </w:r>
      <w:r w:rsidRPr="000447CD">
        <w:rPr>
          <w:rFonts w:asciiTheme="minorHAnsi" w:hAnsiTheme="minorHAnsi" w:cs="Times New Roman"/>
          <w:i/>
          <w:szCs w:val="24"/>
        </w:rPr>
        <w:t>(disposition)</w:t>
      </w:r>
      <w:r w:rsidRPr="000447CD">
        <w:rPr>
          <w:rFonts w:asciiTheme="minorHAnsi" w:hAnsiTheme="minorHAnsi" w:cs="Times New Roman"/>
          <w:szCs w:val="24"/>
        </w:rPr>
        <w:t xml:space="preserve"> yang meliputi:</w:t>
      </w:r>
    </w:p>
    <w:p w:rsidR="00F96979" w:rsidRPr="000447CD" w:rsidRDefault="00F96979" w:rsidP="00941907">
      <w:pPr>
        <w:pStyle w:val="ListParagraph"/>
        <w:numPr>
          <w:ilvl w:val="0"/>
          <w:numId w:val="8"/>
        </w:numPr>
        <w:spacing w:line="240" w:lineRule="auto"/>
        <w:ind w:left="851" w:hanging="284"/>
        <w:rPr>
          <w:rFonts w:asciiTheme="minorHAnsi" w:hAnsiTheme="minorHAnsi" w:cs="Times New Roman"/>
          <w:szCs w:val="24"/>
        </w:rPr>
      </w:pPr>
      <w:r w:rsidRPr="000447CD">
        <w:rPr>
          <w:rFonts w:asciiTheme="minorHAnsi" w:hAnsiTheme="minorHAnsi" w:cs="Times New Roman"/>
          <w:szCs w:val="24"/>
        </w:rPr>
        <w:t>Menekankan kebutuhan untuk mengidentifikasikan tujuan dan apa yang harus dikerjakan sebelum menjawab.</w:t>
      </w:r>
    </w:p>
    <w:p w:rsidR="00F96979" w:rsidRPr="000447CD" w:rsidRDefault="00F96979" w:rsidP="00941907">
      <w:pPr>
        <w:pStyle w:val="ListParagraph"/>
        <w:numPr>
          <w:ilvl w:val="0"/>
          <w:numId w:val="8"/>
        </w:numPr>
        <w:spacing w:line="240" w:lineRule="auto"/>
        <w:ind w:left="851" w:hanging="283"/>
        <w:rPr>
          <w:rFonts w:asciiTheme="minorHAnsi" w:hAnsiTheme="minorHAnsi" w:cs="Times New Roman"/>
          <w:szCs w:val="24"/>
        </w:rPr>
      </w:pPr>
      <w:r w:rsidRPr="000447CD">
        <w:rPr>
          <w:rFonts w:asciiTheme="minorHAnsi" w:hAnsiTheme="minorHAnsi" w:cs="Times New Roman"/>
          <w:szCs w:val="24"/>
        </w:rPr>
        <w:t>Menekankan kebutuhan untuk mengidentifikasi informasi yang diberikan sebelum menjawab.</w:t>
      </w:r>
    </w:p>
    <w:p w:rsidR="00F96979" w:rsidRPr="000447CD" w:rsidRDefault="00F96979" w:rsidP="00941907">
      <w:pPr>
        <w:pStyle w:val="ListParagraph"/>
        <w:numPr>
          <w:ilvl w:val="0"/>
          <w:numId w:val="8"/>
        </w:numPr>
        <w:spacing w:line="240" w:lineRule="auto"/>
        <w:ind w:left="851" w:hanging="283"/>
        <w:rPr>
          <w:rFonts w:asciiTheme="minorHAnsi" w:hAnsiTheme="minorHAnsi" w:cs="Times New Roman"/>
          <w:szCs w:val="24"/>
        </w:rPr>
      </w:pPr>
      <w:r w:rsidRPr="000447CD">
        <w:rPr>
          <w:rFonts w:asciiTheme="minorHAnsi" w:hAnsiTheme="minorHAnsi" w:cs="Times New Roman"/>
          <w:szCs w:val="24"/>
        </w:rPr>
        <w:t>Memberikan kesempatan kepada siswa untuk mencari informasi yang diperlukan.</w:t>
      </w:r>
    </w:p>
    <w:p w:rsidR="00F96979" w:rsidRPr="000447CD" w:rsidRDefault="00F96979" w:rsidP="00941907">
      <w:pPr>
        <w:pStyle w:val="ListParagraph"/>
        <w:numPr>
          <w:ilvl w:val="0"/>
          <w:numId w:val="8"/>
        </w:numPr>
        <w:spacing w:line="240" w:lineRule="auto"/>
        <w:ind w:left="851" w:hanging="283"/>
        <w:rPr>
          <w:rFonts w:asciiTheme="minorHAnsi" w:hAnsiTheme="minorHAnsi" w:cs="Times New Roman"/>
          <w:szCs w:val="24"/>
        </w:rPr>
      </w:pPr>
      <w:r w:rsidRPr="000447CD">
        <w:rPr>
          <w:rFonts w:asciiTheme="minorHAnsi" w:hAnsiTheme="minorHAnsi" w:cs="Times New Roman"/>
          <w:szCs w:val="24"/>
        </w:rPr>
        <w:t>Memberikan kesempatan pada siswa untuk menguji solusi yang diperoleh.</w:t>
      </w:r>
    </w:p>
    <w:p w:rsidR="00F96979" w:rsidRPr="000447CD" w:rsidRDefault="00F96979" w:rsidP="00941907">
      <w:pPr>
        <w:pStyle w:val="ListParagraph"/>
        <w:numPr>
          <w:ilvl w:val="0"/>
          <w:numId w:val="8"/>
        </w:numPr>
        <w:spacing w:line="240" w:lineRule="auto"/>
        <w:ind w:left="851" w:hanging="283"/>
        <w:rPr>
          <w:rFonts w:asciiTheme="minorHAnsi" w:hAnsiTheme="minorHAnsi" w:cs="Times New Roman"/>
          <w:szCs w:val="24"/>
        </w:rPr>
      </w:pPr>
      <w:r w:rsidRPr="000447CD">
        <w:rPr>
          <w:rFonts w:asciiTheme="minorHAnsi" w:hAnsiTheme="minorHAnsi" w:cs="Times New Roman"/>
          <w:szCs w:val="24"/>
        </w:rPr>
        <w:t>Memberikan kesempatan pada siswa untuk mempresentasikan informasi dengan menggunakan tabel, grafik, dan lain-lain.</w:t>
      </w:r>
    </w:p>
    <w:p w:rsidR="00F96979" w:rsidRPr="000447CD" w:rsidRDefault="00F96979" w:rsidP="005D53CB">
      <w:pPr>
        <w:pStyle w:val="ListParagraph"/>
        <w:spacing w:line="240" w:lineRule="auto"/>
        <w:ind w:left="284"/>
        <w:rPr>
          <w:rFonts w:asciiTheme="minorHAnsi" w:hAnsiTheme="minorHAnsi" w:cs="Times New Roman"/>
          <w:szCs w:val="24"/>
        </w:rPr>
      </w:pPr>
      <w:r w:rsidRPr="000447CD">
        <w:rPr>
          <w:rFonts w:asciiTheme="minorHAnsi" w:hAnsiTheme="minorHAnsi" w:cs="Times New Roman"/>
          <w:szCs w:val="24"/>
        </w:rPr>
        <w:t>Kedua, aspek yang berkaitan dengan materi pelajaran, meliputi konsep, generalisasi, dan algoritme, serta pemecahan masalah. Berikut ini merupakan indikator-indikator dari masing-masing aspek berpikir kritis yang berkaitan dengan materi pelajaran, yaitu:</w:t>
      </w:r>
    </w:p>
    <w:p w:rsidR="00F96979" w:rsidRPr="000447CD" w:rsidRDefault="00F96979" w:rsidP="00941907">
      <w:pPr>
        <w:pStyle w:val="ListParagraph"/>
        <w:numPr>
          <w:ilvl w:val="0"/>
          <w:numId w:val="15"/>
        </w:numPr>
        <w:spacing w:line="240" w:lineRule="auto"/>
        <w:ind w:left="567" w:hanging="283"/>
        <w:rPr>
          <w:rFonts w:asciiTheme="minorHAnsi" w:hAnsiTheme="minorHAnsi" w:cs="Times New Roman"/>
          <w:szCs w:val="24"/>
        </w:rPr>
      </w:pPr>
      <w:r w:rsidRPr="000447CD">
        <w:rPr>
          <w:rFonts w:asciiTheme="minorHAnsi" w:hAnsiTheme="minorHAnsi" w:cs="Times New Roman"/>
          <w:szCs w:val="24"/>
        </w:rPr>
        <w:lastRenderedPageBreak/>
        <w:t>Memberikan penjelasan sederhana yang meliputi:</w:t>
      </w:r>
    </w:p>
    <w:p w:rsidR="00F96979" w:rsidRPr="000447CD" w:rsidRDefault="00F96979" w:rsidP="00941907">
      <w:pPr>
        <w:pStyle w:val="ListParagraph"/>
        <w:numPr>
          <w:ilvl w:val="0"/>
          <w:numId w:val="9"/>
        </w:numPr>
        <w:spacing w:line="240" w:lineRule="auto"/>
        <w:ind w:left="851" w:hanging="284"/>
        <w:rPr>
          <w:rFonts w:asciiTheme="minorHAnsi" w:hAnsiTheme="minorHAnsi" w:cs="Times New Roman"/>
          <w:szCs w:val="24"/>
        </w:rPr>
      </w:pPr>
      <w:r w:rsidRPr="000447CD">
        <w:rPr>
          <w:rFonts w:asciiTheme="minorHAnsi" w:hAnsiTheme="minorHAnsi" w:cs="Times New Roman"/>
          <w:szCs w:val="24"/>
        </w:rPr>
        <w:t>Memfokuskan pertanyaan.</w:t>
      </w:r>
    </w:p>
    <w:p w:rsidR="00F96979" w:rsidRPr="000447CD" w:rsidRDefault="00F96979" w:rsidP="00941907">
      <w:pPr>
        <w:pStyle w:val="ListParagraph"/>
        <w:numPr>
          <w:ilvl w:val="0"/>
          <w:numId w:val="9"/>
        </w:numPr>
        <w:spacing w:line="240" w:lineRule="auto"/>
        <w:ind w:left="851" w:hanging="284"/>
        <w:rPr>
          <w:rFonts w:asciiTheme="minorHAnsi" w:hAnsiTheme="minorHAnsi" w:cs="Times New Roman"/>
          <w:szCs w:val="24"/>
        </w:rPr>
      </w:pPr>
      <w:r w:rsidRPr="000447CD">
        <w:rPr>
          <w:rFonts w:asciiTheme="minorHAnsi" w:hAnsiTheme="minorHAnsi" w:cs="Times New Roman"/>
          <w:szCs w:val="24"/>
        </w:rPr>
        <w:t>Menganalisis pertanyaan.</w:t>
      </w:r>
    </w:p>
    <w:p w:rsidR="00F96979" w:rsidRPr="000447CD" w:rsidRDefault="00F96979" w:rsidP="00941907">
      <w:pPr>
        <w:pStyle w:val="ListParagraph"/>
        <w:numPr>
          <w:ilvl w:val="0"/>
          <w:numId w:val="9"/>
        </w:numPr>
        <w:spacing w:line="240" w:lineRule="auto"/>
        <w:ind w:left="851" w:hanging="284"/>
        <w:rPr>
          <w:rFonts w:asciiTheme="minorHAnsi" w:hAnsiTheme="minorHAnsi" w:cs="Times New Roman"/>
          <w:szCs w:val="24"/>
        </w:rPr>
      </w:pPr>
      <w:r w:rsidRPr="000447CD">
        <w:rPr>
          <w:rFonts w:asciiTheme="minorHAnsi" w:hAnsiTheme="minorHAnsi" w:cs="Times New Roman"/>
          <w:szCs w:val="24"/>
        </w:rPr>
        <w:t>Bertanya dan menjawab tentang suatu penjelasan atau tantangan.</w:t>
      </w:r>
    </w:p>
    <w:p w:rsidR="00F96979" w:rsidRPr="000447CD" w:rsidRDefault="00F96979" w:rsidP="00941907">
      <w:pPr>
        <w:pStyle w:val="ListParagraph"/>
        <w:numPr>
          <w:ilvl w:val="0"/>
          <w:numId w:val="15"/>
        </w:numPr>
        <w:spacing w:line="240" w:lineRule="auto"/>
        <w:ind w:left="567" w:hanging="283"/>
        <w:rPr>
          <w:rFonts w:asciiTheme="minorHAnsi" w:hAnsiTheme="minorHAnsi" w:cs="Times New Roman"/>
          <w:szCs w:val="24"/>
        </w:rPr>
      </w:pPr>
      <w:r w:rsidRPr="000447CD">
        <w:rPr>
          <w:rFonts w:asciiTheme="minorHAnsi" w:hAnsiTheme="minorHAnsi" w:cs="Times New Roman"/>
          <w:szCs w:val="24"/>
        </w:rPr>
        <w:t>Membangun keterampilan dasar yang meliputi:</w:t>
      </w:r>
    </w:p>
    <w:p w:rsidR="00F96979" w:rsidRPr="000447CD" w:rsidRDefault="00F96979" w:rsidP="00941907">
      <w:pPr>
        <w:pStyle w:val="ListParagraph"/>
        <w:numPr>
          <w:ilvl w:val="0"/>
          <w:numId w:val="10"/>
        </w:numPr>
        <w:spacing w:line="240" w:lineRule="auto"/>
        <w:ind w:left="851" w:hanging="284"/>
        <w:rPr>
          <w:rFonts w:asciiTheme="minorHAnsi" w:hAnsiTheme="minorHAnsi" w:cs="Times New Roman"/>
          <w:szCs w:val="24"/>
        </w:rPr>
      </w:pPr>
      <w:r w:rsidRPr="000447CD">
        <w:rPr>
          <w:rFonts w:asciiTheme="minorHAnsi" w:hAnsiTheme="minorHAnsi" w:cs="Times New Roman"/>
          <w:szCs w:val="24"/>
        </w:rPr>
        <w:t>Mempertimbangkan apakah sumber dapat dipercaya.</w:t>
      </w:r>
    </w:p>
    <w:p w:rsidR="00F96979" w:rsidRPr="000447CD" w:rsidRDefault="00F96979" w:rsidP="00941907">
      <w:pPr>
        <w:pStyle w:val="ListParagraph"/>
        <w:numPr>
          <w:ilvl w:val="0"/>
          <w:numId w:val="10"/>
        </w:numPr>
        <w:spacing w:line="240" w:lineRule="auto"/>
        <w:ind w:left="851" w:hanging="284"/>
        <w:rPr>
          <w:rFonts w:asciiTheme="minorHAnsi" w:hAnsiTheme="minorHAnsi" w:cs="Times New Roman"/>
          <w:szCs w:val="24"/>
        </w:rPr>
      </w:pPr>
      <w:r w:rsidRPr="000447CD">
        <w:rPr>
          <w:rFonts w:asciiTheme="minorHAnsi" w:hAnsiTheme="minorHAnsi" w:cs="Times New Roman"/>
          <w:szCs w:val="24"/>
        </w:rPr>
        <w:t>Mengamati dan mempertimbangkan suatu laporan hasil observasi.</w:t>
      </w:r>
    </w:p>
    <w:p w:rsidR="00F96979" w:rsidRPr="000447CD" w:rsidRDefault="00F96979" w:rsidP="00941907">
      <w:pPr>
        <w:pStyle w:val="ListParagraph"/>
        <w:numPr>
          <w:ilvl w:val="0"/>
          <w:numId w:val="15"/>
        </w:numPr>
        <w:spacing w:line="240" w:lineRule="auto"/>
        <w:ind w:left="567" w:hanging="283"/>
        <w:rPr>
          <w:rFonts w:asciiTheme="minorHAnsi" w:hAnsiTheme="minorHAnsi" w:cs="Times New Roman"/>
          <w:szCs w:val="24"/>
        </w:rPr>
      </w:pPr>
      <w:r w:rsidRPr="000447CD">
        <w:rPr>
          <w:rFonts w:asciiTheme="minorHAnsi" w:hAnsiTheme="minorHAnsi" w:cs="Times New Roman"/>
          <w:szCs w:val="24"/>
        </w:rPr>
        <w:t>Menyimpulkan yang meliputi:</w:t>
      </w:r>
    </w:p>
    <w:p w:rsidR="00F96979" w:rsidRPr="000447CD" w:rsidRDefault="00F96979" w:rsidP="00941907">
      <w:pPr>
        <w:pStyle w:val="ListParagraph"/>
        <w:numPr>
          <w:ilvl w:val="0"/>
          <w:numId w:val="11"/>
        </w:numPr>
        <w:spacing w:line="240" w:lineRule="auto"/>
        <w:ind w:left="851" w:hanging="284"/>
        <w:rPr>
          <w:rFonts w:asciiTheme="minorHAnsi" w:hAnsiTheme="minorHAnsi" w:cs="Times New Roman"/>
          <w:szCs w:val="24"/>
        </w:rPr>
      </w:pPr>
      <w:r w:rsidRPr="000447CD">
        <w:rPr>
          <w:rFonts w:asciiTheme="minorHAnsi" w:hAnsiTheme="minorHAnsi" w:cs="Times New Roman"/>
          <w:szCs w:val="24"/>
        </w:rPr>
        <w:t>Mendeduksi dan mempertimbangkan hasil deduksi.</w:t>
      </w:r>
    </w:p>
    <w:p w:rsidR="00F96979" w:rsidRPr="000447CD" w:rsidRDefault="00F96979" w:rsidP="00941907">
      <w:pPr>
        <w:pStyle w:val="ListParagraph"/>
        <w:numPr>
          <w:ilvl w:val="0"/>
          <w:numId w:val="11"/>
        </w:numPr>
        <w:spacing w:line="240" w:lineRule="auto"/>
        <w:ind w:left="851" w:hanging="284"/>
        <w:rPr>
          <w:rFonts w:asciiTheme="minorHAnsi" w:hAnsiTheme="minorHAnsi" w:cs="Times New Roman"/>
          <w:szCs w:val="24"/>
        </w:rPr>
      </w:pPr>
      <w:r w:rsidRPr="000447CD">
        <w:rPr>
          <w:rFonts w:asciiTheme="minorHAnsi" w:hAnsiTheme="minorHAnsi" w:cs="Times New Roman"/>
          <w:szCs w:val="24"/>
        </w:rPr>
        <w:t>Menginduksi dan mempertimbangkan hasil induksi.</w:t>
      </w:r>
    </w:p>
    <w:p w:rsidR="00F96979" w:rsidRPr="000447CD" w:rsidRDefault="00F96979" w:rsidP="00941907">
      <w:pPr>
        <w:pStyle w:val="ListParagraph"/>
        <w:numPr>
          <w:ilvl w:val="0"/>
          <w:numId w:val="11"/>
        </w:numPr>
        <w:spacing w:line="240" w:lineRule="auto"/>
        <w:ind w:left="851" w:hanging="284"/>
        <w:rPr>
          <w:rFonts w:asciiTheme="minorHAnsi" w:hAnsiTheme="minorHAnsi" w:cs="Times New Roman"/>
          <w:szCs w:val="24"/>
        </w:rPr>
      </w:pPr>
      <w:r w:rsidRPr="000447CD">
        <w:rPr>
          <w:rFonts w:asciiTheme="minorHAnsi" w:hAnsiTheme="minorHAnsi" w:cs="Times New Roman"/>
          <w:szCs w:val="24"/>
        </w:rPr>
        <w:t>Membuat dan menentukan nilai pertimbangan.</w:t>
      </w:r>
    </w:p>
    <w:p w:rsidR="00F96979" w:rsidRPr="000447CD" w:rsidRDefault="00F96979" w:rsidP="00941907">
      <w:pPr>
        <w:pStyle w:val="ListParagraph"/>
        <w:numPr>
          <w:ilvl w:val="0"/>
          <w:numId w:val="15"/>
        </w:numPr>
        <w:spacing w:line="240" w:lineRule="auto"/>
        <w:ind w:left="567" w:hanging="283"/>
        <w:rPr>
          <w:rFonts w:asciiTheme="minorHAnsi" w:hAnsiTheme="minorHAnsi" w:cs="Times New Roman"/>
          <w:szCs w:val="24"/>
        </w:rPr>
      </w:pPr>
      <w:r w:rsidRPr="000447CD">
        <w:rPr>
          <w:rFonts w:asciiTheme="minorHAnsi" w:hAnsiTheme="minorHAnsi" w:cs="Times New Roman"/>
          <w:szCs w:val="24"/>
        </w:rPr>
        <w:t>Memberikan penjelasan lanjut yang meliputi:</w:t>
      </w:r>
    </w:p>
    <w:p w:rsidR="00F96979" w:rsidRPr="000447CD" w:rsidRDefault="00F96979" w:rsidP="00941907">
      <w:pPr>
        <w:pStyle w:val="ListParagraph"/>
        <w:numPr>
          <w:ilvl w:val="0"/>
          <w:numId w:val="12"/>
        </w:numPr>
        <w:tabs>
          <w:tab w:val="left" w:pos="851"/>
        </w:tabs>
        <w:spacing w:line="240" w:lineRule="auto"/>
        <w:ind w:left="851" w:hanging="284"/>
        <w:rPr>
          <w:rFonts w:asciiTheme="minorHAnsi" w:hAnsiTheme="minorHAnsi" w:cs="Times New Roman"/>
          <w:szCs w:val="24"/>
        </w:rPr>
      </w:pPr>
      <w:r w:rsidRPr="000447CD">
        <w:rPr>
          <w:rFonts w:asciiTheme="minorHAnsi" w:hAnsiTheme="minorHAnsi" w:cs="Times New Roman"/>
          <w:szCs w:val="24"/>
        </w:rPr>
        <w:t>Mendefinisikan istilah dan pertimbangan definisi dalam tiga dimensi.</w:t>
      </w:r>
    </w:p>
    <w:p w:rsidR="00F96979" w:rsidRPr="000447CD" w:rsidRDefault="00F96979" w:rsidP="00941907">
      <w:pPr>
        <w:pStyle w:val="ListParagraph"/>
        <w:numPr>
          <w:ilvl w:val="0"/>
          <w:numId w:val="12"/>
        </w:numPr>
        <w:tabs>
          <w:tab w:val="left" w:pos="1134"/>
        </w:tabs>
        <w:spacing w:line="240" w:lineRule="auto"/>
        <w:ind w:left="851" w:hanging="284"/>
        <w:rPr>
          <w:rFonts w:asciiTheme="minorHAnsi" w:hAnsiTheme="minorHAnsi" w:cs="Times New Roman"/>
          <w:szCs w:val="24"/>
        </w:rPr>
      </w:pPr>
      <w:r w:rsidRPr="000447CD">
        <w:rPr>
          <w:rFonts w:asciiTheme="minorHAnsi" w:hAnsiTheme="minorHAnsi" w:cs="Times New Roman"/>
          <w:szCs w:val="24"/>
        </w:rPr>
        <w:t>Mengidentifikasi asumsi.</w:t>
      </w:r>
    </w:p>
    <w:p w:rsidR="00F96979" w:rsidRPr="000447CD" w:rsidRDefault="00F96979" w:rsidP="00941907">
      <w:pPr>
        <w:pStyle w:val="ListParagraph"/>
        <w:numPr>
          <w:ilvl w:val="0"/>
          <w:numId w:val="15"/>
        </w:numPr>
        <w:spacing w:line="240" w:lineRule="auto"/>
        <w:ind w:left="567" w:hanging="283"/>
        <w:rPr>
          <w:rFonts w:asciiTheme="minorHAnsi" w:hAnsiTheme="minorHAnsi" w:cs="Times New Roman"/>
          <w:szCs w:val="24"/>
        </w:rPr>
      </w:pPr>
      <w:r w:rsidRPr="000447CD">
        <w:rPr>
          <w:rFonts w:asciiTheme="minorHAnsi" w:hAnsiTheme="minorHAnsi" w:cs="Times New Roman"/>
          <w:szCs w:val="24"/>
        </w:rPr>
        <w:t>Mengatur strategi dan taktik yang meliputi:</w:t>
      </w:r>
    </w:p>
    <w:p w:rsidR="00F96979" w:rsidRPr="000447CD" w:rsidRDefault="00F96979" w:rsidP="00941907">
      <w:pPr>
        <w:pStyle w:val="ListParagraph"/>
        <w:numPr>
          <w:ilvl w:val="0"/>
          <w:numId w:val="13"/>
        </w:numPr>
        <w:spacing w:line="240" w:lineRule="auto"/>
        <w:ind w:left="851" w:hanging="284"/>
        <w:rPr>
          <w:rFonts w:asciiTheme="minorHAnsi" w:hAnsiTheme="minorHAnsi" w:cs="Times New Roman"/>
          <w:szCs w:val="24"/>
        </w:rPr>
      </w:pPr>
      <w:r w:rsidRPr="000447CD">
        <w:rPr>
          <w:rFonts w:asciiTheme="minorHAnsi" w:hAnsiTheme="minorHAnsi" w:cs="Times New Roman"/>
          <w:szCs w:val="24"/>
        </w:rPr>
        <w:t>Menentukan tindakan.</w:t>
      </w:r>
    </w:p>
    <w:p w:rsidR="00F96979" w:rsidRPr="000447CD" w:rsidRDefault="00F96979" w:rsidP="00941907">
      <w:pPr>
        <w:pStyle w:val="ListParagraph"/>
        <w:numPr>
          <w:ilvl w:val="0"/>
          <w:numId w:val="13"/>
        </w:numPr>
        <w:spacing w:line="240" w:lineRule="auto"/>
        <w:ind w:left="851" w:hanging="284"/>
        <w:rPr>
          <w:rFonts w:asciiTheme="minorHAnsi" w:hAnsiTheme="minorHAnsi" w:cs="Times New Roman"/>
          <w:szCs w:val="24"/>
        </w:rPr>
      </w:pPr>
      <w:r w:rsidRPr="000447CD">
        <w:rPr>
          <w:rFonts w:asciiTheme="minorHAnsi" w:hAnsiTheme="minorHAnsi" w:cs="Times New Roman"/>
          <w:szCs w:val="24"/>
        </w:rPr>
        <w:t>Berinteraksi dengan orang lain.</w:t>
      </w:r>
    </w:p>
    <w:p w:rsidR="006F0427" w:rsidRPr="000447CD" w:rsidRDefault="00F67178" w:rsidP="005D53CB">
      <w:pPr>
        <w:autoSpaceDE w:val="0"/>
        <w:autoSpaceDN w:val="0"/>
        <w:adjustRightInd w:val="0"/>
        <w:spacing w:after="0" w:line="240" w:lineRule="auto"/>
        <w:ind w:firstLine="284"/>
        <w:jc w:val="both"/>
        <w:rPr>
          <w:rFonts w:eastAsia="Times New Roman" w:cs="Times New Roman"/>
          <w:sz w:val="24"/>
          <w:szCs w:val="24"/>
        </w:rPr>
      </w:pPr>
      <w:r w:rsidRPr="000447CD">
        <w:rPr>
          <w:rFonts w:eastAsia="Times New Roman" w:cs="Times New Roman"/>
          <w:sz w:val="24"/>
          <w:szCs w:val="24"/>
        </w:rPr>
        <w:t>Adapun indikator berpikir kritis yang dikembangkan pada penelitian ini adal</w:t>
      </w:r>
      <w:r w:rsidR="005D53CB" w:rsidRPr="000447CD">
        <w:rPr>
          <w:rFonts w:eastAsia="Times New Roman" w:cs="Times New Roman"/>
          <w:sz w:val="24"/>
          <w:szCs w:val="24"/>
        </w:rPr>
        <w:t>ah sebagai berikut.</w:t>
      </w:r>
    </w:p>
    <w:p w:rsidR="005D53CB" w:rsidRPr="000447CD" w:rsidRDefault="005D53CB" w:rsidP="00941907">
      <w:pPr>
        <w:numPr>
          <w:ilvl w:val="0"/>
          <w:numId w:val="16"/>
        </w:numPr>
        <w:spacing w:after="0" w:line="240" w:lineRule="auto"/>
        <w:ind w:left="284" w:hanging="284"/>
        <w:jc w:val="both"/>
        <w:rPr>
          <w:rFonts w:cs="Times New Roman"/>
          <w:sz w:val="24"/>
          <w:szCs w:val="24"/>
        </w:rPr>
      </w:pPr>
      <w:r w:rsidRPr="000447CD">
        <w:rPr>
          <w:rFonts w:cs="Times New Roman"/>
          <w:sz w:val="24"/>
          <w:szCs w:val="24"/>
        </w:rPr>
        <w:t>Menganalisis pertanyaan.</w:t>
      </w:r>
    </w:p>
    <w:p w:rsidR="005D53CB" w:rsidRPr="000447CD" w:rsidRDefault="005D53CB" w:rsidP="00941907">
      <w:pPr>
        <w:numPr>
          <w:ilvl w:val="0"/>
          <w:numId w:val="16"/>
        </w:numPr>
        <w:spacing w:after="0" w:line="240" w:lineRule="auto"/>
        <w:ind w:left="284" w:hanging="284"/>
        <w:jc w:val="both"/>
        <w:rPr>
          <w:rFonts w:cs="Times New Roman"/>
          <w:sz w:val="24"/>
          <w:szCs w:val="24"/>
        </w:rPr>
      </w:pPr>
      <w:r w:rsidRPr="000447CD">
        <w:rPr>
          <w:rFonts w:cs="Times New Roman"/>
          <w:sz w:val="24"/>
          <w:szCs w:val="24"/>
        </w:rPr>
        <w:t>Mempertimbangkan apakah sumber dapat dipercaya.</w:t>
      </w:r>
    </w:p>
    <w:p w:rsidR="005D53CB" w:rsidRPr="000447CD" w:rsidRDefault="005D53CB" w:rsidP="00941907">
      <w:pPr>
        <w:numPr>
          <w:ilvl w:val="0"/>
          <w:numId w:val="16"/>
        </w:numPr>
        <w:spacing w:after="0" w:line="240" w:lineRule="auto"/>
        <w:ind w:left="284" w:hanging="284"/>
        <w:jc w:val="both"/>
        <w:rPr>
          <w:rFonts w:cs="Times New Roman"/>
          <w:sz w:val="24"/>
          <w:szCs w:val="24"/>
        </w:rPr>
      </w:pPr>
      <w:r w:rsidRPr="000447CD">
        <w:rPr>
          <w:rFonts w:cs="Times New Roman"/>
          <w:sz w:val="24"/>
          <w:szCs w:val="24"/>
        </w:rPr>
        <w:t>Menentukan tindakan.</w:t>
      </w:r>
    </w:p>
    <w:p w:rsidR="005D53CB" w:rsidRPr="000447CD" w:rsidRDefault="005D53CB" w:rsidP="00941907">
      <w:pPr>
        <w:numPr>
          <w:ilvl w:val="0"/>
          <w:numId w:val="16"/>
        </w:numPr>
        <w:spacing w:after="0" w:line="240" w:lineRule="auto"/>
        <w:ind w:left="284" w:hanging="284"/>
        <w:jc w:val="both"/>
        <w:rPr>
          <w:rFonts w:cs="Times New Roman"/>
          <w:sz w:val="24"/>
          <w:szCs w:val="24"/>
        </w:rPr>
      </w:pPr>
      <w:r w:rsidRPr="000447CD">
        <w:rPr>
          <w:rFonts w:cs="Times New Roman"/>
          <w:sz w:val="24"/>
          <w:szCs w:val="24"/>
        </w:rPr>
        <w:t>Mendefinisikan istilah dan pertimbangan definisi dalam tiga dimensi.</w:t>
      </w:r>
    </w:p>
    <w:p w:rsidR="00CB771B" w:rsidRPr="00096045" w:rsidRDefault="005D53CB" w:rsidP="00CB771B">
      <w:pPr>
        <w:numPr>
          <w:ilvl w:val="0"/>
          <w:numId w:val="16"/>
        </w:numPr>
        <w:spacing w:after="0" w:line="240" w:lineRule="auto"/>
        <w:ind w:left="284" w:hanging="284"/>
        <w:jc w:val="both"/>
        <w:rPr>
          <w:rFonts w:cs="Times New Roman"/>
          <w:sz w:val="24"/>
          <w:szCs w:val="24"/>
        </w:rPr>
      </w:pPr>
      <w:r w:rsidRPr="000447CD">
        <w:rPr>
          <w:rFonts w:cs="Times New Roman"/>
          <w:sz w:val="24"/>
          <w:szCs w:val="24"/>
        </w:rPr>
        <w:t>Membuat dan menentukan nilai pertimbangan.</w:t>
      </w:r>
    </w:p>
    <w:p w:rsidR="00CB771B" w:rsidRPr="000447CD" w:rsidRDefault="00CB771B" w:rsidP="00CB771B">
      <w:pPr>
        <w:spacing w:after="0" w:line="240" w:lineRule="auto"/>
        <w:jc w:val="both"/>
        <w:rPr>
          <w:rFonts w:cs="Times New Roman"/>
          <w:sz w:val="24"/>
          <w:szCs w:val="24"/>
        </w:rPr>
      </w:pPr>
    </w:p>
    <w:p w:rsidR="006F0427" w:rsidRPr="000447CD" w:rsidRDefault="006F0427" w:rsidP="00941907">
      <w:pPr>
        <w:pStyle w:val="ListParagraph"/>
        <w:numPr>
          <w:ilvl w:val="0"/>
          <w:numId w:val="3"/>
        </w:numPr>
        <w:autoSpaceDE w:val="0"/>
        <w:autoSpaceDN w:val="0"/>
        <w:adjustRightInd w:val="0"/>
        <w:spacing w:line="240" w:lineRule="auto"/>
        <w:ind w:left="284" w:hanging="284"/>
        <w:rPr>
          <w:rFonts w:asciiTheme="minorHAnsi" w:hAnsiTheme="minorHAnsi" w:cs="Times New Roman"/>
          <w:b/>
          <w:color w:val="000000"/>
          <w:szCs w:val="24"/>
        </w:rPr>
      </w:pPr>
      <w:r w:rsidRPr="000447CD">
        <w:rPr>
          <w:rFonts w:asciiTheme="minorHAnsi" w:hAnsiTheme="minorHAnsi" w:cs="Times New Roman"/>
          <w:b/>
          <w:color w:val="000000"/>
          <w:szCs w:val="24"/>
        </w:rPr>
        <w:t xml:space="preserve">METODE </w:t>
      </w:r>
      <w:r w:rsidR="00DD531F" w:rsidRPr="000447CD">
        <w:rPr>
          <w:rFonts w:asciiTheme="minorHAnsi" w:hAnsiTheme="minorHAnsi" w:cs="Times New Roman"/>
          <w:b/>
          <w:color w:val="000000"/>
          <w:szCs w:val="24"/>
        </w:rPr>
        <w:t>PENELITIAN</w:t>
      </w:r>
    </w:p>
    <w:p w:rsidR="00686E4E" w:rsidRPr="000447CD" w:rsidRDefault="00DD531F" w:rsidP="005D53CB">
      <w:pPr>
        <w:autoSpaceDE w:val="0"/>
        <w:autoSpaceDN w:val="0"/>
        <w:adjustRightInd w:val="0"/>
        <w:spacing w:after="0" w:line="240" w:lineRule="auto"/>
        <w:ind w:firstLine="284"/>
        <w:jc w:val="both"/>
        <w:rPr>
          <w:rFonts w:cs="Times New Roman"/>
          <w:color w:val="000000"/>
          <w:sz w:val="24"/>
          <w:szCs w:val="24"/>
        </w:rPr>
      </w:pPr>
      <w:r w:rsidRPr="000447CD">
        <w:rPr>
          <w:rFonts w:cs="Times New Roman"/>
          <w:color w:val="000000"/>
          <w:sz w:val="24"/>
          <w:szCs w:val="24"/>
        </w:rPr>
        <w:t xml:space="preserve">Metode </w:t>
      </w:r>
      <w:r w:rsidR="00611511" w:rsidRPr="000447CD">
        <w:rPr>
          <w:rFonts w:cs="Times New Roman"/>
          <w:color w:val="000000"/>
          <w:sz w:val="24"/>
          <w:szCs w:val="24"/>
        </w:rPr>
        <w:t xml:space="preserve">penelitian yang digunakan metode eksperimen dengan desain penelitian </w:t>
      </w:r>
      <w:r w:rsidR="00611511" w:rsidRPr="000447CD">
        <w:rPr>
          <w:rFonts w:cs="Times New Roman"/>
          <w:i/>
          <w:color w:val="000000"/>
          <w:sz w:val="24"/>
          <w:szCs w:val="24"/>
        </w:rPr>
        <w:t xml:space="preserve">quasi eksperimen </w:t>
      </w:r>
      <w:r w:rsidR="00611511" w:rsidRPr="000447CD">
        <w:rPr>
          <w:rFonts w:cs="Times New Roman"/>
          <w:color w:val="000000"/>
          <w:sz w:val="24"/>
          <w:szCs w:val="24"/>
        </w:rPr>
        <w:t xml:space="preserve">dengan bentuk </w:t>
      </w:r>
      <w:r w:rsidR="00E82E6A" w:rsidRPr="000447CD">
        <w:rPr>
          <w:rFonts w:cs="Times New Roman"/>
          <w:i/>
          <w:sz w:val="24"/>
          <w:szCs w:val="24"/>
        </w:rPr>
        <w:t xml:space="preserve">nonequivalent control group design. </w:t>
      </w:r>
      <w:r w:rsidR="00E82E6A" w:rsidRPr="000447CD">
        <w:rPr>
          <w:rFonts w:cs="Times New Roman"/>
          <w:color w:val="000000"/>
          <w:sz w:val="24"/>
          <w:szCs w:val="24"/>
        </w:rPr>
        <w:t>Desain penelitian ini dapat digambarkan sebagai berikut.</w:t>
      </w:r>
    </w:p>
    <w:p w:rsidR="00CB771B" w:rsidRPr="000447CD" w:rsidRDefault="00CB771B" w:rsidP="005D53CB">
      <w:pPr>
        <w:autoSpaceDE w:val="0"/>
        <w:autoSpaceDN w:val="0"/>
        <w:adjustRightInd w:val="0"/>
        <w:spacing w:after="0" w:line="240" w:lineRule="auto"/>
        <w:ind w:firstLine="284"/>
        <w:jc w:val="both"/>
        <w:rPr>
          <w:rFonts w:cs="Times New Roman"/>
          <w:color w:val="000000"/>
          <w:sz w:val="24"/>
          <w:szCs w:val="24"/>
        </w:rPr>
      </w:pPr>
    </w:p>
    <w:p w:rsidR="00E82E6A" w:rsidRPr="000447CD" w:rsidRDefault="00281F42" w:rsidP="005D53CB">
      <w:pPr>
        <w:autoSpaceDE w:val="0"/>
        <w:autoSpaceDN w:val="0"/>
        <w:adjustRightInd w:val="0"/>
        <w:spacing w:after="0" w:line="240" w:lineRule="auto"/>
        <w:ind w:firstLine="284"/>
        <w:jc w:val="both"/>
        <w:rPr>
          <w:rFonts w:cs="Times New Roman"/>
          <w:color w:val="000000"/>
          <w:sz w:val="24"/>
          <w:szCs w:val="24"/>
        </w:rPr>
      </w:pPr>
      <w:r>
        <w:rPr>
          <w:rFonts w:cs="Times New Roman"/>
          <w:noProof/>
          <w:color w:val="000000"/>
          <w:sz w:val="24"/>
          <w:szCs w:val="24"/>
          <w:lang w:val="id-ID" w:eastAsia="id-ID"/>
        </w:rPr>
        <w:lastRenderedPageBreak/>
        <w:pict>
          <v:rect id="Rectangle 6" o:spid="_x0000_s1026" style="position:absolute;left:0;text-align:left;margin-left:35.4pt;margin-top:7.7pt;width:153.2pt;height:56.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">
            <v:textbox>
              <w:txbxContent>
                <w:p w:rsidR="00B844A9" w:rsidRPr="00E82E6A" w:rsidRDefault="00B844A9" w:rsidP="00E82E6A">
                  <w:pPr>
                    <w:rPr>
                      <w:rFonts w:ascii="Times New Roman" w:hAnsi="Times New Roman" w:cs="Times New Roman"/>
                      <w:sz w:val="24"/>
                      <w:szCs w:val="24"/>
                    </w:rPr>
                  </w:pPr>
                  <w:r w:rsidRPr="00E82E6A">
                    <w:rPr>
                      <w:rFonts w:ascii="Times New Roman" w:hAnsi="Times New Roman" w:cs="Times New Roman"/>
                      <w:sz w:val="24"/>
                      <w:szCs w:val="24"/>
                    </w:rPr>
                    <w:t>E</w:t>
                  </w:r>
                  <w:r w:rsidRPr="00E82E6A">
                    <w:rPr>
                      <w:rFonts w:ascii="Times New Roman" w:hAnsi="Times New Roman" w:cs="Times New Roman"/>
                      <w:sz w:val="24"/>
                      <w:szCs w:val="24"/>
                    </w:rPr>
                    <w:tab/>
                    <w:t>O</w:t>
                  </w:r>
                  <w:r w:rsidRPr="00E82E6A">
                    <w:rPr>
                      <w:rFonts w:ascii="Times New Roman" w:hAnsi="Times New Roman" w:cs="Times New Roman"/>
                      <w:sz w:val="24"/>
                      <w:szCs w:val="24"/>
                      <w:vertAlign w:val="subscript"/>
                    </w:rPr>
                    <w:t>1</w:t>
                  </w:r>
                  <w:r w:rsidRPr="00E82E6A">
                    <w:rPr>
                      <w:rFonts w:ascii="Times New Roman" w:hAnsi="Times New Roman" w:cs="Times New Roman"/>
                      <w:sz w:val="24"/>
                      <w:szCs w:val="24"/>
                    </w:rPr>
                    <w:tab/>
                    <w:t>X</w:t>
                  </w:r>
                  <w:r w:rsidRPr="00E82E6A">
                    <w:rPr>
                      <w:rFonts w:ascii="Times New Roman" w:hAnsi="Times New Roman" w:cs="Times New Roman"/>
                      <w:sz w:val="24"/>
                      <w:szCs w:val="24"/>
                    </w:rPr>
                    <w:tab/>
                    <w:t>O</w:t>
                  </w:r>
                  <w:r w:rsidRPr="00E82E6A">
                    <w:rPr>
                      <w:rFonts w:ascii="Times New Roman" w:hAnsi="Times New Roman" w:cs="Times New Roman"/>
                      <w:sz w:val="24"/>
                      <w:szCs w:val="24"/>
                      <w:vertAlign w:val="subscript"/>
                    </w:rPr>
                    <w:t>2</w:t>
                  </w:r>
                </w:p>
                <w:p w:rsidR="00B844A9" w:rsidRPr="00E82E6A" w:rsidRDefault="00B844A9" w:rsidP="00E82E6A">
                  <w:pPr>
                    <w:rPr>
                      <w:rFonts w:ascii="Times New Roman" w:hAnsi="Times New Roman" w:cs="Times New Roman"/>
                      <w:sz w:val="24"/>
                      <w:szCs w:val="24"/>
                    </w:rPr>
                  </w:pPr>
                  <w:r w:rsidRPr="00E82E6A">
                    <w:rPr>
                      <w:rFonts w:ascii="Times New Roman" w:hAnsi="Times New Roman" w:cs="Times New Roman"/>
                      <w:sz w:val="24"/>
                      <w:szCs w:val="24"/>
                    </w:rPr>
                    <w:t>K</w:t>
                  </w:r>
                  <w:r w:rsidRPr="00E82E6A">
                    <w:rPr>
                      <w:rFonts w:ascii="Times New Roman" w:hAnsi="Times New Roman" w:cs="Times New Roman"/>
                      <w:sz w:val="24"/>
                      <w:szCs w:val="24"/>
                    </w:rPr>
                    <w:tab/>
                    <w:t>O</w:t>
                  </w:r>
                  <w:r w:rsidRPr="00E82E6A">
                    <w:rPr>
                      <w:rFonts w:ascii="Times New Roman" w:hAnsi="Times New Roman" w:cs="Times New Roman"/>
                      <w:sz w:val="24"/>
                      <w:szCs w:val="24"/>
                      <w:vertAlign w:val="subscript"/>
                    </w:rPr>
                    <w:t>3</w:t>
                  </w:r>
                  <w:r w:rsidRPr="00E82E6A">
                    <w:rPr>
                      <w:rFonts w:ascii="Times New Roman" w:hAnsi="Times New Roman" w:cs="Times New Roman"/>
                      <w:sz w:val="24"/>
                      <w:szCs w:val="24"/>
                    </w:rPr>
                    <w:tab/>
                  </w:r>
                  <w:r w:rsidRPr="00E82E6A">
                    <w:rPr>
                      <w:rFonts w:ascii="Times New Roman" w:hAnsi="Times New Roman" w:cs="Times New Roman"/>
                      <w:sz w:val="24"/>
                      <w:szCs w:val="24"/>
                    </w:rPr>
                    <w:tab/>
                    <w:t>O</w:t>
                  </w:r>
                  <w:r w:rsidRPr="00E82E6A">
                    <w:rPr>
                      <w:rFonts w:ascii="Times New Roman" w:hAnsi="Times New Roman" w:cs="Times New Roman"/>
                      <w:sz w:val="24"/>
                      <w:szCs w:val="24"/>
                      <w:vertAlign w:val="subscript"/>
                    </w:rPr>
                    <w:t>4</w:t>
                  </w:r>
                </w:p>
              </w:txbxContent>
            </v:textbox>
          </v:rect>
        </w:pict>
      </w:r>
    </w:p>
    <w:p w:rsidR="00E82E6A" w:rsidRPr="000447CD" w:rsidRDefault="00E82E6A" w:rsidP="005D53CB">
      <w:pPr>
        <w:autoSpaceDE w:val="0"/>
        <w:autoSpaceDN w:val="0"/>
        <w:adjustRightInd w:val="0"/>
        <w:spacing w:after="0" w:line="240" w:lineRule="auto"/>
        <w:ind w:firstLine="284"/>
        <w:jc w:val="both"/>
        <w:rPr>
          <w:rFonts w:cs="Times New Roman"/>
          <w:color w:val="000000"/>
          <w:sz w:val="24"/>
          <w:szCs w:val="24"/>
          <w:lang w:val="id-ID"/>
        </w:rPr>
      </w:pPr>
    </w:p>
    <w:p w:rsidR="00E82E6A" w:rsidRPr="000447CD" w:rsidRDefault="00E82E6A" w:rsidP="005D53CB">
      <w:pPr>
        <w:autoSpaceDE w:val="0"/>
        <w:autoSpaceDN w:val="0"/>
        <w:adjustRightInd w:val="0"/>
        <w:spacing w:after="0" w:line="240" w:lineRule="auto"/>
        <w:ind w:firstLine="284"/>
        <w:jc w:val="both"/>
        <w:rPr>
          <w:rFonts w:cs="Times New Roman"/>
          <w:color w:val="000000"/>
          <w:sz w:val="24"/>
          <w:szCs w:val="24"/>
          <w:lang w:val="id-ID"/>
        </w:rPr>
      </w:pPr>
    </w:p>
    <w:p w:rsidR="00E82E6A" w:rsidRPr="000447CD" w:rsidRDefault="00E82E6A" w:rsidP="005D53CB">
      <w:pPr>
        <w:autoSpaceDE w:val="0"/>
        <w:autoSpaceDN w:val="0"/>
        <w:adjustRightInd w:val="0"/>
        <w:spacing w:after="0" w:line="240" w:lineRule="auto"/>
        <w:ind w:firstLine="284"/>
        <w:jc w:val="both"/>
        <w:rPr>
          <w:rFonts w:cs="Times New Roman"/>
          <w:color w:val="000000"/>
          <w:sz w:val="24"/>
          <w:szCs w:val="24"/>
        </w:rPr>
      </w:pPr>
    </w:p>
    <w:p w:rsidR="00DD531F" w:rsidRPr="000447CD" w:rsidRDefault="00DD531F" w:rsidP="005D53CB">
      <w:pPr>
        <w:autoSpaceDE w:val="0"/>
        <w:autoSpaceDN w:val="0"/>
        <w:adjustRightInd w:val="0"/>
        <w:spacing w:after="0" w:line="240" w:lineRule="auto"/>
        <w:ind w:firstLine="567"/>
        <w:jc w:val="both"/>
        <w:rPr>
          <w:rFonts w:cs="Times New Roman"/>
          <w:color w:val="000000"/>
          <w:sz w:val="24"/>
          <w:szCs w:val="24"/>
        </w:rPr>
      </w:pPr>
    </w:p>
    <w:p w:rsidR="00E82E6A" w:rsidRPr="000447CD" w:rsidRDefault="00E82E6A" w:rsidP="005D53CB">
      <w:pPr>
        <w:autoSpaceDE w:val="0"/>
        <w:autoSpaceDN w:val="0"/>
        <w:adjustRightInd w:val="0"/>
        <w:spacing w:after="0" w:line="240" w:lineRule="auto"/>
        <w:jc w:val="center"/>
        <w:rPr>
          <w:rFonts w:cs="Times New Roman"/>
          <w:color w:val="000000"/>
          <w:sz w:val="24"/>
          <w:szCs w:val="24"/>
        </w:rPr>
      </w:pPr>
      <w:r w:rsidRPr="000447CD">
        <w:rPr>
          <w:rFonts w:cs="Times New Roman"/>
          <w:color w:val="000000"/>
          <w:sz w:val="24"/>
          <w:szCs w:val="24"/>
        </w:rPr>
        <w:t>Gambar 1</w:t>
      </w:r>
    </w:p>
    <w:p w:rsidR="00E82E6A" w:rsidRPr="000447CD" w:rsidRDefault="00E82E6A" w:rsidP="005D53CB">
      <w:pPr>
        <w:pStyle w:val="ListParagraph"/>
        <w:spacing w:line="240" w:lineRule="auto"/>
        <w:ind w:left="284"/>
        <w:jc w:val="center"/>
        <w:rPr>
          <w:rFonts w:asciiTheme="minorHAnsi" w:eastAsia="Calibri" w:hAnsiTheme="minorHAnsi" w:cs="Times New Roman"/>
        </w:rPr>
      </w:pPr>
      <w:r w:rsidRPr="000447CD">
        <w:rPr>
          <w:rFonts w:asciiTheme="minorHAnsi" w:eastAsia="Calibri" w:hAnsiTheme="minorHAnsi" w:cs="Times New Roman"/>
        </w:rPr>
        <w:t xml:space="preserve">Desain Penelitian: </w:t>
      </w:r>
      <w:r w:rsidRPr="000447CD">
        <w:rPr>
          <w:rFonts w:asciiTheme="minorHAnsi" w:hAnsiTheme="minorHAnsi" w:cs="Times New Roman"/>
          <w:i/>
        </w:rPr>
        <w:t>Nonequivalent Control Group Design</w:t>
      </w:r>
    </w:p>
    <w:p w:rsidR="00E82E6A" w:rsidRPr="000447CD" w:rsidRDefault="00E82E6A" w:rsidP="005D53CB">
      <w:pPr>
        <w:pStyle w:val="ListParagraph"/>
        <w:spacing w:line="240" w:lineRule="auto"/>
        <w:ind w:left="0" w:firstLine="284"/>
        <w:rPr>
          <w:rFonts w:asciiTheme="minorHAnsi" w:eastAsia="Calibri" w:hAnsiTheme="minorHAnsi" w:cs="Times New Roman"/>
        </w:rPr>
      </w:pPr>
      <w:r w:rsidRPr="000447CD">
        <w:rPr>
          <w:rFonts w:asciiTheme="minorHAnsi" w:hAnsiTheme="minorHAnsi" w:cs="Times New Roman"/>
        </w:rPr>
        <w:t>Penelitian ini dilaksanakan di SD Negeri 1 Cikalang (UPT Dinas Pendidikan Wilayah Tengah) yang berada di Jalan Siliwangi No. 111, k</w:t>
      </w:r>
      <w:r w:rsidRPr="000447CD">
        <w:rPr>
          <w:rFonts w:asciiTheme="minorHAnsi" w:hAnsiTheme="minorHAnsi" w:cs="Times New Roman"/>
          <w:lang w:val="sv-SE"/>
        </w:rPr>
        <w:t>elurahan</w:t>
      </w:r>
      <w:r w:rsidRPr="000447CD">
        <w:rPr>
          <w:rFonts w:asciiTheme="minorHAnsi" w:hAnsiTheme="minorHAnsi" w:cs="Times New Roman"/>
        </w:rPr>
        <w:t xml:space="preserve"> Kahuripan, k</w:t>
      </w:r>
      <w:r w:rsidRPr="000447CD">
        <w:rPr>
          <w:rFonts w:asciiTheme="minorHAnsi" w:hAnsiTheme="minorHAnsi" w:cs="Times New Roman"/>
          <w:lang w:val="sv-SE"/>
        </w:rPr>
        <w:t>ecamatan</w:t>
      </w:r>
      <w:r w:rsidRPr="000447CD">
        <w:rPr>
          <w:rFonts w:asciiTheme="minorHAnsi" w:hAnsiTheme="minorHAnsi" w:cs="Times New Roman"/>
        </w:rPr>
        <w:t xml:space="preserve"> Tawang, k</w:t>
      </w:r>
      <w:r w:rsidRPr="000447CD">
        <w:rPr>
          <w:rFonts w:asciiTheme="minorHAnsi" w:hAnsiTheme="minorHAnsi" w:cs="Times New Roman"/>
          <w:lang w:val="sv-SE"/>
        </w:rPr>
        <w:t>ota</w:t>
      </w:r>
      <w:r w:rsidRPr="000447CD">
        <w:rPr>
          <w:rFonts w:asciiTheme="minorHAnsi" w:hAnsiTheme="minorHAnsi" w:cs="Times New Roman"/>
        </w:rPr>
        <w:t xml:space="preserve"> </w:t>
      </w:r>
      <w:r w:rsidRPr="000447CD">
        <w:rPr>
          <w:rFonts w:asciiTheme="minorHAnsi" w:hAnsiTheme="minorHAnsi" w:cs="Times New Roman"/>
          <w:lang w:val="sv-SE"/>
        </w:rPr>
        <w:t>Tasikmalaya</w:t>
      </w:r>
      <w:r w:rsidRPr="000447CD">
        <w:rPr>
          <w:rFonts w:asciiTheme="minorHAnsi" w:hAnsiTheme="minorHAnsi" w:cs="Times New Roman"/>
        </w:rPr>
        <w:t>, p</w:t>
      </w:r>
      <w:r w:rsidRPr="000447CD">
        <w:rPr>
          <w:rFonts w:asciiTheme="minorHAnsi" w:hAnsiTheme="minorHAnsi" w:cs="Times New Roman"/>
          <w:lang w:val="sv-SE"/>
        </w:rPr>
        <w:t>rovinsi</w:t>
      </w:r>
      <w:r w:rsidRPr="000447CD">
        <w:rPr>
          <w:rFonts w:asciiTheme="minorHAnsi" w:hAnsiTheme="minorHAnsi" w:cs="Times New Roman"/>
        </w:rPr>
        <w:t xml:space="preserve"> </w:t>
      </w:r>
      <w:r w:rsidRPr="000447CD">
        <w:rPr>
          <w:rFonts w:asciiTheme="minorHAnsi" w:hAnsiTheme="minorHAnsi" w:cs="Times New Roman"/>
          <w:lang w:val="sv-SE"/>
        </w:rPr>
        <w:t>Jawa Barat</w:t>
      </w:r>
      <w:r w:rsidRPr="000447CD">
        <w:rPr>
          <w:rFonts w:asciiTheme="minorHAnsi" w:hAnsiTheme="minorHAnsi" w:cs="Times New Roman"/>
          <w:b/>
        </w:rPr>
        <w:t xml:space="preserve"> </w:t>
      </w:r>
      <w:r w:rsidRPr="000447CD">
        <w:rPr>
          <w:rFonts w:asciiTheme="minorHAnsi" w:hAnsiTheme="minorHAnsi" w:cs="Times New Roman"/>
        </w:rPr>
        <w:t>pada semester II Tahun Ajaran 2016/2017.</w:t>
      </w:r>
      <w:r w:rsidRPr="000447CD">
        <w:rPr>
          <w:rFonts w:asciiTheme="minorHAnsi" w:hAnsiTheme="minorHAnsi" w:cs="Times New Roman"/>
          <w:b/>
        </w:rPr>
        <w:t xml:space="preserve"> </w:t>
      </w:r>
      <w:r w:rsidRPr="000447CD">
        <w:rPr>
          <w:rFonts w:asciiTheme="minorHAnsi" w:hAnsiTheme="minorHAnsi" w:cs="Times New Roman"/>
        </w:rPr>
        <w:t>Sedangkan partisipan yang berperan serta dalam penelitian ini adalah siswa kelas IV SD Negeri 1 Cikalang yang berjumlah 44 orang. Populasi dalam penelitian ini adalah seluruh siswa kelas IV SD Negeri 1 Cikalang. Sedangkan sampel yang digunakan dalam penelitian ini adalah siswa kelas IVB sebagai kelompok eksperimen yang berjumlah 22 orang dan siswa kelas IVA sebagai kelompok kontrol yang berjumah 22 orang. Instrumen yang digunakan dalam penelitian ini adalah tes, observasi, dan dokumentasi. Teknik analisis data yang digunakan adalah analisis data kuantitatif dengan statisktika deskriptif dan statistika inferensial.</w:t>
      </w:r>
    </w:p>
    <w:p w:rsidR="00E82E6A" w:rsidRPr="000447CD" w:rsidRDefault="00E82E6A" w:rsidP="005D53CB">
      <w:pPr>
        <w:autoSpaceDE w:val="0"/>
        <w:autoSpaceDN w:val="0"/>
        <w:adjustRightInd w:val="0"/>
        <w:spacing w:after="0" w:line="240" w:lineRule="auto"/>
        <w:ind w:firstLine="567"/>
        <w:jc w:val="both"/>
        <w:rPr>
          <w:rFonts w:cs="Times New Roman"/>
          <w:color w:val="000000"/>
          <w:sz w:val="24"/>
          <w:szCs w:val="24"/>
        </w:rPr>
      </w:pPr>
    </w:p>
    <w:p w:rsidR="000E39E3" w:rsidRPr="000447CD" w:rsidRDefault="00780806" w:rsidP="00B844A9">
      <w:pPr>
        <w:pStyle w:val="Heading1"/>
        <w:numPr>
          <w:ilvl w:val="0"/>
          <w:numId w:val="3"/>
        </w:numPr>
        <w:spacing w:before="0"/>
        <w:ind w:left="426" w:hanging="426"/>
        <w:rPr>
          <w:rFonts w:asciiTheme="minorHAnsi" w:hAnsiTheme="minorHAnsi"/>
          <w:szCs w:val="24"/>
        </w:rPr>
      </w:pPr>
      <w:r w:rsidRPr="000447CD">
        <w:rPr>
          <w:rFonts w:asciiTheme="minorHAnsi" w:hAnsiTheme="minorHAnsi"/>
          <w:szCs w:val="24"/>
        </w:rPr>
        <w:t>HASIL DAN PEMBAHASAN</w:t>
      </w:r>
    </w:p>
    <w:p w:rsidR="00345ADF" w:rsidRPr="000447CD" w:rsidRDefault="00E82E6A" w:rsidP="00941907">
      <w:pPr>
        <w:pStyle w:val="Heading2"/>
        <w:numPr>
          <w:ilvl w:val="0"/>
          <w:numId w:val="2"/>
        </w:numPr>
        <w:spacing w:before="0"/>
        <w:ind w:left="426" w:hanging="426"/>
        <w:jc w:val="both"/>
        <w:rPr>
          <w:rFonts w:asciiTheme="minorHAnsi" w:hAnsiTheme="minorHAnsi"/>
          <w:szCs w:val="24"/>
        </w:rPr>
      </w:pPr>
      <w:r w:rsidRPr="000447CD">
        <w:rPr>
          <w:rFonts w:asciiTheme="minorHAnsi" w:hAnsiTheme="minorHAnsi"/>
          <w:szCs w:val="24"/>
        </w:rPr>
        <w:t>Kemamp</w:t>
      </w:r>
      <w:r w:rsidR="004639DD" w:rsidRPr="000447CD">
        <w:rPr>
          <w:rFonts w:asciiTheme="minorHAnsi" w:hAnsiTheme="minorHAnsi"/>
          <w:szCs w:val="24"/>
        </w:rPr>
        <w:t xml:space="preserve">uan Awal Berpikir Kritis Siswa </w:t>
      </w:r>
      <w:r w:rsidRPr="000447CD">
        <w:rPr>
          <w:rFonts w:asciiTheme="minorHAnsi" w:hAnsiTheme="minorHAnsi"/>
          <w:szCs w:val="24"/>
        </w:rPr>
        <w:t>di Kelas Eksperimen dan Eksperimen</w:t>
      </w:r>
    </w:p>
    <w:p w:rsidR="00345ADF" w:rsidRPr="000447CD" w:rsidRDefault="00345ADF" w:rsidP="00FD1E9C">
      <w:pPr>
        <w:spacing w:after="0" w:line="240" w:lineRule="auto"/>
        <w:ind w:left="426" w:firstLine="283"/>
        <w:jc w:val="both"/>
        <w:rPr>
          <w:rFonts w:cs="Times New Roman"/>
          <w:sz w:val="24"/>
          <w:szCs w:val="24"/>
        </w:rPr>
      </w:pPr>
      <w:r w:rsidRPr="000447CD">
        <w:rPr>
          <w:rFonts w:cs="Times New Roman"/>
          <w:sz w:val="24"/>
          <w:szCs w:val="24"/>
        </w:rPr>
        <w:t xml:space="preserve">Berdasarkan hasil </w:t>
      </w:r>
      <w:r w:rsidRPr="000447CD">
        <w:rPr>
          <w:rFonts w:cs="Times New Roman"/>
          <w:i/>
          <w:sz w:val="24"/>
          <w:szCs w:val="24"/>
        </w:rPr>
        <w:t xml:space="preserve">pretest </w:t>
      </w:r>
      <w:r w:rsidRPr="000447CD">
        <w:rPr>
          <w:rFonts w:cs="Times New Roman"/>
          <w:sz w:val="24"/>
          <w:szCs w:val="24"/>
        </w:rPr>
        <w:t>di kelas eksperimen dan kelas kontrol, didapatkan skor rata-rata untuk kelas eksperimen adalah 64</w:t>
      </w:r>
      <w:r w:rsidR="00F96979" w:rsidRPr="000447CD">
        <w:rPr>
          <w:rFonts w:cs="Times New Roman"/>
          <w:sz w:val="24"/>
          <w:szCs w:val="24"/>
        </w:rPr>
        <w:t>,45 dengan standar deviasi 21,</w:t>
      </w:r>
      <w:r w:rsidR="005D53CB" w:rsidRPr="000447CD">
        <w:rPr>
          <w:rFonts w:cs="Times New Roman"/>
          <w:sz w:val="24"/>
          <w:szCs w:val="24"/>
        </w:rPr>
        <w:t xml:space="preserve">635. Skor terkecil 15 dan skor terbesar 96. Sedangkan skor rata-rata kelas kontrol adalah 66,32 dengan standar deviasi 30,677. Skor terkecil 6 dan skor terbesar 115. Skor rata-rata kelas ekperimen dan kelas kontrol berada pada kategori sedang. Berdasarkan skor rata-rata yang diperoleh dari kedua kelas tersebut, dapat diketahui bahwa kemampuan awal berpikir kritis siswa pada penyelesaian </w:t>
      </w:r>
      <w:r w:rsidR="005D53CB" w:rsidRPr="000447CD">
        <w:rPr>
          <w:rFonts w:cs="Times New Roman"/>
          <w:sz w:val="24"/>
          <w:szCs w:val="24"/>
        </w:rPr>
        <w:lastRenderedPageBreak/>
        <w:t xml:space="preserve">soal cerita matematika pada kedua kelas tersebut tidak jauh berbeda. </w:t>
      </w:r>
    </w:p>
    <w:p w:rsidR="00FD1E9C" w:rsidRPr="000447CD" w:rsidRDefault="001472D0" w:rsidP="00FD1E9C">
      <w:pPr>
        <w:spacing w:after="0" w:line="240" w:lineRule="auto"/>
        <w:ind w:firstLine="284"/>
        <w:jc w:val="both"/>
        <w:rPr>
          <w:rFonts w:cs="Times New Roman"/>
          <w:sz w:val="24"/>
          <w:szCs w:val="24"/>
        </w:rPr>
      </w:pPr>
      <w:r w:rsidRPr="000447CD">
        <w:rPr>
          <w:rFonts w:cs="Times New Roman"/>
          <w:sz w:val="24"/>
          <w:szCs w:val="24"/>
        </w:rPr>
        <w:t>S</w:t>
      </w:r>
      <w:r w:rsidR="00FD1E9C" w:rsidRPr="000447CD">
        <w:rPr>
          <w:rFonts w:cs="Times New Roman"/>
          <w:sz w:val="24"/>
          <w:szCs w:val="24"/>
        </w:rPr>
        <w:t xml:space="preserve">elang interval kategori </w:t>
      </w:r>
      <w:r w:rsidR="00FD1E9C" w:rsidRPr="000447CD">
        <w:rPr>
          <w:rFonts w:cs="Times New Roman"/>
          <w:i/>
          <w:sz w:val="24"/>
          <w:szCs w:val="24"/>
        </w:rPr>
        <w:t xml:space="preserve">pretest </w:t>
      </w:r>
      <w:r w:rsidR="00FD1E9C" w:rsidRPr="000447CD">
        <w:rPr>
          <w:rFonts w:cs="Times New Roman"/>
          <w:sz w:val="24"/>
          <w:szCs w:val="24"/>
        </w:rPr>
        <w:t>kemampuan berpikir kritis siswa adalah sebagai berikut.</w:t>
      </w:r>
    </w:p>
    <w:p w:rsidR="00FD1E9C" w:rsidRPr="000447CD" w:rsidRDefault="00FD1E9C" w:rsidP="00FD1E9C">
      <w:pPr>
        <w:spacing w:after="0" w:line="240" w:lineRule="auto"/>
        <w:jc w:val="center"/>
        <w:rPr>
          <w:rFonts w:cs="Times New Roman"/>
          <w:sz w:val="24"/>
          <w:szCs w:val="24"/>
        </w:rPr>
      </w:pPr>
      <w:r w:rsidRPr="000447CD">
        <w:rPr>
          <w:rFonts w:cs="Times New Roman"/>
          <w:sz w:val="24"/>
          <w:szCs w:val="24"/>
        </w:rPr>
        <w:t>Tabel 1</w:t>
      </w:r>
    </w:p>
    <w:p w:rsidR="00FD1E9C" w:rsidRPr="000447CD" w:rsidRDefault="00FD1E9C" w:rsidP="00FD1E9C">
      <w:pPr>
        <w:spacing w:after="0" w:line="240" w:lineRule="auto"/>
        <w:jc w:val="center"/>
        <w:rPr>
          <w:rFonts w:cs="Times New Roman"/>
          <w:i/>
          <w:sz w:val="24"/>
          <w:szCs w:val="24"/>
        </w:rPr>
      </w:pPr>
      <w:r w:rsidRPr="000447CD">
        <w:rPr>
          <w:rFonts w:cs="Times New Roman"/>
          <w:sz w:val="24"/>
          <w:szCs w:val="24"/>
        </w:rPr>
        <w:t xml:space="preserve">Interval Kategori Skor </w:t>
      </w:r>
      <w:r w:rsidRPr="000447CD">
        <w:rPr>
          <w:rFonts w:cs="Times New Roman"/>
          <w:i/>
          <w:sz w:val="24"/>
          <w:szCs w:val="24"/>
        </w:rPr>
        <w:t>Pretest</w:t>
      </w:r>
    </w:p>
    <w:tbl>
      <w:tblPr>
        <w:tblStyle w:val="TableGrid"/>
        <w:tblW w:w="0" w:type="auto"/>
        <w:tblInd w:w="-34"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tblPr>
      <w:tblGrid>
        <w:gridCol w:w="407"/>
        <w:gridCol w:w="673"/>
        <w:gridCol w:w="677"/>
        <w:gridCol w:w="853"/>
        <w:gridCol w:w="630"/>
        <w:gridCol w:w="845"/>
        <w:gridCol w:w="630"/>
      </w:tblGrid>
      <w:tr w:rsidR="00FD1E9C" w:rsidRPr="000447CD" w:rsidTr="00B844A9">
        <w:trPr>
          <w:tblHeader/>
        </w:trPr>
        <w:tc>
          <w:tcPr>
            <w:tcW w:w="570" w:type="dxa"/>
            <w:vMerge w:val="restart"/>
            <w:shd w:val="clear" w:color="auto" w:fill="FFFFFF" w:themeFill="background1"/>
            <w:vAlign w:val="center"/>
          </w:tcPr>
          <w:p w:rsidR="00FD1E9C" w:rsidRPr="000447CD" w:rsidRDefault="00FD1E9C" w:rsidP="00207741">
            <w:pPr>
              <w:jc w:val="center"/>
              <w:rPr>
                <w:rFonts w:cs="Times New Roman"/>
                <w:b/>
                <w:sz w:val="18"/>
                <w:szCs w:val="18"/>
                <w:vertAlign w:val="superscript"/>
              </w:rPr>
            </w:pPr>
            <w:r w:rsidRPr="000447CD">
              <w:rPr>
                <w:rFonts w:cs="Times New Roman"/>
                <w:b/>
                <w:sz w:val="18"/>
                <w:szCs w:val="18"/>
                <w:vertAlign w:val="superscript"/>
              </w:rPr>
              <w:t>No.</w:t>
            </w:r>
          </w:p>
        </w:tc>
        <w:tc>
          <w:tcPr>
            <w:tcW w:w="1471" w:type="dxa"/>
            <w:vMerge w:val="restart"/>
            <w:shd w:val="clear" w:color="auto" w:fill="FFFFFF" w:themeFill="background1"/>
            <w:vAlign w:val="center"/>
          </w:tcPr>
          <w:p w:rsidR="00FD1E9C" w:rsidRPr="000447CD" w:rsidRDefault="00FD1E9C" w:rsidP="00207741">
            <w:pPr>
              <w:jc w:val="center"/>
              <w:rPr>
                <w:rFonts w:cs="Times New Roman"/>
                <w:b/>
                <w:sz w:val="18"/>
                <w:szCs w:val="18"/>
                <w:vertAlign w:val="superscript"/>
              </w:rPr>
            </w:pPr>
            <w:r w:rsidRPr="000447CD">
              <w:rPr>
                <w:rFonts w:cs="Times New Roman"/>
                <w:b/>
                <w:sz w:val="18"/>
                <w:szCs w:val="18"/>
                <w:vertAlign w:val="superscript"/>
              </w:rPr>
              <w:t>Interval</w:t>
            </w:r>
          </w:p>
        </w:tc>
        <w:tc>
          <w:tcPr>
            <w:tcW w:w="1136" w:type="dxa"/>
            <w:vMerge w:val="restart"/>
            <w:shd w:val="clear" w:color="auto" w:fill="FFFFFF" w:themeFill="background1"/>
            <w:vAlign w:val="center"/>
          </w:tcPr>
          <w:p w:rsidR="00FD1E9C" w:rsidRPr="000447CD" w:rsidRDefault="00FD1E9C" w:rsidP="00207741">
            <w:pPr>
              <w:jc w:val="center"/>
              <w:rPr>
                <w:rFonts w:cs="Times New Roman"/>
                <w:b/>
                <w:sz w:val="18"/>
                <w:szCs w:val="18"/>
                <w:vertAlign w:val="superscript"/>
              </w:rPr>
            </w:pPr>
            <w:r w:rsidRPr="000447CD">
              <w:rPr>
                <w:rFonts w:cs="Times New Roman"/>
                <w:b/>
                <w:sz w:val="18"/>
                <w:szCs w:val="18"/>
                <w:vertAlign w:val="superscript"/>
              </w:rPr>
              <w:t>Kategori</w:t>
            </w:r>
          </w:p>
        </w:tc>
        <w:tc>
          <w:tcPr>
            <w:tcW w:w="2552" w:type="dxa"/>
            <w:gridSpan w:val="2"/>
            <w:shd w:val="clear" w:color="auto" w:fill="FFFFFF" w:themeFill="background1"/>
            <w:vAlign w:val="center"/>
          </w:tcPr>
          <w:p w:rsidR="00FD1E9C" w:rsidRPr="000447CD" w:rsidRDefault="00FD1E9C" w:rsidP="00207741">
            <w:pPr>
              <w:jc w:val="center"/>
              <w:rPr>
                <w:rFonts w:cs="Times New Roman"/>
                <w:b/>
                <w:sz w:val="18"/>
                <w:szCs w:val="18"/>
                <w:vertAlign w:val="superscript"/>
              </w:rPr>
            </w:pPr>
            <w:r w:rsidRPr="000447CD">
              <w:rPr>
                <w:rFonts w:cs="Times New Roman"/>
                <w:b/>
                <w:sz w:val="18"/>
                <w:szCs w:val="18"/>
                <w:vertAlign w:val="superscript"/>
              </w:rPr>
              <w:t xml:space="preserve">Frekuensi </w:t>
            </w:r>
          </w:p>
        </w:tc>
        <w:tc>
          <w:tcPr>
            <w:tcW w:w="2458" w:type="dxa"/>
            <w:gridSpan w:val="2"/>
            <w:shd w:val="clear" w:color="auto" w:fill="FFFFFF" w:themeFill="background1"/>
            <w:vAlign w:val="center"/>
          </w:tcPr>
          <w:p w:rsidR="00FD1E9C" w:rsidRPr="000447CD" w:rsidRDefault="00FD1E9C" w:rsidP="00207741">
            <w:pPr>
              <w:jc w:val="center"/>
              <w:rPr>
                <w:rFonts w:cs="Times New Roman"/>
                <w:b/>
                <w:sz w:val="18"/>
                <w:szCs w:val="18"/>
                <w:vertAlign w:val="superscript"/>
              </w:rPr>
            </w:pPr>
            <w:r w:rsidRPr="000447CD">
              <w:rPr>
                <w:rFonts w:cs="Times New Roman"/>
                <w:b/>
                <w:sz w:val="18"/>
                <w:szCs w:val="18"/>
                <w:vertAlign w:val="superscript"/>
              </w:rPr>
              <w:t xml:space="preserve">Persentase </w:t>
            </w:r>
          </w:p>
        </w:tc>
      </w:tr>
      <w:tr w:rsidR="00FD1E9C" w:rsidRPr="000447CD" w:rsidTr="00B844A9">
        <w:trPr>
          <w:tblHeader/>
        </w:trPr>
        <w:tc>
          <w:tcPr>
            <w:tcW w:w="570" w:type="dxa"/>
            <w:vMerge/>
            <w:shd w:val="clear" w:color="auto" w:fill="FFFFFF" w:themeFill="background1"/>
            <w:vAlign w:val="center"/>
          </w:tcPr>
          <w:p w:rsidR="00FD1E9C" w:rsidRPr="000447CD" w:rsidRDefault="00FD1E9C" w:rsidP="00207741">
            <w:pPr>
              <w:jc w:val="center"/>
              <w:rPr>
                <w:rFonts w:cs="Times New Roman"/>
                <w:b/>
                <w:sz w:val="18"/>
                <w:szCs w:val="18"/>
                <w:vertAlign w:val="superscript"/>
              </w:rPr>
            </w:pPr>
          </w:p>
        </w:tc>
        <w:tc>
          <w:tcPr>
            <w:tcW w:w="1471" w:type="dxa"/>
            <w:vMerge/>
            <w:shd w:val="clear" w:color="auto" w:fill="FFFFFF" w:themeFill="background1"/>
            <w:vAlign w:val="center"/>
          </w:tcPr>
          <w:p w:rsidR="00FD1E9C" w:rsidRPr="000447CD" w:rsidRDefault="00FD1E9C" w:rsidP="00207741">
            <w:pPr>
              <w:jc w:val="center"/>
              <w:rPr>
                <w:rFonts w:cs="Times New Roman"/>
                <w:b/>
                <w:sz w:val="18"/>
                <w:szCs w:val="18"/>
                <w:vertAlign w:val="superscript"/>
              </w:rPr>
            </w:pPr>
          </w:p>
        </w:tc>
        <w:tc>
          <w:tcPr>
            <w:tcW w:w="1136" w:type="dxa"/>
            <w:vMerge/>
            <w:shd w:val="clear" w:color="auto" w:fill="FFFFFF" w:themeFill="background1"/>
            <w:vAlign w:val="center"/>
          </w:tcPr>
          <w:p w:rsidR="00FD1E9C" w:rsidRPr="000447CD" w:rsidRDefault="00FD1E9C" w:rsidP="00207741">
            <w:pPr>
              <w:jc w:val="center"/>
              <w:rPr>
                <w:rFonts w:cs="Times New Roman"/>
                <w:b/>
                <w:sz w:val="18"/>
                <w:szCs w:val="18"/>
                <w:vertAlign w:val="superscript"/>
              </w:rPr>
            </w:pPr>
          </w:p>
        </w:tc>
        <w:tc>
          <w:tcPr>
            <w:tcW w:w="1457" w:type="dxa"/>
            <w:shd w:val="clear" w:color="auto" w:fill="FFFFFF" w:themeFill="background1"/>
            <w:vAlign w:val="center"/>
          </w:tcPr>
          <w:p w:rsidR="00FD1E9C" w:rsidRPr="000447CD" w:rsidRDefault="00FD1E9C" w:rsidP="00207741">
            <w:pPr>
              <w:jc w:val="center"/>
              <w:rPr>
                <w:rFonts w:cs="Times New Roman"/>
                <w:b/>
                <w:sz w:val="18"/>
                <w:szCs w:val="18"/>
                <w:vertAlign w:val="superscript"/>
              </w:rPr>
            </w:pPr>
            <w:r w:rsidRPr="000447CD">
              <w:rPr>
                <w:rFonts w:cs="Times New Roman"/>
                <w:b/>
                <w:sz w:val="18"/>
                <w:szCs w:val="18"/>
                <w:vertAlign w:val="superscript"/>
              </w:rPr>
              <w:t>Eksperimen</w:t>
            </w:r>
          </w:p>
        </w:tc>
        <w:tc>
          <w:tcPr>
            <w:tcW w:w="1095" w:type="dxa"/>
            <w:shd w:val="clear" w:color="auto" w:fill="FFFFFF" w:themeFill="background1"/>
            <w:vAlign w:val="center"/>
          </w:tcPr>
          <w:p w:rsidR="00FD1E9C" w:rsidRPr="000447CD" w:rsidRDefault="00FD1E9C" w:rsidP="00207741">
            <w:pPr>
              <w:jc w:val="center"/>
              <w:rPr>
                <w:rFonts w:cs="Times New Roman"/>
                <w:b/>
                <w:sz w:val="18"/>
                <w:szCs w:val="18"/>
                <w:vertAlign w:val="superscript"/>
              </w:rPr>
            </w:pPr>
            <w:r w:rsidRPr="000447CD">
              <w:rPr>
                <w:rFonts w:cs="Times New Roman"/>
                <w:b/>
                <w:sz w:val="18"/>
                <w:szCs w:val="18"/>
                <w:vertAlign w:val="superscript"/>
              </w:rPr>
              <w:t>Kontrol</w:t>
            </w:r>
          </w:p>
        </w:tc>
        <w:tc>
          <w:tcPr>
            <w:tcW w:w="1363" w:type="dxa"/>
            <w:shd w:val="clear" w:color="auto" w:fill="FFFFFF" w:themeFill="background1"/>
            <w:vAlign w:val="center"/>
          </w:tcPr>
          <w:p w:rsidR="00FD1E9C" w:rsidRPr="000447CD" w:rsidRDefault="00FD1E9C" w:rsidP="00207741">
            <w:pPr>
              <w:jc w:val="center"/>
              <w:rPr>
                <w:rFonts w:cs="Times New Roman"/>
                <w:b/>
                <w:sz w:val="18"/>
                <w:szCs w:val="18"/>
                <w:vertAlign w:val="superscript"/>
              </w:rPr>
            </w:pPr>
            <w:r w:rsidRPr="000447CD">
              <w:rPr>
                <w:rFonts w:cs="Times New Roman"/>
                <w:b/>
                <w:sz w:val="18"/>
                <w:szCs w:val="18"/>
                <w:vertAlign w:val="superscript"/>
              </w:rPr>
              <w:t>Eksperimen</w:t>
            </w:r>
          </w:p>
        </w:tc>
        <w:tc>
          <w:tcPr>
            <w:tcW w:w="1095" w:type="dxa"/>
            <w:shd w:val="clear" w:color="auto" w:fill="FFFFFF" w:themeFill="background1"/>
            <w:vAlign w:val="center"/>
          </w:tcPr>
          <w:p w:rsidR="00FD1E9C" w:rsidRPr="000447CD" w:rsidRDefault="00FD1E9C" w:rsidP="00207741">
            <w:pPr>
              <w:jc w:val="center"/>
              <w:rPr>
                <w:rFonts w:cs="Times New Roman"/>
                <w:b/>
                <w:sz w:val="18"/>
                <w:szCs w:val="18"/>
                <w:vertAlign w:val="superscript"/>
              </w:rPr>
            </w:pPr>
            <w:r w:rsidRPr="000447CD">
              <w:rPr>
                <w:rFonts w:cs="Times New Roman"/>
                <w:b/>
                <w:sz w:val="18"/>
                <w:szCs w:val="18"/>
                <w:vertAlign w:val="superscript"/>
              </w:rPr>
              <w:t>Kontrol</w:t>
            </w:r>
          </w:p>
        </w:tc>
      </w:tr>
      <w:tr w:rsidR="00FD1E9C" w:rsidRPr="000447CD" w:rsidTr="001E2CB9">
        <w:tc>
          <w:tcPr>
            <w:tcW w:w="570" w:type="dxa"/>
            <w:vAlign w:val="center"/>
          </w:tcPr>
          <w:p w:rsidR="00FD1E9C" w:rsidRPr="000447CD" w:rsidRDefault="00FD1E9C" w:rsidP="00941907">
            <w:pPr>
              <w:numPr>
                <w:ilvl w:val="0"/>
                <w:numId w:val="17"/>
              </w:numPr>
              <w:ind w:left="460"/>
              <w:jc w:val="center"/>
              <w:rPr>
                <w:rFonts w:cs="Times New Roman"/>
                <w:b/>
                <w:sz w:val="18"/>
                <w:szCs w:val="18"/>
                <w:vertAlign w:val="superscript"/>
              </w:rPr>
            </w:pPr>
          </w:p>
        </w:tc>
        <w:tc>
          <w:tcPr>
            <w:tcW w:w="1471" w:type="dxa"/>
            <w:vAlign w:val="center"/>
          </w:tcPr>
          <w:p w:rsidR="00FD1E9C" w:rsidRPr="000447CD" w:rsidRDefault="00FD1E9C" w:rsidP="00207741">
            <w:pPr>
              <w:jc w:val="center"/>
              <w:rPr>
                <w:rFonts w:cs="Times New Roman"/>
                <w:b/>
                <w:sz w:val="18"/>
                <w:szCs w:val="18"/>
                <w:vertAlign w:val="superscript"/>
              </w:rPr>
            </w:pPr>
            <w:r w:rsidRPr="000447CD">
              <w:rPr>
                <w:rFonts w:cs="Times New Roman"/>
                <w:sz w:val="18"/>
                <w:szCs w:val="18"/>
                <w:vertAlign w:val="superscript"/>
              </w:rPr>
              <w:t>X ≥ 90</w:t>
            </w:r>
          </w:p>
        </w:tc>
        <w:tc>
          <w:tcPr>
            <w:tcW w:w="1136" w:type="dxa"/>
            <w:vAlign w:val="center"/>
          </w:tcPr>
          <w:p w:rsidR="00FD1E9C" w:rsidRPr="000447CD" w:rsidRDefault="00FD1E9C" w:rsidP="00207741">
            <w:pPr>
              <w:jc w:val="center"/>
              <w:rPr>
                <w:rFonts w:cs="Times New Roman"/>
                <w:sz w:val="18"/>
                <w:szCs w:val="18"/>
                <w:vertAlign w:val="superscript"/>
              </w:rPr>
            </w:pPr>
            <w:r w:rsidRPr="000447CD">
              <w:rPr>
                <w:rFonts w:cs="Times New Roman"/>
                <w:sz w:val="18"/>
                <w:szCs w:val="18"/>
                <w:vertAlign w:val="superscript"/>
              </w:rPr>
              <w:t>Sangat tinggi</w:t>
            </w:r>
          </w:p>
        </w:tc>
        <w:tc>
          <w:tcPr>
            <w:tcW w:w="1457" w:type="dxa"/>
            <w:vAlign w:val="center"/>
          </w:tcPr>
          <w:p w:rsidR="00FD1E9C" w:rsidRPr="000447CD" w:rsidRDefault="00FD1E9C" w:rsidP="00207741">
            <w:pPr>
              <w:jc w:val="center"/>
              <w:rPr>
                <w:rFonts w:cs="Times New Roman"/>
                <w:sz w:val="18"/>
                <w:szCs w:val="18"/>
                <w:vertAlign w:val="superscript"/>
              </w:rPr>
            </w:pPr>
            <w:r w:rsidRPr="000447CD">
              <w:rPr>
                <w:rFonts w:cs="Times New Roman"/>
                <w:sz w:val="18"/>
                <w:szCs w:val="18"/>
                <w:vertAlign w:val="superscript"/>
              </w:rPr>
              <w:t>2</w:t>
            </w:r>
          </w:p>
        </w:tc>
        <w:tc>
          <w:tcPr>
            <w:tcW w:w="1095" w:type="dxa"/>
            <w:vAlign w:val="center"/>
          </w:tcPr>
          <w:p w:rsidR="00FD1E9C" w:rsidRPr="000447CD" w:rsidRDefault="00FD1E9C" w:rsidP="00207741">
            <w:pPr>
              <w:jc w:val="center"/>
              <w:rPr>
                <w:rFonts w:cs="Times New Roman"/>
                <w:sz w:val="18"/>
                <w:szCs w:val="18"/>
                <w:vertAlign w:val="superscript"/>
              </w:rPr>
            </w:pPr>
            <w:r w:rsidRPr="000447CD">
              <w:rPr>
                <w:rFonts w:cs="Times New Roman"/>
                <w:sz w:val="18"/>
                <w:szCs w:val="18"/>
                <w:vertAlign w:val="superscript"/>
              </w:rPr>
              <w:t>6</w:t>
            </w:r>
          </w:p>
        </w:tc>
        <w:tc>
          <w:tcPr>
            <w:tcW w:w="1363" w:type="dxa"/>
            <w:vAlign w:val="center"/>
          </w:tcPr>
          <w:p w:rsidR="00FD1E9C" w:rsidRPr="000447CD" w:rsidRDefault="00FD1E9C" w:rsidP="00207741">
            <w:pPr>
              <w:jc w:val="center"/>
              <w:rPr>
                <w:rFonts w:cs="Times New Roman"/>
                <w:sz w:val="18"/>
                <w:szCs w:val="18"/>
                <w:vertAlign w:val="superscript"/>
              </w:rPr>
            </w:pPr>
            <w:r w:rsidRPr="000447CD">
              <w:rPr>
                <w:rFonts w:cs="Times New Roman"/>
                <w:sz w:val="18"/>
                <w:szCs w:val="18"/>
                <w:vertAlign w:val="superscript"/>
              </w:rPr>
              <w:t>9 %</w:t>
            </w:r>
          </w:p>
        </w:tc>
        <w:tc>
          <w:tcPr>
            <w:tcW w:w="1095" w:type="dxa"/>
            <w:vAlign w:val="center"/>
          </w:tcPr>
          <w:p w:rsidR="00FD1E9C" w:rsidRPr="000447CD" w:rsidRDefault="00FD1E9C" w:rsidP="00207741">
            <w:pPr>
              <w:jc w:val="center"/>
              <w:rPr>
                <w:rFonts w:cs="Times New Roman"/>
                <w:sz w:val="18"/>
                <w:szCs w:val="18"/>
                <w:vertAlign w:val="superscript"/>
              </w:rPr>
            </w:pPr>
            <w:r w:rsidRPr="000447CD">
              <w:rPr>
                <w:rFonts w:cs="Times New Roman"/>
                <w:sz w:val="18"/>
                <w:szCs w:val="18"/>
                <w:vertAlign w:val="superscript"/>
              </w:rPr>
              <w:t>27%</w:t>
            </w:r>
          </w:p>
        </w:tc>
      </w:tr>
      <w:tr w:rsidR="00FD1E9C" w:rsidRPr="000447CD" w:rsidTr="001E2CB9">
        <w:tc>
          <w:tcPr>
            <w:tcW w:w="570" w:type="dxa"/>
            <w:vAlign w:val="center"/>
          </w:tcPr>
          <w:p w:rsidR="00FD1E9C" w:rsidRPr="000447CD" w:rsidRDefault="00FD1E9C" w:rsidP="00941907">
            <w:pPr>
              <w:numPr>
                <w:ilvl w:val="0"/>
                <w:numId w:val="17"/>
              </w:numPr>
              <w:ind w:left="460"/>
              <w:jc w:val="center"/>
              <w:rPr>
                <w:rFonts w:cs="Times New Roman"/>
                <w:b/>
                <w:sz w:val="18"/>
                <w:szCs w:val="18"/>
                <w:vertAlign w:val="superscript"/>
              </w:rPr>
            </w:pPr>
          </w:p>
        </w:tc>
        <w:tc>
          <w:tcPr>
            <w:tcW w:w="1471" w:type="dxa"/>
            <w:vAlign w:val="center"/>
          </w:tcPr>
          <w:p w:rsidR="00FD1E9C" w:rsidRPr="000447CD" w:rsidRDefault="00FD1E9C" w:rsidP="00207741">
            <w:pPr>
              <w:jc w:val="center"/>
              <w:rPr>
                <w:rFonts w:cs="Times New Roman"/>
                <w:sz w:val="18"/>
                <w:szCs w:val="18"/>
                <w:vertAlign w:val="superscript"/>
              </w:rPr>
            </w:pPr>
            <w:r w:rsidRPr="000447CD">
              <w:rPr>
                <w:rFonts w:cs="Times New Roman"/>
                <w:sz w:val="18"/>
                <w:szCs w:val="18"/>
                <w:vertAlign w:val="superscript"/>
              </w:rPr>
              <w:t>70 ≤  X &lt; 90</w:t>
            </w:r>
          </w:p>
        </w:tc>
        <w:tc>
          <w:tcPr>
            <w:tcW w:w="1136" w:type="dxa"/>
            <w:vAlign w:val="center"/>
          </w:tcPr>
          <w:p w:rsidR="00FD1E9C" w:rsidRPr="000447CD" w:rsidRDefault="00FD1E9C" w:rsidP="00207741">
            <w:pPr>
              <w:jc w:val="center"/>
              <w:rPr>
                <w:rFonts w:cs="Times New Roman"/>
                <w:sz w:val="18"/>
                <w:szCs w:val="18"/>
                <w:vertAlign w:val="superscript"/>
              </w:rPr>
            </w:pPr>
            <w:r w:rsidRPr="000447CD">
              <w:rPr>
                <w:rFonts w:cs="Times New Roman"/>
                <w:sz w:val="18"/>
                <w:szCs w:val="18"/>
                <w:vertAlign w:val="superscript"/>
              </w:rPr>
              <w:t xml:space="preserve">Tinggi </w:t>
            </w:r>
          </w:p>
        </w:tc>
        <w:tc>
          <w:tcPr>
            <w:tcW w:w="1457" w:type="dxa"/>
            <w:vAlign w:val="center"/>
          </w:tcPr>
          <w:p w:rsidR="00FD1E9C" w:rsidRPr="000447CD" w:rsidRDefault="00FD1E9C" w:rsidP="00207741">
            <w:pPr>
              <w:jc w:val="center"/>
              <w:rPr>
                <w:rFonts w:cs="Times New Roman"/>
                <w:sz w:val="18"/>
                <w:szCs w:val="18"/>
                <w:vertAlign w:val="superscript"/>
              </w:rPr>
            </w:pPr>
            <w:r w:rsidRPr="000447CD">
              <w:rPr>
                <w:rFonts w:cs="Times New Roman"/>
                <w:sz w:val="18"/>
                <w:szCs w:val="18"/>
                <w:vertAlign w:val="superscript"/>
              </w:rPr>
              <w:t>7</w:t>
            </w:r>
          </w:p>
        </w:tc>
        <w:tc>
          <w:tcPr>
            <w:tcW w:w="1095" w:type="dxa"/>
            <w:vAlign w:val="center"/>
          </w:tcPr>
          <w:p w:rsidR="00FD1E9C" w:rsidRPr="000447CD" w:rsidRDefault="00FD1E9C" w:rsidP="00207741">
            <w:pPr>
              <w:jc w:val="center"/>
              <w:rPr>
                <w:rFonts w:cs="Times New Roman"/>
                <w:sz w:val="18"/>
                <w:szCs w:val="18"/>
                <w:vertAlign w:val="superscript"/>
              </w:rPr>
            </w:pPr>
            <w:r w:rsidRPr="000447CD">
              <w:rPr>
                <w:rFonts w:cs="Times New Roman"/>
                <w:sz w:val="18"/>
                <w:szCs w:val="18"/>
                <w:vertAlign w:val="superscript"/>
              </w:rPr>
              <w:t>6</w:t>
            </w:r>
          </w:p>
        </w:tc>
        <w:tc>
          <w:tcPr>
            <w:tcW w:w="1363" w:type="dxa"/>
            <w:vAlign w:val="center"/>
          </w:tcPr>
          <w:p w:rsidR="00FD1E9C" w:rsidRPr="000447CD" w:rsidRDefault="00FD1E9C" w:rsidP="00207741">
            <w:pPr>
              <w:jc w:val="center"/>
              <w:rPr>
                <w:rFonts w:cs="Times New Roman"/>
                <w:sz w:val="18"/>
                <w:szCs w:val="18"/>
                <w:vertAlign w:val="superscript"/>
              </w:rPr>
            </w:pPr>
            <w:r w:rsidRPr="000447CD">
              <w:rPr>
                <w:rFonts w:cs="Times New Roman"/>
                <w:sz w:val="18"/>
                <w:szCs w:val="18"/>
                <w:vertAlign w:val="superscript"/>
              </w:rPr>
              <w:t>32 %</w:t>
            </w:r>
          </w:p>
        </w:tc>
        <w:tc>
          <w:tcPr>
            <w:tcW w:w="1095" w:type="dxa"/>
            <w:vAlign w:val="center"/>
          </w:tcPr>
          <w:p w:rsidR="00FD1E9C" w:rsidRPr="000447CD" w:rsidRDefault="00FD1E9C" w:rsidP="00207741">
            <w:pPr>
              <w:jc w:val="center"/>
              <w:rPr>
                <w:rFonts w:cs="Times New Roman"/>
                <w:sz w:val="18"/>
                <w:szCs w:val="18"/>
                <w:vertAlign w:val="superscript"/>
              </w:rPr>
            </w:pPr>
            <w:r w:rsidRPr="000447CD">
              <w:rPr>
                <w:rFonts w:cs="Times New Roman"/>
                <w:sz w:val="18"/>
                <w:szCs w:val="18"/>
                <w:vertAlign w:val="superscript"/>
              </w:rPr>
              <w:t>27%</w:t>
            </w:r>
          </w:p>
        </w:tc>
      </w:tr>
      <w:tr w:rsidR="00FD1E9C" w:rsidRPr="000447CD" w:rsidTr="001E2CB9">
        <w:tc>
          <w:tcPr>
            <w:tcW w:w="570" w:type="dxa"/>
            <w:vAlign w:val="center"/>
          </w:tcPr>
          <w:p w:rsidR="00FD1E9C" w:rsidRPr="000447CD" w:rsidRDefault="00FD1E9C" w:rsidP="00941907">
            <w:pPr>
              <w:numPr>
                <w:ilvl w:val="0"/>
                <w:numId w:val="17"/>
              </w:numPr>
              <w:ind w:left="460"/>
              <w:jc w:val="center"/>
              <w:rPr>
                <w:rFonts w:cs="Times New Roman"/>
                <w:b/>
                <w:sz w:val="18"/>
                <w:szCs w:val="18"/>
                <w:vertAlign w:val="superscript"/>
              </w:rPr>
            </w:pPr>
          </w:p>
        </w:tc>
        <w:tc>
          <w:tcPr>
            <w:tcW w:w="1471" w:type="dxa"/>
            <w:vAlign w:val="center"/>
          </w:tcPr>
          <w:p w:rsidR="00FD1E9C" w:rsidRPr="000447CD" w:rsidRDefault="00FD1E9C" w:rsidP="00207741">
            <w:pPr>
              <w:jc w:val="center"/>
              <w:rPr>
                <w:rFonts w:cs="Times New Roman"/>
                <w:sz w:val="18"/>
                <w:szCs w:val="18"/>
                <w:vertAlign w:val="superscript"/>
              </w:rPr>
            </w:pPr>
            <w:r w:rsidRPr="000447CD">
              <w:rPr>
                <w:rFonts w:cs="Times New Roman"/>
                <w:sz w:val="18"/>
                <w:szCs w:val="18"/>
                <w:vertAlign w:val="superscript"/>
              </w:rPr>
              <w:t>50 ≤ X &lt; 70</w:t>
            </w:r>
          </w:p>
        </w:tc>
        <w:tc>
          <w:tcPr>
            <w:tcW w:w="1136" w:type="dxa"/>
            <w:vAlign w:val="center"/>
          </w:tcPr>
          <w:p w:rsidR="00FD1E9C" w:rsidRPr="000447CD" w:rsidRDefault="00FD1E9C" w:rsidP="00207741">
            <w:pPr>
              <w:jc w:val="center"/>
              <w:rPr>
                <w:rFonts w:cs="Times New Roman"/>
                <w:sz w:val="18"/>
                <w:szCs w:val="18"/>
                <w:vertAlign w:val="superscript"/>
              </w:rPr>
            </w:pPr>
            <w:r w:rsidRPr="000447CD">
              <w:rPr>
                <w:rFonts w:cs="Times New Roman"/>
                <w:sz w:val="18"/>
                <w:szCs w:val="18"/>
                <w:vertAlign w:val="superscript"/>
              </w:rPr>
              <w:t xml:space="preserve">Sedang </w:t>
            </w:r>
          </w:p>
        </w:tc>
        <w:tc>
          <w:tcPr>
            <w:tcW w:w="1457" w:type="dxa"/>
            <w:vAlign w:val="center"/>
          </w:tcPr>
          <w:p w:rsidR="00FD1E9C" w:rsidRPr="000447CD" w:rsidRDefault="00FD1E9C" w:rsidP="00207741">
            <w:pPr>
              <w:jc w:val="center"/>
              <w:rPr>
                <w:rFonts w:cs="Times New Roman"/>
                <w:sz w:val="18"/>
                <w:szCs w:val="18"/>
                <w:vertAlign w:val="superscript"/>
              </w:rPr>
            </w:pPr>
            <w:r w:rsidRPr="000447CD">
              <w:rPr>
                <w:rFonts w:cs="Times New Roman"/>
                <w:sz w:val="18"/>
                <w:szCs w:val="18"/>
                <w:vertAlign w:val="superscript"/>
              </w:rPr>
              <w:t>9</w:t>
            </w:r>
          </w:p>
        </w:tc>
        <w:tc>
          <w:tcPr>
            <w:tcW w:w="1095" w:type="dxa"/>
            <w:vAlign w:val="center"/>
          </w:tcPr>
          <w:p w:rsidR="00FD1E9C" w:rsidRPr="000447CD" w:rsidRDefault="00FD1E9C" w:rsidP="00207741">
            <w:pPr>
              <w:jc w:val="center"/>
              <w:rPr>
                <w:rFonts w:cs="Times New Roman"/>
                <w:sz w:val="18"/>
                <w:szCs w:val="18"/>
                <w:vertAlign w:val="superscript"/>
              </w:rPr>
            </w:pPr>
            <w:r w:rsidRPr="000447CD">
              <w:rPr>
                <w:rFonts w:cs="Times New Roman"/>
                <w:sz w:val="18"/>
                <w:szCs w:val="18"/>
                <w:vertAlign w:val="superscript"/>
              </w:rPr>
              <w:t>3</w:t>
            </w:r>
          </w:p>
        </w:tc>
        <w:tc>
          <w:tcPr>
            <w:tcW w:w="1363" w:type="dxa"/>
            <w:vAlign w:val="center"/>
          </w:tcPr>
          <w:p w:rsidR="00FD1E9C" w:rsidRPr="000447CD" w:rsidRDefault="00FD1E9C" w:rsidP="00207741">
            <w:pPr>
              <w:jc w:val="center"/>
              <w:rPr>
                <w:rFonts w:cs="Times New Roman"/>
                <w:sz w:val="18"/>
                <w:szCs w:val="18"/>
                <w:vertAlign w:val="superscript"/>
              </w:rPr>
            </w:pPr>
            <w:r w:rsidRPr="000447CD">
              <w:rPr>
                <w:rFonts w:cs="Times New Roman"/>
                <w:sz w:val="18"/>
                <w:szCs w:val="18"/>
                <w:vertAlign w:val="superscript"/>
              </w:rPr>
              <w:t>41 %</w:t>
            </w:r>
          </w:p>
        </w:tc>
        <w:tc>
          <w:tcPr>
            <w:tcW w:w="1095" w:type="dxa"/>
            <w:vAlign w:val="center"/>
          </w:tcPr>
          <w:p w:rsidR="00FD1E9C" w:rsidRPr="000447CD" w:rsidRDefault="00FD1E9C" w:rsidP="00207741">
            <w:pPr>
              <w:jc w:val="center"/>
              <w:rPr>
                <w:rFonts w:cs="Times New Roman"/>
                <w:sz w:val="18"/>
                <w:szCs w:val="18"/>
                <w:vertAlign w:val="superscript"/>
              </w:rPr>
            </w:pPr>
            <w:r w:rsidRPr="000447CD">
              <w:rPr>
                <w:rFonts w:cs="Times New Roman"/>
                <w:sz w:val="18"/>
                <w:szCs w:val="18"/>
                <w:vertAlign w:val="superscript"/>
              </w:rPr>
              <w:t>14%</w:t>
            </w:r>
          </w:p>
        </w:tc>
      </w:tr>
      <w:tr w:rsidR="00FD1E9C" w:rsidRPr="000447CD" w:rsidTr="001E2CB9">
        <w:tc>
          <w:tcPr>
            <w:tcW w:w="570" w:type="dxa"/>
            <w:vAlign w:val="center"/>
          </w:tcPr>
          <w:p w:rsidR="00FD1E9C" w:rsidRPr="000447CD" w:rsidRDefault="00FD1E9C" w:rsidP="00941907">
            <w:pPr>
              <w:numPr>
                <w:ilvl w:val="0"/>
                <w:numId w:val="17"/>
              </w:numPr>
              <w:ind w:left="460"/>
              <w:jc w:val="center"/>
              <w:rPr>
                <w:rFonts w:cs="Times New Roman"/>
                <w:b/>
                <w:sz w:val="18"/>
                <w:szCs w:val="18"/>
                <w:vertAlign w:val="superscript"/>
              </w:rPr>
            </w:pPr>
          </w:p>
        </w:tc>
        <w:tc>
          <w:tcPr>
            <w:tcW w:w="1471" w:type="dxa"/>
            <w:vAlign w:val="center"/>
          </w:tcPr>
          <w:p w:rsidR="00FD1E9C" w:rsidRPr="000447CD" w:rsidRDefault="00FD1E9C" w:rsidP="00207741">
            <w:pPr>
              <w:jc w:val="center"/>
              <w:rPr>
                <w:rFonts w:cs="Times New Roman"/>
                <w:sz w:val="18"/>
                <w:szCs w:val="18"/>
                <w:vertAlign w:val="superscript"/>
              </w:rPr>
            </w:pPr>
            <w:r w:rsidRPr="000447CD">
              <w:rPr>
                <w:rFonts w:cs="Times New Roman"/>
                <w:sz w:val="18"/>
                <w:szCs w:val="18"/>
                <w:vertAlign w:val="superscript"/>
              </w:rPr>
              <w:t>30 ≤ X &lt; 50</w:t>
            </w:r>
          </w:p>
        </w:tc>
        <w:tc>
          <w:tcPr>
            <w:tcW w:w="1136" w:type="dxa"/>
            <w:vAlign w:val="center"/>
          </w:tcPr>
          <w:p w:rsidR="00FD1E9C" w:rsidRPr="000447CD" w:rsidRDefault="00FD1E9C" w:rsidP="00207741">
            <w:pPr>
              <w:jc w:val="center"/>
              <w:rPr>
                <w:rFonts w:cs="Times New Roman"/>
                <w:sz w:val="18"/>
                <w:szCs w:val="18"/>
                <w:vertAlign w:val="superscript"/>
              </w:rPr>
            </w:pPr>
            <w:r w:rsidRPr="000447CD">
              <w:rPr>
                <w:rFonts w:cs="Times New Roman"/>
                <w:sz w:val="18"/>
                <w:szCs w:val="18"/>
                <w:vertAlign w:val="superscript"/>
              </w:rPr>
              <w:t xml:space="preserve">Rendah </w:t>
            </w:r>
          </w:p>
        </w:tc>
        <w:tc>
          <w:tcPr>
            <w:tcW w:w="1457" w:type="dxa"/>
            <w:vAlign w:val="center"/>
          </w:tcPr>
          <w:p w:rsidR="00FD1E9C" w:rsidRPr="000447CD" w:rsidRDefault="00FD1E9C" w:rsidP="00207741">
            <w:pPr>
              <w:jc w:val="center"/>
              <w:rPr>
                <w:rFonts w:cs="Times New Roman"/>
                <w:sz w:val="18"/>
                <w:szCs w:val="18"/>
                <w:vertAlign w:val="superscript"/>
              </w:rPr>
            </w:pPr>
            <w:r w:rsidRPr="000447CD">
              <w:rPr>
                <w:rFonts w:cs="Times New Roman"/>
                <w:sz w:val="18"/>
                <w:szCs w:val="18"/>
                <w:vertAlign w:val="superscript"/>
              </w:rPr>
              <w:t>2</w:t>
            </w:r>
          </w:p>
        </w:tc>
        <w:tc>
          <w:tcPr>
            <w:tcW w:w="1095" w:type="dxa"/>
            <w:vAlign w:val="center"/>
          </w:tcPr>
          <w:p w:rsidR="00FD1E9C" w:rsidRPr="000447CD" w:rsidRDefault="00FD1E9C" w:rsidP="00207741">
            <w:pPr>
              <w:jc w:val="center"/>
              <w:rPr>
                <w:rFonts w:cs="Times New Roman"/>
                <w:sz w:val="18"/>
                <w:szCs w:val="18"/>
                <w:vertAlign w:val="superscript"/>
              </w:rPr>
            </w:pPr>
            <w:r w:rsidRPr="000447CD">
              <w:rPr>
                <w:rFonts w:cs="Times New Roman"/>
                <w:sz w:val="18"/>
                <w:szCs w:val="18"/>
                <w:vertAlign w:val="superscript"/>
              </w:rPr>
              <w:t>4</w:t>
            </w:r>
          </w:p>
        </w:tc>
        <w:tc>
          <w:tcPr>
            <w:tcW w:w="1363" w:type="dxa"/>
            <w:vAlign w:val="center"/>
          </w:tcPr>
          <w:p w:rsidR="00FD1E9C" w:rsidRPr="000447CD" w:rsidRDefault="00FD1E9C" w:rsidP="00207741">
            <w:pPr>
              <w:jc w:val="center"/>
              <w:rPr>
                <w:rFonts w:cs="Times New Roman"/>
                <w:sz w:val="18"/>
                <w:szCs w:val="18"/>
                <w:vertAlign w:val="superscript"/>
              </w:rPr>
            </w:pPr>
            <w:r w:rsidRPr="000447CD">
              <w:rPr>
                <w:rFonts w:cs="Times New Roman"/>
                <w:sz w:val="18"/>
                <w:szCs w:val="18"/>
                <w:vertAlign w:val="superscript"/>
              </w:rPr>
              <w:t>9 %</w:t>
            </w:r>
          </w:p>
        </w:tc>
        <w:tc>
          <w:tcPr>
            <w:tcW w:w="1095" w:type="dxa"/>
            <w:vAlign w:val="center"/>
          </w:tcPr>
          <w:p w:rsidR="00FD1E9C" w:rsidRPr="000447CD" w:rsidRDefault="00FD1E9C" w:rsidP="00207741">
            <w:pPr>
              <w:jc w:val="center"/>
              <w:rPr>
                <w:rFonts w:cs="Times New Roman"/>
                <w:sz w:val="18"/>
                <w:szCs w:val="18"/>
                <w:vertAlign w:val="superscript"/>
              </w:rPr>
            </w:pPr>
            <w:r w:rsidRPr="000447CD">
              <w:rPr>
                <w:rFonts w:cs="Times New Roman"/>
                <w:sz w:val="18"/>
                <w:szCs w:val="18"/>
                <w:vertAlign w:val="superscript"/>
              </w:rPr>
              <w:t>18%</w:t>
            </w:r>
          </w:p>
        </w:tc>
      </w:tr>
      <w:tr w:rsidR="00FD1E9C" w:rsidRPr="000447CD" w:rsidTr="001E2CB9">
        <w:tc>
          <w:tcPr>
            <w:tcW w:w="570" w:type="dxa"/>
            <w:vAlign w:val="center"/>
          </w:tcPr>
          <w:p w:rsidR="00FD1E9C" w:rsidRPr="000447CD" w:rsidRDefault="00FD1E9C" w:rsidP="00941907">
            <w:pPr>
              <w:numPr>
                <w:ilvl w:val="0"/>
                <w:numId w:val="17"/>
              </w:numPr>
              <w:ind w:left="460"/>
              <w:jc w:val="center"/>
              <w:rPr>
                <w:rFonts w:cs="Times New Roman"/>
                <w:b/>
                <w:sz w:val="18"/>
                <w:szCs w:val="18"/>
                <w:vertAlign w:val="superscript"/>
              </w:rPr>
            </w:pPr>
          </w:p>
        </w:tc>
        <w:tc>
          <w:tcPr>
            <w:tcW w:w="1471" w:type="dxa"/>
            <w:vAlign w:val="center"/>
          </w:tcPr>
          <w:p w:rsidR="00FD1E9C" w:rsidRPr="000447CD" w:rsidRDefault="00FD1E9C" w:rsidP="00207741">
            <w:pPr>
              <w:jc w:val="center"/>
              <w:rPr>
                <w:rFonts w:cs="Times New Roman"/>
                <w:sz w:val="18"/>
                <w:szCs w:val="18"/>
                <w:vertAlign w:val="superscript"/>
              </w:rPr>
            </w:pPr>
            <w:r w:rsidRPr="000447CD">
              <w:rPr>
                <w:rFonts w:cs="Times New Roman"/>
                <w:sz w:val="18"/>
                <w:szCs w:val="18"/>
                <w:vertAlign w:val="superscript"/>
              </w:rPr>
              <w:t>X  &lt; 30</w:t>
            </w:r>
          </w:p>
        </w:tc>
        <w:tc>
          <w:tcPr>
            <w:tcW w:w="1136" w:type="dxa"/>
            <w:vAlign w:val="center"/>
          </w:tcPr>
          <w:p w:rsidR="00FD1E9C" w:rsidRPr="000447CD" w:rsidRDefault="00FD1E9C" w:rsidP="00207741">
            <w:pPr>
              <w:jc w:val="center"/>
              <w:rPr>
                <w:rFonts w:cs="Times New Roman"/>
                <w:sz w:val="18"/>
                <w:szCs w:val="18"/>
                <w:vertAlign w:val="superscript"/>
              </w:rPr>
            </w:pPr>
            <w:r w:rsidRPr="000447CD">
              <w:rPr>
                <w:rFonts w:cs="Times New Roman"/>
                <w:sz w:val="18"/>
                <w:szCs w:val="18"/>
                <w:vertAlign w:val="superscript"/>
              </w:rPr>
              <w:t>Sangat rendah</w:t>
            </w:r>
          </w:p>
        </w:tc>
        <w:tc>
          <w:tcPr>
            <w:tcW w:w="1457" w:type="dxa"/>
            <w:vAlign w:val="center"/>
          </w:tcPr>
          <w:p w:rsidR="00FD1E9C" w:rsidRPr="000447CD" w:rsidRDefault="00FD1E9C" w:rsidP="00207741">
            <w:pPr>
              <w:jc w:val="center"/>
              <w:rPr>
                <w:rFonts w:cs="Times New Roman"/>
                <w:sz w:val="18"/>
                <w:szCs w:val="18"/>
                <w:vertAlign w:val="superscript"/>
              </w:rPr>
            </w:pPr>
            <w:r w:rsidRPr="000447CD">
              <w:rPr>
                <w:rFonts w:cs="Times New Roman"/>
                <w:sz w:val="18"/>
                <w:szCs w:val="18"/>
                <w:vertAlign w:val="superscript"/>
              </w:rPr>
              <w:t>2</w:t>
            </w:r>
          </w:p>
        </w:tc>
        <w:tc>
          <w:tcPr>
            <w:tcW w:w="1095" w:type="dxa"/>
            <w:vAlign w:val="center"/>
          </w:tcPr>
          <w:p w:rsidR="00FD1E9C" w:rsidRPr="000447CD" w:rsidRDefault="00FD1E9C" w:rsidP="00207741">
            <w:pPr>
              <w:jc w:val="center"/>
              <w:rPr>
                <w:rFonts w:cs="Times New Roman"/>
                <w:sz w:val="18"/>
                <w:szCs w:val="18"/>
                <w:vertAlign w:val="superscript"/>
              </w:rPr>
            </w:pPr>
            <w:r w:rsidRPr="000447CD">
              <w:rPr>
                <w:rFonts w:cs="Times New Roman"/>
                <w:sz w:val="18"/>
                <w:szCs w:val="18"/>
                <w:vertAlign w:val="superscript"/>
              </w:rPr>
              <w:t>3</w:t>
            </w:r>
          </w:p>
        </w:tc>
        <w:tc>
          <w:tcPr>
            <w:tcW w:w="1363" w:type="dxa"/>
            <w:vAlign w:val="center"/>
          </w:tcPr>
          <w:p w:rsidR="00FD1E9C" w:rsidRPr="000447CD" w:rsidRDefault="00FD1E9C" w:rsidP="00207741">
            <w:pPr>
              <w:jc w:val="center"/>
              <w:rPr>
                <w:rFonts w:cs="Times New Roman"/>
                <w:sz w:val="18"/>
                <w:szCs w:val="18"/>
                <w:vertAlign w:val="superscript"/>
              </w:rPr>
            </w:pPr>
            <w:r w:rsidRPr="000447CD">
              <w:rPr>
                <w:rFonts w:cs="Times New Roman"/>
                <w:sz w:val="18"/>
                <w:szCs w:val="18"/>
                <w:vertAlign w:val="superscript"/>
              </w:rPr>
              <w:t>9 %</w:t>
            </w:r>
          </w:p>
        </w:tc>
        <w:tc>
          <w:tcPr>
            <w:tcW w:w="1095" w:type="dxa"/>
            <w:vAlign w:val="center"/>
          </w:tcPr>
          <w:p w:rsidR="00FD1E9C" w:rsidRPr="000447CD" w:rsidRDefault="00FD1E9C" w:rsidP="00207741">
            <w:pPr>
              <w:jc w:val="center"/>
              <w:rPr>
                <w:rFonts w:cs="Times New Roman"/>
                <w:sz w:val="18"/>
                <w:szCs w:val="18"/>
                <w:vertAlign w:val="superscript"/>
              </w:rPr>
            </w:pPr>
            <w:r w:rsidRPr="000447CD">
              <w:rPr>
                <w:rFonts w:cs="Times New Roman"/>
                <w:sz w:val="18"/>
                <w:szCs w:val="18"/>
                <w:vertAlign w:val="superscript"/>
              </w:rPr>
              <w:t>14%</w:t>
            </w:r>
          </w:p>
        </w:tc>
      </w:tr>
      <w:tr w:rsidR="00FD1E9C" w:rsidRPr="000447CD" w:rsidTr="001E2CB9">
        <w:tc>
          <w:tcPr>
            <w:tcW w:w="3177" w:type="dxa"/>
            <w:gridSpan w:val="3"/>
            <w:vAlign w:val="center"/>
          </w:tcPr>
          <w:p w:rsidR="00FD1E9C" w:rsidRPr="000447CD" w:rsidRDefault="00FD1E9C" w:rsidP="00207741">
            <w:pPr>
              <w:jc w:val="center"/>
              <w:rPr>
                <w:rFonts w:cs="Times New Roman"/>
                <w:b/>
                <w:sz w:val="18"/>
                <w:szCs w:val="18"/>
                <w:vertAlign w:val="superscript"/>
              </w:rPr>
            </w:pPr>
            <w:r w:rsidRPr="000447CD">
              <w:rPr>
                <w:rFonts w:cs="Times New Roman"/>
                <w:b/>
                <w:sz w:val="18"/>
                <w:szCs w:val="18"/>
                <w:vertAlign w:val="superscript"/>
              </w:rPr>
              <w:t xml:space="preserve">Jumlah </w:t>
            </w:r>
          </w:p>
        </w:tc>
        <w:tc>
          <w:tcPr>
            <w:tcW w:w="1457" w:type="dxa"/>
            <w:vAlign w:val="center"/>
          </w:tcPr>
          <w:p w:rsidR="00FD1E9C" w:rsidRPr="000447CD" w:rsidRDefault="00FD1E9C" w:rsidP="00207741">
            <w:pPr>
              <w:jc w:val="center"/>
              <w:rPr>
                <w:rFonts w:cs="Times New Roman"/>
                <w:b/>
                <w:sz w:val="18"/>
                <w:szCs w:val="18"/>
                <w:vertAlign w:val="superscript"/>
              </w:rPr>
            </w:pPr>
            <w:r w:rsidRPr="000447CD">
              <w:rPr>
                <w:rFonts w:cs="Times New Roman"/>
                <w:b/>
                <w:sz w:val="18"/>
                <w:szCs w:val="18"/>
                <w:vertAlign w:val="superscript"/>
              </w:rPr>
              <w:t>22</w:t>
            </w:r>
          </w:p>
        </w:tc>
        <w:tc>
          <w:tcPr>
            <w:tcW w:w="1095" w:type="dxa"/>
            <w:vAlign w:val="center"/>
          </w:tcPr>
          <w:p w:rsidR="00FD1E9C" w:rsidRPr="000447CD" w:rsidRDefault="00FD1E9C" w:rsidP="00207741">
            <w:pPr>
              <w:jc w:val="center"/>
              <w:rPr>
                <w:rFonts w:cs="Times New Roman"/>
                <w:b/>
                <w:sz w:val="18"/>
                <w:szCs w:val="18"/>
                <w:vertAlign w:val="superscript"/>
              </w:rPr>
            </w:pPr>
            <w:r w:rsidRPr="000447CD">
              <w:rPr>
                <w:rFonts w:cs="Times New Roman"/>
                <w:b/>
                <w:sz w:val="18"/>
                <w:szCs w:val="18"/>
                <w:vertAlign w:val="superscript"/>
              </w:rPr>
              <w:t>22</w:t>
            </w:r>
          </w:p>
        </w:tc>
        <w:tc>
          <w:tcPr>
            <w:tcW w:w="1363" w:type="dxa"/>
            <w:vAlign w:val="center"/>
          </w:tcPr>
          <w:p w:rsidR="00FD1E9C" w:rsidRPr="000447CD" w:rsidRDefault="00FD1E9C" w:rsidP="00207741">
            <w:pPr>
              <w:jc w:val="center"/>
              <w:rPr>
                <w:rFonts w:cs="Times New Roman"/>
                <w:b/>
                <w:sz w:val="18"/>
                <w:szCs w:val="18"/>
                <w:vertAlign w:val="superscript"/>
              </w:rPr>
            </w:pPr>
            <w:r w:rsidRPr="000447CD">
              <w:rPr>
                <w:rFonts w:cs="Times New Roman"/>
                <w:b/>
                <w:sz w:val="18"/>
                <w:szCs w:val="18"/>
                <w:vertAlign w:val="superscript"/>
              </w:rPr>
              <w:t>100%</w:t>
            </w:r>
          </w:p>
        </w:tc>
        <w:tc>
          <w:tcPr>
            <w:tcW w:w="1095" w:type="dxa"/>
            <w:vAlign w:val="center"/>
          </w:tcPr>
          <w:p w:rsidR="00FD1E9C" w:rsidRPr="000447CD" w:rsidRDefault="00FD1E9C" w:rsidP="00207741">
            <w:pPr>
              <w:jc w:val="center"/>
              <w:rPr>
                <w:rFonts w:cs="Times New Roman"/>
                <w:b/>
                <w:sz w:val="18"/>
                <w:szCs w:val="18"/>
                <w:vertAlign w:val="superscript"/>
              </w:rPr>
            </w:pPr>
            <w:r w:rsidRPr="000447CD">
              <w:rPr>
                <w:rFonts w:cs="Times New Roman"/>
                <w:b/>
                <w:sz w:val="18"/>
                <w:szCs w:val="18"/>
                <w:vertAlign w:val="superscript"/>
              </w:rPr>
              <w:t>100%</w:t>
            </w:r>
          </w:p>
        </w:tc>
      </w:tr>
    </w:tbl>
    <w:p w:rsidR="005D53CB" w:rsidRPr="000447CD" w:rsidRDefault="005D53CB" w:rsidP="00FD1E9C">
      <w:pPr>
        <w:spacing w:after="0" w:line="240" w:lineRule="auto"/>
        <w:ind w:firstLine="284"/>
        <w:jc w:val="both"/>
        <w:rPr>
          <w:rFonts w:cs="Times New Roman"/>
          <w:sz w:val="24"/>
          <w:szCs w:val="24"/>
        </w:rPr>
      </w:pPr>
      <w:r w:rsidRPr="000447CD">
        <w:rPr>
          <w:rFonts w:cs="Times New Roman"/>
          <w:sz w:val="24"/>
          <w:szCs w:val="24"/>
        </w:rPr>
        <w:t xml:space="preserve">Berikut ini adalah interval kategori skor </w:t>
      </w:r>
      <w:r w:rsidRPr="000447CD">
        <w:rPr>
          <w:rFonts w:cs="Times New Roman"/>
          <w:i/>
          <w:sz w:val="24"/>
          <w:szCs w:val="24"/>
        </w:rPr>
        <w:t xml:space="preserve">pretest </w:t>
      </w:r>
      <w:r w:rsidRPr="000447CD">
        <w:rPr>
          <w:rFonts w:cs="Times New Roman"/>
          <w:sz w:val="24"/>
          <w:szCs w:val="24"/>
        </w:rPr>
        <w:t>kelas eksperimen dan kelas kontrol</w:t>
      </w:r>
      <w:r w:rsidR="001E2CB9" w:rsidRPr="000447CD">
        <w:rPr>
          <w:rFonts w:cs="Times New Roman"/>
          <w:sz w:val="24"/>
          <w:szCs w:val="24"/>
        </w:rPr>
        <w:t xml:space="preserve"> dalam bentuk grafik</w:t>
      </w:r>
      <w:r w:rsidRPr="000447CD">
        <w:rPr>
          <w:rFonts w:cs="Times New Roman"/>
          <w:sz w:val="24"/>
          <w:szCs w:val="24"/>
        </w:rPr>
        <w:t>.</w:t>
      </w:r>
    </w:p>
    <w:p w:rsidR="005D53CB" w:rsidRPr="000447CD" w:rsidRDefault="005D53CB" w:rsidP="00FD1E9C">
      <w:pPr>
        <w:spacing w:after="0" w:line="240" w:lineRule="auto"/>
        <w:ind w:left="142"/>
        <w:jc w:val="both"/>
        <w:rPr>
          <w:rFonts w:cs="Times New Roman"/>
          <w:sz w:val="24"/>
          <w:szCs w:val="24"/>
        </w:rPr>
      </w:pPr>
      <w:r w:rsidRPr="000447CD">
        <w:rPr>
          <w:rFonts w:cs="Times New Roman"/>
          <w:noProof/>
          <w:sz w:val="24"/>
          <w:szCs w:val="24"/>
          <w:lang w:val="id-ID" w:eastAsia="id-ID"/>
        </w:rPr>
        <w:drawing>
          <wp:inline distT="0" distB="0" distL="0" distR="0">
            <wp:extent cx="2636987" cy="931653"/>
            <wp:effectExtent l="19050" t="0" r="10963" b="1797"/>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D53CB" w:rsidRPr="000447CD" w:rsidRDefault="005D53CB" w:rsidP="00FD1E9C">
      <w:pPr>
        <w:spacing w:after="0" w:line="240" w:lineRule="auto"/>
        <w:ind w:left="142"/>
        <w:jc w:val="center"/>
        <w:rPr>
          <w:rFonts w:cs="Times New Roman"/>
          <w:sz w:val="24"/>
          <w:szCs w:val="24"/>
        </w:rPr>
      </w:pPr>
      <w:r w:rsidRPr="000447CD">
        <w:rPr>
          <w:rFonts w:cs="Times New Roman"/>
          <w:sz w:val="24"/>
          <w:szCs w:val="24"/>
        </w:rPr>
        <w:t>Gambar 2</w:t>
      </w:r>
    </w:p>
    <w:p w:rsidR="005D53CB" w:rsidRPr="000447CD" w:rsidRDefault="005D53CB" w:rsidP="00FD1E9C">
      <w:pPr>
        <w:spacing w:after="0" w:line="240" w:lineRule="auto"/>
        <w:jc w:val="center"/>
        <w:rPr>
          <w:rFonts w:cs="Times New Roman"/>
          <w:i/>
          <w:sz w:val="24"/>
          <w:szCs w:val="24"/>
        </w:rPr>
      </w:pPr>
      <w:r w:rsidRPr="000447CD">
        <w:rPr>
          <w:rFonts w:cs="Times New Roman"/>
          <w:sz w:val="24"/>
          <w:szCs w:val="24"/>
        </w:rPr>
        <w:t xml:space="preserve">Grafik Skor </w:t>
      </w:r>
      <w:r w:rsidRPr="000447CD">
        <w:rPr>
          <w:rFonts w:cs="Times New Roman"/>
          <w:i/>
          <w:sz w:val="24"/>
          <w:szCs w:val="24"/>
        </w:rPr>
        <w:t>Pretest</w:t>
      </w:r>
    </w:p>
    <w:p w:rsidR="005D53CB" w:rsidRPr="000447CD" w:rsidRDefault="005D53CB" w:rsidP="00FD1E9C">
      <w:pPr>
        <w:spacing w:after="0" w:line="240" w:lineRule="auto"/>
        <w:jc w:val="center"/>
        <w:rPr>
          <w:rFonts w:cs="Times New Roman"/>
          <w:sz w:val="24"/>
          <w:szCs w:val="24"/>
        </w:rPr>
      </w:pPr>
      <w:r w:rsidRPr="000447CD">
        <w:rPr>
          <w:rFonts w:cs="Times New Roman"/>
          <w:i/>
          <w:sz w:val="24"/>
          <w:szCs w:val="24"/>
        </w:rPr>
        <w:t xml:space="preserve"> </w:t>
      </w:r>
      <w:r w:rsidRPr="000447CD">
        <w:rPr>
          <w:rFonts w:cs="Times New Roman"/>
          <w:sz w:val="24"/>
          <w:szCs w:val="24"/>
        </w:rPr>
        <w:t>Kemampuan Berpikir Kritis</w:t>
      </w:r>
    </w:p>
    <w:p w:rsidR="001E2CB9" w:rsidRPr="000447CD" w:rsidRDefault="005D53CB" w:rsidP="001E2CB9">
      <w:pPr>
        <w:spacing w:after="0" w:line="240" w:lineRule="auto"/>
        <w:ind w:firstLine="284"/>
        <w:jc w:val="both"/>
        <w:rPr>
          <w:rFonts w:cs="Times New Roman"/>
          <w:sz w:val="24"/>
          <w:szCs w:val="24"/>
        </w:rPr>
      </w:pPr>
      <w:r w:rsidRPr="000447CD">
        <w:rPr>
          <w:rFonts w:cs="Times New Roman"/>
          <w:sz w:val="24"/>
          <w:szCs w:val="24"/>
        </w:rPr>
        <w:t>T</w:t>
      </w:r>
      <w:r w:rsidR="00FD1E9C" w:rsidRPr="000447CD">
        <w:rPr>
          <w:rFonts w:cs="Times New Roman"/>
          <w:sz w:val="24"/>
          <w:szCs w:val="24"/>
        </w:rPr>
        <w:t>abel 1 dan gambar 2</w:t>
      </w:r>
      <w:r w:rsidRPr="000447CD">
        <w:rPr>
          <w:rFonts w:cs="Times New Roman"/>
          <w:sz w:val="24"/>
          <w:szCs w:val="24"/>
        </w:rPr>
        <w:t xml:space="preserve">, menjelaskan bahwa kemampuan awal berpikir kritis siswa </w:t>
      </w:r>
      <w:r w:rsidR="009125F8" w:rsidRPr="000447CD">
        <w:rPr>
          <w:rFonts w:cs="Times New Roman"/>
          <w:sz w:val="24"/>
          <w:szCs w:val="24"/>
        </w:rPr>
        <w:t xml:space="preserve">kelas eksperimean dan kelas kontrol </w:t>
      </w:r>
      <w:r w:rsidRPr="000447CD">
        <w:rPr>
          <w:rFonts w:cs="Times New Roman"/>
          <w:sz w:val="24"/>
          <w:szCs w:val="24"/>
        </w:rPr>
        <w:t xml:space="preserve">sangat bervariasi. Dari 22 siswa kelas eksperimen terdapat 2 siswa (9%) memiliki kemampuan berpikir kritis dengan kategori sangat tinggi, 7 siswa (32%) memiliki kemampuan berpikir kritis dengan kategori tinggi, 9 siswa (41%) memiliki kemampuan berpikir kritis dengan kategori sedang, 2 siswa (9%) memiliki kemampuan berpikir kritis dengan kategori rendah, dan 2 siswa (9%) memiliki kemampuan berpikir kritis dengan kategori sangat rendah. </w:t>
      </w:r>
    </w:p>
    <w:p w:rsidR="005D53CB" w:rsidRPr="000447CD" w:rsidRDefault="005D53CB" w:rsidP="00091681">
      <w:pPr>
        <w:spacing w:after="0" w:line="240" w:lineRule="auto"/>
        <w:ind w:firstLine="284"/>
        <w:jc w:val="both"/>
        <w:rPr>
          <w:rFonts w:cs="Times New Roman"/>
          <w:sz w:val="24"/>
          <w:szCs w:val="24"/>
        </w:rPr>
      </w:pPr>
      <w:r w:rsidRPr="000447CD">
        <w:rPr>
          <w:rFonts w:cs="Times New Roman"/>
          <w:sz w:val="24"/>
          <w:szCs w:val="24"/>
        </w:rPr>
        <w:t xml:space="preserve">Sedangkan, untuk kelas kontrol, dari 22 siswa terdapat 6 siswa (27%) memiliki kemampuan berpikir kritis dengan kategori sangat tinggi, 6 siswa (27%) memiliki kemampuan berpikir kritis dengan kategori tinggi, 3 siswa (14%) memiliki kemampuan berpikir kritis dengan kategori sedang, 4 </w:t>
      </w:r>
      <w:r w:rsidRPr="000447CD">
        <w:rPr>
          <w:rFonts w:cs="Times New Roman"/>
          <w:sz w:val="24"/>
          <w:szCs w:val="24"/>
        </w:rPr>
        <w:lastRenderedPageBreak/>
        <w:t>siswa (18%) memiliki kemampuan berpikir kritis dengan kategori rendah, dan 3 siswa (14%) memiliki kemampuan berpikir kritis dengan kategori sangat rendah.</w:t>
      </w:r>
    </w:p>
    <w:p w:rsidR="00207741" w:rsidRPr="000447CD" w:rsidRDefault="00BE151D" w:rsidP="00207741">
      <w:pPr>
        <w:spacing w:after="0" w:line="240" w:lineRule="auto"/>
        <w:ind w:firstLine="284"/>
        <w:jc w:val="both"/>
        <w:rPr>
          <w:rFonts w:cs="Times New Roman"/>
          <w:sz w:val="24"/>
          <w:szCs w:val="24"/>
        </w:rPr>
      </w:pPr>
      <w:r w:rsidRPr="000447CD">
        <w:rPr>
          <w:rFonts w:cs="Times New Roman"/>
          <w:sz w:val="24"/>
          <w:szCs w:val="24"/>
        </w:rPr>
        <w:t>Adapun s</w:t>
      </w:r>
      <w:r w:rsidR="001E2CB9" w:rsidRPr="000447CD">
        <w:rPr>
          <w:rFonts w:cs="Times New Roman"/>
          <w:sz w:val="24"/>
          <w:szCs w:val="24"/>
        </w:rPr>
        <w:t>kor rata-rata kemampuan berpikir kritis dilihat dari setiap indikator di kelas eksperimen dan kelas kontr</w:t>
      </w:r>
      <w:r w:rsidR="004639DD" w:rsidRPr="000447CD">
        <w:rPr>
          <w:rFonts w:cs="Times New Roman"/>
          <w:sz w:val="24"/>
          <w:szCs w:val="24"/>
        </w:rPr>
        <w:t>ol dapat dilihat pada tabel 2</w:t>
      </w:r>
      <w:r w:rsidR="009503B8" w:rsidRPr="000447CD">
        <w:rPr>
          <w:rFonts w:cs="Times New Roman"/>
          <w:sz w:val="24"/>
          <w:szCs w:val="24"/>
        </w:rPr>
        <w:t xml:space="preserve"> </w:t>
      </w:r>
      <w:r w:rsidR="001E2CB9" w:rsidRPr="000447CD">
        <w:rPr>
          <w:rFonts w:cs="Times New Roman"/>
          <w:sz w:val="24"/>
          <w:szCs w:val="24"/>
        </w:rPr>
        <w:t>berikut.</w:t>
      </w:r>
    </w:p>
    <w:p w:rsidR="009503B8" w:rsidRPr="000447CD" w:rsidRDefault="009503B8" w:rsidP="00207741">
      <w:pPr>
        <w:spacing w:after="0" w:line="240" w:lineRule="auto"/>
        <w:ind w:firstLine="284"/>
        <w:jc w:val="center"/>
        <w:rPr>
          <w:rFonts w:cs="Times New Roman"/>
          <w:sz w:val="24"/>
          <w:szCs w:val="24"/>
        </w:rPr>
      </w:pPr>
      <w:r w:rsidRPr="000447CD">
        <w:rPr>
          <w:rFonts w:cs="Times New Roman"/>
          <w:sz w:val="24"/>
          <w:szCs w:val="24"/>
        </w:rPr>
        <w:t>Tabel</w:t>
      </w:r>
      <w:r w:rsidR="00207741" w:rsidRPr="000447CD">
        <w:rPr>
          <w:rFonts w:cs="Times New Roman"/>
          <w:sz w:val="24"/>
          <w:szCs w:val="24"/>
        </w:rPr>
        <w:t xml:space="preserve"> 2</w:t>
      </w:r>
    </w:p>
    <w:p w:rsidR="001E2CB9" w:rsidRPr="000447CD" w:rsidRDefault="001E2CB9" w:rsidP="00207741">
      <w:pPr>
        <w:spacing w:after="0" w:line="240" w:lineRule="auto"/>
        <w:jc w:val="center"/>
        <w:rPr>
          <w:rFonts w:cs="Times New Roman"/>
          <w:sz w:val="24"/>
          <w:szCs w:val="24"/>
        </w:rPr>
      </w:pPr>
      <w:r w:rsidRPr="000447CD">
        <w:rPr>
          <w:rFonts w:cs="Times New Roman"/>
          <w:sz w:val="24"/>
          <w:szCs w:val="24"/>
        </w:rPr>
        <w:t xml:space="preserve">Skor Rata-rata </w:t>
      </w:r>
      <w:r w:rsidRPr="000447CD">
        <w:rPr>
          <w:rFonts w:cs="Times New Roman"/>
          <w:i/>
          <w:sz w:val="24"/>
          <w:szCs w:val="24"/>
        </w:rPr>
        <w:t>Pretest</w:t>
      </w:r>
      <w:r w:rsidRPr="000447CD">
        <w:rPr>
          <w:rFonts w:cs="Times New Roman"/>
          <w:sz w:val="24"/>
          <w:szCs w:val="24"/>
        </w:rPr>
        <w:t xml:space="preserve"> Dilihat dari Setiap Indikator</w:t>
      </w:r>
    </w:p>
    <w:tbl>
      <w:tblPr>
        <w:tblStyle w:val="TableGrid"/>
        <w:tblW w:w="4786" w:type="dxa"/>
        <w:tblInd w:w="108"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ayout w:type="fixed"/>
        <w:tblLook w:val="04A0"/>
      </w:tblPr>
      <w:tblGrid>
        <w:gridCol w:w="573"/>
        <w:gridCol w:w="1918"/>
        <w:gridCol w:w="1147"/>
        <w:gridCol w:w="1148"/>
      </w:tblGrid>
      <w:tr w:rsidR="001E2CB9" w:rsidRPr="000447CD" w:rsidTr="00B844A9">
        <w:trPr>
          <w:trHeight w:val="143"/>
          <w:tblHeader/>
        </w:trPr>
        <w:tc>
          <w:tcPr>
            <w:tcW w:w="573" w:type="dxa"/>
            <w:vMerge w:val="restart"/>
            <w:shd w:val="clear" w:color="auto" w:fill="FFFFFF" w:themeFill="background1"/>
            <w:vAlign w:val="center"/>
          </w:tcPr>
          <w:p w:rsidR="001E2CB9" w:rsidRPr="000447CD" w:rsidRDefault="001E2CB9" w:rsidP="00091681">
            <w:pPr>
              <w:jc w:val="center"/>
              <w:rPr>
                <w:rFonts w:cs="Times New Roman"/>
                <w:b/>
                <w:sz w:val="16"/>
                <w:szCs w:val="16"/>
              </w:rPr>
            </w:pPr>
            <w:r w:rsidRPr="000447CD">
              <w:rPr>
                <w:rFonts w:cs="Times New Roman"/>
                <w:b/>
                <w:sz w:val="16"/>
                <w:szCs w:val="16"/>
              </w:rPr>
              <w:t>No</w:t>
            </w:r>
          </w:p>
        </w:tc>
        <w:tc>
          <w:tcPr>
            <w:tcW w:w="1918" w:type="dxa"/>
            <w:vMerge w:val="restart"/>
            <w:shd w:val="clear" w:color="auto" w:fill="FFFFFF" w:themeFill="background1"/>
            <w:vAlign w:val="center"/>
          </w:tcPr>
          <w:p w:rsidR="001E2CB9" w:rsidRPr="000447CD" w:rsidRDefault="001E2CB9" w:rsidP="00091681">
            <w:pPr>
              <w:jc w:val="center"/>
              <w:rPr>
                <w:rFonts w:cs="Times New Roman"/>
                <w:b/>
                <w:sz w:val="16"/>
                <w:szCs w:val="16"/>
              </w:rPr>
            </w:pPr>
            <w:r w:rsidRPr="000447CD">
              <w:rPr>
                <w:rFonts w:cs="Times New Roman"/>
                <w:b/>
                <w:sz w:val="16"/>
                <w:szCs w:val="16"/>
              </w:rPr>
              <w:t>Indikator</w:t>
            </w:r>
          </w:p>
        </w:tc>
        <w:tc>
          <w:tcPr>
            <w:tcW w:w="2295" w:type="dxa"/>
            <w:gridSpan w:val="2"/>
            <w:shd w:val="clear" w:color="auto" w:fill="FFFFFF" w:themeFill="background1"/>
            <w:vAlign w:val="center"/>
          </w:tcPr>
          <w:p w:rsidR="001E2CB9" w:rsidRPr="000447CD" w:rsidRDefault="001E2CB9" w:rsidP="00091681">
            <w:pPr>
              <w:jc w:val="center"/>
              <w:rPr>
                <w:rFonts w:cs="Times New Roman"/>
                <w:b/>
                <w:sz w:val="16"/>
                <w:szCs w:val="16"/>
              </w:rPr>
            </w:pPr>
            <w:r w:rsidRPr="000447CD">
              <w:rPr>
                <w:rFonts w:cs="Times New Roman"/>
                <w:b/>
                <w:sz w:val="16"/>
                <w:szCs w:val="16"/>
              </w:rPr>
              <w:t>Nilai Rata-rata</w:t>
            </w:r>
          </w:p>
        </w:tc>
      </w:tr>
      <w:tr w:rsidR="001E2CB9" w:rsidRPr="000447CD" w:rsidTr="00B844A9">
        <w:trPr>
          <w:trHeight w:val="307"/>
          <w:tblHeader/>
        </w:trPr>
        <w:tc>
          <w:tcPr>
            <w:tcW w:w="573" w:type="dxa"/>
            <w:vMerge/>
            <w:shd w:val="clear" w:color="auto" w:fill="FFFFFF" w:themeFill="background1"/>
            <w:vAlign w:val="center"/>
          </w:tcPr>
          <w:p w:rsidR="001E2CB9" w:rsidRPr="000447CD" w:rsidRDefault="001E2CB9" w:rsidP="00091681">
            <w:pPr>
              <w:jc w:val="center"/>
              <w:rPr>
                <w:rFonts w:cs="Times New Roman"/>
                <w:b/>
                <w:sz w:val="16"/>
                <w:szCs w:val="16"/>
              </w:rPr>
            </w:pPr>
          </w:p>
        </w:tc>
        <w:tc>
          <w:tcPr>
            <w:tcW w:w="1918" w:type="dxa"/>
            <w:vMerge/>
            <w:shd w:val="clear" w:color="auto" w:fill="FFFFFF" w:themeFill="background1"/>
            <w:vAlign w:val="center"/>
          </w:tcPr>
          <w:p w:rsidR="001E2CB9" w:rsidRPr="000447CD" w:rsidRDefault="001E2CB9" w:rsidP="00091681">
            <w:pPr>
              <w:jc w:val="center"/>
              <w:rPr>
                <w:rFonts w:cs="Times New Roman"/>
                <w:b/>
                <w:sz w:val="16"/>
                <w:szCs w:val="16"/>
              </w:rPr>
            </w:pPr>
          </w:p>
        </w:tc>
        <w:tc>
          <w:tcPr>
            <w:tcW w:w="1147" w:type="dxa"/>
            <w:shd w:val="clear" w:color="auto" w:fill="FFFFFF" w:themeFill="background1"/>
            <w:vAlign w:val="center"/>
          </w:tcPr>
          <w:p w:rsidR="001E2CB9" w:rsidRPr="000447CD" w:rsidRDefault="001E2CB9" w:rsidP="00091681">
            <w:pPr>
              <w:jc w:val="center"/>
              <w:rPr>
                <w:rFonts w:cs="Times New Roman"/>
                <w:b/>
                <w:sz w:val="16"/>
                <w:szCs w:val="16"/>
              </w:rPr>
            </w:pPr>
            <w:r w:rsidRPr="000447CD">
              <w:rPr>
                <w:rFonts w:cs="Times New Roman"/>
                <w:b/>
                <w:sz w:val="16"/>
                <w:szCs w:val="16"/>
              </w:rPr>
              <w:t>Kelas Eksperimen</w:t>
            </w:r>
          </w:p>
        </w:tc>
        <w:tc>
          <w:tcPr>
            <w:tcW w:w="1147" w:type="dxa"/>
            <w:shd w:val="clear" w:color="auto" w:fill="FFFFFF" w:themeFill="background1"/>
            <w:vAlign w:val="center"/>
          </w:tcPr>
          <w:p w:rsidR="001E2CB9" w:rsidRPr="000447CD" w:rsidRDefault="001E2CB9" w:rsidP="00091681">
            <w:pPr>
              <w:jc w:val="center"/>
              <w:rPr>
                <w:rFonts w:cs="Times New Roman"/>
                <w:b/>
                <w:sz w:val="16"/>
                <w:szCs w:val="16"/>
              </w:rPr>
            </w:pPr>
            <w:r w:rsidRPr="000447CD">
              <w:rPr>
                <w:rFonts w:cs="Times New Roman"/>
                <w:b/>
                <w:sz w:val="16"/>
                <w:szCs w:val="16"/>
              </w:rPr>
              <w:t>Kelas Kontrol</w:t>
            </w:r>
          </w:p>
        </w:tc>
      </w:tr>
      <w:tr w:rsidR="001E2CB9" w:rsidRPr="000447CD" w:rsidTr="00F55CF5">
        <w:trPr>
          <w:trHeight w:val="143"/>
        </w:trPr>
        <w:tc>
          <w:tcPr>
            <w:tcW w:w="573" w:type="dxa"/>
            <w:vAlign w:val="center"/>
          </w:tcPr>
          <w:p w:rsidR="001E2CB9" w:rsidRPr="000447CD" w:rsidRDefault="001E2CB9" w:rsidP="00941907">
            <w:pPr>
              <w:numPr>
                <w:ilvl w:val="0"/>
                <w:numId w:val="18"/>
              </w:numPr>
              <w:ind w:left="426"/>
              <w:jc w:val="center"/>
              <w:rPr>
                <w:rFonts w:cs="Times New Roman"/>
                <w:sz w:val="16"/>
                <w:szCs w:val="16"/>
              </w:rPr>
            </w:pPr>
          </w:p>
        </w:tc>
        <w:tc>
          <w:tcPr>
            <w:tcW w:w="1918" w:type="dxa"/>
            <w:vAlign w:val="center"/>
          </w:tcPr>
          <w:p w:rsidR="001E2CB9" w:rsidRPr="000447CD" w:rsidRDefault="001E2CB9" w:rsidP="00091681">
            <w:pPr>
              <w:jc w:val="both"/>
              <w:rPr>
                <w:rFonts w:cs="Times New Roman"/>
                <w:sz w:val="16"/>
                <w:szCs w:val="16"/>
              </w:rPr>
            </w:pPr>
            <w:r w:rsidRPr="000447CD">
              <w:rPr>
                <w:rFonts w:cs="Times New Roman"/>
                <w:sz w:val="16"/>
                <w:szCs w:val="16"/>
              </w:rPr>
              <w:t>Menganalisis masalah</w:t>
            </w:r>
          </w:p>
        </w:tc>
        <w:tc>
          <w:tcPr>
            <w:tcW w:w="1147" w:type="dxa"/>
            <w:vAlign w:val="center"/>
          </w:tcPr>
          <w:p w:rsidR="001E2CB9" w:rsidRPr="000447CD" w:rsidRDefault="001E2CB9" w:rsidP="00091681">
            <w:pPr>
              <w:jc w:val="center"/>
              <w:rPr>
                <w:rFonts w:cs="Times New Roman"/>
                <w:sz w:val="16"/>
                <w:szCs w:val="16"/>
              </w:rPr>
            </w:pPr>
            <w:r w:rsidRPr="000447CD">
              <w:rPr>
                <w:rFonts w:cs="Times New Roman"/>
                <w:sz w:val="16"/>
                <w:szCs w:val="16"/>
              </w:rPr>
              <w:t>14,28</w:t>
            </w:r>
          </w:p>
        </w:tc>
        <w:tc>
          <w:tcPr>
            <w:tcW w:w="1147" w:type="dxa"/>
            <w:vAlign w:val="center"/>
          </w:tcPr>
          <w:p w:rsidR="001E2CB9" w:rsidRPr="000447CD" w:rsidRDefault="001E2CB9" w:rsidP="00091681">
            <w:pPr>
              <w:jc w:val="center"/>
              <w:rPr>
                <w:rFonts w:cs="Times New Roman"/>
                <w:sz w:val="16"/>
                <w:szCs w:val="16"/>
              </w:rPr>
            </w:pPr>
            <w:r w:rsidRPr="000447CD">
              <w:rPr>
                <w:rFonts w:cs="Times New Roman"/>
                <w:sz w:val="16"/>
                <w:szCs w:val="16"/>
              </w:rPr>
              <w:t>13,86</w:t>
            </w:r>
          </w:p>
        </w:tc>
      </w:tr>
      <w:tr w:rsidR="001E2CB9" w:rsidRPr="000447CD" w:rsidTr="00F55CF5">
        <w:trPr>
          <w:trHeight w:val="438"/>
        </w:trPr>
        <w:tc>
          <w:tcPr>
            <w:tcW w:w="573" w:type="dxa"/>
            <w:vAlign w:val="center"/>
          </w:tcPr>
          <w:p w:rsidR="001E2CB9" w:rsidRPr="000447CD" w:rsidRDefault="001E2CB9" w:rsidP="00941907">
            <w:pPr>
              <w:numPr>
                <w:ilvl w:val="0"/>
                <w:numId w:val="18"/>
              </w:numPr>
              <w:ind w:left="426"/>
              <w:jc w:val="center"/>
              <w:rPr>
                <w:rFonts w:cs="Times New Roman"/>
                <w:sz w:val="16"/>
                <w:szCs w:val="16"/>
              </w:rPr>
            </w:pPr>
          </w:p>
        </w:tc>
        <w:tc>
          <w:tcPr>
            <w:tcW w:w="1918" w:type="dxa"/>
            <w:vAlign w:val="center"/>
          </w:tcPr>
          <w:p w:rsidR="001E2CB9" w:rsidRPr="000447CD" w:rsidRDefault="001E2CB9" w:rsidP="00091681">
            <w:pPr>
              <w:jc w:val="both"/>
              <w:rPr>
                <w:rFonts w:cs="Times New Roman"/>
                <w:sz w:val="16"/>
                <w:szCs w:val="16"/>
              </w:rPr>
            </w:pPr>
            <w:r w:rsidRPr="000447CD">
              <w:rPr>
                <w:rFonts w:cs="Times New Roman"/>
                <w:sz w:val="16"/>
                <w:szCs w:val="16"/>
              </w:rPr>
              <w:t>Mempertimbangkan apakah sumber dapat dipercaya</w:t>
            </w:r>
          </w:p>
        </w:tc>
        <w:tc>
          <w:tcPr>
            <w:tcW w:w="1147" w:type="dxa"/>
            <w:vAlign w:val="center"/>
          </w:tcPr>
          <w:p w:rsidR="001E2CB9" w:rsidRPr="000447CD" w:rsidRDefault="001E2CB9" w:rsidP="00091681">
            <w:pPr>
              <w:jc w:val="center"/>
              <w:rPr>
                <w:rFonts w:cs="Times New Roman"/>
                <w:sz w:val="16"/>
                <w:szCs w:val="16"/>
              </w:rPr>
            </w:pPr>
            <w:r w:rsidRPr="000447CD">
              <w:rPr>
                <w:rFonts w:cs="Times New Roman"/>
                <w:sz w:val="16"/>
                <w:szCs w:val="16"/>
              </w:rPr>
              <w:t>12,09</w:t>
            </w:r>
          </w:p>
        </w:tc>
        <w:tc>
          <w:tcPr>
            <w:tcW w:w="1147" w:type="dxa"/>
            <w:vAlign w:val="center"/>
          </w:tcPr>
          <w:p w:rsidR="001E2CB9" w:rsidRPr="000447CD" w:rsidRDefault="001E2CB9" w:rsidP="00091681">
            <w:pPr>
              <w:jc w:val="center"/>
              <w:rPr>
                <w:rFonts w:cs="Times New Roman"/>
                <w:sz w:val="16"/>
                <w:szCs w:val="16"/>
              </w:rPr>
            </w:pPr>
            <w:r w:rsidRPr="000447CD">
              <w:rPr>
                <w:rFonts w:cs="Times New Roman"/>
                <w:sz w:val="16"/>
                <w:szCs w:val="16"/>
              </w:rPr>
              <w:t>13,09</w:t>
            </w:r>
          </w:p>
        </w:tc>
      </w:tr>
      <w:tr w:rsidR="001E2CB9" w:rsidRPr="000447CD" w:rsidTr="00F55CF5">
        <w:trPr>
          <w:trHeight w:val="153"/>
        </w:trPr>
        <w:tc>
          <w:tcPr>
            <w:tcW w:w="573" w:type="dxa"/>
            <w:vAlign w:val="center"/>
          </w:tcPr>
          <w:p w:rsidR="001E2CB9" w:rsidRPr="000447CD" w:rsidRDefault="001E2CB9" w:rsidP="00941907">
            <w:pPr>
              <w:numPr>
                <w:ilvl w:val="0"/>
                <w:numId w:val="18"/>
              </w:numPr>
              <w:ind w:left="426"/>
              <w:jc w:val="center"/>
              <w:rPr>
                <w:rFonts w:cs="Times New Roman"/>
                <w:sz w:val="16"/>
                <w:szCs w:val="16"/>
              </w:rPr>
            </w:pPr>
          </w:p>
        </w:tc>
        <w:tc>
          <w:tcPr>
            <w:tcW w:w="1918" w:type="dxa"/>
            <w:vAlign w:val="center"/>
          </w:tcPr>
          <w:p w:rsidR="001E2CB9" w:rsidRPr="000447CD" w:rsidRDefault="001E2CB9" w:rsidP="00091681">
            <w:pPr>
              <w:jc w:val="both"/>
              <w:rPr>
                <w:rFonts w:cs="Times New Roman"/>
                <w:sz w:val="16"/>
                <w:szCs w:val="16"/>
              </w:rPr>
            </w:pPr>
            <w:r w:rsidRPr="000447CD">
              <w:rPr>
                <w:rFonts w:cs="Times New Roman"/>
                <w:sz w:val="16"/>
                <w:szCs w:val="16"/>
              </w:rPr>
              <w:t>Menentukan tindakan</w:t>
            </w:r>
          </w:p>
        </w:tc>
        <w:tc>
          <w:tcPr>
            <w:tcW w:w="1147" w:type="dxa"/>
            <w:vAlign w:val="center"/>
          </w:tcPr>
          <w:p w:rsidR="001E2CB9" w:rsidRPr="000447CD" w:rsidRDefault="001E2CB9" w:rsidP="00091681">
            <w:pPr>
              <w:jc w:val="center"/>
              <w:rPr>
                <w:rFonts w:cs="Times New Roman"/>
                <w:sz w:val="16"/>
                <w:szCs w:val="16"/>
              </w:rPr>
            </w:pPr>
            <w:r w:rsidRPr="000447CD">
              <w:rPr>
                <w:rFonts w:cs="Times New Roman"/>
                <w:sz w:val="16"/>
                <w:szCs w:val="16"/>
              </w:rPr>
              <w:t>9,14</w:t>
            </w:r>
          </w:p>
        </w:tc>
        <w:tc>
          <w:tcPr>
            <w:tcW w:w="1147" w:type="dxa"/>
            <w:vAlign w:val="center"/>
          </w:tcPr>
          <w:p w:rsidR="001E2CB9" w:rsidRPr="000447CD" w:rsidRDefault="001E2CB9" w:rsidP="00091681">
            <w:pPr>
              <w:jc w:val="center"/>
              <w:rPr>
                <w:rFonts w:cs="Times New Roman"/>
                <w:sz w:val="16"/>
                <w:szCs w:val="16"/>
              </w:rPr>
            </w:pPr>
            <w:r w:rsidRPr="000447CD">
              <w:rPr>
                <w:rFonts w:cs="Times New Roman"/>
                <w:sz w:val="16"/>
                <w:szCs w:val="16"/>
              </w:rPr>
              <w:t>9,32</w:t>
            </w:r>
          </w:p>
        </w:tc>
      </w:tr>
      <w:tr w:rsidR="001E2CB9" w:rsidRPr="000447CD" w:rsidTr="00F55CF5">
        <w:trPr>
          <w:trHeight w:val="438"/>
        </w:trPr>
        <w:tc>
          <w:tcPr>
            <w:tcW w:w="573" w:type="dxa"/>
            <w:vAlign w:val="center"/>
          </w:tcPr>
          <w:p w:rsidR="001E2CB9" w:rsidRPr="000447CD" w:rsidRDefault="001E2CB9" w:rsidP="00941907">
            <w:pPr>
              <w:numPr>
                <w:ilvl w:val="0"/>
                <w:numId w:val="18"/>
              </w:numPr>
              <w:ind w:left="426"/>
              <w:jc w:val="center"/>
              <w:rPr>
                <w:rFonts w:cs="Times New Roman"/>
                <w:sz w:val="16"/>
                <w:szCs w:val="16"/>
              </w:rPr>
            </w:pPr>
          </w:p>
        </w:tc>
        <w:tc>
          <w:tcPr>
            <w:tcW w:w="1918" w:type="dxa"/>
            <w:vAlign w:val="center"/>
          </w:tcPr>
          <w:p w:rsidR="001E2CB9" w:rsidRPr="000447CD" w:rsidRDefault="001E2CB9" w:rsidP="00091681">
            <w:pPr>
              <w:jc w:val="both"/>
              <w:rPr>
                <w:rFonts w:cs="Times New Roman"/>
                <w:sz w:val="16"/>
                <w:szCs w:val="16"/>
              </w:rPr>
            </w:pPr>
            <w:r w:rsidRPr="000447CD">
              <w:rPr>
                <w:rFonts w:cs="Times New Roman"/>
                <w:sz w:val="16"/>
                <w:szCs w:val="16"/>
              </w:rPr>
              <w:t>Mendefinisikan istilah dan pertimbangan definisi dalam tiga dimensi</w:t>
            </w:r>
          </w:p>
        </w:tc>
        <w:tc>
          <w:tcPr>
            <w:tcW w:w="1147" w:type="dxa"/>
            <w:vAlign w:val="center"/>
          </w:tcPr>
          <w:p w:rsidR="001E2CB9" w:rsidRPr="000447CD" w:rsidRDefault="001E2CB9" w:rsidP="00091681">
            <w:pPr>
              <w:jc w:val="center"/>
              <w:rPr>
                <w:rFonts w:cs="Times New Roman"/>
                <w:sz w:val="16"/>
                <w:szCs w:val="16"/>
              </w:rPr>
            </w:pPr>
            <w:r w:rsidRPr="000447CD">
              <w:rPr>
                <w:rFonts w:cs="Times New Roman"/>
                <w:sz w:val="16"/>
                <w:szCs w:val="16"/>
              </w:rPr>
              <w:t>7,36</w:t>
            </w:r>
          </w:p>
        </w:tc>
        <w:tc>
          <w:tcPr>
            <w:tcW w:w="1147" w:type="dxa"/>
            <w:vAlign w:val="center"/>
          </w:tcPr>
          <w:p w:rsidR="001E2CB9" w:rsidRPr="000447CD" w:rsidRDefault="001E2CB9" w:rsidP="00091681">
            <w:pPr>
              <w:jc w:val="center"/>
              <w:rPr>
                <w:rFonts w:cs="Times New Roman"/>
                <w:sz w:val="16"/>
                <w:szCs w:val="16"/>
              </w:rPr>
            </w:pPr>
            <w:r w:rsidRPr="000447CD">
              <w:rPr>
                <w:rFonts w:cs="Times New Roman"/>
                <w:sz w:val="16"/>
                <w:szCs w:val="16"/>
              </w:rPr>
              <w:t>8,5</w:t>
            </w:r>
          </w:p>
        </w:tc>
      </w:tr>
      <w:tr w:rsidR="001E2CB9" w:rsidRPr="000447CD" w:rsidTr="00F55CF5">
        <w:trPr>
          <w:trHeight w:val="450"/>
        </w:trPr>
        <w:tc>
          <w:tcPr>
            <w:tcW w:w="573" w:type="dxa"/>
            <w:vAlign w:val="center"/>
          </w:tcPr>
          <w:p w:rsidR="001E2CB9" w:rsidRPr="000447CD" w:rsidRDefault="001E2CB9" w:rsidP="00941907">
            <w:pPr>
              <w:numPr>
                <w:ilvl w:val="0"/>
                <w:numId w:val="18"/>
              </w:numPr>
              <w:ind w:left="426"/>
              <w:jc w:val="center"/>
              <w:rPr>
                <w:rFonts w:cs="Times New Roman"/>
                <w:sz w:val="16"/>
                <w:szCs w:val="16"/>
              </w:rPr>
            </w:pPr>
          </w:p>
        </w:tc>
        <w:tc>
          <w:tcPr>
            <w:tcW w:w="1918" w:type="dxa"/>
            <w:vAlign w:val="center"/>
          </w:tcPr>
          <w:p w:rsidR="001E2CB9" w:rsidRPr="000447CD" w:rsidRDefault="001E2CB9" w:rsidP="00091681">
            <w:pPr>
              <w:jc w:val="both"/>
              <w:rPr>
                <w:rFonts w:cs="Times New Roman"/>
                <w:sz w:val="16"/>
                <w:szCs w:val="16"/>
              </w:rPr>
            </w:pPr>
            <w:r w:rsidRPr="000447CD">
              <w:rPr>
                <w:rFonts w:cs="Times New Roman"/>
                <w:sz w:val="16"/>
                <w:szCs w:val="16"/>
              </w:rPr>
              <w:t>Membuat dan menentukan nilai pertimbangan</w:t>
            </w:r>
          </w:p>
        </w:tc>
        <w:tc>
          <w:tcPr>
            <w:tcW w:w="1147" w:type="dxa"/>
            <w:vAlign w:val="center"/>
          </w:tcPr>
          <w:p w:rsidR="001E2CB9" w:rsidRPr="000447CD" w:rsidRDefault="001E2CB9" w:rsidP="00091681">
            <w:pPr>
              <w:jc w:val="center"/>
              <w:rPr>
                <w:rFonts w:cs="Times New Roman"/>
                <w:sz w:val="16"/>
                <w:szCs w:val="16"/>
              </w:rPr>
            </w:pPr>
            <w:r w:rsidRPr="000447CD">
              <w:rPr>
                <w:rFonts w:cs="Times New Roman"/>
                <w:sz w:val="16"/>
                <w:szCs w:val="16"/>
              </w:rPr>
              <w:t>6,91</w:t>
            </w:r>
          </w:p>
        </w:tc>
        <w:tc>
          <w:tcPr>
            <w:tcW w:w="1147" w:type="dxa"/>
            <w:vAlign w:val="center"/>
          </w:tcPr>
          <w:p w:rsidR="001E2CB9" w:rsidRPr="000447CD" w:rsidRDefault="001E2CB9" w:rsidP="00091681">
            <w:pPr>
              <w:jc w:val="center"/>
              <w:rPr>
                <w:rFonts w:cs="Times New Roman"/>
                <w:sz w:val="16"/>
                <w:szCs w:val="16"/>
              </w:rPr>
            </w:pPr>
            <w:r w:rsidRPr="000447CD">
              <w:rPr>
                <w:rFonts w:cs="Times New Roman"/>
                <w:sz w:val="16"/>
                <w:szCs w:val="16"/>
              </w:rPr>
              <w:t>7,68</w:t>
            </w:r>
          </w:p>
        </w:tc>
      </w:tr>
    </w:tbl>
    <w:p w:rsidR="001E2CB9" w:rsidRPr="000447CD" w:rsidRDefault="009503B8" w:rsidP="009503B8">
      <w:pPr>
        <w:spacing w:after="0" w:line="240" w:lineRule="auto"/>
        <w:ind w:firstLine="567"/>
        <w:jc w:val="both"/>
        <w:rPr>
          <w:rFonts w:cs="Times New Roman"/>
          <w:sz w:val="24"/>
          <w:szCs w:val="24"/>
        </w:rPr>
      </w:pPr>
      <w:r w:rsidRPr="000447CD">
        <w:rPr>
          <w:rFonts w:cs="Times New Roman"/>
          <w:sz w:val="24"/>
          <w:szCs w:val="24"/>
        </w:rPr>
        <w:t>Dari tabel</w:t>
      </w:r>
      <w:r w:rsidR="00DB2A3F" w:rsidRPr="000447CD">
        <w:rPr>
          <w:rFonts w:cs="Times New Roman"/>
          <w:sz w:val="24"/>
          <w:szCs w:val="24"/>
        </w:rPr>
        <w:t xml:space="preserve"> 2</w:t>
      </w:r>
      <w:r w:rsidR="001E2CB9" w:rsidRPr="000447CD">
        <w:rPr>
          <w:rFonts w:cs="Times New Roman"/>
          <w:sz w:val="24"/>
          <w:szCs w:val="24"/>
        </w:rPr>
        <w:t xml:space="preserve">, skor rata-rata </w:t>
      </w:r>
      <w:r w:rsidR="001E2CB9" w:rsidRPr="000447CD">
        <w:rPr>
          <w:rFonts w:cs="Times New Roman"/>
          <w:i/>
          <w:sz w:val="24"/>
          <w:szCs w:val="24"/>
        </w:rPr>
        <w:t xml:space="preserve">pretest </w:t>
      </w:r>
      <w:r w:rsidR="001E2CB9" w:rsidRPr="000447CD">
        <w:rPr>
          <w:rFonts w:cs="Times New Roman"/>
          <w:sz w:val="24"/>
          <w:szCs w:val="24"/>
        </w:rPr>
        <w:t>kemampuan berpikir kritis siswa kelas eksperimen dilihat dari setiap indikator adalah sebagai berikut.</w:t>
      </w:r>
    </w:p>
    <w:p w:rsidR="001E2CB9" w:rsidRPr="000447CD" w:rsidRDefault="001E2CB9" w:rsidP="00941907">
      <w:pPr>
        <w:numPr>
          <w:ilvl w:val="0"/>
          <w:numId w:val="19"/>
        </w:numPr>
        <w:spacing w:after="0" w:line="240" w:lineRule="auto"/>
        <w:ind w:left="284" w:hanging="284"/>
        <w:jc w:val="both"/>
        <w:rPr>
          <w:rFonts w:cs="Times New Roman"/>
          <w:sz w:val="24"/>
          <w:szCs w:val="24"/>
        </w:rPr>
      </w:pPr>
      <w:r w:rsidRPr="000447CD">
        <w:rPr>
          <w:rFonts w:cs="Times New Roman"/>
          <w:sz w:val="24"/>
          <w:szCs w:val="24"/>
        </w:rPr>
        <w:t xml:space="preserve">Skor rata-rata kemampuan menganalisis masalah adalah 14,28 berada pada kategori tinggi. </w:t>
      </w:r>
    </w:p>
    <w:p w:rsidR="001E2CB9" w:rsidRPr="000447CD" w:rsidRDefault="001E2CB9" w:rsidP="00941907">
      <w:pPr>
        <w:numPr>
          <w:ilvl w:val="0"/>
          <w:numId w:val="19"/>
        </w:numPr>
        <w:spacing w:after="0" w:line="240" w:lineRule="auto"/>
        <w:ind w:left="284" w:hanging="284"/>
        <w:jc w:val="both"/>
        <w:rPr>
          <w:rFonts w:cs="Times New Roman"/>
          <w:sz w:val="24"/>
          <w:szCs w:val="24"/>
        </w:rPr>
      </w:pPr>
      <w:r w:rsidRPr="000447CD">
        <w:rPr>
          <w:rFonts w:cs="Times New Roman"/>
          <w:sz w:val="24"/>
          <w:szCs w:val="24"/>
        </w:rPr>
        <w:t xml:space="preserve">Skor rata-rata kemampuan mempertimbangkan apakah sumber dapat dipercaya adalah 12,09 berada pada kategori tinggi. </w:t>
      </w:r>
    </w:p>
    <w:p w:rsidR="001E2CB9" w:rsidRPr="000447CD" w:rsidRDefault="001E2CB9" w:rsidP="00941907">
      <w:pPr>
        <w:numPr>
          <w:ilvl w:val="0"/>
          <w:numId w:val="19"/>
        </w:numPr>
        <w:spacing w:after="0" w:line="240" w:lineRule="auto"/>
        <w:ind w:left="284" w:hanging="284"/>
        <w:jc w:val="both"/>
        <w:rPr>
          <w:rFonts w:cs="Times New Roman"/>
          <w:sz w:val="24"/>
          <w:szCs w:val="24"/>
        </w:rPr>
      </w:pPr>
      <w:r w:rsidRPr="000447CD">
        <w:rPr>
          <w:rFonts w:cs="Times New Roman"/>
          <w:sz w:val="24"/>
          <w:szCs w:val="24"/>
        </w:rPr>
        <w:t xml:space="preserve">Skor rata-rata kemampuan menentukan tindakan adalah 9,14 berada pada kategori sedang. </w:t>
      </w:r>
    </w:p>
    <w:p w:rsidR="001E2CB9" w:rsidRPr="000447CD" w:rsidRDefault="001E2CB9" w:rsidP="00941907">
      <w:pPr>
        <w:numPr>
          <w:ilvl w:val="0"/>
          <w:numId w:val="19"/>
        </w:numPr>
        <w:spacing w:after="0" w:line="240" w:lineRule="auto"/>
        <w:ind w:left="284" w:hanging="284"/>
        <w:jc w:val="both"/>
        <w:rPr>
          <w:rFonts w:cs="Times New Roman"/>
          <w:sz w:val="24"/>
          <w:szCs w:val="24"/>
        </w:rPr>
      </w:pPr>
      <w:r w:rsidRPr="000447CD">
        <w:rPr>
          <w:rFonts w:cs="Times New Roman"/>
          <w:sz w:val="24"/>
          <w:szCs w:val="24"/>
        </w:rPr>
        <w:t xml:space="preserve">Skor rata-rata kemampuan mendefinisikan istilah dan pertimbangan definisi dalam tiga dimensi adalah 7,36 berada pada kategori rendah. </w:t>
      </w:r>
    </w:p>
    <w:p w:rsidR="001E2CB9" w:rsidRPr="000447CD" w:rsidRDefault="001E2CB9" w:rsidP="00941907">
      <w:pPr>
        <w:numPr>
          <w:ilvl w:val="0"/>
          <w:numId w:val="19"/>
        </w:numPr>
        <w:spacing w:after="0" w:line="240" w:lineRule="auto"/>
        <w:ind w:left="284" w:hanging="284"/>
        <w:jc w:val="both"/>
        <w:rPr>
          <w:rFonts w:cs="Times New Roman"/>
          <w:sz w:val="24"/>
          <w:szCs w:val="24"/>
        </w:rPr>
      </w:pPr>
      <w:r w:rsidRPr="000447CD">
        <w:rPr>
          <w:rFonts w:cs="Times New Roman"/>
          <w:sz w:val="24"/>
          <w:szCs w:val="24"/>
        </w:rPr>
        <w:t xml:space="preserve">Skor rata-rata kemampuan membuat dan menentukan nilai pertimbangan adalah 6,91 berada pada kategori rendah. </w:t>
      </w:r>
    </w:p>
    <w:p w:rsidR="001E2CB9" w:rsidRPr="000447CD" w:rsidRDefault="001E2CB9" w:rsidP="009503B8">
      <w:pPr>
        <w:spacing w:after="0" w:line="240" w:lineRule="auto"/>
        <w:ind w:firstLine="567"/>
        <w:jc w:val="both"/>
        <w:rPr>
          <w:rFonts w:cs="Times New Roman"/>
          <w:sz w:val="24"/>
          <w:szCs w:val="24"/>
        </w:rPr>
      </w:pPr>
      <w:r w:rsidRPr="000447CD">
        <w:rPr>
          <w:rFonts w:cs="Times New Roman"/>
          <w:sz w:val="24"/>
          <w:szCs w:val="24"/>
        </w:rPr>
        <w:t xml:space="preserve">Sedangkan skor rata-rata </w:t>
      </w:r>
      <w:r w:rsidRPr="000447CD">
        <w:rPr>
          <w:rFonts w:cs="Times New Roman"/>
          <w:i/>
          <w:sz w:val="24"/>
          <w:szCs w:val="24"/>
        </w:rPr>
        <w:t xml:space="preserve">pretest </w:t>
      </w:r>
      <w:r w:rsidRPr="000447CD">
        <w:rPr>
          <w:rFonts w:cs="Times New Roman"/>
          <w:sz w:val="24"/>
          <w:szCs w:val="24"/>
        </w:rPr>
        <w:t>kemampuan berpikir kritis siswa kelas kontrol dilihat dari setiap indikator adalah sebagai berikut.</w:t>
      </w:r>
    </w:p>
    <w:p w:rsidR="001E2CB9" w:rsidRPr="000447CD" w:rsidRDefault="001E2CB9" w:rsidP="00941907">
      <w:pPr>
        <w:numPr>
          <w:ilvl w:val="0"/>
          <w:numId w:val="20"/>
        </w:numPr>
        <w:spacing w:after="0" w:line="240" w:lineRule="auto"/>
        <w:ind w:left="284" w:hanging="284"/>
        <w:jc w:val="both"/>
        <w:rPr>
          <w:rFonts w:cs="Times New Roman"/>
          <w:sz w:val="24"/>
          <w:szCs w:val="24"/>
        </w:rPr>
      </w:pPr>
      <w:r w:rsidRPr="000447CD">
        <w:rPr>
          <w:rFonts w:cs="Times New Roman"/>
          <w:sz w:val="24"/>
          <w:szCs w:val="24"/>
        </w:rPr>
        <w:t xml:space="preserve">Skor rata-rata kemampuan menganalisis masalah adalah 13,86 berada pada kategori tinggi. </w:t>
      </w:r>
    </w:p>
    <w:p w:rsidR="001E2CB9" w:rsidRPr="000447CD" w:rsidRDefault="001E2CB9" w:rsidP="00941907">
      <w:pPr>
        <w:numPr>
          <w:ilvl w:val="0"/>
          <w:numId w:val="20"/>
        </w:numPr>
        <w:spacing w:after="0" w:line="240" w:lineRule="auto"/>
        <w:ind w:left="284" w:hanging="284"/>
        <w:jc w:val="both"/>
        <w:rPr>
          <w:rFonts w:cs="Times New Roman"/>
          <w:sz w:val="24"/>
          <w:szCs w:val="24"/>
        </w:rPr>
      </w:pPr>
      <w:r w:rsidRPr="000447CD">
        <w:rPr>
          <w:rFonts w:cs="Times New Roman"/>
          <w:sz w:val="24"/>
          <w:szCs w:val="24"/>
        </w:rPr>
        <w:lastRenderedPageBreak/>
        <w:t xml:space="preserve">Skor rata-rata kemampuan mempertimbangkan apakah sumber dapat dipercaya adalah 13,09 berada pada kategori tinggi. </w:t>
      </w:r>
    </w:p>
    <w:p w:rsidR="001E2CB9" w:rsidRPr="000447CD" w:rsidRDefault="001E2CB9" w:rsidP="00941907">
      <w:pPr>
        <w:numPr>
          <w:ilvl w:val="0"/>
          <w:numId w:val="20"/>
        </w:numPr>
        <w:spacing w:after="0" w:line="240" w:lineRule="auto"/>
        <w:ind w:left="284" w:hanging="284"/>
        <w:jc w:val="both"/>
        <w:rPr>
          <w:rFonts w:cs="Times New Roman"/>
          <w:sz w:val="24"/>
          <w:szCs w:val="24"/>
        </w:rPr>
      </w:pPr>
      <w:r w:rsidRPr="000447CD">
        <w:rPr>
          <w:rFonts w:cs="Times New Roman"/>
          <w:sz w:val="24"/>
          <w:szCs w:val="24"/>
        </w:rPr>
        <w:t xml:space="preserve">Skor rata-rata kemampuan menentukan tindakan adalah 9,32 berada pada kategori sedang. </w:t>
      </w:r>
    </w:p>
    <w:p w:rsidR="001E2CB9" w:rsidRPr="000447CD" w:rsidRDefault="001E2CB9" w:rsidP="00941907">
      <w:pPr>
        <w:numPr>
          <w:ilvl w:val="0"/>
          <w:numId w:val="20"/>
        </w:numPr>
        <w:spacing w:after="0" w:line="240" w:lineRule="auto"/>
        <w:ind w:left="284" w:hanging="284"/>
        <w:jc w:val="both"/>
        <w:rPr>
          <w:rFonts w:cs="Times New Roman"/>
          <w:sz w:val="24"/>
          <w:szCs w:val="24"/>
        </w:rPr>
      </w:pPr>
      <w:r w:rsidRPr="000447CD">
        <w:rPr>
          <w:rFonts w:cs="Times New Roman"/>
          <w:sz w:val="24"/>
          <w:szCs w:val="24"/>
        </w:rPr>
        <w:t xml:space="preserve">Skor rata-rata kemampuan mendefinisikan istilah dan pertimbangan definisi dalam tiga dimensi adalah 8,5 berada pada kategori sedang. </w:t>
      </w:r>
    </w:p>
    <w:p w:rsidR="009503B8" w:rsidRPr="000447CD" w:rsidRDefault="001E2CB9" w:rsidP="00941907">
      <w:pPr>
        <w:numPr>
          <w:ilvl w:val="0"/>
          <w:numId w:val="20"/>
        </w:numPr>
        <w:spacing w:after="0" w:line="240" w:lineRule="auto"/>
        <w:ind w:left="284" w:hanging="284"/>
        <w:jc w:val="both"/>
        <w:rPr>
          <w:rFonts w:cs="Times New Roman"/>
          <w:sz w:val="24"/>
          <w:szCs w:val="24"/>
        </w:rPr>
      </w:pPr>
      <w:r w:rsidRPr="000447CD">
        <w:rPr>
          <w:rFonts w:cs="Times New Roman"/>
          <w:sz w:val="24"/>
          <w:szCs w:val="24"/>
        </w:rPr>
        <w:t xml:space="preserve">Skor rata-rata kemampuan membuat dan menentukan nilai pertimbangan adalah 7,68 berada pada kategori rendah. </w:t>
      </w:r>
    </w:p>
    <w:p w:rsidR="009503B8" w:rsidRPr="000447CD" w:rsidRDefault="001E2CB9" w:rsidP="009503B8">
      <w:pPr>
        <w:spacing w:after="0" w:line="240" w:lineRule="auto"/>
        <w:ind w:firstLine="284"/>
        <w:jc w:val="both"/>
        <w:rPr>
          <w:rFonts w:cs="Times New Roman"/>
          <w:sz w:val="24"/>
          <w:szCs w:val="24"/>
        </w:rPr>
      </w:pPr>
      <w:r w:rsidRPr="000447CD">
        <w:rPr>
          <w:rFonts w:cs="Times New Roman"/>
          <w:sz w:val="24"/>
          <w:szCs w:val="24"/>
        </w:rPr>
        <w:t xml:space="preserve">Berdasarkan uji normalitas dan uji homogenitas, dapat disimpulkan bahwa data skor </w:t>
      </w:r>
      <w:r w:rsidRPr="000447CD">
        <w:rPr>
          <w:rFonts w:cs="Times New Roman"/>
          <w:i/>
          <w:sz w:val="24"/>
          <w:szCs w:val="24"/>
        </w:rPr>
        <w:t xml:space="preserve">pretest </w:t>
      </w:r>
      <w:r w:rsidRPr="000447CD">
        <w:rPr>
          <w:rFonts w:cs="Times New Roman"/>
          <w:sz w:val="24"/>
          <w:szCs w:val="24"/>
        </w:rPr>
        <w:t xml:space="preserve">kelas eksperimen berdistribusi tidak normal dan data skor </w:t>
      </w:r>
      <w:r w:rsidRPr="000447CD">
        <w:rPr>
          <w:rFonts w:cs="Times New Roman"/>
          <w:i/>
          <w:sz w:val="24"/>
          <w:szCs w:val="24"/>
        </w:rPr>
        <w:t xml:space="preserve">pretest </w:t>
      </w:r>
      <w:r w:rsidRPr="000447CD">
        <w:rPr>
          <w:rFonts w:cs="Times New Roman"/>
          <w:sz w:val="24"/>
          <w:szCs w:val="24"/>
        </w:rPr>
        <w:t xml:space="preserve">kelas kontrol berdistribusi normal. </w:t>
      </w:r>
      <w:r w:rsidR="004639DD" w:rsidRPr="000447CD">
        <w:rPr>
          <w:rFonts w:cs="Times New Roman"/>
          <w:sz w:val="24"/>
          <w:szCs w:val="24"/>
        </w:rPr>
        <w:t>S</w:t>
      </w:r>
      <w:r w:rsidRPr="000447CD">
        <w:rPr>
          <w:rFonts w:cs="Times New Roman"/>
          <w:sz w:val="24"/>
          <w:szCs w:val="24"/>
        </w:rPr>
        <w:t xml:space="preserve">elanjutnya dilanjutkan dengan uji perbedaan rata-rata menggunakan statistik </w:t>
      </w:r>
      <w:r w:rsidRPr="000447CD">
        <w:rPr>
          <w:rFonts w:cs="Times New Roman"/>
          <w:i/>
          <w:sz w:val="24"/>
          <w:szCs w:val="24"/>
        </w:rPr>
        <w:t>non-parametric</w:t>
      </w:r>
      <w:r w:rsidRPr="000447CD">
        <w:rPr>
          <w:rFonts w:cs="Times New Roman"/>
          <w:sz w:val="24"/>
          <w:szCs w:val="24"/>
        </w:rPr>
        <w:t xml:space="preserve"> yaitu dengan uji </w:t>
      </w:r>
      <w:r w:rsidRPr="000447CD">
        <w:rPr>
          <w:rFonts w:cs="Times New Roman"/>
          <w:i/>
          <w:sz w:val="24"/>
          <w:szCs w:val="24"/>
        </w:rPr>
        <w:t>Mann-Whitney U Test</w:t>
      </w:r>
      <w:r w:rsidRPr="000447CD">
        <w:rPr>
          <w:rFonts w:cs="Times New Roman"/>
          <w:sz w:val="24"/>
          <w:szCs w:val="24"/>
        </w:rPr>
        <w:t xml:space="preserve"> dengan bantuan </w:t>
      </w:r>
      <w:r w:rsidRPr="000447CD">
        <w:rPr>
          <w:rFonts w:cs="Times New Roman"/>
          <w:i/>
          <w:sz w:val="24"/>
          <w:szCs w:val="24"/>
        </w:rPr>
        <w:t>sofware SPSS versi 16.0 for windows.</w:t>
      </w:r>
    </w:p>
    <w:p w:rsidR="001E2CB9" w:rsidRPr="000447CD" w:rsidRDefault="001E2CB9" w:rsidP="009503B8">
      <w:pPr>
        <w:spacing w:after="0" w:line="240" w:lineRule="auto"/>
        <w:ind w:firstLine="284"/>
        <w:jc w:val="both"/>
        <w:rPr>
          <w:rFonts w:cs="Times New Roman"/>
          <w:sz w:val="24"/>
          <w:szCs w:val="24"/>
        </w:rPr>
      </w:pPr>
      <w:r w:rsidRPr="000447CD">
        <w:rPr>
          <w:rFonts w:cs="Times New Roman"/>
          <w:sz w:val="24"/>
          <w:szCs w:val="24"/>
        </w:rPr>
        <w:t>Adapun hipotesis yang dirumuskan adalah sebagai berikut:</w:t>
      </w:r>
    </w:p>
    <w:p w:rsidR="009503B8" w:rsidRPr="000447CD" w:rsidRDefault="001E2CB9" w:rsidP="009503B8">
      <w:pPr>
        <w:pStyle w:val="ListParagraph"/>
        <w:spacing w:line="240" w:lineRule="auto"/>
        <w:ind w:left="284"/>
        <w:rPr>
          <w:rFonts w:asciiTheme="minorHAnsi" w:eastAsia="Calibri" w:hAnsiTheme="minorHAnsi" w:cs="Times New Roman"/>
          <w:szCs w:val="24"/>
        </w:rPr>
      </w:pPr>
      <w:r w:rsidRPr="000447CD">
        <w:rPr>
          <w:rFonts w:asciiTheme="minorHAnsi" w:hAnsiTheme="minorHAnsi" w:cs="Times New Roman"/>
          <w:szCs w:val="24"/>
        </w:rPr>
        <w:t>H</w:t>
      </w:r>
      <w:r w:rsidRPr="000447CD">
        <w:rPr>
          <w:rFonts w:asciiTheme="minorHAnsi" w:hAnsiTheme="minorHAnsi" w:cs="Times New Roman"/>
          <w:szCs w:val="24"/>
          <w:vertAlign w:val="subscript"/>
        </w:rPr>
        <w:t xml:space="preserve">0 </w:t>
      </w:r>
      <w:r w:rsidRPr="000447CD">
        <w:rPr>
          <w:rFonts w:asciiTheme="minorHAnsi" w:hAnsiTheme="minorHAnsi" w:cs="Times New Roman"/>
          <w:szCs w:val="24"/>
        </w:rPr>
        <w:t>: µ</w:t>
      </w:r>
      <w:r w:rsidRPr="000447CD">
        <w:rPr>
          <w:rFonts w:asciiTheme="minorHAnsi" w:hAnsiTheme="minorHAnsi" w:cs="Times New Roman"/>
          <w:szCs w:val="24"/>
          <w:vertAlign w:val="subscript"/>
        </w:rPr>
        <w:t>1</w:t>
      </w:r>
      <w:r w:rsidRPr="000447CD">
        <w:rPr>
          <w:rFonts w:asciiTheme="minorHAnsi" w:hAnsiTheme="minorHAnsi" w:cs="Times New Roman"/>
          <w:szCs w:val="24"/>
        </w:rPr>
        <w:t xml:space="preserve"> = µ</w:t>
      </w:r>
      <w:r w:rsidRPr="000447CD">
        <w:rPr>
          <w:rFonts w:asciiTheme="minorHAnsi" w:hAnsiTheme="minorHAnsi" w:cs="Times New Roman"/>
          <w:szCs w:val="24"/>
          <w:vertAlign w:val="subscript"/>
        </w:rPr>
        <w:t>2</w:t>
      </w:r>
      <w:r w:rsidRPr="000447CD">
        <w:rPr>
          <w:rFonts w:asciiTheme="minorHAnsi" w:hAnsiTheme="minorHAnsi" w:cs="Times New Roman"/>
          <w:szCs w:val="24"/>
        </w:rPr>
        <w:tab/>
        <w:t>: Rata-rata kemampuan berpikir kritis siswa pada penyelesaian soal cerita matematika yang menerapkan pendekatan pemecahan masalah tidak jauh berbeda dengan kemampuan berpikir kritis siswa pada penyelesaian soal cerita matematika yang menerapkan pendekatan konvensional.</w:t>
      </w:r>
    </w:p>
    <w:p w:rsidR="001E2CB9" w:rsidRPr="000447CD" w:rsidRDefault="001E2CB9" w:rsidP="009503B8">
      <w:pPr>
        <w:pStyle w:val="ListParagraph"/>
        <w:spacing w:line="240" w:lineRule="auto"/>
        <w:ind w:left="284"/>
        <w:rPr>
          <w:rFonts w:asciiTheme="minorHAnsi" w:eastAsia="Calibri" w:hAnsiTheme="minorHAnsi" w:cs="Times New Roman"/>
          <w:szCs w:val="24"/>
        </w:rPr>
      </w:pPr>
      <w:r w:rsidRPr="000447CD">
        <w:rPr>
          <w:rFonts w:asciiTheme="minorHAnsi" w:hAnsiTheme="minorHAnsi" w:cs="Times New Roman"/>
          <w:szCs w:val="24"/>
        </w:rPr>
        <w:t>H</w:t>
      </w:r>
      <w:r w:rsidRPr="000447CD">
        <w:rPr>
          <w:rFonts w:asciiTheme="minorHAnsi" w:hAnsiTheme="minorHAnsi" w:cs="Times New Roman"/>
          <w:szCs w:val="24"/>
          <w:vertAlign w:val="subscript"/>
        </w:rPr>
        <w:t>a</w:t>
      </w:r>
      <w:r w:rsidRPr="000447CD">
        <w:rPr>
          <w:rFonts w:asciiTheme="minorHAnsi" w:hAnsiTheme="minorHAnsi" w:cs="Times New Roman"/>
          <w:szCs w:val="24"/>
        </w:rPr>
        <w:t xml:space="preserve"> : µ</w:t>
      </w:r>
      <w:r w:rsidRPr="000447CD">
        <w:rPr>
          <w:rFonts w:asciiTheme="minorHAnsi" w:hAnsiTheme="minorHAnsi" w:cs="Times New Roman"/>
          <w:szCs w:val="24"/>
          <w:vertAlign w:val="subscript"/>
        </w:rPr>
        <w:t>1</w:t>
      </w:r>
      <w:r w:rsidRPr="000447CD">
        <w:rPr>
          <w:rFonts w:asciiTheme="minorHAnsi" w:hAnsiTheme="minorHAnsi" w:cs="Times New Roman"/>
          <w:szCs w:val="24"/>
        </w:rPr>
        <w:t xml:space="preserve"> ≠ µ</w:t>
      </w:r>
      <w:r w:rsidRPr="000447CD">
        <w:rPr>
          <w:rFonts w:asciiTheme="minorHAnsi" w:hAnsiTheme="minorHAnsi" w:cs="Times New Roman"/>
          <w:szCs w:val="24"/>
          <w:vertAlign w:val="subscript"/>
        </w:rPr>
        <w:t>2</w:t>
      </w:r>
      <w:r w:rsidRPr="000447CD">
        <w:rPr>
          <w:rFonts w:asciiTheme="minorHAnsi" w:hAnsiTheme="minorHAnsi" w:cs="Times New Roman"/>
          <w:szCs w:val="24"/>
        </w:rPr>
        <w:tab/>
        <w:t>: Rata-rata kemampuan berpikir kritis siswa pada penyelesaian soal cerita matematika yang menerapkan pendekatan pemecahan masalah lebih baik daripada kemampuan berpikir kritis siswa pada penyelesaian soal cerita matematika yang menerapkan pendekatan konvensional.</w:t>
      </w:r>
    </w:p>
    <w:p w:rsidR="009503B8" w:rsidRPr="000447CD" w:rsidRDefault="001E2CB9" w:rsidP="009503B8">
      <w:pPr>
        <w:pStyle w:val="ListParagraph"/>
        <w:spacing w:line="240" w:lineRule="auto"/>
        <w:ind w:left="0" w:firstLine="284"/>
        <w:rPr>
          <w:rFonts w:asciiTheme="minorHAnsi" w:hAnsiTheme="minorHAnsi" w:cs="Times New Roman"/>
          <w:szCs w:val="24"/>
        </w:rPr>
      </w:pPr>
      <w:r w:rsidRPr="000447CD">
        <w:rPr>
          <w:rFonts w:asciiTheme="minorHAnsi" w:hAnsiTheme="minorHAnsi" w:cs="Times New Roman"/>
          <w:szCs w:val="24"/>
        </w:rPr>
        <w:t>Dengan menggunakan uji dua pihak (</w:t>
      </w:r>
      <w:r w:rsidRPr="000447CD">
        <w:rPr>
          <w:rFonts w:asciiTheme="minorHAnsi" w:hAnsiTheme="minorHAnsi" w:cs="Times New Roman"/>
          <w:i/>
          <w:szCs w:val="24"/>
        </w:rPr>
        <w:t>2-tailed</w:t>
      </w:r>
      <w:r w:rsidRPr="000447CD">
        <w:rPr>
          <w:rFonts w:asciiTheme="minorHAnsi" w:hAnsiTheme="minorHAnsi" w:cs="Times New Roman"/>
          <w:szCs w:val="24"/>
        </w:rPr>
        <w:t>) dengan taraf signifikansi sebesar 5%, maka kriteria pengujiannya adalah sebagai berikut:</w:t>
      </w:r>
    </w:p>
    <w:p w:rsidR="009503B8" w:rsidRPr="000447CD" w:rsidRDefault="001E2CB9" w:rsidP="009503B8">
      <w:pPr>
        <w:pStyle w:val="ListParagraph"/>
        <w:spacing w:line="240" w:lineRule="auto"/>
        <w:ind w:left="284"/>
        <w:rPr>
          <w:rFonts w:asciiTheme="minorHAnsi" w:hAnsiTheme="minorHAnsi" w:cs="Times New Roman"/>
          <w:szCs w:val="24"/>
        </w:rPr>
      </w:pPr>
      <w:r w:rsidRPr="000447CD">
        <w:rPr>
          <w:rFonts w:asciiTheme="minorHAnsi" w:hAnsiTheme="minorHAnsi" w:cs="Times New Roman"/>
          <w:szCs w:val="24"/>
        </w:rPr>
        <w:t>Jika nilai signifikansi (</w:t>
      </w:r>
      <w:r w:rsidRPr="000447CD">
        <w:rPr>
          <w:rFonts w:asciiTheme="minorHAnsi" w:hAnsiTheme="minorHAnsi" w:cs="Times New Roman"/>
          <w:i/>
          <w:szCs w:val="24"/>
        </w:rPr>
        <w:t>2-tailed</w:t>
      </w:r>
      <w:r w:rsidRPr="000447CD">
        <w:rPr>
          <w:rFonts w:asciiTheme="minorHAnsi" w:hAnsiTheme="minorHAnsi" w:cs="Times New Roman"/>
          <w:szCs w:val="24"/>
        </w:rPr>
        <w:t>) ≥ 0,05, H</w:t>
      </w:r>
      <w:r w:rsidRPr="000447CD">
        <w:rPr>
          <w:rFonts w:asciiTheme="minorHAnsi" w:hAnsiTheme="minorHAnsi" w:cs="Times New Roman"/>
          <w:szCs w:val="24"/>
          <w:vertAlign w:val="subscript"/>
        </w:rPr>
        <w:t>0</w:t>
      </w:r>
      <w:r w:rsidRPr="000447CD">
        <w:rPr>
          <w:rFonts w:asciiTheme="minorHAnsi" w:hAnsiTheme="minorHAnsi" w:cs="Times New Roman"/>
          <w:szCs w:val="24"/>
        </w:rPr>
        <w:t xml:space="preserve"> diterima</w:t>
      </w:r>
    </w:p>
    <w:p w:rsidR="001E2CB9" w:rsidRPr="000447CD" w:rsidRDefault="001E2CB9" w:rsidP="009503B8">
      <w:pPr>
        <w:pStyle w:val="ListParagraph"/>
        <w:spacing w:line="240" w:lineRule="auto"/>
        <w:ind w:left="284"/>
        <w:rPr>
          <w:rFonts w:asciiTheme="minorHAnsi" w:hAnsiTheme="minorHAnsi" w:cs="Times New Roman"/>
          <w:szCs w:val="24"/>
        </w:rPr>
      </w:pPr>
      <w:r w:rsidRPr="000447CD">
        <w:rPr>
          <w:rFonts w:asciiTheme="minorHAnsi" w:hAnsiTheme="minorHAnsi" w:cs="Times New Roman"/>
          <w:szCs w:val="24"/>
        </w:rPr>
        <w:t>Jika nilai signifikansi (</w:t>
      </w:r>
      <w:r w:rsidRPr="000447CD">
        <w:rPr>
          <w:rFonts w:asciiTheme="minorHAnsi" w:hAnsiTheme="minorHAnsi" w:cs="Times New Roman"/>
          <w:i/>
          <w:szCs w:val="24"/>
        </w:rPr>
        <w:t>2-tailed</w:t>
      </w:r>
      <w:r w:rsidRPr="000447CD">
        <w:rPr>
          <w:rFonts w:asciiTheme="minorHAnsi" w:hAnsiTheme="minorHAnsi" w:cs="Times New Roman"/>
          <w:szCs w:val="24"/>
        </w:rPr>
        <w:t>) &lt; 0,05, H</w:t>
      </w:r>
      <w:r w:rsidRPr="000447CD">
        <w:rPr>
          <w:rFonts w:asciiTheme="minorHAnsi" w:hAnsiTheme="minorHAnsi" w:cs="Times New Roman"/>
          <w:szCs w:val="24"/>
          <w:vertAlign w:val="subscript"/>
        </w:rPr>
        <w:t>0</w:t>
      </w:r>
      <w:r w:rsidRPr="000447CD">
        <w:rPr>
          <w:rFonts w:asciiTheme="minorHAnsi" w:hAnsiTheme="minorHAnsi" w:cs="Times New Roman"/>
          <w:szCs w:val="24"/>
        </w:rPr>
        <w:t xml:space="preserve"> ditolak.</w:t>
      </w:r>
    </w:p>
    <w:p w:rsidR="001E2CB9" w:rsidRPr="000447CD" w:rsidRDefault="001E2CB9" w:rsidP="009503B8">
      <w:pPr>
        <w:pStyle w:val="ListParagraph"/>
        <w:spacing w:line="240" w:lineRule="auto"/>
        <w:ind w:left="0" w:firstLine="284"/>
        <w:rPr>
          <w:rFonts w:asciiTheme="minorHAnsi" w:eastAsia="Calibri" w:hAnsiTheme="minorHAnsi" w:cs="Times New Roman"/>
          <w:szCs w:val="24"/>
        </w:rPr>
      </w:pPr>
      <w:r w:rsidRPr="000447CD">
        <w:rPr>
          <w:rFonts w:asciiTheme="minorHAnsi" w:eastAsia="Calibri" w:hAnsiTheme="minorHAnsi" w:cs="Times New Roman"/>
          <w:szCs w:val="24"/>
        </w:rPr>
        <w:lastRenderedPageBreak/>
        <w:t xml:space="preserve">Adapun hasil uji perbedaan rata-rata dengan menggunakan </w:t>
      </w:r>
      <w:r w:rsidRPr="000447CD">
        <w:rPr>
          <w:rFonts w:asciiTheme="minorHAnsi" w:hAnsiTheme="minorHAnsi" w:cs="Times New Roman"/>
          <w:i/>
          <w:szCs w:val="24"/>
        </w:rPr>
        <w:t>Uji Mann-Whitney U Test</w:t>
      </w:r>
      <w:r w:rsidR="009503B8" w:rsidRPr="000447CD">
        <w:rPr>
          <w:rFonts w:asciiTheme="minorHAnsi" w:eastAsia="Calibri" w:hAnsiTheme="minorHAnsi" w:cs="Times New Roman"/>
          <w:szCs w:val="24"/>
        </w:rPr>
        <w:t xml:space="preserve"> disajikan dalam tabel </w:t>
      </w:r>
      <w:r w:rsidRPr="000447CD">
        <w:rPr>
          <w:rFonts w:asciiTheme="minorHAnsi" w:eastAsia="Calibri" w:hAnsiTheme="minorHAnsi" w:cs="Times New Roman"/>
          <w:szCs w:val="24"/>
        </w:rPr>
        <w:t>berikut.</w:t>
      </w:r>
    </w:p>
    <w:p w:rsidR="009503B8" w:rsidRPr="000447CD" w:rsidRDefault="009503B8" w:rsidP="009503B8">
      <w:pPr>
        <w:pStyle w:val="ListParagraph"/>
        <w:spacing w:line="240" w:lineRule="auto"/>
        <w:ind w:left="0"/>
        <w:jc w:val="center"/>
        <w:rPr>
          <w:rFonts w:asciiTheme="minorHAnsi" w:eastAsia="Calibri" w:hAnsiTheme="minorHAnsi" w:cs="Times New Roman"/>
          <w:szCs w:val="24"/>
        </w:rPr>
      </w:pPr>
      <w:r w:rsidRPr="000447CD">
        <w:rPr>
          <w:rFonts w:asciiTheme="minorHAnsi" w:eastAsia="Calibri" w:hAnsiTheme="minorHAnsi" w:cs="Times New Roman"/>
          <w:szCs w:val="24"/>
        </w:rPr>
        <w:t>Tabel</w:t>
      </w:r>
      <w:r w:rsidR="00207741" w:rsidRPr="000447CD">
        <w:rPr>
          <w:rFonts w:asciiTheme="minorHAnsi" w:eastAsia="Calibri" w:hAnsiTheme="minorHAnsi" w:cs="Times New Roman"/>
          <w:szCs w:val="24"/>
        </w:rPr>
        <w:t xml:space="preserve"> 3</w:t>
      </w:r>
    </w:p>
    <w:p w:rsidR="001E2CB9" w:rsidRPr="000447CD" w:rsidRDefault="001E2CB9" w:rsidP="009503B8">
      <w:pPr>
        <w:pStyle w:val="ListParagraph"/>
        <w:spacing w:line="240" w:lineRule="auto"/>
        <w:ind w:left="0"/>
        <w:rPr>
          <w:rFonts w:asciiTheme="minorHAnsi" w:eastAsia="Calibri" w:hAnsiTheme="minorHAnsi" w:cs="Times New Roman"/>
          <w:i/>
          <w:szCs w:val="24"/>
        </w:rPr>
      </w:pPr>
      <w:r w:rsidRPr="000447CD">
        <w:rPr>
          <w:rFonts w:asciiTheme="minorHAnsi" w:eastAsia="Calibri" w:hAnsiTheme="minorHAnsi" w:cs="Times New Roman"/>
          <w:szCs w:val="24"/>
        </w:rPr>
        <w:t xml:space="preserve">Hasil Uji Perbedaan Rata-rata Data </w:t>
      </w:r>
      <w:r w:rsidRPr="000447CD">
        <w:rPr>
          <w:rFonts w:asciiTheme="minorHAnsi" w:eastAsia="Calibri" w:hAnsiTheme="minorHAnsi" w:cs="Times New Roman"/>
          <w:i/>
          <w:szCs w:val="24"/>
        </w:rPr>
        <w:t>Pretest</w:t>
      </w:r>
    </w:p>
    <w:tbl>
      <w:tblPr>
        <w:tblW w:w="4411" w:type="dxa"/>
        <w:jc w:val="center"/>
        <w:tblInd w:w="30" w:type="dxa"/>
        <w:tblBorders>
          <w:top w:val="single" w:sz="4" w:space="0" w:color="auto"/>
          <w:bottom w:val="single" w:sz="4" w:space="0" w:color="auto"/>
          <w:insideH w:val="single" w:sz="4" w:space="0" w:color="auto"/>
        </w:tblBorders>
        <w:tblLayout w:type="fixed"/>
        <w:tblCellMar>
          <w:left w:w="30" w:type="dxa"/>
          <w:right w:w="30" w:type="dxa"/>
        </w:tblCellMar>
        <w:tblLook w:val="0000"/>
      </w:tblPr>
      <w:tblGrid>
        <w:gridCol w:w="2427"/>
        <w:gridCol w:w="1984"/>
      </w:tblGrid>
      <w:tr w:rsidR="001E2CB9" w:rsidRPr="000447CD" w:rsidTr="00B844A9">
        <w:trPr>
          <w:cantSplit/>
          <w:tblHeader/>
          <w:jc w:val="center"/>
        </w:trPr>
        <w:tc>
          <w:tcPr>
            <w:tcW w:w="2427" w:type="dxa"/>
            <w:shd w:val="clear" w:color="auto" w:fill="FFFFFF" w:themeFill="background1"/>
            <w:tcMar>
              <w:top w:w="30" w:type="dxa"/>
              <w:left w:w="30" w:type="dxa"/>
              <w:bottom w:w="30" w:type="dxa"/>
              <w:right w:w="30" w:type="dxa"/>
            </w:tcMar>
            <w:vAlign w:val="center"/>
          </w:tcPr>
          <w:p w:rsidR="001E2CB9" w:rsidRPr="000447CD" w:rsidRDefault="001E2CB9" w:rsidP="00207741">
            <w:pPr>
              <w:autoSpaceDE w:val="0"/>
              <w:autoSpaceDN w:val="0"/>
              <w:adjustRightInd w:val="0"/>
              <w:spacing w:after="0" w:line="240" w:lineRule="auto"/>
              <w:jc w:val="center"/>
              <w:rPr>
                <w:rFonts w:cs="Times New Roman"/>
                <w:sz w:val="16"/>
                <w:szCs w:val="16"/>
              </w:rPr>
            </w:pPr>
          </w:p>
        </w:tc>
        <w:tc>
          <w:tcPr>
            <w:tcW w:w="1984" w:type="dxa"/>
            <w:shd w:val="clear" w:color="auto" w:fill="FFFFFF" w:themeFill="background1"/>
            <w:tcMar>
              <w:top w:w="30" w:type="dxa"/>
              <w:left w:w="30" w:type="dxa"/>
              <w:bottom w:w="30" w:type="dxa"/>
              <w:right w:w="30" w:type="dxa"/>
            </w:tcMar>
            <w:vAlign w:val="center"/>
          </w:tcPr>
          <w:p w:rsidR="001E2CB9" w:rsidRPr="000447CD" w:rsidRDefault="001E2CB9" w:rsidP="00207741">
            <w:pPr>
              <w:autoSpaceDE w:val="0"/>
              <w:autoSpaceDN w:val="0"/>
              <w:adjustRightInd w:val="0"/>
              <w:spacing w:after="0" w:line="240" w:lineRule="auto"/>
              <w:jc w:val="center"/>
              <w:rPr>
                <w:rFonts w:cs="Times New Roman"/>
                <w:b/>
                <w:color w:val="000000"/>
                <w:sz w:val="16"/>
                <w:szCs w:val="16"/>
              </w:rPr>
            </w:pPr>
            <w:r w:rsidRPr="000447CD">
              <w:rPr>
                <w:rFonts w:cs="Times New Roman"/>
                <w:b/>
                <w:color w:val="000000"/>
                <w:sz w:val="16"/>
                <w:szCs w:val="16"/>
              </w:rPr>
              <w:t xml:space="preserve">Nilai </w:t>
            </w:r>
            <w:r w:rsidRPr="000447CD">
              <w:rPr>
                <w:rFonts w:cs="Times New Roman"/>
                <w:b/>
                <w:i/>
                <w:color w:val="000000"/>
                <w:sz w:val="16"/>
                <w:szCs w:val="16"/>
              </w:rPr>
              <w:t>Pretest</w:t>
            </w:r>
          </w:p>
        </w:tc>
      </w:tr>
      <w:tr w:rsidR="001E2CB9" w:rsidRPr="000447CD" w:rsidTr="001E2CB9">
        <w:trPr>
          <w:cantSplit/>
          <w:tblHeader/>
          <w:jc w:val="center"/>
        </w:trPr>
        <w:tc>
          <w:tcPr>
            <w:tcW w:w="2427" w:type="dxa"/>
            <w:shd w:val="clear" w:color="auto" w:fill="FFFFFF"/>
            <w:tcMar>
              <w:top w:w="30" w:type="dxa"/>
              <w:left w:w="30" w:type="dxa"/>
              <w:bottom w:w="30" w:type="dxa"/>
              <w:right w:w="30" w:type="dxa"/>
            </w:tcMar>
            <w:vAlign w:val="center"/>
          </w:tcPr>
          <w:p w:rsidR="001E2CB9" w:rsidRPr="000447CD" w:rsidRDefault="001E2CB9" w:rsidP="00207741">
            <w:pPr>
              <w:autoSpaceDE w:val="0"/>
              <w:autoSpaceDN w:val="0"/>
              <w:adjustRightInd w:val="0"/>
              <w:spacing w:after="0" w:line="240" w:lineRule="auto"/>
              <w:jc w:val="center"/>
              <w:rPr>
                <w:rFonts w:cs="Times New Roman"/>
                <w:color w:val="000000"/>
                <w:sz w:val="16"/>
                <w:szCs w:val="16"/>
              </w:rPr>
            </w:pPr>
            <w:r w:rsidRPr="000447CD">
              <w:rPr>
                <w:rFonts w:cs="Times New Roman"/>
                <w:color w:val="000000"/>
                <w:sz w:val="16"/>
                <w:szCs w:val="16"/>
              </w:rPr>
              <w:t>Mann-Whitney U</w:t>
            </w:r>
          </w:p>
        </w:tc>
        <w:tc>
          <w:tcPr>
            <w:tcW w:w="1984" w:type="dxa"/>
            <w:shd w:val="clear" w:color="auto" w:fill="FFFFFF"/>
            <w:tcMar>
              <w:top w:w="30" w:type="dxa"/>
              <w:left w:w="30" w:type="dxa"/>
              <w:bottom w:w="30" w:type="dxa"/>
              <w:right w:w="30" w:type="dxa"/>
            </w:tcMar>
            <w:vAlign w:val="center"/>
          </w:tcPr>
          <w:p w:rsidR="001E2CB9" w:rsidRPr="000447CD" w:rsidRDefault="001E2CB9" w:rsidP="00207741">
            <w:pPr>
              <w:autoSpaceDE w:val="0"/>
              <w:autoSpaceDN w:val="0"/>
              <w:adjustRightInd w:val="0"/>
              <w:spacing w:after="0" w:line="240" w:lineRule="auto"/>
              <w:jc w:val="center"/>
              <w:rPr>
                <w:rFonts w:cs="Times New Roman"/>
                <w:color w:val="000000"/>
                <w:sz w:val="16"/>
                <w:szCs w:val="16"/>
              </w:rPr>
            </w:pPr>
            <w:r w:rsidRPr="000447CD">
              <w:rPr>
                <w:rFonts w:cs="Times New Roman"/>
                <w:color w:val="000000"/>
                <w:sz w:val="16"/>
                <w:szCs w:val="16"/>
              </w:rPr>
              <w:t>218.500</w:t>
            </w:r>
          </w:p>
        </w:tc>
      </w:tr>
      <w:tr w:rsidR="001E2CB9" w:rsidRPr="000447CD" w:rsidTr="001E2CB9">
        <w:trPr>
          <w:cantSplit/>
          <w:tblHeader/>
          <w:jc w:val="center"/>
        </w:trPr>
        <w:tc>
          <w:tcPr>
            <w:tcW w:w="2427" w:type="dxa"/>
            <w:shd w:val="clear" w:color="auto" w:fill="FFFFFF"/>
            <w:tcMar>
              <w:top w:w="30" w:type="dxa"/>
              <w:left w:w="30" w:type="dxa"/>
              <w:bottom w:w="30" w:type="dxa"/>
              <w:right w:w="30" w:type="dxa"/>
            </w:tcMar>
            <w:vAlign w:val="center"/>
          </w:tcPr>
          <w:p w:rsidR="001E2CB9" w:rsidRPr="000447CD" w:rsidRDefault="001E2CB9" w:rsidP="00207741">
            <w:pPr>
              <w:autoSpaceDE w:val="0"/>
              <w:autoSpaceDN w:val="0"/>
              <w:adjustRightInd w:val="0"/>
              <w:spacing w:after="0" w:line="240" w:lineRule="auto"/>
              <w:jc w:val="center"/>
              <w:rPr>
                <w:rFonts w:cs="Times New Roman"/>
                <w:color w:val="000000"/>
                <w:sz w:val="16"/>
                <w:szCs w:val="16"/>
              </w:rPr>
            </w:pPr>
            <w:r w:rsidRPr="000447CD">
              <w:rPr>
                <w:rFonts w:cs="Times New Roman"/>
                <w:color w:val="000000"/>
                <w:sz w:val="16"/>
                <w:szCs w:val="16"/>
              </w:rPr>
              <w:t>Wilcoxon W</w:t>
            </w:r>
          </w:p>
        </w:tc>
        <w:tc>
          <w:tcPr>
            <w:tcW w:w="1984" w:type="dxa"/>
            <w:shd w:val="clear" w:color="auto" w:fill="FFFFFF"/>
            <w:tcMar>
              <w:top w:w="30" w:type="dxa"/>
              <w:left w:w="30" w:type="dxa"/>
              <w:bottom w:w="30" w:type="dxa"/>
              <w:right w:w="30" w:type="dxa"/>
            </w:tcMar>
            <w:vAlign w:val="center"/>
          </w:tcPr>
          <w:p w:rsidR="001E2CB9" w:rsidRPr="000447CD" w:rsidRDefault="001E2CB9" w:rsidP="00207741">
            <w:pPr>
              <w:autoSpaceDE w:val="0"/>
              <w:autoSpaceDN w:val="0"/>
              <w:adjustRightInd w:val="0"/>
              <w:spacing w:after="0" w:line="240" w:lineRule="auto"/>
              <w:jc w:val="center"/>
              <w:rPr>
                <w:rFonts w:cs="Times New Roman"/>
                <w:color w:val="000000"/>
                <w:sz w:val="16"/>
                <w:szCs w:val="16"/>
              </w:rPr>
            </w:pPr>
            <w:r w:rsidRPr="000447CD">
              <w:rPr>
                <w:rFonts w:cs="Times New Roman"/>
                <w:color w:val="000000"/>
                <w:sz w:val="16"/>
                <w:szCs w:val="16"/>
              </w:rPr>
              <w:t>471.500</w:t>
            </w:r>
          </w:p>
        </w:tc>
      </w:tr>
      <w:tr w:rsidR="001E2CB9" w:rsidRPr="000447CD" w:rsidTr="001E2CB9">
        <w:trPr>
          <w:cantSplit/>
          <w:tblHeader/>
          <w:jc w:val="center"/>
        </w:trPr>
        <w:tc>
          <w:tcPr>
            <w:tcW w:w="2427" w:type="dxa"/>
            <w:shd w:val="clear" w:color="auto" w:fill="FFFFFF"/>
            <w:tcMar>
              <w:top w:w="30" w:type="dxa"/>
              <w:left w:w="30" w:type="dxa"/>
              <w:bottom w:w="30" w:type="dxa"/>
              <w:right w:w="30" w:type="dxa"/>
            </w:tcMar>
            <w:vAlign w:val="center"/>
          </w:tcPr>
          <w:p w:rsidR="001E2CB9" w:rsidRPr="000447CD" w:rsidRDefault="001E2CB9" w:rsidP="00207741">
            <w:pPr>
              <w:autoSpaceDE w:val="0"/>
              <w:autoSpaceDN w:val="0"/>
              <w:adjustRightInd w:val="0"/>
              <w:spacing w:after="0" w:line="240" w:lineRule="auto"/>
              <w:jc w:val="center"/>
              <w:rPr>
                <w:rFonts w:cs="Times New Roman"/>
                <w:color w:val="000000"/>
                <w:sz w:val="16"/>
                <w:szCs w:val="16"/>
              </w:rPr>
            </w:pPr>
            <w:r w:rsidRPr="000447CD">
              <w:rPr>
                <w:rFonts w:cs="Times New Roman"/>
                <w:color w:val="000000"/>
                <w:sz w:val="16"/>
                <w:szCs w:val="16"/>
              </w:rPr>
              <w:t>Z</w:t>
            </w:r>
          </w:p>
        </w:tc>
        <w:tc>
          <w:tcPr>
            <w:tcW w:w="1984" w:type="dxa"/>
            <w:shd w:val="clear" w:color="auto" w:fill="FFFFFF"/>
            <w:tcMar>
              <w:top w:w="30" w:type="dxa"/>
              <w:left w:w="30" w:type="dxa"/>
              <w:bottom w:w="30" w:type="dxa"/>
              <w:right w:w="30" w:type="dxa"/>
            </w:tcMar>
            <w:vAlign w:val="center"/>
          </w:tcPr>
          <w:p w:rsidR="001E2CB9" w:rsidRPr="000447CD" w:rsidRDefault="001E2CB9" w:rsidP="00207741">
            <w:pPr>
              <w:autoSpaceDE w:val="0"/>
              <w:autoSpaceDN w:val="0"/>
              <w:adjustRightInd w:val="0"/>
              <w:spacing w:after="0" w:line="240" w:lineRule="auto"/>
              <w:jc w:val="center"/>
              <w:rPr>
                <w:rFonts w:cs="Times New Roman"/>
                <w:color w:val="000000"/>
                <w:sz w:val="16"/>
                <w:szCs w:val="16"/>
              </w:rPr>
            </w:pPr>
            <w:r w:rsidRPr="000447CD">
              <w:rPr>
                <w:rFonts w:cs="Times New Roman"/>
                <w:color w:val="000000"/>
                <w:sz w:val="16"/>
                <w:szCs w:val="16"/>
              </w:rPr>
              <w:t>-.552</w:t>
            </w:r>
          </w:p>
        </w:tc>
      </w:tr>
      <w:tr w:rsidR="001E2CB9" w:rsidRPr="000447CD" w:rsidTr="001E2CB9">
        <w:trPr>
          <w:cantSplit/>
          <w:tblHeader/>
          <w:jc w:val="center"/>
        </w:trPr>
        <w:tc>
          <w:tcPr>
            <w:tcW w:w="2427" w:type="dxa"/>
            <w:shd w:val="clear" w:color="auto" w:fill="FFFFFF"/>
            <w:tcMar>
              <w:top w:w="30" w:type="dxa"/>
              <w:left w:w="30" w:type="dxa"/>
              <w:bottom w:w="30" w:type="dxa"/>
              <w:right w:w="30" w:type="dxa"/>
            </w:tcMar>
            <w:vAlign w:val="center"/>
          </w:tcPr>
          <w:p w:rsidR="001E2CB9" w:rsidRPr="000447CD" w:rsidRDefault="001E2CB9" w:rsidP="00207741">
            <w:pPr>
              <w:autoSpaceDE w:val="0"/>
              <w:autoSpaceDN w:val="0"/>
              <w:adjustRightInd w:val="0"/>
              <w:spacing w:after="0" w:line="240" w:lineRule="auto"/>
              <w:jc w:val="center"/>
              <w:rPr>
                <w:rFonts w:cs="Times New Roman"/>
                <w:color w:val="000000"/>
                <w:sz w:val="16"/>
                <w:szCs w:val="16"/>
              </w:rPr>
            </w:pPr>
            <w:r w:rsidRPr="000447CD">
              <w:rPr>
                <w:rFonts w:cs="Times New Roman"/>
                <w:color w:val="000000"/>
                <w:sz w:val="16"/>
                <w:szCs w:val="16"/>
              </w:rPr>
              <w:t>Asymp. Sig. (2-tailed)</w:t>
            </w:r>
          </w:p>
        </w:tc>
        <w:tc>
          <w:tcPr>
            <w:tcW w:w="1984" w:type="dxa"/>
            <w:shd w:val="clear" w:color="auto" w:fill="FFFFFF"/>
            <w:tcMar>
              <w:top w:w="30" w:type="dxa"/>
              <w:left w:w="30" w:type="dxa"/>
              <w:bottom w:w="30" w:type="dxa"/>
              <w:right w:w="30" w:type="dxa"/>
            </w:tcMar>
            <w:vAlign w:val="center"/>
          </w:tcPr>
          <w:p w:rsidR="001E2CB9" w:rsidRPr="000447CD" w:rsidRDefault="001E2CB9" w:rsidP="00207741">
            <w:pPr>
              <w:autoSpaceDE w:val="0"/>
              <w:autoSpaceDN w:val="0"/>
              <w:adjustRightInd w:val="0"/>
              <w:spacing w:after="0" w:line="240" w:lineRule="auto"/>
              <w:jc w:val="center"/>
              <w:rPr>
                <w:rFonts w:cs="Times New Roman"/>
                <w:color w:val="000000"/>
                <w:sz w:val="16"/>
                <w:szCs w:val="16"/>
              </w:rPr>
            </w:pPr>
            <w:r w:rsidRPr="000447CD">
              <w:rPr>
                <w:rFonts w:cs="Times New Roman"/>
                <w:color w:val="000000"/>
                <w:sz w:val="16"/>
                <w:szCs w:val="16"/>
              </w:rPr>
              <w:t>.581</w:t>
            </w:r>
          </w:p>
        </w:tc>
      </w:tr>
    </w:tbl>
    <w:p w:rsidR="005D53CB" w:rsidRPr="000447CD" w:rsidRDefault="00207741" w:rsidP="009503B8">
      <w:pPr>
        <w:spacing w:after="0" w:line="240" w:lineRule="auto"/>
        <w:ind w:firstLine="284"/>
        <w:jc w:val="both"/>
        <w:rPr>
          <w:rFonts w:cs="Times New Roman"/>
          <w:sz w:val="24"/>
          <w:szCs w:val="24"/>
        </w:rPr>
      </w:pPr>
      <w:r w:rsidRPr="000447CD">
        <w:rPr>
          <w:rFonts w:cs="Times New Roman"/>
          <w:sz w:val="24"/>
          <w:szCs w:val="24"/>
        </w:rPr>
        <w:t>Dari tabel 3</w:t>
      </w:r>
      <w:r w:rsidR="001E2CB9" w:rsidRPr="000447CD">
        <w:rPr>
          <w:rFonts w:cs="Times New Roman"/>
          <w:sz w:val="24"/>
          <w:szCs w:val="24"/>
        </w:rPr>
        <w:t>, didapat nilai signifikansi 0,581.  Jadi nilai signifikansi &gt; 0,05, sehingga H</w:t>
      </w:r>
      <w:r w:rsidR="001E2CB9" w:rsidRPr="000447CD">
        <w:rPr>
          <w:rFonts w:cs="Times New Roman"/>
          <w:sz w:val="24"/>
          <w:szCs w:val="24"/>
          <w:vertAlign w:val="subscript"/>
        </w:rPr>
        <w:t>0</w:t>
      </w:r>
      <w:r w:rsidR="001E2CB9" w:rsidRPr="000447CD">
        <w:rPr>
          <w:rFonts w:cs="Times New Roman"/>
          <w:sz w:val="24"/>
          <w:szCs w:val="24"/>
        </w:rPr>
        <w:t xml:space="preserve"> diterima, yaitu rata-rata kemampuan berpikir kritis siswa pada penyelesaian soal cerita matematika yang menerapkan pendekatan pemecahan masalah tidak jauh berbeda dengan kemampuan berpikir kritis siswa pada penyelesaian soal cerita matematika yang menerapkan pendekatan konvensional. Jadi, dapat disimpulkan bahwa kelas eksperimen dan kelas kontrol memiliki kemampuan awal berpikir kritis yang tidak jauh berbeda.</w:t>
      </w:r>
    </w:p>
    <w:p w:rsidR="00D66867" w:rsidRPr="000447CD" w:rsidRDefault="00D66867" w:rsidP="00941907">
      <w:pPr>
        <w:pStyle w:val="Heading2"/>
        <w:numPr>
          <w:ilvl w:val="0"/>
          <w:numId w:val="2"/>
        </w:numPr>
        <w:spacing w:before="0"/>
        <w:ind w:left="284" w:hanging="284"/>
        <w:jc w:val="both"/>
        <w:rPr>
          <w:rFonts w:asciiTheme="minorHAnsi" w:hAnsiTheme="minorHAnsi"/>
          <w:szCs w:val="24"/>
        </w:rPr>
      </w:pPr>
      <w:r w:rsidRPr="000447CD">
        <w:rPr>
          <w:rFonts w:asciiTheme="minorHAnsi" w:hAnsiTheme="minorHAnsi"/>
          <w:szCs w:val="24"/>
        </w:rPr>
        <w:t>Proses Pembelajaran Soal Cerita Matematika dengan Penerapan Pendekatan Pemecahan Masalah di Kelas Eksperimen</w:t>
      </w:r>
    </w:p>
    <w:p w:rsidR="004639DD" w:rsidRPr="000447CD" w:rsidRDefault="001E2CB9" w:rsidP="004639DD">
      <w:pPr>
        <w:spacing w:after="0" w:line="240" w:lineRule="auto"/>
        <w:ind w:firstLine="284"/>
        <w:jc w:val="both"/>
        <w:rPr>
          <w:rFonts w:cs="Times New Roman"/>
          <w:b/>
          <w:sz w:val="24"/>
          <w:szCs w:val="24"/>
        </w:rPr>
      </w:pPr>
      <w:r w:rsidRPr="000447CD">
        <w:rPr>
          <w:rFonts w:cs="Times New Roman"/>
          <w:sz w:val="24"/>
          <w:szCs w:val="24"/>
        </w:rPr>
        <w:t>Pembelajaran soal cerita matematika tentang operasi hitung campuran pada bilangan bulat di kelas eksperimen dilakukan sebanyak dua kali pertemuan. Pada setiap pertemuan siswa dilatih kemampuan berpikir kritisnya dalam lima indikator, yaitu menganalisis pertanyaan, mempertimbangkan apakah sumber dapat dipercaya, menentukan tindakan, mendefinisikan istilah dan pertimbangan definisi dalam tiga dimensi, serta membuat dan menentukan nilai pertimbangan.</w:t>
      </w:r>
    </w:p>
    <w:p w:rsidR="004639DD" w:rsidRPr="000447CD" w:rsidRDefault="001E2CB9" w:rsidP="004639DD">
      <w:pPr>
        <w:spacing w:after="0" w:line="240" w:lineRule="auto"/>
        <w:ind w:firstLine="284"/>
        <w:jc w:val="both"/>
        <w:rPr>
          <w:rFonts w:cs="Times New Roman"/>
          <w:b/>
          <w:sz w:val="24"/>
          <w:szCs w:val="24"/>
        </w:rPr>
      </w:pPr>
      <w:r w:rsidRPr="000447CD">
        <w:rPr>
          <w:rFonts w:cs="Times New Roman"/>
          <w:sz w:val="24"/>
          <w:szCs w:val="24"/>
        </w:rPr>
        <w:t xml:space="preserve">Pembelajaran menggunakan pendekatan pemecahan masalah. Pada kegiatan pembelajaran siswa dilatih kemampuan berpikir kritisnya pada penyelesaian soal cerita melalui empat langkah pemecahan masalah, yaitu memahami masalah, menyusun rencana, melaksanakan rencana, dan memeriksa kembali. Siswa memecahkan masalah berdasarkan panduan LKS (Lembar Kerja Siswa) dengan bimbingan guru. </w:t>
      </w:r>
    </w:p>
    <w:p w:rsidR="001E2CB9" w:rsidRPr="000447CD" w:rsidRDefault="001E2CB9" w:rsidP="004639DD">
      <w:pPr>
        <w:spacing w:after="0" w:line="240" w:lineRule="auto"/>
        <w:ind w:firstLine="284"/>
        <w:jc w:val="both"/>
        <w:rPr>
          <w:rFonts w:cs="Times New Roman"/>
          <w:b/>
          <w:sz w:val="24"/>
          <w:szCs w:val="24"/>
        </w:rPr>
      </w:pPr>
      <w:r w:rsidRPr="000447CD">
        <w:rPr>
          <w:rFonts w:cs="Times New Roman"/>
          <w:sz w:val="24"/>
          <w:szCs w:val="24"/>
        </w:rPr>
        <w:lastRenderedPageBreak/>
        <w:t xml:space="preserve">Secara keseluruhan pembelajaran dengan pendekatan pemecahan masalah berjalan lancar. Meskipun siswa mengalami sedikit kesulitan dalam kegiatan menyusun rencana dan melaksanakan rencana, namun dengan bimbingan guru, akhirnya siswa dapat melakukan kegiatan pemecahan masalah dengan benar. </w:t>
      </w:r>
    </w:p>
    <w:p w:rsidR="00D66867" w:rsidRPr="000447CD" w:rsidRDefault="00D66867" w:rsidP="00941907">
      <w:pPr>
        <w:pStyle w:val="Heading2"/>
        <w:numPr>
          <w:ilvl w:val="0"/>
          <w:numId w:val="2"/>
        </w:numPr>
        <w:spacing w:before="0"/>
        <w:ind w:left="284" w:hanging="284"/>
        <w:jc w:val="both"/>
        <w:rPr>
          <w:rFonts w:asciiTheme="minorHAnsi" w:hAnsiTheme="minorHAnsi"/>
          <w:szCs w:val="24"/>
        </w:rPr>
      </w:pPr>
      <w:r w:rsidRPr="000447CD">
        <w:rPr>
          <w:rFonts w:asciiTheme="minorHAnsi" w:hAnsiTheme="minorHAnsi"/>
          <w:szCs w:val="24"/>
        </w:rPr>
        <w:t>Kemampuan Berpikir Kritis Siswa pada Penyelesaian Soal Cerita di Kelas Eksperimen yang Menerapkan Pendekatan Pemecahan Masalah dan Kemampuan Berpikir Kritis Siswa pada Penyelesaian Soal Cerita di Kelas Kontrol yang Menerapkan Pendekatan Konvensional</w:t>
      </w:r>
    </w:p>
    <w:p w:rsidR="00207741" w:rsidRPr="000447CD" w:rsidRDefault="00207741" w:rsidP="008A644C">
      <w:pPr>
        <w:spacing w:after="0" w:line="240" w:lineRule="auto"/>
        <w:ind w:firstLine="284"/>
        <w:jc w:val="both"/>
        <w:rPr>
          <w:rFonts w:cs="Times New Roman"/>
          <w:sz w:val="24"/>
          <w:szCs w:val="24"/>
        </w:rPr>
      </w:pPr>
      <w:r w:rsidRPr="000447CD">
        <w:rPr>
          <w:rFonts w:cs="Times New Roman"/>
          <w:sz w:val="24"/>
          <w:szCs w:val="24"/>
        </w:rPr>
        <w:t xml:space="preserve">Berdasarkan hasil </w:t>
      </w:r>
      <w:r w:rsidRPr="000447CD">
        <w:rPr>
          <w:rFonts w:cs="Times New Roman"/>
          <w:i/>
          <w:sz w:val="24"/>
          <w:szCs w:val="24"/>
        </w:rPr>
        <w:t xml:space="preserve">posttest </w:t>
      </w:r>
      <w:r w:rsidRPr="000447CD">
        <w:rPr>
          <w:rFonts w:cs="Times New Roman"/>
          <w:sz w:val="24"/>
          <w:szCs w:val="24"/>
        </w:rPr>
        <w:t>kemampuan berpikir kritis siswa didapat</w:t>
      </w:r>
      <w:r w:rsidRPr="000447CD">
        <w:rPr>
          <w:rFonts w:cs="Times New Roman"/>
          <w:i/>
          <w:sz w:val="24"/>
          <w:szCs w:val="24"/>
        </w:rPr>
        <w:t xml:space="preserve"> </w:t>
      </w:r>
      <w:r w:rsidRPr="000447CD">
        <w:rPr>
          <w:rFonts w:cs="Times New Roman"/>
          <w:sz w:val="24"/>
          <w:szCs w:val="24"/>
        </w:rPr>
        <w:t>s</w:t>
      </w:r>
      <w:r w:rsidR="00091681" w:rsidRPr="000447CD">
        <w:rPr>
          <w:rFonts w:cs="Times New Roman"/>
          <w:sz w:val="24"/>
          <w:szCs w:val="24"/>
        </w:rPr>
        <w:t xml:space="preserve">kor rata-rata untuk kelas eksperimen adalah 93,36 </w:t>
      </w:r>
      <w:r w:rsidRPr="000447CD">
        <w:rPr>
          <w:rFonts w:cs="Times New Roman"/>
          <w:sz w:val="24"/>
          <w:szCs w:val="24"/>
        </w:rPr>
        <w:t xml:space="preserve">dengan kategori sangat tinggi </w:t>
      </w:r>
      <w:r w:rsidR="00091681" w:rsidRPr="000447CD">
        <w:rPr>
          <w:rFonts w:cs="Times New Roman"/>
          <w:sz w:val="24"/>
          <w:szCs w:val="24"/>
        </w:rPr>
        <w:t xml:space="preserve">dengan standar deviasi sebesar 15,108. Skor terkecil 55 dan skor terbesar 120. Sedangkan, skor rata-rata untuk kelas kontrol adalah 76,36 </w:t>
      </w:r>
      <w:r w:rsidRPr="000447CD">
        <w:rPr>
          <w:rFonts w:cs="Times New Roman"/>
          <w:sz w:val="24"/>
          <w:szCs w:val="24"/>
        </w:rPr>
        <w:t xml:space="preserve">dengan kategori tinggi </w:t>
      </w:r>
      <w:r w:rsidR="00091681" w:rsidRPr="000447CD">
        <w:rPr>
          <w:rFonts w:cs="Times New Roman"/>
          <w:sz w:val="24"/>
          <w:szCs w:val="24"/>
        </w:rPr>
        <w:t>dengan standar deviasi sebesar 27,278. Skor terkecil 7 dan skor terbesar 115. Berdasarkan skor rata-rata yang diperoleh dari kedua kelas tersebut, dapat diketahui bahwa kemampuan berpikir kritis siswa pada penyelesaian soal cerita matematika setelah mendapatkan perlakuan pada ked</w:t>
      </w:r>
      <w:r w:rsidRPr="000447CD">
        <w:rPr>
          <w:rFonts w:cs="Times New Roman"/>
          <w:sz w:val="24"/>
          <w:szCs w:val="24"/>
        </w:rPr>
        <w:t>ua kelas tersebut cukup berbeda.</w:t>
      </w:r>
    </w:p>
    <w:p w:rsidR="00091681" w:rsidRPr="000447CD" w:rsidRDefault="00207741" w:rsidP="008A644C">
      <w:pPr>
        <w:spacing w:after="0" w:line="240" w:lineRule="auto"/>
        <w:ind w:firstLine="284"/>
        <w:jc w:val="both"/>
        <w:rPr>
          <w:rFonts w:cs="Times New Roman"/>
          <w:sz w:val="24"/>
          <w:szCs w:val="24"/>
        </w:rPr>
      </w:pPr>
      <w:r w:rsidRPr="000447CD">
        <w:rPr>
          <w:rFonts w:cs="Times New Roman"/>
          <w:sz w:val="24"/>
          <w:szCs w:val="24"/>
        </w:rPr>
        <w:t>Berikut ini adalah</w:t>
      </w:r>
      <w:r w:rsidR="00091681" w:rsidRPr="000447CD">
        <w:rPr>
          <w:rFonts w:cs="Times New Roman"/>
          <w:sz w:val="24"/>
          <w:szCs w:val="24"/>
        </w:rPr>
        <w:t xml:space="preserve"> selang interval kategori </w:t>
      </w:r>
      <w:r w:rsidR="00091681" w:rsidRPr="000447CD">
        <w:rPr>
          <w:rFonts w:cs="Times New Roman"/>
          <w:i/>
          <w:sz w:val="24"/>
          <w:szCs w:val="24"/>
        </w:rPr>
        <w:t xml:space="preserve">posttest </w:t>
      </w:r>
      <w:r w:rsidRPr="000447CD">
        <w:rPr>
          <w:rFonts w:cs="Times New Roman"/>
          <w:sz w:val="24"/>
          <w:szCs w:val="24"/>
        </w:rPr>
        <w:t>kemampuan berpikir kritis siswa.</w:t>
      </w:r>
    </w:p>
    <w:p w:rsidR="00091681" w:rsidRPr="000447CD" w:rsidRDefault="00207741" w:rsidP="00207741">
      <w:pPr>
        <w:spacing w:after="0" w:line="240" w:lineRule="auto"/>
        <w:jc w:val="center"/>
        <w:rPr>
          <w:rFonts w:cs="Times New Roman"/>
          <w:sz w:val="24"/>
          <w:szCs w:val="24"/>
        </w:rPr>
      </w:pPr>
      <w:r w:rsidRPr="000447CD">
        <w:rPr>
          <w:rFonts w:cs="Times New Roman"/>
          <w:sz w:val="24"/>
          <w:szCs w:val="24"/>
        </w:rPr>
        <w:t>Tabel</w:t>
      </w:r>
      <w:r w:rsidR="00DA6230" w:rsidRPr="000447CD">
        <w:rPr>
          <w:rFonts w:cs="Times New Roman"/>
          <w:sz w:val="24"/>
          <w:szCs w:val="24"/>
        </w:rPr>
        <w:t xml:space="preserve"> 4</w:t>
      </w:r>
    </w:p>
    <w:p w:rsidR="00091681" w:rsidRPr="000447CD" w:rsidRDefault="00091681" w:rsidP="00207741">
      <w:pPr>
        <w:spacing w:after="0" w:line="240" w:lineRule="auto"/>
        <w:jc w:val="center"/>
        <w:rPr>
          <w:rFonts w:cs="Times New Roman"/>
          <w:i/>
          <w:sz w:val="24"/>
          <w:szCs w:val="24"/>
        </w:rPr>
      </w:pPr>
      <w:r w:rsidRPr="000447CD">
        <w:rPr>
          <w:rFonts w:cs="Times New Roman"/>
          <w:sz w:val="24"/>
          <w:szCs w:val="24"/>
        </w:rPr>
        <w:t xml:space="preserve">Interval Kategori Skor </w:t>
      </w:r>
      <w:r w:rsidRPr="000447CD">
        <w:rPr>
          <w:rFonts w:cs="Times New Roman"/>
          <w:i/>
          <w:sz w:val="24"/>
          <w:szCs w:val="24"/>
        </w:rPr>
        <w:t>Posttest</w:t>
      </w:r>
    </w:p>
    <w:tbl>
      <w:tblPr>
        <w:tblStyle w:val="TableGrid"/>
        <w:tblW w:w="0" w:type="auto"/>
        <w:tblInd w:w="-318"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ayout w:type="fixed"/>
        <w:tblLook w:val="04A0"/>
      </w:tblPr>
      <w:tblGrid>
        <w:gridCol w:w="426"/>
        <w:gridCol w:w="671"/>
        <w:gridCol w:w="726"/>
        <w:gridCol w:w="914"/>
        <w:gridCol w:w="674"/>
        <w:gridCol w:w="914"/>
        <w:gridCol w:w="674"/>
      </w:tblGrid>
      <w:tr w:rsidR="00091681" w:rsidRPr="000447CD" w:rsidTr="00B844A9">
        <w:trPr>
          <w:tblHeader/>
        </w:trPr>
        <w:tc>
          <w:tcPr>
            <w:tcW w:w="426" w:type="dxa"/>
            <w:vMerge w:val="restart"/>
            <w:shd w:val="clear" w:color="auto" w:fill="FFFFFF" w:themeFill="background1"/>
            <w:vAlign w:val="center"/>
          </w:tcPr>
          <w:p w:rsidR="00091681" w:rsidRPr="000447CD" w:rsidRDefault="00091681" w:rsidP="00207741">
            <w:pPr>
              <w:jc w:val="center"/>
              <w:rPr>
                <w:rFonts w:cs="Times New Roman"/>
                <w:b/>
                <w:sz w:val="14"/>
                <w:szCs w:val="14"/>
              </w:rPr>
            </w:pPr>
            <w:r w:rsidRPr="000447CD">
              <w:rPr>
                <w:rFonts w:cs="Times New Roman"/>
                <w:b/>
                <w:sz w:val="14"/>
                <w:szCs w:val="14"/>
              </w:rPr>
              <w:t>No.</w:t>
            </w:r>
          </w:p>
        </w:tc>
        <w:tc>
          <w:tcPr>
            <w:tcW w:w="671" w:type="dxa"/>
            <w:vMerge w:val="restart"/>
            <w:shd w:val="clear" w:color="auto" w:fill="FFFFFF" w:themeFill="background1"/>
            <w:vAlign w:val="center"/>
          </w:tcPr>
          <w:p w:rsidR="00091681" w:rsidRPr="000447CD" w:rsidRDefault="00091681" w:rsidP="00207741">
            <w:pPr>
              <w:jc w:val="center"/>
              <w:rPr>
                <w:rFonts w:cs="Times New Roman"/>
                <w:b/>
                <w:sz w:val="14"/>
                <w:szCs w:val="14"/>
              </w:rPr>
            </w:pPr>
            <w:r w:rsidRPr="000447CD">
              <w:rPr>
                <w:rFonts w:cs="Times New Roman"/>
                <w:b/>
                <w:sz w:val="14"/>
                <w:szCs w:val="14"/>
              </w:rPr>
              <w:t>Inter</w:t>
            </w:r>
            <w:r w:rsidR="00207741" w:rsidRPr="000447CD">
              <w:rPr>
                <w:rFonts w:cs="Times New Roman"/>
                <w:b/>
                <w:sz w:val="14"/>
                <w:szCs w:val="14"/>
              </w:rPr>
              <w:t>-</w:t>
            </w:r>
            <w:r w:rsidRPr="000447CD">
              <w:rPr>
                <w:rFonts w:cs="Times New Roman"/>
                <w:b/>
                <w:sz w:val="14"/>
                <w:szCs w:val="14"/>
              </w:rPr>
              <w:t>val</w:t>
            </w:r>
          </w:p>
        </w:tc>
        <w:tc>
          <w:tcPr>
            <w:tcW w:w="726" w:type="dxa"/>
            <w:vMerge w:val="restart"/>
            <w:shd w:val="clear" w:color="auto" w:fill="FFFFFF" w:themeFill="background1"/>
            <w:vAlign w:val="center"/>
          </w:tcPr>
          <w:p w:rsidR="00091681" w:rsidRPr="000447CD" w:rsidRDefault="00091681" w:rsidP="00207741">
            <w:pPr>
              <w:jc w:val="center"/>
              <w:rPr>
                <w:rFonts w:cs="Times New Roman"/>
                <w:b/>
                <w:sz w:val="14"/>
                <w:szCs w:val="14"/>
              </w:rPr>
            </w:pPr>
            <w:r w:rsidRPr="000447CD">
              <w:rPr>
                <w:rFonts w:cs="Times New Roman"/>
                <w:b/>
                <w:sz w:val="14"/>
                <w:szCs w:val="14"/>
              </w:rPr>
              <w:t>Kate</w:t>
            </w:r>
            <w:r w:rsidR="00207741" w:rsidRPr="000447CD">
              <w:rPr>
                <w:rFonts w:cs="Times New Roman"/>
                <w:b/>
                <w:sz w:val="14"/>
                <w:szCs w:val="14"/>
              </w:rPr>
              <w:t>-</w:t>
            </w:r>
            <w:r w:rsidRPr="000447CD">
              <w:rPr>
                <w:rFonts w:cs="Times New Roman"/>
                <w:b/>
                <w:sz w:val="14"/>
                <w:szCs w:val="14"/>
              </w:rPr>
              <w:t>gori</w:t>
            </w:r>
          </w:p>
        </w:tc>
        <w:tc>
          <w:tcPr>
            <w:tcW w:w="1588" w:type="dxa"/>
            <w:gridSpan w:val="2"/>
            <w:shd w:val="clear" w:color="auto" w:fill="FFFFFF" w:themeFill="background1"/>
            <w:vAlign w:val="center"/>
          </w:tcPr>
          <w:p w:rsidR="00091681" w:rsidRPr="000447CD" w:rsidRDefault="00091681" w:rsidP="00207741">
            <w:pPr>
              <w:jc w:val="center"/>
              <w:rPr>
                <w:rFonts w:cs="Times New Roman"/>
                <w:b/>
                <w:sz w:val="14"/>
                <w:szCs w:val="14"/>
              </w:rPr>
            </w:pPr>
            <w:r w:rsidRPr="000447CD">
              <w:rPr>
                <w:rFonts w:cs="Times New Roman"/>
                <w:b/>
                <w:sz w:val="14"/>
                <w:szCs w:val="14"/>
              </w:rPr>
              <w:t xml:space="preserve">Frekuensi </w:t>
            </w:r>
          </w:p>
        </w:tc>
        <w:tc>
          <w:tcPr>
            <w:tcW w:w="1588" w:type="dxa"/>
            <w:gridSpan w:val="2"/>
            <w:shd w:val="clear" w:color="auto" w:fill="FFFFFF" w:themeFill="background1"/>
            <w:vAlign w:val="center"/>
          </w:tcPr>
          <w:p w:rsidR="00091681" w:rsidRPr="000447CD" w:rsidRDefault="00091681" w:rsidP="00207741">
            <w:pPr>
              <w:jc w:val="center"/>
              <w:rPr>
                <w:rFonts w:cs="Times New Roman"/>
                <w:b/>
                <w:sz w:val="14"/>
                <w:szCs w:val="14"/>
              </w:rPr>
            </w:pPr>
            <w:r w:rsidRPr="000447CD">
              <w:rPr>
                <w:rFonts w:cs="Times New Roman"/>
                <w:b/>
                <w:sz w:val="14"/>
                <w:szCs w:val="14"/>
              </w:rPr>
              <w:t xml:space="preserve">Persentase </w:t>
            </w:r>
          </w:p>
        </w:tc>
      </w:tr>
      <w:tr w:rsidR="00091681" w:rsidRPr="000447CD" w:rsidTr="00B844A9">
        <w:trPr>
          <w:tblHeader/>
        </w:trPr>
        <w:tc>
          <w:tcPr>
            <w:tcW w:w="426" w:type="dxa"/>
            <w:vMerge/>
            <w:shd w:val="clear" w:color="auto" w:fill="FFFFFF" w:themeFill="background1"/>
            <w:vAlign w:val="center"/>
          </w:tcPr>
          <w:p w:rsidR="00091681" w:rsidRPr="000447CD" w:rsidRDefault="00091681" w:rsidP="00207741">
            <w:pPr>
              <w:jc w:val="center"/>
              <w:rPr>
                <w:rFonts w:cs="Times New Roman"/>
                <w:b/>
                <w:sz w:val="14"/>
                <w:szCs w:val="14"/>
              </w:rPr>
            </w:pPr>
          </w:p>
        </w:tc>
        <w:tc>
          <w:tcPr>
            <w:tcW w:w="671" w:type="dxa"/>
            <w:vMerge/>
            <w:shd w:val="clear" w:color="auto" w:fill="FFFFFF" w:themeFill="background1"/>
            <w:vAlign w:val="center"/>
          </w:tcPr>
          <w:p w:rsidR="00091681" w:rsidRPr="000447CD" w:rsidRDefault="00091681" w:rsidP="00207741">
            <w:pPr>
              <w:jc w:val="center"/>
              <w:rPr>
                <w:rFonts w:cs="Times New Roman"/>
                <w:b/>
                <w:sz w:val="14"/>
                <w:szCs w:val="14"/>
              </w:rPr>
            </w:pPr>
          </w:p>
        </w:tc>
        <w:tc>
          <w:tcPr>
            <w:tcW w:w="726" w:type="dxa"/>
            <w:vMerge/>
            <w:shd w:val="clear" w:color="auto" w:fill="FFFFFF" w:themeFill="background1"/>
            <w:vAlign w:val="center"/>
          </w:tcPr>
          <w:p w:rsidR="00091681" w:rsidRPr="000447CD" w:rsidRDefault="00091681" w:rsidP="00207741">
            <w:pPr>
              <w:jc w:val="center"/>
              <w:rPr>
                <w:rFonts w:cs="Times New Roman"/>
                <w:b/>
                <w:sz w:val="14"/>
                <w:szCs w:val="14"/>
              </w:rPr>
            </w:pPr>
          </w:p>
        </w:tc>
        <w:tc>
          <w:tcPr>
            <w:tcW w:w="914" w:type="dxa"/>
            <w:shd w:val="clear" w:color="auto" w:fill="FFFFFF" w:themeFill="background1"/>
            <w:vAlign w:val="center"/>
          </w:tcPr>
          <w:p w:rsidR="00091681" w:rsidRPr="000447CD" w:rsidRDefault="00091681" w:rsidP="00207741">
            <w:pPr>
              <w:jc w:val="center"/>
              <w:rPr>
                <w:rFonts w:cs="Times New Roman"/>
                <w:b/>
                <w:sz w:val="14"/>
                <w:szCs w:val="14"/>
              </w:rPr>
            </w:pPr>
            <w:r w:rsidRPr="000447CD">
              <w:rPr>
                <w:rFonts w:cs="Times New Roman"/>
                <w:b/>
                <w:sz w:val="14"/>
                <w:szCs w:val="14"/>
              </w:rPr>
              <w:t>Eksperi</w:t>
            </w:r>
            <w:r w:rsidR="00207741" w:rsidRPr="000447CD">
              <w:rPr>
                <w:rFonts w:cs="Times New Roman"/>
                <w:b/>
                <w:sz w:val="14"/>
                <w:szCs w:val="14"/>
              </w:rPr>
              <w:t>-</w:t>
            </w:r>
            <w:r w:rsidRPr="000447CD">
              <w:rPr>
                <w:rFonts w:cs="Times New Roman"/>
                <w:b/>
                <w:sz w:val="14"/>
                <w:szCs w:val="14"/>
              </w:rPr>
              <w:t>men</w:t>
            </w:r>
          </w:p>
        </w:tc>
        <w:tc>
          <w:tcPr>
            <w:tcW w:w="674" w:type="dxa"/>
            <w:shd w:val="clear" w:color="auto" w:fill="FFFFFF" w:themeFill="background1"/>
            <w:vAlign w:val="center"/>
          </w:tcPr>
          <w:p w:rsidR="00091681" w:rsidRPr="000447CD" w:rsidRDefault="00091681" w:rsidP="00207741">
            <w:pPr>
              <w:jc w:val="center"/>
              <w:rPr>
                <w:rFonts w:cs="Times New Roman"/>
                <w:b/>
                <w:sz w:val="14"/>
                <w:szCs w:val="14"/>
              </w:rPr>
            </w:pPr>
            <w:r w:rsidRPr="000447CD">
              <w:rPr>
                <w:rFonts w:cs="Times New Roman"/>
                <w:b/>
                <w:sz w:val="14"/>
                <w:szCs w:val="14"/>
              </w:rPr>
              <w:t>Kon</w:t>
            </w:r>
            <w:r w:rsidR="00207741" w:rsidRPr="000447CD">
              <w:rPr>
                <w:rFonts w:cs="Times New Roman"/>
                <w:b/>
                <w:sz w:val="14"/>
                <w:szCs w:val="14"/>
              </w:rPr>
              <w:t>-</w:t>
            </w:r>
            <w:r w:rsidRPr="000447CD">
              <w:rPr>
                <w:rFonts w:cs="Times New Roman"/>
                <w:b/>
                <w:sz w:val="14"/>
                <w:szCs w:val="14"/>
              </w:rPr>
              <w:t>trol</w:t>
            </w:r>
          </w:p>
        </w:tc>
        <w:tc>
          <w:tcPr>
            <w:tcW w:w="914" w:type="dxa"/>
            <w:shd w:val="clear" w:color="auto" w:fill="FFFFFF" w:themeFill="background1"/>
            <w:vAlign w:val="center"/>
          </w:tcPr>
          <w:p w:rsidR="00091681" w:rsidRPr="000447CD" w:rsidRDefault="00091681" w:rsidP="00207741">
            <w:pPr>
              <w:jc w:val="center"/>
              <w:rPr>
                <w:rFonts w:cs="Times New Roman"/>
                <w:b/>
                <w:sz w:val="14"/>
                <w:szCs w:val="14"/>
              </w:rPr>
            </w:pPr>
            <w:r w:rsidRPr="000447CD">
              <w:rPr>
                <w:rFonts w:cs="Times New Roman"/>
                <w:b/>
                <w:sz w:val="14"/>
                <w:szCs w:val="14"/>
              </w:rPr>
              <w:t>Eksperi</w:t>
            </w:r>
            <w:r w:rsidR="00207741" w:rsidRPr="000447CD">
              <w:rPr>
                <w:rFonts w:cs="Times New Roman"/>
                <w:b/>
                <w:sz w:val="14"/>
                <w:szCs w:val="14"/>
              </w:rPr>
              <w:t>-</w:t>
            </w:r>
            <w:r w:rsidRPr="000447CD">
              <w:rPr>
                <w:rFonts w:cs="Times New Roman"/>
                <w:b/>
                <w:sz w:val="14"/>
                <w:szCs w:val="14"/>
              </w:rPr>
              <w:t>men</w:t>
            </w:r>
          </w:p>
        </w:tc>
        <w:tc>
          <w:tcPr>
            <w:tcW w:w="674" w:type="dxa"/>
            <w:shd w:val="clear" w:color="auto" w:fill="FFFFFF" w:themeFill="background1"/>
            <w:vAlign w:val="center"/>
          </w:tcPr>
          <w:p w:rsidR="00091681" w:rsidRPr="000447CD" w:rsidRDefault="00091681" w:rsidP="00207741">
            <w:pPr>
              <w:jc w:val="center"/>
              <w:rPr>
                <w:rFonts w:cs="Times New Roman"/>
                <w:b/>
                <w:sz w:val="14"/>
                <w:szCs w:val="14"/>
              </w:rPr>
            </w:pPr>
            <w:r w:rsidRPr="000447CD">
              <w:rPr>
                <w:rFonts w:cs="Times New Roman"/>
                <w:b/>
                <w:sz w:val="14"/>
                <w:szCs w:val="14"/>
              </w:rPr>
              <w:t>Kon</w:t>
            </w:r>
            <w:r w:rsidR="00207741" w:rsidRPr="000447CD">
              <w:rPr>
                <w:rFonts w:cs="Times New Roman"/>
                <w:b/>
                <w:sz w:val="14"/>
                <w:szCs w:val="14"/>
              </w:rPr>
              <w:t>-</w:t>
            </w:r>
            <w:r w:rsidRPr="000447CD">
              <w:rPr>
                <w:rFonts w:cs="Times New Roman"/>
                <w:b/>
                <w:sz w:val="14"/>
                <w:szCs w:val="14"/>
              </w:rPr>
              <w:t>trol</w:t>
            </w:r>
          </w:p>
        </w:tc>
      </w:tr>
      <w:tr w:rsidR="00091681" w:rsidRPr="000447CD" w:rsidTr="00207741">
        <w:tc>
          <w:tcPr>
            <w:tcW w:w="426" w:type="dxa"/>
            <w:vAlign w:val="center"/>
          </w:tcPr>
          <w:p w:rsidR="00091681" w:rsidRPr="000447CD" w:rsidRDefault="00091681" w:rsidP="00941907">
            <w:pPr>
              <w:numPr>
                <w:ilvl w:val="0"/>
                <w:numId w:val="21"/>
              </w:numPr>
              <w:ind w:left="460"/>
              <w:jc w:val="center"/>
              <w:rPr>
                <w:rFonts w:cs="Times New Roman"/>
                <w:b/>
                <w:sz w:val="14"/>
                <w:szCs w:val="14"/>
              </w:rPr>
            </w:pPr>
          </w:p>
        </w:tc>
        <w:tc>
          <w:tcPr>
            <w:tcW w:w="671" w:type="dxa"/>
            <w:vAlign w:val="center"/>
          </w:tcPr>
          <w:p w:rsidR="00091681" w:rsidRPr="000447CD" w:rsidRDefault="00091681" w:rsidP="00207741">
            <w:pPr>
              <w:jc w:val="center"/>
              <w:rPr>
                <w:rFonts w:cs="Times New Roman"/>
                <w:b/>
                <w:sz w:val="14"/>
                <w:szCs w:val="14"/>
              </w:rPr>
            </w:pPr>
            <w:r w:rsidRPr="000447CD">
              <w:rPr>
                <w:rFonts w:cs="Times New Roman"/>
                <w:sz w:val="14"/>
                <w:szCs w:val="14"/>
              </w:rPr>
              <w:t>X ≥ 90</w:t>
            </w:r>
          </w:p>
        </w:tc>
        <w:tc>
          <w:tcPr>
            <w:tcW w:w="726" w:type="dxa"/>
            <w:vAlign w:val="center"/>
          </w:tcPr>
          <w:p w:rsidR="00091681" w:rsidRPr="000447CD" w:rsidRDefault="00091681" w:rsidP="00207741">
            <w:pPr>
              <w:jc w:val="center"/>
              <w:rPr>
                <w:rFonts w:cs="Times New Roman"/>
                <w:sz w:val="14"/>
                <w:szCs w:val="14"/>
              </w:rPr>
            </w:pPr>
            <w:r w:rsidRPr="000447CD">
              <w:rPr>
                <w:rFonts w:cs="Times New Roman"/>
                <w:sz w:val="14"/>
                <w:szCs w:val="14"/>
              </w:rPr>
              <w:t>Sangat tinggi</w:t>
            </w:r>
          </w:p>
        </w:tc>
        <w:tc>
          <w:tcPr>
            <w:tcW w:w="914" w:type="dxa"/>
            <w:vAlign w:val="center"/>
          </w:tcPr>
          <w:p w:rsidR="00091681" w:rsidRPr="000447CD" w:rsidRDefault="00091681" w:rsidP="00207741">
            <w:pPr>
              <w:jc w:val="center"/>
              <w:rPr>
                <w:rFonts w:cs="Times New Roman"/>
                <w:sz w:val="14"/>
                <w:szCs w:val="14"/>
              </w:rPr>
            </w:pPr>
            <w:r w:rsidRPr="000447CD">
              <w:rPr>
                <w:rFonts w:cs="Times New Roman"/>
                <w:sz w:val="14"/>
                <w:szCs w:val="14"/>
              </w:rPr>
              <w:t>16</w:t>
            </w:r>
          </w:p>
        </w:tc>
        <w:tc>
          <w:tcPr>
            <w:tcW w:w="674" w:type="dxa"/>
            <w:vAlign w:val="center"/>
          </w:tcPr>
          <w:p w:rsidR="00091681" w:rsidRPr="000447CD" w:rsidRDefault="00091681" w:rsidP="00207741">
            <w:pPr>
              <w:jc w:val="center"/>
              <w:rPr>
                <w:rFonts w:cs="Times New Roman"/>
                <w:sz w:val="14"/>
                <w:szCs w:val="14"/>
              </w:rPr>
            </w:pPr>
            <w:r w:rsidRPr="000447CD">
              <w:rPr>
                <w:rFonts w:cs="Times New Roman"/>
                <w:sz w:val="14"/>
                <w:szCs w:val="14"/>
              </w:rPr>
              <w:t>8</w:t>
            </w:r>
          </w:p>
        </w:tc>
        <w:tc>
          <w:tcPr>
            <w:tcW w:w="914" w:type="dxa"/>
            <w:vAlign w:val="center"/>
          </w:tcPr>
          <w:p w:rsidR="00091681" w:rsidRPr="000447CD" w:rsidRDefault="00091681" w:rsidP="00207741">
            <w:pPr>
              <w:jc w:val="center"/>
              <w:rPr>
                <w:rFonts w:cs="Times New Roman"/>
                <w:sz w:val="14"/>
                <w:szCs w:val="14"/>
              </w:rPr>
            </w:pPr>
            <w:r w:rsidRPr="000447CD">
              <w:rPr>
                <w:rFonts w:cs="Times New Roman"/>
                <w:sz w:val="14"/>
                <w:szCs w:val="14"/>
              </w:rPr>
              <w:t>73 %</w:t>
            </w:r>
          </w:p>
        </w:tc>
        <w:tc>
          <w:tcPr>
            <w:tcW w:w="674" w:type="dxa"/>
            <w:vAlign w:val="center"/>
          </w:tcPr>
          <w:p w:rsidR="00091681" w:rsidRPr="000447CD" w:rsidRDefault="00091681" w:rsidP="00207741">
            <w:pPr>
              <w:jc w:val="center"/>
              <w:rPr>
                <w:rFonts w:cs="Times New Roman"/>
                <w:sz w:val="14"/>
                <w:szCs w:val="14"/>
              </w:rPr>
            </w:pPr>
            <w:r w:rsidRPr="000447CD">
              <w:rPr>
                <w:rFonts w:cs="Times New Roman"/>
                <w:sz w:val="14"/>
                <w:szCs w:val="14"/>
              </w:rPr>
              <w:t>37 %</w:t>
            </w:r>
          </w:p>
        </w:tc>
      </w:tr>
      <w:tr w:rsidR="00091681" w:rsidRPr="000447CD" w:rsidTr="00207741">
        <w:tc>
          <w:tcPr>
            <w:tcW w:w="426" w:type="dxa"/>
            <w:vAlign w:val="center"/>
          </w:tcPr>
          <w:p w:rsidR="00091681" w:rsidRPr="000447CD" w:rsidRDefault="00091681" w:rsidP="00941907">
            <w:pPr>
              <w:numPr>
                <w:ilvl w:val="0"/>
                <w:numId w:val="21"/>
              </w:numPr>
              <w:ind w:left="460"/>
              <w:jc w:val="center"/>
              <w:rPr>
                <w:rFonts w:cs="Times New Roman"/>
                <w:b/>
                <w:sz w:val="14"/>
                <w:szCs w:val="14"/>
              </w:rPr>
            </w:pPr>
          </w:p>
        </w:tc>
        <w:tc>
          <w:tcPr>
            <w:tcW w:w="671" w:type="dxa"/>
            <w:vAlign w:val="center"/>
          </w:tcPr>
          <w:p w:rsidR="00091681" w:rsidRPr="000447CD" w:rsidRDefault="00091681" w:rsidP="00207741">
            <w:pPr>
              <w:jc w:val="center"/>
              <w:rPr>
                <w:rFonts w:cs="Times New Roman"/>
                <w:sz w:val="14"/>
                <w:szCs w:val="14"/>
              </w:rPr>
            </w:pPr>
            <w:r w:rsidRPr="000447CD">
              <w:rPr>
                <w:rFonts w:cs="Times New Roman"/>
                <w:sz w:val="14"/>
                <w:szCs w:val="14"/>
              </w:rPr>
              <w:t>70 ≤</w:t>
            </w:r>
            <w:r w:rsidRPr="000447CD">
              <w:rPr>
                <w:rFonts w:cs="Times New Roman"/>
                <w:sz w:val="14"/>
                <w:szCs w:val="14"/>
                <w:vertAlign w:val="subscript"/>
              </w:rPr>
              <w:t xml:space="preserve"> </w:t>
            </w:r>
            <w:r w:rsidRPr="000447CD">
              <w:rPr>
                <w:rFonts w:cs="Times New Roman"/>
                <w:sz w:val="14"/>
                <w:szCs w:val="14"/>
              </w:rPr>
              <w:t xml:space="preserve"> X &lt; 90</w:t>
            </w:r>
          </w:p>
        </w:tc>
        <w:tc>
          <w:tcPr>
            <w:tcW w:w="726" w:type="dxa"/>
            <w:vAlign w:val="center"/>
          </w:tcPr>
          <w:p w:rsidR="00091681" w:rsidRPr="000447CD" w:rsidRDefault="00091681" w:rsidP="00207741">
            <w:pPr>
              <w:jc w:val="center"/>
              <w:rPr>
                <w:rFonts w:cs="Times New Roman"/>
                <w:sz w:val="14"/>
                <w:szCs w:val="14"/>
              </w:rPr>
            </w:pPr>
            <w:r w:rsidRPr="000447CD">
              <w:rPr>
                <w:rFonts w:cs="Times New Roman"/>
                <w:sz w:val="14"/>
                <w:szCs w:val="14"/>
              </w:rPr>
              <w:t xml:space="preserve">Tinggi </w:t>
            </w:r>
          </w:p>
        </w:tc>
        <w:tc>
          <w:tcPr>
            <w:tcW w:w="914" w:type="dxa"/>
            <w:vAlign w:val="center"/>
          </w:tcPr>
          <w:p w:rsidR="00091681" w:rsidRPr="000447CD" w:rsidRDefault="00091681" w:rsidP="00207741">
            <w:pPr>
              <w:jc w:val="center"/>
              <w:rPr>
                <w:rFonts w:cs="Times New Roman"/>
                <w:sz w:val="14"/>
                <w:szCs w:val="14"/>
              </w:rPr>
            </w:pPr>
            <w:r w:rsidRPr="000447CD">
              <w:rPr>
                <w:rFonts w:cs="Times New Roman"/>
                <w:sz w:val="14"/>
                <w:szCs w:val="14"/>
              </w:rPr>
              <w:t>4</w:t>
            </w:r>
          </w:p>
        </w:tc>
        <w:tc>
          <w:tcPr>
            <w:tcW w:w="674" w:type="dxa"/>
            <w:vAlign w:val="center"/>
          </w:tcPr>
          <w:p w:rsidR="00091681" w:rsidRPr="000447CD" w:rsidRDefault="00091681" w:rsidP="00207741">
            <w:pPr>
              <w:jc w:val="center"/>
              <w:rPr>
                <w:rFonts w:cs="Times New Roman"/>
                <w:sz w:val="14"/>
                <w:szCs w:val="14"/>
              </w:rPr>
            </w:pPr>
            <w:r w:rsidRPr="000447CD">
              <w:rPr>
                <w:rFonts w:cs="Times New Roman"/>
                <w:sz w:val="14"/>
                <w:szCs w:val="14"/>
              </w:rPr>
              <w:t>6</w:t>
            </w:r>
          </w:p>
        </w:tc>
        <w:tc>
          <w:tcPr>
            <w:tcW w:w="914" w:type="dxa"/>
            <w:vAlign w:val="center"/>
          </w:tcPr>
          <w:p w:rsidR="00091681" w:rsidRPr="000447CD" w:rsidRDefault="00091681" w:rsidP="00207741">
            <w:pPr>
              <w:jc w:val="center"/>
              <w:rPr>
                <w:rFonts w:cs="Times New Roman"/>
                <w:sz w:val="14"/>
                <w:szCs w:val="14"/>
              </w:rPr>
            </w:pPr>
            <w:r w:rsidRPr="000447CD">
              <w:rPr>
                <w:rFonts w:cs="Times New Roman"/>
                <w:sz w:val="14"/>
                <w:szCs w:val="14"/>
              </w:rPr>
              <w:t>18 %</w:t>
            </w:r>
          </w:p>
        </w:tc>
        <w:tc>
          <w:tcPr>
            <w:tcW w:w="674" w:type="dxa"/>
            <w:vAlign w:val="center"/>
          </w:tcPr>
          <w:p w:rsidR="00091681" w:rsidRPr="000447CD" w:rsidRDefault="00091681" w:rsidP="00207741">
            <w:pPr>
              <w:jc w:val="center"/>
              <w:rPr>
                <w:rFonts w:cs="Times New Roman"/>
                <w:sz w:val="14"/>
                <w:szCs w:val="14"/>
              </w:rPr>
            </w:pPr>
            <w:r w:rsidRPr="000447CD">
              <w:rPr>
                <w:rFonts w:cs="Times New Roman"/>
                <w:sz w:val="14"/>
                <w:szCs w:val="14"/>
              </w:rPr>
              <w:t>27%</w:t>
            </w:r>
          </w:p>
        </w:tc>
      </w:tr>
      <w:tr w:rsidR="00091681" w:rsidRPr="000447CD" w:rsidTr="00207741">
        <w:tc>
          <w:tcPr>
            <w:tcW w:w="426" w:type="dxa"/>
            <w:vAlign w:val="center"/>
          </w:tcPr>
          <w:p w:rsidR="00091681" w:rsidRPr="000447CD" w:rsidRDefault="00091681" w:rsidP="00941907">
            <w:pPr>
              <w:numPr>
                <w:ilvl w:val="0"/>
                <w:numId w:val="21"/>
              </w:numPr>
              <w:ind w:left="460"/>
              <w:jc w:val="center"/>
              <w:rPr>
                <w:rFonts w:cs="Times New Roman"/>
                <w:b/>
                <w:sz w:val="14"/>
                <w:szCs w:val="14"/>
              </w:rPr>
            </w:pPr>
          </w:p>
        </w:tc>
        <w:tc>
          <w:tcPr>
            <w:tcW w:w="671" w:type="dxa"/>
            <w:vAlign w:val="center"/>
          </w:tcPr>
          <w:p w:rsidR="00091681" w:rsidRPr="000447CD" w:rsidRDefault="00091681" w:rsidP="00207741">
            <w:pPr>
              <w:jc w:val="center"/>
              <w:rPr>
                <w:rFonts w:cs="Times New Roman"/>
                <w:sz w:val="14"/>
                <w:szCs w:val="14"/>
              </w:rPr>
            </w:pPr>
            <w:r w:rsidRPr="000447CD">
              <w:rPr>
                <w:rFonts w:cs="Times New Roman"/>
                <w:sz w:val="14"/>
                <w:szCs w:val="14"/>
              </w:rPr>
              <w:t>50 ≤</w:t>
            </w:r>
            <w:r w:rsidRPr="000447CD">
              <w:rPr>
                <w:rFonts w:cs="Times New Roman"/>
                <w:sz w:val="14"/>
                <w:szCs w:val="14"/>
                <w:vertAlign w:val="subscript"/>
              </w:rPr>
              <w:t xml:space="preserve"> </w:t>
            </w:r>
            <w:r w:rsidRPr="000447CD">
              <w:rPr>
                <w:rFonts w:cs="Times New Roman"/>
                <w:sz w:val="14"/>
                <w:szCs w:val="14"/>
              </w:rPr>
              <w:t>X &lt; 70</w:t>
            </w:r>
          </w:p>
        </w:tc>
        <w:tc>
          <w:tcPr>
            <w:tcW w:w="726" w:type="dxa"/>
            <w:vAlign w:val="center"/>
          </w:tcPr>
          <w:p w:rsidR="00091681" w:rsidRPr="000447CD" w:rsidRDefault="00091681" w:rsidP="00207741">
            <w:pPr>
              <w:jc w:val="center"/>
              <w:rPr>
                <w:rFonts w:cs="Times New Roman"/>
                <w:sz w:val="14"/>
                <w:szCs w:val="14"/>
              </w:rPr>
            </w:pPr>
            <w:r w:rsidRPr="000447CD">
              <w:rPr>
                <w:rFonts w:cs="Times New Roman"/>
                <w:sz w:val="14"/>
                <w:szCs w:val="14"/>
              </w:rPr>
              <w:t xml:space="preserve">Sedang </w:t>
            </w:r>
          </w:p>
        </w:tc>
        <w:tc>
          <w:tcPr>
            <w:tcW w:w="914" w:type="dxa"/>
            <w:vAlign w:val="center"/>
          </w:tcPr>
          <w:p w:rsidR="00091681" w:rsidRPr="000447CD" w:rsidRDefault="00091681" w:rsidP="00207741">
            <w:pPr>
              <w:jc w:val="center"/>
              <w:rPr>
                <w:rFonts w:cs="Times New Roman"/>
                <w:sz w:val="14"/>
                <w:szCs w:val="14"/>
              </w:rPr>
            </w:pPr>
            <w:r w:rsidRPr="000447CD">
              <w:rPr>
                <w:rFonts w:cs="Times New Roman"/>
                <w:sz w:val="14"/>
                <w:szCs w:val="14"/>
              </w:rPr>
              <w:t>2</w:t>
            </w:r>
          </w:p>
        </w:tc>
        <w:tc>
          <w:tcPr>
            <w:tcW w:w="674" w:type="dxa"/>
            <w:vAlign w:val="center"/>
          </w:tcPr>
          <w:p w:rsidR="00091681" w:rsidRPr="000447CD" w:rsidRDefault="00091681" w:rsidP="00207741">
            <w:pPr>
              <w:jc w:val="center"/>
              <w:rPr>
                <w:rFonts w:cs="Times New Roman"/>
                <w:sz w:val="14"/>
                <w:szCs w:val="14"/>
              </w:rPr>
            </w:pPr>
            <w:r w:rsidRPr="000447CD">
              <w:rPr>
                <w:rFonts w:cs="Times New Roman"/>
                <w:sz w:val="14"/>
                <w:szCs w:val="14"/>
              </w:rPr>
              <w:t>6</w:t>
            </w:r>
          </w:p>
        </w:tc>
        <w:tc>
          <w:tcPr>
            <w:tcW w:w="914" w:type="dxa"/>
            <w:vAlign w:val="center"/>
          </w:tcPr>
          <w:p w:rsidR="00091681" w:rsidRPr="000447CD" w:rsidRDefault="00091681" w:rsidP="00207741">
            <w:pPr>
              <w:jc w:val="center"/>
              <w:rPr>
                <w:rFonts w:cs="Times New Roman"/>
                <w:sz w:val="14"/>
                <w:szCs w:val="14"/>
              </w:rPr>
            </w:pPr>
            <w:r w:rsidRPr="000447CD">
              <w:rPr>
                <w:rFonts w:cs="Times New Roman"/>
                <w:sz w:val="14"/>
                <w:szCs w:val="14"/>
              </w:rPr>
              <w:t>9 %</w:t>
            </w:r>
          </w:p>
        </w:tc>
        <w:tc>
          <w:tcPr>
            <w:tcW w:w="674" w:type="dxa"/>
            <w:vAlign w:val="center"/>
          </w:tcPr>
          <w:p w:rsidR="00091681" w:rsidRPr="000447CD" w:rsidRDefault="00091681" w:rsidP="00207741">
            <w:pPr>
              <w:jc w:val="center"/>
              <w:rPr>
                <w:rFonts w:cs="Times New Roman"/>
                <w:sz w:val="14"/>
                <w:szCs w:val="14"/>
              </w:rPr>
            </w:pPr>
            <w:r w:rsidRPr="000447CD">
              <w:rPr>
                <w:rFonts w:cs="Times New Roman"/>
                <w:sz w:val="14"/>
                <w:szCs w:val="14"/>
              </w:rPr>
              <w:t>27%</w:t>
            </w:r>
          </w:p>
        </w:tc>
      </w:tr>
      <w:tr w:rsidR="00091681" w:rsidRPr="000447CD" w:rsidTr="00207741">
        <w:tc>
          <w:tcPr>
            <w:tcW w:w="426" w:type="dxa"/>
            <w:vAlign w:val="center"/>
          </w:tcPr>
          <w:p w:rsidR="00091681" w:rsidRPr="000447CD" w:rsidRDefault="00091681" w:rsidP="00941907">
            <w:pPr>
              <w:numPr>
                <w:ilvl w:val="0"/>
                <w:numId w:val="21"/>
              </w:numPr>
              <w:ind w:left="460"/>
              <w:jc w:val="center"/>
              <w:rPr>
                <w:rFonts w:cs="Times New Roman"/>
                <w:b/>
                <w:sz w:val="14"/>
                <w:szCs w:val="14"/>
              </w:rPr>
            </w:pPr>
          </w:p>
        </w:tc>
        <w:tc>
          <w:tcPr>
            <w:tcW w:w="671" w:type="dxa"/>
            <w:vAlign w:val="center"/>
          </w:tcPr>
          <w:p w:rsidR="00091681" w:rsidRPr="000447CD" w:rsidRDefault="00091681" w:rsidP="00207741">
            <w:pPr>
              <w:jc w:val="center"/>
              <w:rPr>
                <w:rFonts w:cs="Times New Roman"/>
                <w:sz w:val="14"/>
                <w:szCs w:val="14"/>
              </w:rPr>
            </w:pPr>
            <w:r w:rsidRPr="000447CD">
              <w:rPr>
                <w:rFonts w:cs="Times New Roman"/>
                <w:sz w:val="14"/>
                <w:szCs w:val="14"/>
              </w:rPr>
              <w:t>30 ≤</w:t>
            </w:r>
            <w:r w:rsidRPr="000447CD">
              <w:rPr>
                <w:rFonts w:cs="Times New Roman"/>
                <w:sz w:val="14"/>
                <w:szCs w:val="14"/>
                <w:vertAlign w:val="subscript"/>
              </w:rPr>
              <w:t xml:space="preserve"> </w:t>
            </w:r>
            <w:r w:rsidRPr="000447CD">
              <w:rPr>
                <w:rFonts w:cs="Times New Roman"/>
                <w:sz w:val="14"/>
                <w:szCs w:val="14"/>
              </w:rPr>
              <w:t>X &lt; 50</w:t>
            </w:r>
          </w:p>
        </w:tc>
        <w:tc>
          <w:tcPr>
            <w:tcW w:w="726" w:type="dxa"/>
            <w:vAlign w:val="center"/>
          </w:tcPr>
          <w:p w:rsidR="00091681" w:rsidRPr="000447CD" w:rsidRDefault="00091681" w:rsidP="00207741">
            <w:pPr>
              <w:jc w:val="center"/>
              <w:rPr>
                <w:rFonts w:cs="Times New Roman"/>
                <w:sz w:val="14"/>
                <w:szCs w:val="14"/>
              </w:rPr>
            </w:pPr>
            <w:r w:rsidRPr="000447CD">
              <w:rPr>
                <w:rFonts w:cs="Times New Roman"/>
                <w:sz w:val="14"/>
                <w:szCs w:val="14"/>
              </w:rPr>
              <w:t xml:space="preserve">Rendah </w:t>
            </w:r>
          </w:p>
        </w:tc>
        <w:tc>
          <w:tcPr>
            <w:tcW w:w="914" w:type="dxa"/>
            <w:vAlign w:val="center"/>
          </w:tcPr>
          <w:p w:rsidR="00091681" w:rsidRPr="000447CD" w:rsidRDefault="00091681" w:rsidP="00207741">
            <w:pPr>
              <w:jc w:val="center"/>
              <w:rPr>
                <w:rFonts w:cs="Times New Roman"/>
                <w:sz w:val="14"/>
                <w:szCs w:val="14"/>
              </w:rPr>
            </w:pPr>
            <w:r w:rsidRPr="000447CD">
              <w:rPr>
                <w:rFonts w:cs="Times New Roman"/>
                <w:sz w:val="14"/>
                <w:szCs w:val="14"/>
              </w:rPr>
              <w:t>0</w:t>
            </w:r>
          </w:p>
        </w:tc>
        <w:tc>
          <w:tcPr>
            <w:tcW w:w="674" w:type="dxa"/>
            <w:vAlign w:val="center"/>
          </w:tcPr>
          <w:p w:rsidR="00091681" w:rsidRPr="000447CD" w:rsidRDefault="00091681" w:rsidP="00207741">
            <w:pPr>
              <w:jc w:val="center"/>
              <w:rPr>
                <w:rFonts w:cs="Times New Roman"/>
                <w:sz w:val="14"/>
                <w:szCs w:val="14"/>
              </w:rPr>
            </w:pPr>
            <w:r w:rsidRPr="000447CD">
              <w:rPr>
                <w:rFonts w:cs="Times New Roman"/>
                <w:sz w:val="14"/>
                <w:szCs w:val="14"/>
              </w:rPr>
              <w:t>0</w:t>
            </w:r>
          </w:p>
        </w:tc>
        <w:tc>
          <w:tcPr>
            <w:tcW w:w="914" w:type="dxa"/>
            <w:vAlign w:val="center"/>
          </w:tcPr>
          <w:p w:rsidR="00091681" w:rsidRPr="000447CD" w:rsidRDefault="00091681" w:rsidP="00207741">
            <w:pPr>
              <w:jc w:val="center"/>
              <w:rPr>
                <w:rFonts w:cs="Times New Roman"/>
                <w:sz w:val="14"/>
                <w:szCs w:val="14"/>
              </w:rPr>
            </w:pPr>
            <w:r w:rsidRPr="000447CD">
              <w:rPr>
                <w:rFonts w:cs="Times New Roman"/>
                <w:sz w:val="14"/>
                <w:szCs w:val="14"/>
              </w:rPr>
              <w:t>0 %</w:t>
            </w:r>
          </w:p>
        </w:tc>
        <w:tc>
          <w:tcPr>
            <w:tcW w:w="674" w:type="dxa"/>
            <w:vAlign w:val="center"/>
          </w:tcPr>
          <w:p w:rsidR="00091681" w:rsidRPr="000447CD" w:rsidRDefault="00091681" w:rsidP="00207741">
            <w:pPr>
              <w:jc w:val="center"/>
              <w:rPr>
                <w:rFonts w:cs="Times New Roman"/>
                <w:sz w:val="14"/>
                <w:szCs w:val="14"/>
              </w:rPr>
            </w:pPr>
            <w:r w:rsidRPr="000447CD">
              <w:rPr>
                <w:rFonts w:cs="Times New Roman"/>
                <w:sz w:val="14"/>
                <w:szCs w:val="14"/>
              </w:rPr>
              <w:t>0%</w:t>
            </w:r>
          </w:p>
        </w:tc>
      </w:tr>
      <w:tr w:rsidR="00091681" w:rsidRPr="000447CD" w:rsidTr="00207741">
        <w:tc>
          <w:tcPr>
            <w:tcW w:w="426" w:type="dxa"/>
            <w:vAlign w:val="center"/>
          </w:tcPr>
          <w:p w:rsidR="00091681" w:rsidRPr="000447CD" w:rsidRDefault="00091681" w:rsidP="00941907">
            <w:pPr>
              <w:numPr>
                <w:ilvl w:val="0"/>
                <w:numId w:val="21"/>
              </w:numPr>
              <w:ind w:left="460"/>
              <w:jc w:val="center"/>
              <w:rPr>
                <w:rFonts w:cs="Times New Roman"/>
                <w:b/>
                <w:sz w:val="14"/>
                <w:szCs w:val="14"/>
              </w:rPr>
            </w:pPr>
          </w:p>
        </w:tc>
        <w:tc>
          <w:tcPr>
            <w:tcW w:w="671" w:type="dxa"/>
            <w:vAlign w:val="center"/>
          </w:tcPr>
          <w:p w:rsidR="00091681" w:rsidRPr="000447CD" w:rsidRDefault="00091681" w:rsidP="00207741">
            <w:pPr>
              <w:jc w:val="center"/>
              <w:rPr>
                <w:rFonts w:cs="Times New Roman"/>
                <w:sz w:val="14"/>
                <w:szCs w:val="14"/>
              </w:rPr>
            </w:pPr>
            <w:r w:rsidRPr="000447CD">
              <w:rPr>
                <w:rFonts w:cs="Times New Roman"/>
                <w:sz w:val="14"/>
                <w:szCs w:val="14"/>
              </w:rPr>
              <w:t>X  &lt; 30</w:t>
            </w:r>
          </w:p>
        </w:tc>
        <w:tc>
          <w:tcPr>
            <w:tcW w:w="726" w:type="dxa"/>
            <w:vAlign w:val="center"/>
          </w:tcPr>
          <w:p w:rsidR="00091681" w:rsidRPr="000447CD" w:rsidRDefault="00091681" w:rsidP="00207741">
            <w:pPr>
              <w:jc w:val="center"/>
              <w:rPr>
                <w:rFonts w:cs="Times New Roman"/>
                <w:sz w:val="14"/>
                <w:szCs w:val="14"/>
              </w:rPr>
            </w:pPr>
            <w:r w:rsidRPr="000447CD">
              <w:rPr>
                <w:rFonts w:cs="Times New Roman"/>
                <w:sz w:val="14"/>
                <w:szCs w:val="14"/>
              </w:rPr>
              <w:t>Sangat rendah</w:t>
            </w:r>
          </w:p>
        </w:tc>
        <w:tc>
          <w:tcPr>
            <w:tcW w:w="914" w:type="dxa"/>
            <w:vAlign w:val="center"/>
          </w:tcPr>
          <w:p w:rsidR="00091681" w:rsidRPr="000447CD" w:rsidRDefault="00091681" w:rsidP="00207741">
            <w:pPr>
              <w:jc w:val="center"/>
              <w:rPr>
                <w:rFonts w:cs="Times New Roman"/>
                <w:sz w:val="14"/>
                <w:szCs w:val="14"/>
              </w:rPr>
            </w:pPr>
            <w:r w:rsidRPr="000447CD">
              <w:rPr>
                <w:rFonts w:cs="Times New Roman"/>
                <w:sz w:val="14"/>
                <w:szCs w:val="14"/>
              </w:rPr>
              <w:t>0</w:t>
            </w:r>
          </w:p>
        </w:tc>
        <w:tc>
          <w:tcPr>
            <w:tcW w:w="674" w:type="dxa"/>
            <w:vAlign w:val="center"/>
          </w:tcPr>
          <w:p w:rsidR="00091681" w:rsidRPr="000447CD" w:rsidRDefault="00091681" w:rsidP="00207741">
            <w:pPr>
              <w:jc w:val="center"/>
              <w:rPr>
                <w:rFonts w:cs="Times New Roman"/>
                <w:sz w:val="14"/>
                <w:szCs w:val="14"/>
              </w:rPr>
            </w:pPr>
            <w:r w:rsidRPr="000447CD">
              <w:rPr>
                <w:rFonts w:cs="Times New Roman"/>
                <w:sz w:val="14"/>
                <w:szCs w:val="14"/>
              </w:rPr>
              <w:t>2</w:t>
            </w:r>
          </w:p>
        </w:tc>
        <w:tc>
          <w:tcPr>
            <w:tcW w:w="914" w:type="dxa"/>
            <w:vAlign w:val="center"/>
          </w:tcPr>
          <w:p w:rsidR="00091681" w:rsidRPr="000447CD" w:rsidRDefault="00091681" w:rsidP="00207741">
            <w:pPr>
              <w:jc w:val="center"/>
              <w:rPr>
                <w:rFonts w:cs="Times New Roman"/>
                <w:sz w:val="14"/>
                <w:szCs w:val="14"/>
              </w:rPr>
            </w:pPr>
            <w:r w:rsidRPr="000447CD">
              <w:rPr>
                <w:rFonts w:cs="Times New Roman"/>
                <w:sz w:val="14"/>
                <w:szCs w:val="14"/>
              </w:rPr>
              <w:t>0 %</w:t>
            </w:r>
          </w:p>
        </w:tc>
        <w:tc>
          <w:tcPr>
            <w:tcW w:w="674" w:type="dxa"/>
            <w:vAlign w:val="center"/>
          </w:tcPr>
          <w:p w:rsidR="00091681" w:rsidRPr="000447CD" w:rsidRDefault="00091681" w:rsidP="00207741">
            <w:pPr>
              <w:jc w:val="center"/>
              <w:rPr>
                <w:rFonts w:cs="Times New Roman"/>
                <w:sz w:val="14"/>
                <w:szCs w:val="14"/>
              </w:rPr>
            </w:pPr>
            <w:r w:rsidRPr="000447CD">
              <w:rPr>
                <w:rFonts w:cs="Times New Roman"/>
                <w:sz w:val="14"/>
                <w:szCs w:val="14"/>
              </w:rPr>
              <w:t>9%</w:t>
            </w:r>
          </w:p>
        </w:tc>
      </w:tr>
      <w:tr w:rsidR="00091681" w:rsidRPr="000447CD" w:rsidTr="00207741">
        <w:tc>
          <w:tcPr>
            <w:tcW w:w="1823" w:type="dxa"/>
            <w:gridSpan w:val="3"/>
            <w:vAlign w:val="center"/>
          </w:tcPr>
          <w:p w:rsidR="00091681" w:rsidRPr="000447CD" w:rsidRDefault="00091681" w:rsidP="00091681">
            <w:pPr>
              <w:jc w:val="center"/>
              <w:rPr>
                <w:rFonts w:cs="Times New Roman"/>
                <w:b/>
                <w:sz w:val="14"/>
                <w:szCs w:val="14"/>
              </w:rPr>
            </w:pPr>
            <w:r w:rsidRPr="000447CD">
              <w:rPr>
                <w:rFonts w:cs="Times New Roman"/>
                <w:b/>
                <w:sz w:val="14"/>
                <w:szCs w:val="14"/>
              </w:rPr>
              <w:t xml:space="preserve">Jumlah </w:t>
            </w:r>
          </w:p>
        </w:tc>
        <w:tc>
          <w:tcPr>
            <w:tcW w:w="914" w:type="dxa"/>
            <w:vAlign w:val="center"/>
          </w:tcPr>
          <w:p w:rsidR="00091681" w:rsidRPr="000447CD" w:rsidRDefault="00091681" w:rsidP="00091681">
            <w:pPr>
              <w:jc w:val="center"/>
              <w:rPr>
                <w:rFonts w:cs="Times New Roman"/>
                <w:b/>
                <w:sz w:val="14"/>
                <w:szCs w:val="14"/>
              </w:rPr>
            </w:pPr>
            <w:r w:rsidRPr="000447CD">
              <w:rPr>
                <w:rFonts w:cs="Times New Roman"/>
                <w:b/>
                <w:sz w:val="14"/>
                <w:szCs w:val="14"/>
              </w:rPr>
              <w:t>22</w:t>
            </w:r>
          </w:p>
        </w:tc>
        <w:tc>
          <w:tcPr>
            <w:tcW w:w="674" w:type="dxa"/>
            <w:vAlign w:val="center"/>
          </w:tcPr>
          <w:p w:rsidR="00091681" w:rsidRPr="000447CD" w:rsidRDefault="00091681" w:rsidP="00091681">
            <w:pPr>
              <w:jc w:val="center"/>
              <w:rPr>
                <w:rFonts w:cs="Times New Roman"/>
                <w:b/>
                <w:sz w:val="14"/>
                <w:szCs w:val="14"/>
              </w:rPr>
            </w:pPr>
            <w:r w:rsidRPr="000447CD">
              <w:rPr>
                <w:rFonts w:cs="Times New Roman"/>
                <w:b/>
                <w:sz w:val="14"/>
                <w:szCs w:val="14"/>
              </w:rPr>
              <w:t>22</w:t>
            </w:r>
          </w:p>
        </w:tc>
        <w:tc>
          <w:tcPr>
            <w:tcW w:w="914" w:type="dxa"/>
            <w:vAlign w:val="center"/>
          </w:tcPr>
          <w:p w:rsidR="00091681" w:rsidRPr="000447CD" w:rsidRDefault="00091681" w:rsidP="00091681">
            <w:pPr>
              <w:jc w:val="center"/>
              <w:rPr>
                <w:rFonts w:cs="Times New Roman"/>
                <w:b/>
                <w:sz w:val="14"/>
                <w:szCs w:val="14"/>
              </w:rPr>
            </w:pPr>
            <w:r w:rsidRPr="000447CD">
              <w:rPr>
                <w:rFonts w:cs="Times New Roman"/>
                <w:b/>
                <w:sz w:val="14"/>
                <w:szCs w:val="14"/>
              </w:rPr>
              <w:t>100%</w:t>
            </w:r>
          </w:p>
        </w:tc>
        <w:tc>
          <w:tcPr>
            <w:tcW w:w="674" w:type="dxa"/>
            <w:vAlign w:val="center"/>
          </w:tcPr>
          <w:p w:rsidR="00091681" w:rsidRPr="000447CD" w:rsidRDefault="00091681" w:rsidP="00091681">
            <w:pPr>
              <w:jc w:val="center"/>
              <w:rPr>
                <w:rFonts w:cs="Times New Roman"/>
                <w:b/>
                <w:sz w:val="14"/>
                <w:szCs w:val="14"/>
              </w:rPr>
            </w:pPr>
            <w:r w:rsidRPr="000447CD">
              <w:rPr>
                <w:rFonts w:cs="Times New Roman"/>
                <w:b/>
                <w:sz w:val="14"/>
                <w:szCs w:val="14"/>
              </w:rPr>
              <w:t>100%</w:t>
            </w:r>
          </w:p>
        </w:tc>
      </w:tr>
    </w:tbl>
    <w:p w:rsidR="00091681" w:rsidRPr="000447CD" w:rsidRDefault="00091681" w:rsidP="008A644C">
      <w:pPr>
        <w:spacing w:line="240" w:lineRule="auto"/>
        <w:ind w:firstLine="284"/>
        <w:jc w:val="both"/>
        <w:rPr>
          <w:rFonts w:cs="Times New Roman"/>
          <w:sz w:val="24"/>
          <w:szCs w:val="24"/>
        </w:rPr>
      </w:pPr>
      <w:r w:rsidRPr="000447CD">
        <w:rPr>
          <w:rFonts w:cs="Times New Roman"/>
          <w:sz w:val="24"/>
          <w:szCs w:val="24"/>
        </w:rPr>
        <w:t xml:space="preserve">Dibawah ini adalah penyajian interval kategori skor </w:t>
      </w:r>
      <w:r w:rsidRPr="000447CD">
        <w:rPr>
          <w:rFonts w:cs="Times New Roman"/>
          <w:i/>
          <w:sz w:val="24"/>
          <w:szCs w:val="24"/>
        </w:rPr>
        <w:t xml:space="preserve">posttest </w:t>
      </w:r>
      <w:r w:rsidRPr="000447CD">
        <w:rPr>
          <w:rFonts w:cs="Times New Roman"/>
          <w:sz w:val="24"/>
          <w:szCs w:val="24"/>
        </w:rPr>
        <w:t>kemampuan berpikir kritis kelas eksperimen dan kontrol dal</w:t>
      </w:r>
      <w:r w:rsidR="00207741" w:rsidRPr="000447CD">
        <w:rPr>
          <w:rFonts w:cs="Times New Roman"/>
          <w:sz w:val="24"/>
          <w:szCs w:val="24"/>
        </w:rPr>
        <w:t xml:space="preserve">am bentuk grafik pada gambar </w:t>
      </w:r>
      <w:r w:rsidRPr="000447CD">
        <w:rPr>
          <w:rFonts w:cs="Times New Roman"/>
          <w:sz w:val="24"/>
          <w:szCs w:val="24"/>
        </w:rPr>
        <w:t xml:space="preserve"> berikut.</w:t>
      </w:r>
    </w:p>
    <w:p w:rsidR="00091681" w:rsidRPr="000447CD" w:rsidRDefault="00091681" w:rsidP="00091681">
      <w:pPr>
        <w:spacing w:line="240" w:lineRule="auto"/>
        <w:jc w:val="center"/>
        <w:rPr>
          <w:rFonts w:cs="Times New Roman"/>
          <w:sz w:val="24"/>
          <w:szCs w:val="24"/>
        </w:rPr>
      </w:pPr>
      <w:r w:rsidRPr="000447CD">
        <w:rPr>
          <w:rFonts w:cs="Times New Roman"/>
          <w:noProof/>
          <w:sz w:val="24"/>
          <w:szCs w:val="24"/>
          <w:lang w:val="id-ID" w:eastAsia="id-ID"/>
        </w:rPr>
        <w:lastRenderedPageBreak/>
        <w:drawing>
          <wp:inline distT="0" distB="0" distL="0" distR="0">
            <wp:extent cx="2580426" cy="1880171"/>
            <wp:effectExtent l="19050" t="0" r="10374" b="5779"/>
            <wp:docPr id="1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91681" w:rsidRPr="000447CD" w:rsidRDefault="00DA6230" w:rsidP="00594FDE">
      <w:pPr>
        <w:spacing w:after="0" w:line="240" w:lineRule="auto"/>
        <w:jc w:val="center"/>
        <w:rPr>
          <w:rFonts w:cs="Times New Roman"/>
          <w:sz w:val="24"/>
          <w:szCs w:val="24"/>
        </w:rPr>
      </w:pPr>
      <w:r w:rsidRPr="000447CD">
        <w:rPr>
          <w:rFonts w:cs="Times New Roman"/>
          <w:sz w:val="24"/>
          <w:szCs w:val="24"/>
        </w:rPr>
        <w:t xml:space="preserve">Gambar </w:t>
      </w:r>
      <w:r w:rsidR="00DB2A3F" w:rsidRPr="000447CD">
        <w:rPr>
          <w:rFonts w:cs="Times New Roman"/>
          <w:sz w:val="24"/>
          <w:szCs w:val="24"/>
        </w:rPr>
        <w:t>3</w:t>
      </w:r>
    </w:p>
    <w:p w:rsidR="00091681" w:rsidRPr="000447CD" w:rsidRDefault="00091681" w:rsidP="00594FDE">
      <w:pPr>
        <w:spacing w:after="0" w:line="240" w:lineRule="auto"/>
        <w:jc w:val="center"/>
        <w:rPr>
          <w:rFonts w:cs="Times New Roman"/>
          <w:sz w:val="24"/>
          <w:szCs w:val="24"/>
        </w:rPr>
      </w:pPr>
      <w:r w:rsidRPr="000447CD">
        <w:rPr>
          <w:rFonts w:cs="Times New Roman"/>
          <w:sz w:val="24"/>
          <w:szCs w:val="24"/>
        </w:rPr>
        <w:t xml:space="preserve">Grafik Skor </w:t>
      </w:r>
      <w:r w:rsidRPr="000447CD">
        <w:rPr>
          <w:rFonts w:cs="Times New Roman"/>
          <w:i/>
          <w:sz w:val="24"/>
          <w:szCs w:val="24"/>
        </w:rPr>
        <w:t xml:space="preserve">Posttest </w:t>
      </w:r>
      <w:r w:rsidRPr="000447CD">
        <w:rPr>
          <w:rFonts w:cs="Times New Roman"/>
          <w:sz w:val="24"/>
          <w:szCs w:val="24"/>
        </w:rPr>
        <w:t>Kemampuan Berpikir Kritis</w:t>
      </w:r>
    </w:p>
    <w:p w:rsidR="00594FDE" w:rsidRPr="000447CD" w:rsidRDefault="00594FDE" w:rsidP="00594FDE">
      <w:pPr>
        <w:spacing w:after="0" w:line="240" w:lineRule="auto"/>
        <w:ind w:firstLine="284"/>
        <w:jc w:val="both"/>
        <w:rPr>
          <w:rFonts w:cs="Times New Roman"/>
          <w:sz w:val="24"/>
          <w:szCs w:val="24"/>
        </w:rPr>
      </w:pPr>
      <w:r w:rsidRPr="000447CD">
        <w:rPr>
          <w:rFonts w:cs="Times New Roman"/>
          <w:sz w:val="24"/>
          <w:szCs w:val="24"/>
        </w:rPr>
        <w:t xml:space="preserve">Tabel </w:t>
      </w:r>
      <w:r w:rsidR="00DA6230" w:rsidRPr="000447CD">
        <w:rPr>
          <w:rFonts w:cs="Times New Roman"/>
          <w:sz w:val="24"/>
          <w:szCs w:val="24"/>
        </w:rPr>
        <w:t xml:space="preserve">4 </w:t>
      </w:r>
      <w:r w:rsidRPr="000447CD">
        <w:rPr>
          <w:rFonts w:cs="Times New Roman"/>
          <w:sz w:val="24"/>
          <w:szCs w:val="24"/>
        </w:rPr>
        <w:t>dan gambar</w:t>
      </w:r>
      <w:r w:rsidR="00DA6230" w:rsidRPr="000447CD">
        <w:rPr>
          <w:rFonts w:cs="Times New Roman"/>
          <w:sz w:val="24"/>
          <w:szCs w:val="24"/>
        </w:rPr>
        <w:t xml:space="preserve"> 3</w:t>
      </w:r>
      <w:r w:rsidR="00091681" w:rsidRPr="000447CD">
        <w:rPr>
          <w:rFonts w:cs="Times New Roman"/>
          <w:sz w:val="24"/>
          <w:szCs w:val="24"/>
        </w:rPr>
        <w:t xml:space="preserve">, menjelaskan bahwa kemampuan berpikir kritis siswa pada penyelesaian soal cerita materi operasi hitung campuran pada bilangan bulat yang diperoleh dari kegiatan </w:t>
      </w:r>
      <w:r w:rsidR="00091681" w:rsidRPr="000447CD">
        <w:rPr>
          <w:rFonts w:cs="Times New Roman"/>
          <w:i/>
          <w:sz w:val="24"/>
          <w:szCs w:val="24"/>
        </w:rPr>
        <w:t xml:space="preserve">posttest </w:t>
      </w:r>
      <w:r w:rsidR="00091681" w:rsidRPr="000447CD">
        <w:rPr>
          <w:rFonts w:cs="Times New Roman"/>
          <w:sz w:val="24"/>
          <w:szCs w:val="24"/>
        </w:rPr>
        <w:t>di kelas IVA dan IVB SD Negeri 1 Cikalang setelah diberikan perlakuan bervariasi namun tidak seperti kemampuan berpikir kritis sebelum diberi perlakuan. Hal tersebut dibuktikan dengan adanya tiga kategori di kelas eksperimen, dari 22 siswa kelas eksperimen terdapat 16 siswa (73%) memiliki kemampuan berpikir kritis dengan kategori sangat tinggi, 4 siswa (18%) memiliki kemampuan berpikir kritis dengan kategori tinggi, dan 2 siswa (9%) memiliki kemampuan berpikir kritis dengan kategori sedang.</w:t>
      </w:r>
    </w:p>
    <w:p w:rsidR="00594FDE" w:rsidRPr="000447CD" w:rsidRDefault="00091681" w:rsidP="00594FDE">
      <w:pPr>
        <w:spacing w:after="0" w:line="240" w:lineRule="auto"/>
        <w:ind w:firstLine="284"/>
        <w:jc w:val="both"/>
        <w:rPr>
          <w:rFonts w:cs="Times New Roman"/>
          <w:sz w:val="24"/>
          <w:szCs w:val="24"/>
        </w:rPr>
      </w:pPr>
      <w:r w:rsidRPr="000447CD">
        <w:rPr>
          <w:rFonts w:cs="Times New Roman"/>
          <w:sz w:val="24"/>
          <w:szCs w:val="24"/>
        </w:rPr>
        <w:t>Sedangkan, untuk kelas kontrol terdapat 4 kategori kemampuan berpikir kritis siswa, dari 22 siswa terdapat 8 siswa (77%) memiliki kemampuan berpikir kritis dengan kategori sangat tinggi, 6 siswa (27%) memiliki kemampuan berpikir kritis dengan kategori tinggi, 6 siswa (27%) memiliki kemampuan berpikir kritis dengan kategori sedang, dan 2 siswa (9%) memiliki kemampuan berpikir kritis dengan kategori sangat rendah.</w:t>
      </w:r>
    </w:p>
    <w:p w:rsidR="00091681" w:rsidRDefault="00BE151D" w:rsidP="00594FDE">
      <w:pPr>
        <w:spacing w:after="0" w:line="240" w:lineRule="auto"/>
        <w:ind w:firstLine="567"/>
        <w:jc w:val="both"/>
        <w:rPr>
          <w:rFonts w:cs="Times New Roman"/>
          <w:sz w:val="24"/>
          <w:szCs w:val="24"/>
        </w:rPr>
      </w:pPr>
      <w:r w:rsidRPr="000447CD">
        <w:rPr>
          <w:rFonts w:cs="Times New Roman"/>
          <w:sz w:val="24"/>
          <w:szCs w:val="24"/>
        </w:rPr>
        <w:t>Adapun s</w:t>
      </w:r>
      <w:r w:rsidR="00091681" w:rsidRPr="000447CD">
        <w:rPr>
          <w:rFonts w:cs="Times New Roman"/>
          <w:sz w:val="24"/>
          <w:szCs w:val="24"/>
        </w:rPr>
        <w:t xml:space="preserve">kor rata-rata kemampuan berpikir kritis dilihat dari setiap indikator di kelas eksperimen dan kelas kontrol dapat dilihat </w:t>
      </w:r>
      <w:r w:rsidRPr="000447CD">
        <w:rPr>
          <w:rFonts w:cs="Times New Roman"/>
          <w:sz w:val="24"/>
          <w:szCs w:val="24"/>
        </w:rPr>
        <w:t xml:space="preserve">pada tabel </w:t>
      </w:r>
      <w:r w:rsidR="00091681" w:rsidRPr="000447CD">
        <w:rPr>
          <w:rFonts w:cs="Times New Roman"/>
          <w:sz w:val="24"/>
          <w:szCs w:val="24"/>
        </w:rPr>
        <w:t xml:space="preserve"> berikut.</w:t>
      </w:r>
    </w:p>
    <w:p w:rsidR="007F44CB" w:rsidRDefault="007F44CB" w:rsidP="00594FDE">
      <w:pPr>
        <w:spacing w:after="0" w:line="240" w:lineRule="auto"/>
        <w:ind w:firstLine="567"/>
        <w:jc w:val="both"/>
        <w:rPr>
          <w:rFonts w:cs="Times New Roman"/>
          <w:sz w:val="24"/>
          <w:szCs w:val="24"/>
        </w:rPr>
      </w:pPr>
    </w:p>
    <w:p w:rsidR="007F44CB" w:rsidRPr="000447CD" w:rsidRDefault="007F44CB" w:rsidP="007F44CB">
      <w:pPr>
        <w:spacing w:after="0" w:line="240" w:lineRule="auto"/>
        <w:jc w:val="both"/>
        <w:rPr>
          <w:rFonts w:cs="Times New Roman"/>
          <w:sz w:val="24"/>
          <w:szCs w:val="24"/>
        </w:rPr>
      </w:pPr>
    </w:p>
    <w:p w:rsidR="00B844A9" w:rsidRDefault="00B844A9" w:rsidP="00594FDE">
      <w:pPr>
        <w:spacing w:after="0" w:line="240" w:lineRule="auto"/>
        <w:ind w:left="567"/>
        <w:jc w:val="center"/>
        <w:rPr>
          <w:rFonts w:cs="Times New Roman"/>
          <w:sz w:val="24"/>
          <w:szCs w:val="24"/>
        </w:rPr>
      </w:pPr>
    </w:p>
    <w:p w:rsidR="00B844A9" w:rsidRDefault="00B844A9" w:rsidP="00594FDE">
      <w:pPr>
        <w:spacing w:after="0" w:line="240" w:lineRule="auto"/>
        <w:ind w:left="567"/>
        <w:jc w:val="center"/>
        <w:rPr>
          <w:rFonts w:cs="Times New Roman"/>
          <w:sz w:val="24"/>
          <w:szCs w:val="24"/>
        </w:rPr>
      </w:pPr>
    </w:p>
    <w:p w:rsidR="00091681" w:rsidRPr="000447CD" w:rsidRDefault="00BE151D" w:rsidP="00594FDE">
      <w:pPr>
        <w:spacing w:after="0" w:line="240" w:lineRule="auto"/>
        <w:ind w:left="567"/>
        <w:jc w:val="center"/>
        <w:rPr>
          <w:rFonts w:cs="Times New Roman"/>
          <w:sz w:val="24"/>
          <w:szCs w:val="24"/>
        </w:rPr>
      </w:pPr>
      <w:r w:rsidRPr="000447CD">
        <w:rPr>
          <w:rFonts w:cs="Times New Roman"/>
          <w:sz w:val="24"/>
          <w:szCs w:val="24"/>
        </w:rPr>
        <w:lastRenderedPageBreak/>
        <w:t xml:space="preserve">Tabel </w:t>
      </w:r>
      <w:r w:rsidR="00DA6230" w:rsidRPr="000447CD">
        <w:rPr>
          <w:rFonts w:cs="Times New Roman"/>
          <w:sz w:val="24"/>
          <w:szCs w:val="24"/>
        </w:rPr>
        <w:t>5</w:t>
      </w:r>
    </w:p>
    <w:p w:rsidR="00091681" w:rsidRPr="000447CD" w:rsidRDefault="00091681" w:rsidP="00594FDE">
      <w:pPr>
        <w:spacing w:after="0" w:line="240" w:lineRule="auto"/>
        <w:ind w:left="567"/>
        <w:jc w:val="center"/>
        <w:rPr>
          <w:rFonts w:cs="Times New Roman"/>
          <w:sz w:val="24"/>
          <w:szCs w:val="24"/>
        </w:rPr>
      </w:pPr>
      <w:r w:rsidRPr="000447CD">
        <w:rPr>
          <w:rFonts w:cs="Times New Roman"/>
          <w:sz w:val="24"/>
          <w:szCs w:val="24"/>
        </w:rPr>
        <w:t xml:space="preserve">Skor Rata-rata </w:t>
      </w:r>
      <w:r w:rsidRPr="000447CD">
        <w:rPr>
          <w:rFonts w:cs="Times New Roman"/>
          <w:i/>
          <w:sz w:val="24"/>
          <w:szCs w:val="24"/>
        </w:rPr>
        <w:t>Posttest</w:t>
      </w:r>
      <w:r w:rsidRPr="000447CD">
        <w:rPr>
          <w:rFonts w:cs="Times New Roman"/>
          <w:sz w:val="24"/>
          <w:szCs w:val="24"/>
        </w:rPr>
        <w:t xml:space="preserve"> Dilihat dari Setiap Indikator</w:t>
      </w:r>
    </w:p>
    <w:tbl>
      <w:tblPr>
        <w:tblStyle w:val="TableGrid"/>
        <w:tblW w:w="4410" w:type="dxa"/>
        <w:tblInd w:w="298"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ayout w:type="fixed"/>
        <w:tblLook w:val="04A0"/>
      </w:tblPr>
      <w:tblGrid>
        <w:gridCol w:w="595"/>
        <w:gridCol w:w="2179"/>
        <w:gridCol w:w="743"/>
        <w:gridCol w:w="893"/>
      </w:tblGrid>
      <w:tr w:rsidR="00091681" w:rsidRPr="000447CD" w:rsidTr="00B844A9">
        <w:trPr>
          <w:trHeight w:val="215"/>
        </w:trPr>
        <w:tc>
          <w:tcPr>
            <w:tcW w:w="595" w:type="dxa"/>
            <w:vMerge w:val="restart"/>
            <w:shd w:val="clear" w:color="auto" w:fill="FFFFFF" w:themeFill="background1"/>
            <w:vAlign w:val="center"/>
          </w:tcPr>
          <w:p w:rsidR="00091681" w:rsidRPr="000447CD" w:rsidRDefault="00091681" w:rsidP="00594FDE">
            <w:pPr>
              <w:jc w:val="center"/>
              <w:rPr>
                <w:rFonts w:cs="Times New Roman"/>
                <w:b/>
                <w:sz w:val="20"/>
                <w:szCs w:val="20"/>
                <w:vertAlign w:val="superscript"/>
              </w:rPr>
            </w:pPr>
            <w:r w:rsidRPr="000447CD">
              <w:rPr>
                <w:rFonts w:cs="Times New Roman"/>
                <w:b/>
                <w:sz w:val="20"/>
                <w:szCs w:val="20"/>
                <w:vertAlign w:val="superscript"/>
              </w:rPr>
              <w:t>No</w:t>
            </w:r>
          </w:p>
        </w:tc>
        <w:tc>
          <w:tcPr>
            <w:tcW w:w="2179" w:type="dxa"/>
            <w:vMerge w:val="restart"/>
            <w:shd w:val="clear" w:color="auto" w:fill="FFFFFF" w:themeFill="background1"/>
            <w:vAlign w:val="center"/>
          </w:tcPr>
          <w:p w:rsidR="00091681" w:rsidRPr="000447CD" w:rsidRDefault="00091681" w:rsidP="00594FDE">
            <w:pPr>
              <w:jc w:val="center"/>
              <w:rPr>
                <w:rFonts w:cs="Times New Roman"/>
                <w:b/>
                <w:sz w:val="20"/>
                <w:szCs w:val="20"/>
                <w:vertAlign w:val="superscript"/>
              </w:rPr>
            </w:pPr>
            <w:r w:rsidRPr="000447CD">
              <w:rPr>
                <w:rFonts w:cs="Times New Roman"/>
                <w:b/>
                <w:sz w:val="20"/>
                <w:szCs w:val="20"/>
                <w:vertAlign w:val="superscript"/>
              </w:rPr>
              <w:t>Indikator</w:t>
            </w:r>
          </w:p>
        </w:tc>
        <w:tc>
          <w:tcPr>
            <w:tcW w:w="1636" w:type="dxa"/>
            <w:gridSpan w:val="2"/>
            <w:shd w:val="clear" w:color="auto" w:fill="FFFFFF" w:themeFill="background1"/>
            <w:vAlign w:val="center"/>
          </w:tcPr>
          <w:p w:rsidR="00091681" w:rsidRPr="000447CD" w:rsidRDefault="00091681" w:rsidP="00594FDE">
            <w:pPr>
              <w:jc w:val="center"/>
              <w:rPr>
                <w:rFonts w:cs="Times New Roman"/>
                <w:b/>
                <w:sz w:val="20"/>
                <w:szCs w:val="20"/>
                <w:vertAlign w:val="superscript"/>
              </w:rPr>
            </w:pPr>
            <w:r w:rsidRPr="000447CD">
              <w:rPr>
                <w:rFonts w:cs="Times New Roman"/>
                <w:b/>
                <w:sz w:val="20"/>
                <w:szCs w:val="20"/>
                <w:vertAlign w:val="superscript"/>
              </w:rPr>
              <w:t>Nilai Rata-rata</w:t>
            </w:r>
          </w:p>
        </w:tc>
      </w:tr>
      <w:tr w:rsidR="00091681" w:rsidRPr="000447CD" w:rsidTr="00B844A9">
        <w:trPr>
          <w:trHeight w:val="134"/>
        </w:trPr>
        <w:tc>
          <w:tcPr>
            <w:tcW w:w="595" w:type="dxa"/>
            <w:vMerge/>
            <w:shd w:val="clear" w:color="auto" w:fill="FFFFFF" w:themeFill="background1"/>
            <w:vAlign w:val="center"/>
          </w:tcPr>
          <w:p w:rsidR="00091681" w:rsidRPr="000447CD" w:rsidRDefault="00091681" w:rsidP="00594FDE">
            <w:pPr>
              <w:jc w:val="center"/>
              <w:rPr>
                <w:rFonts w:cs="Times New Roman"/>
                <w:b/>
                <w:sz w:val="20"/>
                <w:szCs w:val="20"/>
                <w:vertAlign w:val="superscript"/>
              </w:rPr>
            </w:pPr>
          </w:p>
        </w:tc>
        <w:tc>
          <w:tcPr>
            <w:tcW w:w="2179" w:type="dxa"/>
            <w:vMerge/>
            <w:shd w:val="clear" w:color="auto" w:fill="FFFFFF" w:themeFill="background1"/>
            <w:vAlign w:val="center"/>
          </w:tcPr>
          <w:p w:rsidR="00091681" w:rsidRPr="000447CD" w:rsidRDefault="00091681" w:rsidP="00594FDE">
            <w:pPr>
              <w:jc w:val="center"/>
              <w:rPr>
                <w:rFonts w:cs="Times New Roman"/>
                <w:b/>
                <w:sz w:val="20"/>
                <w:szCs w:val="20"/>
                <w:vertAlign w:val="superscript"/>
              </w:rPr>
            </w:pPr>
          </w:p>
        </w:tc>
        <w:tc>
          <w:tcPr>
            <w:tcW w:w="743" w:type="dxa"/>
            <w:shd w:val="clear" w:color="auto" w:fill="FFFFFF" w:themeFill="background1"/>
            <w:vAlign w:val="center"/>
          </w:tcPr>
          <w:p w:rsidR="00091681" w:rsidRPr="000447CD" w:rsidRDefault="00091681" w:rsidP="00594FDE">
            <w:pPr>
              <w:jc w:val="center"/>
              <w:rPr>
                <w:rFonts w:cs="Times New Roman"/>
                <w:b/>
                <w:sz w:val="20"/>
                <w:szCs w:val="20"/>
                <w:vertAlign w:val="superscript"/>
              </w:rPr>
            </w:pPr>
            <w:r w:rsidRPr="000447CD">
              <w:rPr>
                <w:rFonts w:cs="Times New Roman"/>
                <w:b/>
                <w:sz w:val="20"/>
                <w:szCs w:val="20"/>
                <w:vertAlign w:val="superscript"/>
              </w:rPr>
              <w:t>Kelas Eksperimen</w:t>
            </w:r>
          </w:p>
        </w:tc>
        <w:tc>
          <w:tcPr>
            <w:tcW w:w="892" w:type="dxa"/>
            <w:shd w:val="clear" w:color="auto" w:fill="FFFFFF" w:themeFill="background1"/>
            <w:vAlign w:val="center"/>
          </w:tcPr>
          <w:p w:rsidR="00091681" w:rsidRPr="000447CD" w:rsidRDefault="00091681" w:rsidP="00594FDE">
            <w:pPr>
              <w:jc w:val="center"/>
              <w:rPr>
                <w:rFonts w:cs="Times New Roman"/>
                <w:b/>
                <w:sz w:val="20"/>
                <w:szCs w:val="20"/>
                <w:vertAlign w:val="superscript"/>
              </w:rPr>
            </w:pPr>
            <w:r w:rsidRPr="000447CD">
              <w:rPr>
                <w:rFonts w:cs="Times New Roman"/>
                <w:b/>
                <w:sz w:val="20"/>
                <w:szCs w:val="20"/>
                <w:vertAlign w:val="superscript"/>
              </w:rPr>
              <w:t>Kelas Kontrol</w:t>
            </w:r>
          </w:p>
        </w:tc>
      </w:tr>
      <w:tr w:rsidR="00091681" w:rsidRPr="000447CD" w:rsidTr="00594FDE">
        <w:trPr>
          <w:trHeight w:val="215"/>
        </w:trPr>
        <w:tc>
          <w:tcPr>
            <w:tcW w:w="595" w:type="dxa"/>
            <w:vAlign w:val="center"/>
          </w:tcPr>
          <w:p w:rsidR="00091681" w:rsidRPr="000447CD" w:rsidRDefault="00091681" w:rsidP="00941907">
            <w:pPr>
              <w:numPr>
                <w:ilvl w:val="0"/>
                <w:numId w:val="22"/>
              </w:numPr>
              <w:ind w:left="459"/>
              <w:jc w:val="center"/>
              <w:rPr>
                <w:rFonts w:cs="Times New Roman"/>
                <w:sz w:val="20"/>
                <w:szCs w:val="20"/>
                <w:vertAlign w:val="superscript"/>
              </w:rPr>
            </w:pPr>
          </w:p>
        </w:tc>
        <w:tc>
          <w:tcPr>
            <w:tcW w:w="2179" w:type="dxa"/>
            <w:vAlign w:val="center"/>
          </w:tcPr>
          <w:p w:rsidR="00091681" w:rsidRPr="000447CD" w:rsidRDefault="00091681" w:rsidP="00594FDE">
            <w:pPr>
              <w:jc w:val="both"/>
              <w:rPr>
                <w:rFonts w:cs="Times New Roman"/>
                <w:sz w:val="20"/>
                <w:szCs w:val="20"/>
                <w:vertAlign w:val="superscript"/>
              </w:rPr>
            </w:pPr>
            <w:r w:rsidRPr="000447CD">
              <w:rPr>
                <w:rFonts w:cs="Times New Roman"/>
                <w:sz w:val="20"/>
                <w:szCs w:val="20"/>
                <w:vertAlign w:val="superscript"/>
              </w:rPr>
              <w:t>Menganalisis masalah</w:t>
            </w:r>
          </w:p>
        </w:tc>
        <w:tc>
          <w:tcPr>
            <w:tcW w:w="743" w:type="dxa"/>
            <w:vAlign w:val="center"/>
          </w:tcPr>
          <w:p w:rsidR="00091681" w:rsidRPr="000447CD" w:rsidRDefault="00091681" w:rsidP="00594FDE">
            <w:pPr>
              <w:jc w:val="center"/>
              <w:rPr>
                <w:rFonts w:cs="Times New Roman"/>
                <w:sz w:val="20"/>
                <w:szCs w:val="20"/>
                <w:vertAlign w:val="superscript"/>
              </w:rPr>
            </w:pPr>
            <w:r w:rsidRPr="000447CD">
              <w:rPr>
                <w:rFonts w:cs="Times New Roman"/>
                <w:sz w:val="20"/>
                <w:szCs w:val="20"/>
                <w:vertAlign w:val="superscript"/>
              </w:rPr>
              <w:t>19,16</w:t>
            </w:r>
          </w:p>
        </w:tc>
        <w:tc>
          <w:tcPr>
            <w:tcW w:w="892" w:type="dxa"/>
            <w:vAlign w:val="center"/>
          </w:tcPr>
          <w:p w:rsidR="00091681" w:rsidRPr="000447CD" w:rsidRDefault="00091681" w:rsidP="00594FDE">
            <w:pPr>
              <w:jc w:val="center"/>
              <w:rPr>
                <w:rFonts w:cs="Times New Roman"/>
                <w:sz w:val="20"/>
                <w:szCs w:val="20"/>
                <w:vertAlign w:val="superscript"/>
              </w:rPr>
            </w:pPr>
            <w:r w:rsidRPr="000447CD">
              <w:rPr>
                <w:rFonts w:cs="Times New Roman"/>
                <w:sz w:val="20"/>
                <w:szCs w:val="20"/>
                <w:vertAlign w:val="superscript"/>
              </w:rPr>
              <w:t>17,9</w:t>
            </w:r>
          </w:p>
        </w:tc>
      </w:tr>
      <w:tr w:rsidR="00091681" w:rsidRPr="000447CD" w:rsidTr="00594FDE">
        <w:trPr>
          <w:trHeight w:val="429"/>
        </w:trPr>
        <w:tc>
          <w:tcPr>
            <w:tcW w:w="595" w:type="dxa"/>
            <w:vAlign w:val="center"/>
          </w:tcPr>
          <w:p w:rsidR="00091681" w:rsidRPr="000447CD" w:rsidRDefault="00091681" w:rsidP="00941907">
            <w:pPr>
              <w:numPr>
                <w:ilvl w:val="0"/>
                <w:numId w:val="22"/>
              </w:numPr>
              <w:ind w:left="426"/>
              <w:jc w:val="center"/>
              <w:rPr>
                <w:rFonts w:cs="Times New Roman"/>
                <w:sz w:val="20"/>
                <w:szCs w:val="20"/>
                <w:vertAlign w:val="superscript"/>
              </w:rPr>
            </w:pPr>
          </w:p>
        </w:tc>
        <w:tc>
          <w:tcPr>
            <w:tcW w:w="2179" w:type="dxa"/>
            <w:vAlign w:val="center"/>
          </w:tcPr>
          <w:p w:rsidR="00091681" w:rsidRPr="000447CD" w:rsidRDefault="00091681" w:rsidP="00594FDE">
            <w:pPr>
              <w:jc w:val="both"/>
              <w:rPr>
                <w:rFonts w:cs="Times New Roman"/>
                <w:sz w:val="20"/>
                <w:szCs w:val="20"/>
                <w:vertAlign w:val="superscript"/>
              </w:rPr>
            </w:pPr>
            <w:r w:rsidRPr="000447CD">
              <w:rPr>
                <w:rFonts w:cs="Times New Roman"/>
                <w:sz w:val="20"/>
                <w:szCs w:val="20"/>
                <w:vertAlign w:val="superscript"/>
              </w:rPr>
              <w:t>Mempertimbangkan apakah sumber dapat dipercaya</w:t>
            </w:r>
          </w:p>
        </w:tc>
        <w:tc>
          <w:tcPr>
            <w:tcW w:w="743" w:type="dxa"/>
            <w:vAlign w:val="center"/>
          </w:tcPr>
          <w:p w:rsidR="00091681" w:rsidRPr="000447CD" w:rsidRDefault="00091681" w:rsidP="00594FDE">
            <w:pPr>
              <w:jc w:val="center"/>
              <w:rPr>
                <w:rFonts w:cs="Times New Roman"/>
                <w:sz w:val="20"/>
                <w:szCs w:val="20"/>
                <w:vertAlign w:val="superscript"/>
              </w:rPr>
            </w:pPr>
            <w:r w:rsidRPr="000447CD">
              <w:rPr>
                <w:rFonts w:cs="Times New Roman"/>
                <w:sz w:val="20"/>
                <w:szCs w:val="20"/>
                <w:vertAlign w:val="superscript"/>
              </w:rPr>
              <w:t>18,23</w:t>
            </w:r>
          </w:p>
        </w:tc>
        <w:tc>
          <w:tcPr>
            <w:tcW w:w="892" w:type="dxa"/>
            <w:vAlign w:val="center"/>
          </w:tcPr>
          <w:p w:rsidR="00091681" w:rsidRPr="000447CD" w:rsidRDefault="00091681" w:rsidP="00594FDE">
            <w:pPr>
              <w:jc w:val="center"/>
              <w:rPr>
                <w:rFonts w:cs="Times New Roman"/>
                <w:sz w:val="20"/>
                <w:szCs w:val="20"/>
                <w:vertAlign w:val="superscript"/>
              </w:rPr>
            </w:pPr>
            <w:r w:rsidRPr="000447CD">
              <w:rPr>
                <w:rFonts w:cs="Times New Roman"/>
                <w:sz w:val="20"/>
                <w:szCs w:val="20"/>
                <w:vertAlign w:val="superscript"/>
              </w:rPr>
              <w:t>15,23</w:t>
            </w:r>
          </w:p>
        </w:tc>
      </w:tr>
      <w:tr w:rsidR="00091681" w:rsidRPr="000447CD" w:rsidTr="00594FDE">
        <w:trPr>
          <w:trHeight w:val="202"/>
        </w:trPr>
        <w:tc>
          <w:tcPr>
            <w:tcW w:w="595" w:type="dxa"/>
            <w:vAlign w:val="center"/>
          </w:tcPr>
          <w:p w:rsidR="00091681" w:rsidRPr="000447CD" w:rsidRDefault="00091681" w:rsidP="00941907">
            <w:pPr>
              <w:numPr>
                <w:ilvl w:val="0"/>
                <w:numId w:val="22"/>
              </w:numPr>
              <w:ind w:left="426"/>
              <w:jc w:val="center"/>
              <w:rPr>
                <w:rFonts w:cs="Times New Roman"/>
                <w:sz w:val="20"/>
                <w:szCs w:val="20"/>
                <w:vertAlign w:val="superscript"/>
              </w:rPr>
            </w:pPr>
          </w:p>
        </w:tc>
        <w:tc>
          <w:tcPr>
            <w:tcW w:w="2179" w:type="dxa"/>
            <w:vAlign w:val="center"/>
          </w:tcPr>
          <w:p w:rsidR="00091681" w:rsidRPr="000447CD" w:rsidRDefault="00091681" w:rsidP="00594FDE">
            <w:pPr>
              <w:jc w:val="both"/>
              <w:rPr>
                <w:rFonts w:cs="Times New Roman"/>
                <w:sz w:val="20"/>
                <w:szCs w:val="20"/>
                <w:vertAlign w:val="superscript"/>
              </w:rPr>
            </w:pPr>
            <w:r w:rsidRPr="000447CD">
              <w:rPr>
                <w:rFonts w:cs="Times New Roman"/>
                <w:sz w:val="20"/>
                <w:szCs w:val="20"/>
                <w:vertAlign w:val="superscript"/>
              </w:rPr>
              <w:t>Menentukan tindakan</w:t>
            </w:r>
          </w:p>
        </w:tc>
        <w:tc>
          <w:tcPr>
            <w:tcW w:w="743" w:type="dxa"/>
            <w:vAlign w:val="center"/>
          </w:tcPr>
          <w:p w:rsidR="00091681" w:rsidRPr="000447CD" w:rsidRDefault="00091681" w:rsidP="00594FDE">
            <w:pPr>
              <w:jc w:val="center"/>
              <w:rPr>
                <w:rFonts w:cs="Times New Roman"/>
                <w:sz w:val="20"/>
                <w:szCs w:val="20"/>
                <w:vertAlign w:val="superscript"/>
              </w:rPr>
            </w:pPr>
            <w:r w:rsidRPr="000447CD">
              <w:rPr>
                <w:rFonts w:cs="Times New Roman"/>
                <w:sz w:val="20"/>
                <w:szCs w:val="20"/>
                <w:vertAlign w:val="superscript"/>
              </w:rPr>
              <w:t>15,14</w:t>
            </w:r>
          </w:p>
        </w:tc>
        <w:tc>
          <w:tcPr>
            <w:tcW w:w="892" w:type="dxa"/>
            <w:vAlign w:val="center"/>
          </w:tcPr>
          <w:p w:rsidR="00091681" w:rsidRPr="000447CD" w:rsidRDefault="00091681" w:rsidP="00594FDE">
            <w:pPr>
              <w:jc w:val="center"/>
              <w:rPr>
                <w:rFonts w:cs="Times New Roman"/>
                <w:sz w:val="20"/>
                <w:szCs w:val="20"/>
                <w:vertAlign w:val="superscript"/>
              </w:rPr>
            </w:pPr>
            <w:r w:rsidRPr="000447CD">
              <w:rPr>
                <w:rFonts w:cs="Times New Roman"/>
                <w:sz w:val="20"/>
                <w:szCs w:val="20"/>
                <w:vertAlign w:val="superscript"/>
              </w:rPr>
              <w:t>9,73</w:t>
            </w:r>
          </w:p>
        </w:tc>
      </w:tr>
      <w:tr w:rsidR="00091681" w:rsidRPr="000447CD" w:rsidTr="00594FDE">
        <w:trPr>
          <w:trHeight w:val="644"/>
        </w:trPr>
        <w:tc>
          <w:tcPr>
            <w:tcW w:w="595" w:type="dxa"/>
            <w:vAlign w:val="center"/>
          </w:tcPr>
          <w:p w:rsidR="00091681" w:rsidRPr="000447CD" w:rsidRDefault="00091681" w:rsidP="00941907">
            <w:pPr>
              <w:numPr>
                <w:ilvl w:val="0"/>
                <w:numId w:val="22"/>
              </w:numPr>
              <w:ind w:left="426"/>
              <w:jc w:val="center"/>
              <w:rPr>
                <w:rFonts w:cs="Times New Roman"/>
                <w:sz w:val="20"/>
                <w:szCs w:val="20"/>
                <w:vertAlign w:val="superscript"/>
              </w:rPr>
            </w:pPr>
          </w:p>
        </w:tc>
        <w:tc>
          <w:tcPr>
            <w:tcW w:w="2179" w:type="dxa"/>
            <w:vAlign w:val="center"/>
          </w:tcPr>
          <w:p w:rsidR="00091681" w:rsidRPr="000447CD" w:rsidRDefault="00091681" w:rsidP="00594FDE">
            <w:pPr>
              <w:jc w:val="both"/>
              <w:rPr>
                <w:rFonts w:cs="Times New Roman"/>
                <w:sz w:val="20"/>
                <w:szCs w:val="20"/>
                <w:vertAlign w:val="superscript"/>
              </w:rPr>
            </w:pPr>
            <w:r w:rsidRPr="000447CD">
              <w:rPr>
                <w:rFonts w:cs="Times New Roman"/>
                <w:sz w:val="20"/>
                <w:szCs w:val="20"/>
                <w:vertAlign w:val="superscript"/>
              </w:rPr>
              <w:t>Mendefinisikan istilah dan pertimbangan definisi dalam tiga dimensi</w:t>
            </w:r>
          </w:p>
        </w:tc>
        <w:tc>
          <w:tcPr>
            <w:tcW w:w="743" w:type="dxa"/>
            <w:vAlign w:val="center"/>
          </w:tcPr>
          <w:p w:rsidR="00091681" w:rsidRPr="000447CD" w:rsidRDefault="00091681" w:rsidP="00594FDE">
            <w:pPr>
              <w:jc w:val="center"/>
              <w:rPr>
                <w:rFonts w:cs="Times New Roman"/>
                <w:sz w:val="20"/>
                <w:szCs w:val="20"/>
                <w:vertAlign w:val="superscript"/>
              </w:rPr>
            </w:pPr>
            <w:r w:rsidRPr="000447CD">
              <w:rPr>
                <w:rFonts w:cs="Times New Roman"/>
                <w:sz w:val="20"/>
                <w:szCs w:val="20"/>
                <w:vertAlign w:val="superscript"/>
              </w:rPr>
              <w:t>11,14</w:t>
            </w:r>
          </w:p>
        </w:tc>
        <w:tc>
          <w:tcPr>
            <w:tcW w:w="892" w:type="dxa"/>
            <w:vAlign w:val="center"/>
          </w:tcPr>
          <w:p w:rsidR="00091681" w:rsidRPr="000447CD" w:rsidRDefault="00091681" w:rsidP="00594FDE">
            <w:pPr>
              <w:jc w:val="center"/>
              <w:rPr>
                <w:rFonts w:cs="Times New Roman"/>
                <w:sz w:val="20"/>
                <w:szCs w:val="20"/>
                <w:vertAlign w:val="superscript"/>
              </w:rPr>
            </w:pPr>
            <w:r w:rsidRPr="000447CD">
              <w:rPr>
                <w:rFonts w:cs="Times New Roman"/>
                <w:sz w:val="20"/>
                <w:szCs w:val="20"/>
                <w:vertAlign w:val="superscript"/>
              </w:rPr>
              <w:t>8,23</w:t>
            </w:r>
          </w:p>
        </w:tc>
      </w:tr>
      <w:tr w:rsidR="00091681" w:rsidRPr="000447CD" w:rsidTr="00594FDE">
        <w:trPr>
          <w:trHeight w:val="429"/>
        </w:trPr>
        <w:tc>
          <w:tcPr>
            <w:tcW w:w="595" w:type="dxa"/>
            <w:vAlign w:val="center"/>
          </w:tcPr>
          <w:p w:rsidR="00091681" w:rsidRPr="000447CD" w:rsidRDefault="00091681" w:rsidP="00941907">
            <w:pPr>
              <w:numPr>
                <w:ilvl w:val="0"/>
                <w:numId w:val="22"/>
              </w:numPr>
              <w:ind w:left="426"/>
              <w:jc w:val="center"/>
              <w:rPr>
                <w:rFonts w:cs="Times New Roman"/>
                <w:sz w:val="20"/>
                <w:szCs w:val="20"/>
                <w:vertAlign w:val="superscript"/>
              </w:rPr>
            </w:pPr>
          </w:p>
        </w:tc>
        <w:tc>
          <w:tcPr>
            <w:tcW w:w="2179" w:type="dxa"/>
            <w:vAlign w:val="center"/>
          </w:tcPr>
          <w:p w:rsidR="00091681" w:rsidRPr="000447CD" w:rsidRDefault="00091681" w:rsidP="00594FDE">
            <w:pPr>
              <w:jc w:val="both"/>
              <w:rPr>
                <w:rFonts w:cs="Times New Roman"/>
                <w:sz w:val="20"/>
                <w:szCs w:val="20"/>
                <w:vertAlign w:val="superscript"/>
              </w:rPr>
            </w:pPr>
            <w:r w:rsidRPr="000447CD">
              <w:rPr>
                <w:rFonts w:cs="Times New Roman"/>
                <w:sz w:val="20"/>
                <w:szCs w:val="20"/>
                <w:vertAlign w:val="superscript"/>
              </w:rPr>
              <w:t>Membuat dan menentukan nilai pertimbangan</w:t>
            </w:r>
          </w:p>
        </w:tc>
        <w:tc>
          <w:tcPr>
            <w:tcW w:w="743" w:type="dxa"/>
            <w:vAlign w:val="center"/>
          </w:tcPr>
          <w:p w:rsidR="00091681" w:rsidRPr="000447CD" w:rsidRDefault="00091681" w:rsidP="00594FDE">
            <w:pPr>
              <w:jc w:val="center"/>
              <w:rPr>
                <w:rFonts w:cs="Times New Roman"/>
                <w:sz w:val="20"/>
                <w:szCs w:val="20"/>
                <w:vertAlign w:val="superscript"/>
              </w:rPr>
            </w:pPr>
            <w:r w:rsidRPr="000447CD">
              <w:rPr>
                <w:rFonts w:cs="Times New Roman"/>
                <w:sz w:val="20"/>
                <w:szCs w:val="20"/>
                <w:vertAlign w:val="superscript"/>
              </w:rPr>
              <w:t>10,59</w:t>
            </w:r>
          </w:p>
        </w:tc>
        <w:tc>
          <w:tcPr>
            <w:tcW w:w="892" w:type="dxa"/>
            <w:vAlign w:val="center"/>
          </w:tcPr>
          <w:p w:rsidR="00091681" w:rsidRPr="000447CD" w:rsidRDefault="00091681" w:rsidP="00594FDE">
            <w:pPr>
              <w:jc w:val="center"/>
              <w:rPr>
                <w:rFonts w:cs="Times New Roman"/>
                <w:sz w:val="20"/>
                <w:szCs w:val="20"/>
                <w:vertAlign w:val="superscript"/>
              </w:rPr>
            </w:pPr>
            <w:r w:rsidRPr="000447CD">
              <w:rPr>
                <w:rFonts w:cs="Times New Roman"/>
                <w:sz w:val="20"/>
                <w:szCs w:val="20"/>
                <w:vertAlign w:val="superscript"/>
              </w:rPr>
              <w:t>7,23</w:t>
            </w:r>
          </w:p>
        </w:tc>
      </w:tr>
    </w:tbl>
    <w:p w:rsidR="00091681" w:rsidRPr="000447CD" w:rsidRDefault="00BE151D" w:rsidP="00594FDE">
      <w:pPr>
        <w:spacing w:after="0" w:line="240" w:lineRule="auto"/>
        <w:ind w:firstLine="284"/>
        <w:jc w:val="both"/>
        <w:rPr>
          <w:rFonts w:cs="Times New Roman"/>
          <w:sz w:val="24"/>
          <w:szCs w:val="24"/>
        </w:rPr>
      </w:pPr>
      <w:r w:rsidRPr="000447CD">
        <w:rPr>
          <w:rFonts w:cs="Times New Roman"/>
          <w:sz w:val="24"/>
          <w:szCs w:val="24"/>
        </w:rPr>
        <w:t>Dari tabel</w:t>
      </w:r>
      <w:r w:rsidR="00DA6230" w:rsidRPr="000447CD">
        <w:rPr>
          <w:rFonts w:cs="Times New Roman"/>
          <w:sz w:val="24"/>
          <w:szCs w:val="24"/>
        </w:rPr>
        <w:t xml:space="preserve"> 4</w:t>
      </w:r>
      <w:r w:rsidR="00091681" w:rsidRPr="000447CD">
        <w:rPr>
          <w:rFonts w:cs="Times New Roman"/>
          <w:sz w:val="24"/>
          <w:szCs w:val="24"/>
        </w:rPr>
        <w:t>, skor rata-rata kemampuan berpikir kritis siswa kelas eksperimen dilihat dari setiap indikator adalah sebagai berikut.</w:t>
      </w:r>
    </w:p>
    <w:p w:rsidR="00091681" w:rsidRPr="000447CD" w:rsidRDefault="00091681" w:rsidP="00941907">
      <w:pPr>
        <w:numPr>
          <w:ilvl w:val="0"/>
          <w:numId w:val="23"/>
        </w:numPr>
        <w:spacing w:after="0" w:line="240" w:lineRule="auto"/>
        <w:ind w:left="284" w:hanging="284"/>
        <w:jc w:val="both"/>
        <w:rPr>
          <w:rFonts w:cs="Times New Roman"/>
          <w:sz w:val="24"/>
          <w:szCs w:val="24"/>
        </w:rPr>
      </w:pPr>
      <w:r w:rsidRPr="000447CD">
        <w:rPr>
          <w:rFonts w:cs="Times New Roman"/>
          <w:sz w:val="24"/>
          <w:szCs w:val="24"/>
        </w:rPr>
        <w:t xml:space="preserve">Skor rata-rata kemampuan menganalisis masalah adalah 19,16 berada pada kategori sangat tinggi. </w:t>
      </w:r>
    </w:p>
    <w:p w:rsidR="00091681" w:rsidRPr="000447CD" w:rsidRDefault="00091681" w:rsidP="00941907">
      <w:pPr>
        <w:numPr>
          <w:ilvl w:val="0"/>
          <w:numId w:val="23"/>
        </w:numPr>
        <w:spacing w:after="0" w:line="240" w:lineRule="auto"/>
        <w:ind w:left="284" w:hanging="284"/>
        <w:jc w:val="both"/>
        <w:rPr>
          <w:rFonts w:cs="Times New Roman"/>
          <w:sz w:val="24"/>
          <w:szCs w:val="24"/>
        </w:rPr>
      </w:pPr>
      <w:r w:rsidRPr="000447CD">
        <w:rPr>
          <w:rFonts w:cs="Times New Roman"/>
          <w:sz w:val="24"/>
          <w:szCs w:val="24"/>
        </w:rPr>
        <w:t xml:space="preserve">Skor rata-rata kemampuan mempertimbangkan apakah sumber dapat dipercaya adalah 18,23 berada pada kategori sangat tinggi. </w:t>
      </w:r>
    </w:p>
    <w:p w:rsidR="00091681" w:rsidRPr="000447CD" w:rsidRDefault="00091681" w:rsidP="00941907">
      <w:pPr>
        <w:numPr>
          <w:ilvl w:val="0"/>
          <w:numId w:val="23"/>
        </w:numPr>
        <w:spacing w:after="0" w:line="240" w:lineRule="auto"/>
        <w:ind w:left="284" w:hanging="284"/>
        <w:jc w:val="both"/>
        <w:rPr>
          <w:rFonts w:cs="Times New Roman"/>
          <w:sz w:val="24"/>
          <w:szCs w:val="24"/>
        </w:rPr>
      </w:pPr>
      <w:r w:rsidRPr="000447CD">
        <w:rPr>
          <w:rFonts w:cs="Times New Roman"/>
          <w:sz w:val="24"/>
          <w:szCs w:val="24"/>
        </w:rPr>
        <w:t xml:space="preserve">Skor rata-rata kemampuan menentukan tindakan adalah 15,14 berada pada kategori sangat tinggi. </w:t>
      </w:r>
    </w:p>
    <w:p w:rsidR="00091681" w:rsidRPr="000447CD" w:rsidRDefault="00091681" w:rsidP="00941907">
      <w:pPr>
        <w:numPr>
          <w:ilvl w:val="0"/>
          <w:numId w:val="23"/>
        </w:numPr>
        <w:spacing w:after="0" w:line="240" w:lineRule="auto"/>
        <w:ind w:left="284" w:hanging="284"/>
        <w:jc w:val="both"/>
        <w:rPr>
          <w:rFonts w:cs="Times New Roman"/>
          <w:sz w:val="24"/>
          <w:szCs w:val="24"/>
        </w:rPr>
      </w:pPr>
      <w:r w:rsidRPr="000447CD">
        <w:rPr>
          <w:rFonts w:cs="Times New Roman"/>
          <w:sz w:val="24"/>
          <w:szCs w:val="24"/>
        </w:rPr>
        <w:t xml:space="preserve">Skor rata-rata kemampuan mendefinisikan istilah dan pertimbangan definisi dalam tiga dimensi adalah 11,14 berada pada kategori tinggi. </w:t>
      </w:r>
    </w:p>
    <w:p w:rsidR="00091681" w:rsidRPr="000447CD" w:rsidRDefault="00091681" w:rsidP="00941907">
      <w:pPr>
        <w:numPr>
          <w:ilvl w:val="0"/>
          <w:numId w:val="23"/>
        </w:numPr>
        <w:spacing w:after="0" w:line="240" w:lineRule="auto"/>
        <w:ind w:left="284" w:hanging="284"/>
        <w:jc w:val="both"/>
        <w:rPr>
          <w:rFonts w:cs="Times New Roman"/>
          <w:sz w:val="24"/>
          <w:szCs w:val="24"/>
        </w:rPr>
      </w:pPr>
      <w:r w:rsidRPr="000447CD">
        <w:rPr>
          <w:rFonts w:cs="Times New Roman"/>
          <w:sz w:val="24"/>
          <w:szCs w:val="24"/>
        </w:rPr>
        <w:t xml:space="preserve">Skor rata-rata kemampuan membuat dan menentukan nilai pertimbangan adalah 10,59 berada pada kategori sedang. </w:t>
      </w:r>
    </w:p>
    <w:p w:rsidR="00091681" w:rsidRPr="000447CD" w:rsidRDefault="00091681" w:rsidP="00594FDE">
      <w:pPr>
        <w:spacing w:after="0" w:line="240" w:lineRule="auto"/>
        <w:ind w:firstLine="567"/>
        <w:jc w:val="both"/>
        <w:rPr>
          <w:rFonts w:cs="Times New Roman"/>
          <w:sz w:val="24"/>
          <w:szCs w:val="24"/>
        </w:rPr>
      </w:pPr>
      <w:r w:rsidRPr="000447CD">
        <w:rPr>
          <w:rFonts w:cs="Times New Roman"/>
          <w:sz w:val="24"/>
          <w:szCs w:val="24"/>
        </w:rPr>
        <w:t>Sedangkan skor rata-rata kemampuan berpikir kritis siswa kelas kontrol dilihat dari setiap indikator adalah sebagai berikut.</w:t>
      </w:r>
    </w:p>
    <w:p w:rsidR="00091681" w:rsidRPr="000447CD" w:rsidRDefault="00091681" w:rsidP="00941907">
      <w:pPr>
        <w:numPr>
          <w:ilvl w:val="0"/>
          <w:numId w:val="24"/>
        </w:numPr>
        <w:spacing w:after="0" w:line="240" w:lineRule="auto"/>
        <w:ind w:left="284" w:hanging="284"/>
        <w:jc w:val="both"/>
        <w:rPr>
          <w:rFonts w:cs="Times New Roman"/>
          <w:sz w:val="24"/>
          <w:szCs w:val="24"/>
        </w:rPr>
      </w:pPr>
      <w:r w:rsidRPr="000447CD">
        <w:rPr>
          <w:rFonts w:cs="Times New Roman"/>
          <w:sz w:val="24"/>
          <w:szCs w:val="24"/>
        </w:rPr>
        <w:t xml:space="preserve">Skor rata-rata kemampuan menganalisis masalah adalah 17,9 berada pada kategori sangat tinggi. </w:t>
      </w:r>
    </w:p>
    <w:p w:rsidR="00091681" w:rsidRPr="000447CD" w:rsidRDefault="00091681" w:rsidP="00941907">
      <w:pPr>
        <w:numPr>
          <w:ilvl w:val="0"/>
          <w:numId w:val="24"/>
        </w:numPr>
        <w:spacing w:after="0" w:line="240" w:lineRule="auto"/>
        <w:ind w:left="284" w:hanging="284"/>
        <w:jc w:val="both"/>
        <w:rPr>
          <w:rFonts w:cs="Times New Roman"/>
          <w:sz w:val="24"/>
          <w:szCs w:val="24"/>
        </w:rPr>
      </w:pPr>
      <w:r w:rsidRPr="000447CD">
        <w:rPr>
          <w:rFonts w:cs="Times New Roman"/>
          <w:sz w:val="24"/>
          <w:szCs w:val="24"/>
        </w:rPr>
        <w:t xml:space="preserve">Skor rata-rata kemampuan mempertimbangkan apakah sumber dapat dipercaya adalah 15,23 berada pada kategori sangat tinggi. </w:t>
      </w:r>
    </w:p>
    <w:p w:rsidR="00091681" w:rsidRPr="000447CD" w:rsidRDefault="00091681" w:rsidP="00941907">
      <w:pPr>
        <w:numPr>
          <w:ilvl w:val="0"/>
          <w:numId w:val="24"/>
        </w:numPr>
        <w:spacing w:after="0" w:line="240" w:lineRule="auto"/>
        <w:ind w:left="284" w:hanging="284"/>
        <w:jc w:val="both"/>
        <w:rPr>
          <w:rFonts w:cs="Times New Roman"/>
          <w:sz w:val="24"/>
          <w:szCs w:val="24"/>
        </w:rPr>
      </w:pPr>
      <w:r w:rsidRPr="000447CD">
        <w:rPr>
          <w:rFonts w:cs="Times New Roman"/>
          <w:sz w:val="24"/>
          <w:szCs w:val="24"/>
        </w:rPr>
        <w:t xml:space="preserve">Skor rata-rata kemampuan menentukan tindakan adalah 9,73 berada pada kategori sedang. </w:t>
      </w:r>
    </w:p>
    <w:p w:rsidR="00091681" w:rsidRPr="000447CD" w:rsidRDefault="00091681" w:rsidP="00941907">
      <w:pPr>
        <w:numPr>
          <w:ilvl w:val="0"/>
          <w:numId w:val="24"/>
        </w:numPr>
        <w:spacing w:after="0" w:line="240" w:lineRule="auto"/>
        <w:ind w:left="284" w:hanging="284"/>
        <w:jc w:val="both"/>
        <w:rPr>
          <w:rFonts w:cs="Times New Roman"/>
          <w:sz w:val="24"/>
          <w:szCs w:val="24"/>
        </w:rPr>
      </w:pPr>
      <w:r w:rsidRPr="000447CD">
        <w:rPr>
          <w:rFonts w:cs="Times New Roman"/>
          <w:sz w:val="24"/>
          <w:szCs w:val="24"/>
        </w:rPr>
        <w:t xml:space="preserve">Skor rata-rata kemampuan mendefinisikan istilah dan pertimbangan definisi dalam </w:t>
      </w:r>
      <w:r w:rsidRPr="000447CD">
        <w:rPr>
          <w:rFonts w:cs="Times New Roman"/>
          <w:sz w:val="24"/>
          <w:szCs w:val="24"/>
        </w:rPr>
        <w:lastRenderedPageBreak/>
        <w:t xml:space="preserve">tiga dimensi adalah 8,23 berada pada kategori rendah. </w:t>
      </w:r>
    </w:p>
    <w:p w:rsidR="00091681" w:rsidRPr="000447CD" w:rsidRDefault="00091681" w:rsidP="00941907">
      <w:pPr>
        <w:numPr>
          <w:ilvl w:val="0"/>
          <w:numId w:val="24"/>
        </w:numPr>
        <w:spacing w:after="0" w:line="240" w:lineRule="auto"/>
        <w:ind w:left="284" w:hanging="284"/>
        <w:jc w:val="both"/>
        <w:rPr>
          <w:rFonts w:cs="Times New Roman"/>
          <w:sz w:val="24"/>
          <w:szCs w:val="24"/>
        </w:rPr>
      </w:pPr>
      <w:r w:rsidRPr="000447CD">
        <w:rPr>
          <w:rFonts w:cs="Times New Roman"/>
          <w:sz w:val="24"/>
          <w:szCs w:val="24"/>
        </w:rPr>
        <w:t xml:space="preserve">Skor rata-rata kemampuan membuat dan menentukan nilai pertimbangan adalah 7,23 berada pada kategori rendah. </w:t>
      </w:r>
    </w:p>
    <w:p w:rsidR="00594FDE" w:rsidRPr="000447CD" w:rsidRDefault="00091681" w:rsidP="00594FDE">
      <w:pPr>
        <w:autoSpaceDE w:val="0"/>
        <w:autoSpaceDN w:val="0"/>
        <w:adjustRightInd w:val="0"/>
        <w:spacing w:after="0" w:line="240" w:lineRule="auto"/>
        <w:ind w:firstLine="284"/>
        <w:jc w:val="both"/>
        <w:rPr>
          <w:rFonts w:cs="Times New Roman"/>
          <w:sz w:val="24"/>
          <w:szCs w:val="24"/>
        </w:rPr>
      </w:pPr>
      <w:r w:rsidRPr="000447CD">
        <w:rPr>
          <w:rFonts w:cs="Times New Roman"/>
          <w:sz w:val="24"/>
          <w:szCs w:val="24"/>
        </w:rPr>
        <w:t xml:space="preserve">Berdasarkan uji normalitas dan uji homogenitas, dapat disimpulkan bahwa data skor </w:t>
      </w:r>
      <w:r w:rsidRPr="000447CD">
        <w:rPr>
          <w:rFonts w:cs="Times New Roman"/>
          <w:i/>
          <w:sz w:val="24"/>
          <w:szCs w:val="24"/>
        </w:rPr>
        <w:t xml:space="preserve">posttest </w:t>
      </w:r>
      <w:r w:rsidRPr="000447CD">
        <w:rPr>
          <w:rFonts w:cs="Times New Roman"/>
          <w:sz w:val="24"/>
          <w:szCs w:val="24"/>
        </w:rPr>
        <w:t xml:space="preserve">kelas eksperimen dan kelas kontrol berdistribusi normal. Kedua data berasal dari populasi yang sama atau homogen. Karena kedua data skor </w:t>
      </w:r>
      <w:r w:rsidRPr="000447CD">
        <w:rPr>
          <w:rFonts w:cs="Times New Roman"/>
          <w:i/>
          <w:sz w:val="24"/>
          <w:szCs w:val="24"/>
        </w:rPr>
        <w:t>posttest</w:t>
      </w:r>
      <w:r w:rsidRPr="000447CD">
        <w:rPr>
          <w:rFonts w:cs="Times New Roman"/>
          <w:sz w:val="24"/>
          <w:szCs w:val="24"/>
        </w:rPr>
        <w:t xml:space="preserve"> berdistribusi normal, maka pengujian selanjutnya dilanjutkan dengan uji perbedaan rata-rata menggunakan statistik </w:t>
      </w:r>
      <w:r w:rsidRPr="000447CD">
        <w:rPr>
          <w:rFonts w:cs="Times New Roman"/>
          <w:i/>
          <w:sz w:val="24"/>
          <w:szCs w:val="24"/>
        </w:rPr>
        <w:t>parametric</w:t>
      </w:r>
      <w:r w:rsidRPr="000447CD">
        <w:rPr>
          <w:rFonts w:cs="Times New Roman"/>
          <w:sz w:val="24"/>
          <w:szCs w:val="24"/>
        </w:rPr>
        <w:t xml:space="preserve"> yaitu dengan uji-t (</w:t>
      </w:r>
      <w:r w:rsidRPr="000447CD">
        <w:rPr>
          <w:rFonts w:cs="Times New Roman"/>
          <w:i/>
          <w:sz w:val="24"/>
          <w:szCs w:val="24"/>
        </w:rPr>
        <w:t>Compare Means – Independent Sampel T-test</w:t>
      </w:r>
      <w:r w:rsidRPr="000447CD">
        <w:rPr>
          <w:rFonts w:cs="Times New Roman"/>
          <w:sz w:val="24"/>
          <w:szCs w:val="24"/>
        </w:rPr>
        <w:t xml:space="preserve">) dengan bantuan </w:t>
      </w:r>
      <w:r w:rsidRPr="000447CD">
        <w:rPr>
          <w:rFonts w:cs="Times New Roman"/>
          <w:i/>
          <w:sz w:val="24"/>
          <w:szCs w:val="24"/>
        </w:rPr>
        <w:t>sofware SPSS versi 16.0 for windows.</w:t>
      </w:r>
    </w:p>
    <w:p w:rsidR="00091681" w:rsidRPr="000447CD" w:rsidRDefault="00091681" w:rsidP="00594FDE">
      <w:pPr>
        <w:autoSpaceDE w:val="0"/>
        <w:autoSpaceDN w:val="0"/>
        <w:adjustRightInd w:val="0"/>
        <w:spacing w:after="0" w:line="240" w:lineRule="auto"/>
        <w:ind w:firstLine="284"/>
        <w:jc w:val="both"/>
        <w:rPr>
          <w:rFonts w:cs="Times New Roman"/>
          <w:sz w:val="24"/>
          <w:szCs w:val="24"/>
        </w:rPr>
      </w:pPr>
      <w:r w:rsidRPr="000447CD">
        <w:rPr>
          <w:rFonts w:cs="Times New Roman"/>
          <w:sz w:val="24"/>
          <w:szCs w:val="24"/>
        </w:rPr>
        <w:t>Adapun hipotesis yang dirumuskan adalah sebagai berikut:</w:t>
      </w:r>
    </w:p>
    <w:p w:rsidR="00594FDE" w:rsidRPr="000447CD" w:rsidRDefault="00091681" w:rsidP="00594FDE">
      <w:pPr>
        <w:pStyle w:val="ListParagraph"/>
        <w:spacing w:line="240" w:lineRule="auto"/>
        <w:ind w:left="284"/>
        <w:rPr>
          <w:rFonts w:asciiTheme="minorHAnsi" w:eastAsia="Calibri" w:hAnsiTheme="minorHAnsi" w:cs="Times New Roman"/>
          <w:szCs w:val="24"/>
        </w:rPr>
      </w:pPr>
      <w:r w:rsidRPr="000447CD">
        <w:rPr>
          <w:rFonts w:asciiTheme="minorHAnsi" w:hAnsiTheme="minorHAnsi" w:cs="Times New Roman"/>
          <w:szCs w:val="24"/>
        </w:rPr>
        <w:t>H</w:t>
      </w:r>
      <w:r w:rsidRPr="000447CD">
        <w:rPr>
          <w:rFonts w:asciiTheme="minorHAnsi" w:hAnsiTheme="minorHAnsi" w:cs="Times New Roman"/>
          <w:szCs w:val="24"/>
          <w:vertAlign w:val="subscript"/>
        </w:rPr>
        <w:t xml:space="preserve">0 </w:t>
      </w:r>
      <w:r w:rsidRPr="000447CD">
        <w:rPr>
          <w:rFonts w:asciiTheme="minorHAnsi" w:hAnsiTheme="minorHAnsi" w:cs="Times New Roman"/>
          <w:szCs w:val="24"/>
        </w:rPr>
        <w:t>: µ</w:t>
      </w:r>
      <w:r w:rsidRPr="000447CD">
        <w:rPr>
          <w:rFonts w:asciiTheme="minorHAnsi" w:hAnsiTheme="minorHAnsi" w:cs="Times New Roman"/>
          <w:szCs w:val="24"/>
          <w:vertAlign w:val="subscript"/>
        </w:rPr>
        <w:t>1</w:t>
      </w:r>
      <w:r w:rsidRPr="000447CD">
        <w:rPr>
          <w:rFonts w:asciiTheme="minorHAnsi" w:hAnsiTheme="minorHAnsi" w:cs="Times New Roman"/>
          <w:szCs w:val="24"/>
        </w:rPr>
        <w:t xml:space="preserve"> = µ</w:t>
      </w:r>
      <w:r w:rsidRPr="000447CD">
        <w:rPr>
          <w:rFonts w:asciiTheme="minorHAnsi" w:hAnsiTheme="minorHAnsi" w:cs="Times New Roman"/>
          <w:szCs w:val="24"/>
          <w:vertAlign w:val="subscript"/>
        </w:rPr>
        <w:t>2</w:t>
      </w:r>
      <w:r w:rsidRPr="000447CD">
        <w:rPr>
          <w:rFonts w:asciiTheme="minorHAnsi" w:hAnsiTheme="minorHAnsi" w:cs="Times New Roman"/>
          <w:szCs w:val="24"/>
        </w:rPr>
        <w:tab/>
        <w:t>: Rata-rata kemampuan berpikir kritis siswa pada penyelesaian soal cerita matematika yang menerapkan pendekatan pemecahan masalah tidak jauh berbeda dengan kemampuan berpikir kritis siswa pada penyelesaian soal cerita matematika yang menerapkan pendekatan pembelajaran konvensional.</w:t>
      </w:r>
    </w:p>
    <w:p w:rsidR="00091681" w:rsidRPr="000447CD" w:rsidRDefault="00091681" w:rsidP="00594FDE">
      <w:pPr>
        <w:pStyle w:val="ListParagraph"/>
        <w:spacing w:line="240" w:lineRule="auto"/>
        <w:ind w:left="284"/>
        <w:rPr>
          <w:rFonts w:asciiTheme="minorHAnsi" w:eastAsia="Calibri" w:hAnsiTheme="minorHAnsi" w:cs="Times New Roman"/>
          <w:szCs w:val="24"/>
        </w:rPr>
      </w:pPr>
      <w:r w:rsidRPr="000447CD">
        <w:rPr>
          <w:rFonts w:asciiTheme="minorHAnsi" w:hAnsiTheme="minorHAnsi" w:cs="Times New Roman"/>
          <w:szCs w:val="24"/>
        </w:rPr>
        <w:t>H</w:t>
      </w:r>
      <w:r w:rsidRPr="000447CD">
        <w:rPr>
          <w:rFonts w:asciiTheme="minorHAnsi" w:hAnsiTheme="minorHAnsi" w:cs="Times New Roman"/>
          <w:szCs w:val="24"/>
          <w:vertAlign w:val="subscript"/>
        </w:rPr>
        <w:t>a</w:t>
      </w:r>
      <w:r w:rsidRPr="000447CD">
        <w:rPr>
          <w:rFonts w:asciiTheme="minorHAnsi" w:hAnsiTheme="minorHAnsi" w:cs="Times New Roman"/>
          <w:szCs w:val="24"/>
        </w:rPr>
        <w:t xml:space="preserve"> : µ</w:t>
      </w:r>
      <w:r w:rsidRPr="000447CD">
        <w:rPr>
          <w:rFonts w:asciiTheme="minorHAnsi" w:hAnsiTheme="minorHAnsi" w:cs="Times New Roman"/>
          <w:szCs w:val="24"/>
          <w:vertAlign w:val="subscript"/>
        </w:rPr>
        <w:t>1</w:t>
      </w:r>
      <w:r w:rsidRPr="000447CD">
        <w:rPr>
          <w:rFonts w:asciiTheme="minorHAnsi" w:hAnsiTheme="minorHAnsi" w:cs="Times New Roman"/>
          <w:szCs w:val="24"/>
        </w:rPr>
        <w:t xml:space="preserve"> ≠ µ</w:t>
      </w:r>
      <w:r w:rsidRPr="000447CD">
        <w:rPr>
          <w:rFonts w:asciiTheme="minorHAnsi" w:hAnsiTheme="minorHAnsi" w:cs="Times New Roman"/>
          <w:szCs w:val="24"/>
          <w:vertAlign w:val="subscript"/>
        </w:rPr>
        <w:t>2</w:t>
      </w:r>
      <w:r w:rsidRPr="000447CD">
        <w:rPr>
          <w:rFonts w:asciiTheme="minorHAnsi" w:hAnsiTheme="minorHAnsi" w:cs="Times New Roman"/>
          <w:szCs w:val="24"/>
        </w:rPr>
        <w:tab/>
        <w:t>: Rata-rata kemampuan berpikir kritis siswa pada penyelesaian soal cerita matematika yang menerapkan pendekatan pemecahan masalah lebih baik daripada kemampuan berpikir kritis siswa pada penyelesaian soal cerita matematika yang menerapkan pendekatan pembelajaran konvensional.</w:t>
      </w:r>
    </w:p>
    <w:p w:rsidR="00091681" w:rsidRPr="000447CD" w:rsidRDefault="00091681" w:rsidP="00594FDE">
      <w:pPr>
        <w:pStyle w:val="ListParagraph"/>
        <w:spacing w:line="240" w:lineRule="auto"/>
        <w:ind w:left="0" w:firstLine="284"/>
        <w:rPr>
          <w:rFonts w:asciiTheme="minorHAnsi" w:hAnsiTheme="minorHAnsi" w:cs="Times New Roman"/>
          <w:szCs w:val="24"/>
        </w:rPr>
      </w:pPr>
      <w:r w:rsidRPr="000447CD">
        <w:rPr>
          <w:rFonts w:asciiTheme="minorHAnsi" w:hAnsiTheme="minorHAnsi" w:cs="Times New Roman"/>
          <w:szCs w:val="24"/>
        </w:rPr>
        <w:t>Dengan menggunakan uji dua pihak (</w:t>
      </w:r>
      <w:r w:rsidRPr="000447CD">
        <w:rPr>
          <w:rFonts w:asciiTheme="minorHAnsi" w:hAnsiTheme="minorHAnsi" w:cs="Times New Roman"/>
          <w:i/>
          <w:szCs w:val="24"/>
        </w:rPr>
        <w:t>2-tailed</w:t>
      </w:r>
      <w:r w:rsidRPr="000447CD">
        <w:rPr>
          <w:rFonts w:asciiTheme="minorHAnsi" w:hAnsiTheme="minorHAnsi" w:cs="Times New Roman"/>
          <w:szCs w:val="24"/>
        </w:rPr>
        <w:t>) dengan taraf signifikansi sebesar 5%, maka kriteria pengujiannya adalah sebagai berikut:</w:t>
      </w:r>
    </w:p>
    <w:p w:rsidR="00594FDE" w:rsidRPr="000447CD" w:rsidRDefault="00091681" w:rsidP="00594FDE">
      <w:pPr>
        <w:pStyle w:val="ListParagraph"/>
        <w:spacing w:line="240" w:lineRule="auto"/>
        <w:ind w:left="284"/>
        <w:rPr>
          <w:rFonts w:asciiTheme="minorHAnsi" w:hAnsiTheme="minorHAnsi" w:cs="Times New Roman"/>
          <w:szCs w:val="24"/>
        </w:rPr>
      </w:pPr>
      <w:r w:rsidRPr="000447CD">
        <w:rPr>
          <w:rFonts w:asciiTheme="minorHAnsi" w:hAnsiTheme="minorHAnsi" w:cs="Times New Roman"/>
          <w:szCs w:val="24"/>
        </w:rPr>
        <w:t>Jika nilai signifikansi (</w:t>
      </w:r>
      <w:r w:rsidRPr="000447CD">
        <w:rPr>
          <w:rFonts w:asciiTheme="minorHAnsi" w:hAnsiTheme="minorHAnsi" w:cs="Times New Roman"/>
          <w:i/>
          <w:szCs w:val="24"/>
        </w:rPr>
        <w:t>2-tailed</w:t>
      </w:r>
      <w:r w:rsidRPr="000447CD">
        <w:rPr>
          <w:rFonts w:asciiTheme="minorHAnsi" w:hAnsiTheme="minorHAnsi" w:cs="Times New Roman"/>
          <w:szCs w:val="24"/>
        </w:rPr>
        <w:t>) ≥ 0,05, H</w:t>
      </w:r>
      <w:r w:rsidRPr="000447CD">
        <w:rPr>
          <w:rFonts w:asciiTheme="minorHAnsi" w:hAnsiTheme="minorHAnsi" w:cs="Times New Roman"/>
          <w:szCs w:val="24"/>
          <w:vertAlign w:val="subscript"/>
        </w:rPr>
        <w:t>0</w:t>
      </w:r>
      <w:r w:rsidRPr="000447CD">
        <w:rPr>
          <w:rFonts w:asciiTheme="minorHAnsi" w:hAnsiTheme="minorHAnsi" w:cs="Times New Roman"/>
          <w:szCs w:val="24"/>
        </w:rPr>
        <w:t xml:space="preserve"> diterima</w:t>
      </w:r>
    </w:p>
    <w:p w:rsidR="00091681" w:rsidRPr="000447CD" w:rsidRDefault="00091681" w:rsidP="00594FDE">
      <w:pPr>
        <w:pStyle w:val="ListParagraph"/>
        <w:spacing w:line="240" w:lineRule="auto"/>
        <w:ind w:left="284"/>
        <w:rPr>
          <w:rFonts w:asciiTheme="minorHAnsi" w:hAnsiTheme="minorHAnsi" w:cs="Times New Roman"/>
          <w:szCs w:val="24"/>
        </w:rPr>
      </w:pPr>
      <w:r w:rsidRPr="000447CD">
        <w:rPr>
          <w:rFonts w:asciiTheme="minorHAnsi" w:hAnsiTheme="minorHAnsi" w:cs="Times New Roman"/>
          <w:szCs w:val="24"/>
        </w:rPr>
        <w:t>Jika nilai signifikansi (</w:t>
      </w:r>
      <w:r w:rsidRPr="000447CD">
        <w:rPr>
          <w:rFonts w:asciiTheme="minorHAnsi" w:hAnsiTheme="minorHAnsi" w:cs="Times New Roman"/>
          <w:i/>
          <w:szCs w:val="24"/>
        </w:rPr>
        <w:t>2-tailed</w:t>
      </w:r>
      <w:r w:rsidRPr="000447CD">
        <w:rPr>
          <w:rFonts w:asciiTheme="minorHAnsi" w:hAnsiTheme="minorHAnsi" w:cs="Times New Roman"/>
          <w:szCs w:val="24"/>
        </w:rPr>
        <w:t>) &lt; 0,05, H</w:t>
      </w:r>
      <w:r w:rsidRPr="000447CD">
        <w:rPr>
          <w:rFonts w:asciiTheme="minorHAnsi" w:hAnsiTheme="minorHAnsi" w:cs="Times New Roman"/>
          <w:szCs w:val="24"/>
          <w:vertAlign w:val="subscript"/>
        </w:rPr>
        <w:t>0</w:t>
      </w:r>
      <w:r w:rsidRPr="000447CD">
        <w:rPr>
          <w:rFonts w:asciiTheme="minorHAnsi" w:hAnsiTheme="minorHAnsi" w:cs="Times New Roman"/>
          <w:szCs w:val="24"/>
        </w:rPr>
        <w:t xml:space="preserve"> ditolak.</w:t>
      </w:r>
    </w:p>
    <w:p w:rsidR="00091681" w:rsidRPr="000447CD" w:rsidRDefault="00091681" w:rsidP="00594FDE">
      <w:pPr>
        <w:pStyle w:val="ListParagraph"/>
        <w:spacing w:line="240" w:lineRule="auto"/>
        <w:ind w:left="0" w:firstLine="284"/>
        <w:rPr>
          <w:rFonts w:asciiTheme="minorHAnsi" w:eastAsia="Calibri" w:hAnsiTheme="minorHAnsi" w:cs="Times New Roman"/>
          <w:szCs w:val="24"/>
        </w:rPr>
      </w:pPr>
      <w:r w:rsidRPr="000447CD">
        <w:rPr>
          <w:rFonts w:asciiTheme="minorHAnsi" w:eastAsia="Calibri" w:hAnsiTheme="minorHAnsi" w:cs="Times New Roman"/>
          <w:szCs w:val="24"/>
        </w:rPr>
        <w:t xml:space="preserve">Adapun hasil uji perbedaan rata-rata dengan menggunakan </w:t>
      </w:r>
      <w:r w:rsidRPr="000447CD">
        <w:rPr>
          <w:rFonts w:asciiTheme="minorHAnsi" w:hAnsiTheme="minorHAnsi" w:cs="Times New Roman"/>
          <w:szCs w:val="24"/>
        </w:rPr>
        <w:t>uji-t</w:t>
      </w:r>
      <w:r w:rsidR="006423AB" w:rsidRPr="000447CD">
        <w:rPr>
          <w:rFonts w:asciiTheme="minorHAnsi" w:eastAsia="Calibri" w:hAnsiTheme="minorHAnsi" w:cs="Times New Roman"/>
          <w:szCs w:val="24"/>
        </w:rPr>
        <w:t xml:space="preserve"> disajikan dalam tabel </w:t>
      </w:r>
      <w:r w:rsidRPr="000447CD">
        <w:rPr>
          <w:rFonts w:asciiTheme="minorHAnsi" w:eastAsia="Calibri" w:hAnsiTheme="minorHAnsi" w:cs="Times New Roman"/>
          <w:szCs w:val="24"/>
        </w:rPr>
        <w:t>berikut.</w:t>
      </w:r>
    </w:p>
    <w:p w:rsidR="006423AB" w:rsidRPr="000447CD" w:rsidRDefault="006423AB" w:rsidP="006423AB">
      <w:pPr>
        <w:pStyle w:val="ListParagraph"/>
        <w:spacing w:line="240" w:lineRule="auto"/>
        <w:ind w:left="0"/>
        <w:jc w:val="center"/>
        <w:rPr>
          <w:rFonts w:asciiTheme="minorHAnsi" w:eastAsia="Calibri" w:hAnsiTheme="minorHAnsi" w:cs="Times New Roman"/>
          <w:szCs w:val="24"/>
        </w:rPr>
      </w:pPr>
      <w:r w:rsidRPr="000447CD">
        <w:rPr>
          <w:rFonts w:asciiTheme="minorHAnsi" w:eastAsia="Calibri" w:hAnsiTheme="minorHAnsi" w:cs="Times New Roman"/>
          <w:szCs w:val="24"/>
        </w:rPr>
        <w:t xml:space="preserve">Tabel </w:t>
      </w:r>
      <w:r w:rsidR="00DA6230" w:rsidRPr="000447CD">
        <w:rPr>
          <w:rFonts w:asciiTheme="minorHAnsi" w:eastAsia="Calibri" w:hAnsiTheme="minorHAnsi" w:cs="Times New Roman"/>
          <w:szCs w:val="24"/>
        </w:rPr>
        <w:t>6</w:t>
      </w:r>
    </w:p>
    <w:p w:rsidR="00091681" w:rsidRPr="000447CD" w:rsidRDefault="00091681" w:rsidP="006423AB">
      <w:pPr>
        <w:pStyle w:val="ListParagraph"/>
        <w:spacing w:line="240" w:lineRule="auto"/>
        <w:ind w:left="0"/>
        <w:jc w:val="center"/>
        <w:rPr>
          <w:rFonts w:asciiTheme="minorHAnsi" w:eastAsia="Calibri" w:hAnsiTheme="minorHAnsi" w:cs="Times New Roman"/>
          <w:szCs w:val="24"/>
        </w:rPr>
      </w:pPr>
      <w:r w:rsidRPr="000447CD">
        <w:rPr>
          <w:rFonts w:asciiTheme="minorHAnsi" w:eastAsia="Calibri" w:hAnsiTheme="minorHAnsi" w:cs="Times New Roman"/>
          <w:szCs w:val="24"/>
        </w:rPr>
        <w:t xml:space="preserve">Hasil Uji Perbedaan Rata-rata Data </w:t>
      </w:r>
      <w:r w:rsidRPr="000447CD">
        <w:rPr>
          <w:rFonts w:asciiTheme="minorHAnsi" w:eastAsia="Calibri" w:hAnsiTheme="minorHAnsi" w:cs="Times New Roman"/>
          <w:i/>
          <w:szCs w:val="24"/>
        </w:rPr>
        <w:t>Posttest</w:t>
      </w:r>
    </w:p>
    <w:tbl>
      <w:tblPr>
        <w:tblpPr w:leftFromText="180" w:rightFromText="180" w:vertAnchor="text" w:horzAnchor="page" w:tblpX="6411" w:tblpY="54"/>
        <w:tblW w:w="4877" w:type="dxa"/>
        <w:tblBorders>
          <w:top w:val="single" w:sz="4" w:space="0" w:color="auto"/>
          <w:bottom w:val="single" w:sz="4" w:space="0" w:color="auto"/>
          <w:insideH w:val="single" w:sz="4" w:space="0" w:color="auto"/>
        </w:tblBorders>
        <w:tblLayout w:type="fixed"/>
        <w:tblCellMar>
          <w:left w:w="30" w:type="dxa"/>
          <w:right w:w="30" w:type="dxa"/>
        </w:tblCellMar>
        <w:tblLook w:val="0000"/>
      </w:tblPr>
      <w:tblGrid>
        <w:gridCol w:w="1075"/>
        <w:gridCol w:w="414"/>
        <w:gridCol w:w="495"/>
        <w:gridCol w:w="496"/>
        <w:gridCol w:w="661"/>
        <w:gridCol w:w="661"/>
        <w:gridCol w:w="578"/>
        <w:gridCol w:w="497"/>
      </w:tblGrid>
      <w:tr w:rsidR="006423AB" w:rsidRPr="000447CD" w:rsidTr="00E11CC1">
        <w:trPr>
          <w:cantSplit/>
          <w:trHeight w:val="2"/>
          <w:tblHeader/>
        </w:trPr>
        <w:tc>
          <w:tcPr>
            <w:tcW w:w="1075" w:type="dxa"/>
            <w:vMerge w:val="restart"/>
            <w:shd w:val="clear" w:color="auto" w:fill="FFFFFF" w:themeFill="background1"/>
            <w:tcMar>
              <w:top w:w="30" w:type="dxa"/>
              <w:left w:w="30" w:type="dxa"/>
              <w:bottom w:w="30" w:type="dxa"/>
              <w:right w:w="30" w:type="dxa"/>
            </w:tcMar>
            <w:vAlign w:val="center"/>
          </w:tcPr>
          <w:p w:rsidR="006423AB" w:rsidRPr="000447CD" w:rsidRDefault="006423AB" w:rsidP="006423AB">
            <w:pPr>
              <w:autoSpaceDE w:val="0"/>
              <w:autoSpaceDN w:val="0"/>
              <w:adjustRightInd w:val="0"/>
              <w:spacing w:after="0" w:line="240" w:lineRule="auto"/>
              <w:jc w:val="center"/>
              <w:rPr>
                <w:rFonts w:cs="Times New Roman"/>
                <w:b/>
                <w:i/>
                <w:sz w:val="16"/>
                <w:szCs w:val="16"/>
              </w:rPr>
            </w:pPr>
          </w:p>
        </w:tc>
        <w:tc>
          <w:tcPr>
            <w:tcW w:w="414" w:type="dxa"/>
            <w:vMerge w:val="restart"/>
            <w:shd w:val="clear" w:color="auto" w:fill="FFFFFF" w:themeFill="background1"/>
            <w:tcMar>
              <w:top w:w="30" w:type="dxa"/>
              <w:left w:w="30" w:type="dxa"/>
              <w:bottom w:w="30" w:type="dxa"/>
              <w:right w:w="30" w:type="dxa"/>
            </w:tcMar>
            <w:vAlign w:val="center"/>
          </w:tcPr>
          <w:p w:rsidR="006423AB" w:rsidRPr="000447CD" w:rsidRDefault="006423AB" w:rsidP="006423AB">
            <w:pPr>
              <w:autoSpaceDE w:val="0"/>
              <w:autoSpaceDN w:val="0"/>
              <w:adjustRightInd w:val="0"/>
              <w:spacing w:after="0" w:line="240" w:lineRule="auto"/>
              <w:jc w:val="center"/>
              <w:rPr>
                <w:rFonts w:cs="Times New Roman"/>
                <w:b/>
                <w:i/>
                <w:color w:val="000000"/>
                <w:sz w:val="16"/>
                <w:szCs w:val="16"/>
              </w:rPr>
            </w:pPr>
            <w:r w:rsidRPr="000447CD">
              <w:rPr>
                <w:rFonts w:cs="Times New Roman"/>
                <w:b/>
                <w:i/>
                <w:color w:val="000000"/>
                <w:sz w:val="16"/>
                <w:szCs w:val="16"/>
              </w:rPr>
              <w:t>T</w:t>
            </w:r>
          </w:p>
        </w:tc>
        <w:tc>
          <w:tcPr>
            <w:tcW w:w="495" w:type="dxa"/>
            <w:vMerge w:val="restart"/>
            <w:shd w:val="clear" w:color="auto" w:fill="FFFFFF" w:themeFill="background1"/>
            <w:tcMar>
              <w:top w:w="30" w:type="dxa"/>
              <w:left w:w="30" w:type="dxa"/>
              <w:bottom w:w="30" w:type="dxa"/>
              <w:right w:w="30" w:type="dxa"/>
            </w:tcMar>
            <w:vAlign w:val="center"/>
          </w:tcPr>
          <w:p w:rsidR="006423AB" w:rsidRPr="000447CD" w:rsidRDefault="006423AB" w:rsidP="006423AB">
            <w:pPr>
              <w:autoSpaceDE w:val="0"/>
              <w:autoSpaceDN w:val="0"/>
              <w:adjustRightInd w:val="0"/>
              <w:spacing w:after="0" w:line="240" w:lineRule="auto"/>
              <w:jc w:val="center"/>
              <w:rPr>
                <w:rFonts w:cs="Times New Roman"/>
                <w:b/>
                <w:i/>
                <w:color w:val="000000"/>
                <w:sz w:val="16"/>
                <w:szCs w:val="16"/>
              </w:rPr>
            </w:pPr>
            <w:r w:rsidRPr="000447CD">
              <w:rPr>
                <w:rFonts w:cs="Times New Roman"/>
                <w:b/>
                <w:i/>
                <w:color w:val="000000"/>
                <w:sz w:val="16"/>
                <w:szCs w:val="16"/>
              </w:rPr>
              <w:t>df</w:t>
            </w:r>
          </w:p>
        </w:tc>
        <w:tc>
          <w:tcPr>
            <w:tcW w:w="496" w:type="dxa"/>
            <w:vMerge w:val="restart"/>
            <w:shd w:val="clear" w:color="auto" w:fill="FFFFFF" w:themeFill="background1"/>
            <w:tcMar>
              <w:top w:w="30" w:type="dxa"/>
              <w:left w:w="30" w:type="dxa"/>
              <w:bottom w:w="30" w:type="dxa"/>
              <w:right w:w="30" w:type="dxa"/>
            </w:tcMar>
            <w:vAlign w:val="center"/>
          </w:tcPr>
          <w:p w:rsidR="006423AB" w:rsidRPr="000447CD" w:rsidRDefault="006423AB" w:rsidP="006423AB">
            <w:pPr>
              <w:autoSpaceDE w:val="0"/>
              <w:autoSpaceDN w:val="0"/>
              <w:adjustRightInd w:val="0"/>
              <w:spacing w:after="0" w:line="240" w:lineRule="auto"/>
              <w:jc w:val="center"/>
              <w:rPr>
                <w:rFonts w:cs="Times New Roman"/>
                <w:b/>
                <w:i/>
                <w:color w:val="000000"/>
                <w:sz w:val="16"/>
                <w:szCs w:val="16"/>
              </w:rPr>
            </w:pPr>
            <w:r w:rsidRPr="000447CD">
              <w:rPr>
                <w:rFonts w:cs="Times New Roman"/>
                <w:b/>
                <w:i/>
                <w:color w:val="000000"/>
                <w:sz w:val="16"/>
                <w:szCs w:val="16"/>
              </w:rPr>
              <w:t>Sig. (2-tailed)</w:t>
            </w:r>
          </w:p>
        </w:tc>
        <w:tc>
          <w:tcPr>
            <w:tcW w:w="661" w:type="dxa"/>
            <w:vMerge w:val="restart"/>
            <w:shd w:val="clear" w:color="auto" w:fill="FFFFFF" w:themeFill="background1"/>
            <w:tcMar>
              <w:top w:w="30" w:type="dxa"/>
              <w:left w:w="30" w:type="dxa"/>
              <w:bottom w:w="30" w:type="dxa"/>
              <w:right w:w="30" w:type="dxa"/>
            </w:tcMar>
            <w:vAlign w:val="center"/>
          </w:tcPr>
          <w:p w:rsidR="006423AB" w:rsidRPr="000447CD" w:rsidRDefault="006423AB" w:rsidP="006423AB">
            <w:pPr>
              <w:autoSpaceDE w:val="0"/>
              <w:autoSpaceDN w:val="0"/>
              <w:adjustRightInd w:val="0"/>
              <w:spacing w:after="0" w:line="240" w:lineRule="auto"/>
              <w:jc w:val="center"/>
              <w:rPr>
                <w:rFonts w:cs="Times New Roman"/>
                <w:b/>
                <w:i/>
                <w:color w:val="000000"/>
                <w:sz w:val="16"/>
                <w:szCs w:val="16"/>
              </w:rPr>
            </w:pPr>
            <w:r w:rsidRPr="000447CD">
              <w:rPr>
                <w:rFonts w:cs="Times New Roman"/>
                <w:b/>
                <w:i/>
                <w:color w:val="000000"/>
                <w:sz w:val="16"/>
                <w:szCs w:val="16"/>
              </w:rPr>
              <w:t>Mean Difference</w:t>
            </w:r>
          </w:p>
        </w:tc>
        <w:tc>
          <w:tcPr>
            <w:tcW w:w="661" w:type="dxa"/>
            <w:vMerge w:val="restart"/>
            <w:shd w:val="clear" w:color="auto" w:fill="FFFFFF" w:themeFill="background1"/>
            <w:tcMar>
              <w:top w:w="30" w:type="dxa"/>
              <w:left w:w="30" w:type="dxa"/>
              <w:bottom w:w="30" w:type="dxa"/>
              <w:right w:w="30" w:type="dxa"/>
            </w:tcMar>
            <w:vAlign w:val="center"/>
          </w:tcPr>
          <w:p w:rsidR="006423AB" w:rsidRPr="000447CD" w:rsidRDefault="006423AB" w:rsidP="006423AB">
            <w:pPr>
              <w:autoSpaceDE w:val="0"/>
              <w:autoSpaceDN w:val="0"/>
              <w:adjustRightInd w:val="0"/>
              <w:spacing w:after="0" w:line="240" w:lineRule="auto"/>
              <w:jc w:val="center"/>
              <w:rPr>
                <w:rFonts w:cs="Times New Roman"/>
                <w:b/>
                <w:i/>
                <w:color w:val="000000"/>
                <w:sz w:val="16"/>
                <w:szCs w:val="16"/>
              </w:rPr>
            </w:pPr>
            <w:r w:rsidRPr="000447CD">
              <w:rPr>
                <w:rFonts w:cs="Times New Roman"/>
                <w:b/>
                <w:i/>
                <w:color w:val="000000"/>
                <w:sz w:val="16"/>
                <w:szCs w:val="16"/>
              </w:rPr>
              <w:t>Std. Error Difference</w:t>
            </w:r>
          </w:p>
        </w:tc>
        <w:tc>
          <w:tcPr>
            <w:tcW w:w="1075" w:type="dxa"/>
            <w:gridSpan w:val="2"/>
            <w:shd w:val="clear" w:color="auto" w:fill="FFFFFF" w:themeFill="background1"/>
            <w:tcMar>
              <w:top w:w="30" w:type="dxa"/>
              <w:left w:w="30" w:type="dxa"/>
              <w:bottom w:w="30" w:type="dxa"/>
              <w:right w:w="30" w:type="dxa"/>
            </w:tcMar>
            <w:vAlign w:val="center"/>
          </w:tcPr>
          <w:p w:rsidR="006423AB" w:rsidRPr="000447CD" w:rsidRDefault="006423AB" w:rsidP="006423AB">
            <w:pPr>
              <w:autoSpaceDE w:val="0"/>
              <w:autoSpaceDN w:val="0"/>
              <w:adjustRightInd w:val="0"/>
              <w:spacing w:after="0" w:line="240" w:lineRule="auto"/>
              <w:jc w:val="center"/>
              <w:rPr>
                <w:rFonts w:cs="Times New Roman"/>
                <w:b/>
                <w:i/>
                <w:color w:val="000000"/>
                <w:sz w:val="16"/>
                <w:szCs w:val="16"/>
              </w:rPr>
            </w:pPr>
            <w:r w:rsidRPr="000447CD">
              <w:rPr>
                <w:rFonts w:cs="Times New Roman"/>
                <w:b/>
                <w:i/>
                <w:color w:val="000000"/>
                <w:sz w:val="16"/>
                <w:szCs w:val="16"/>
              </w:rPr>
              <w:t>95% Confidence Interval of the Difference</w:t>
            </w:r>
          </w:p>
        </w:tc>
      </w:tr>
      <w:tr w:rsidR="006423AB" w:rsidRPr="000447CD" w:rsidTr="00E11CC1">
        <w:trPr>
          <w:cantSplit/>
          <w:trHeight w:val="2"/>
          <w:tblHeader/>
        </w:trPr>
        <w:tc>
          <w:tcPr>
            <w:tcW w:w="1075" w:type="dxa"/>
            <w:vMerge/>
            <w:shd w:val="clear" w:color="auto" w:fill="FFFFFF" w:themeFill="background1"/>
            <w:tcMar>
              <w:top w:w="30" w:type="dxa"/>
              <w:left w:w="30" w:type="dxa"/>
              <w:bottom w:w="30" w:type="dxa"/>
              <w:right w:w="30" w:type="dxa"/>
            </w:tcMar>
            <w:vAlign w:val="center"/>
          </w:tcPr>
          <w:p w:rsidR="006423AB" w:rsidRPr="000447CD" w:rsidRDefault="006423AB" w:rsidP="006423AB">
            <w:pPr>
              <w:autoSpaceDE w:val="0"/>
              <w:autoSpaceDN w:val="0"/>
              <w:adjustRightInd w:val="0"/>
              <w:spacing w:after="0" w:line="240" w:lineRule="auto"/>
              <w:jc w:val="center"/>
              <w:rPr>
                <w:rFonts w:cs="Times New Roman"/>
                <w:b/>
                <w:i/>
                <w:sz w:val="16"/>
                <w:szCs w:val="16"/>
              </w:rPr>
            </w:pPr>
          </w:p>
        </w:tc>
        <w:tc>
          <w:tcPr>
            <w:tcW w:w="414" w:type="dxa"/>
            <w:vMerge/>
            <w:shd w:val="clear" w:color="auto" w:fill="FFFFFF" w:themeFill="background1"/>
            <w:tcMar>
              <w:top w:w="30" w:type="dxa"/>
              <w:left w:w="30" w:type="dxa"/>
              <w:bottom w:w="30" w:type="dxa"/>
              <w:right w:w="30" w:type="dxa"/>
            </w:tcMar>
            <w:vAlign w:val="center"/>
          </w:tcPr>
          <w:p w:rsidR="006423AB" w:rsidRPr="000447CD" w:rsidRDefault="006423AB" w:rsidP="006423AB">
            <w:pPr>
              <w:autoSpaceDE w:val="0"/>
              <w:autoSpaceDN w:val="0"/>
              <w:adjustRightInd w:val="0"/>
              <w:spacing w:after="0" w:line="240" w:lineRule="auto"/>
              <w:jc w:val="center"/>
              <w:rPr>
                <w:rFonts w:cs="Times New Roman"/>
                <w:b/>
                <w:i/>
                <w:sz w:val="16"/>
                <w:szCs w:val="16"/>
              </w:rPr>
            </w:pPr>
          </w:p>
        </w:tc>
        <w:tc>
          <w:tcPr>
            <w:tcW w:w="495" w:type="dxa"/>
            <w:vMerge/>
            <w:shd w:val="clear" w:color="auto" w:fill="FFFFFF" w:themeFill="background1"/>
            <w:tcMar>
              <w:top w:w="30" w:type="dxa"/>
              <w:left w:w="30" w:type="dxa"/>
              <w:bottom w:w="30" w:type="dxa"/>
              <w:right w:w="30" w:type="dxa"/>
            </w:tcMar>
            <w:vAlign w:val="center"/>
          </w:tcPr>
          <w:p w:rsidR="006423AB" w:rsidRPr="000447CD" w:rsidRDefault="006423AB" w:rsidP="006423AB">
            <w:pPr>
              <w:autoSpaceDE w:val="0"/>
              <w:autoSpaceDN w:val="0"/>
              <w:adjustRightInd w:val="0"/>
              <w:spacing w:after="0" w:line="240" w:lineRule="auto"/>
              <w:jc w:val="center"/>
              <w:rPr>
                <w:rFonts w:cs="Times New Roman"/>
                <w:b/>
                <w:i/>
                <w:sz w:val="16"/>
                <w:szCs w:val="16"/>
              </w:rPr>
            </w:pPr>
          </w:p>
        </w:tc>
        <w:tc>
          <w:tcPr>
            <w:tcW w:w="496" w:type="dxa"/>
            <w:vMerge/>
            <w:shd w:val="clear" w:color="auto" w:fill="FFFFFF" w:themeFill="background1"/>
            <w:tcMar>
              <w:top w:w="30" w:type="dxa"/>
              <w:left w:w="30" w:type="dxa"/>
              <w:bottom w:w="30" w:type="dxa"/>
              <w:right w:w="30" w:type="dxa"/>
            </w:tcMar>
            <w:vAlign w:val="center"/>
          </w:tcPr>
          <w:p w:rsidR="006423AB" w:rsidRPr="000447CD" w:rsidRDefault="006423AB" w:rsidP="006423AB">
            <w:pPr>
              <w:autoSpaceDE w:val="0"/>
              <w:autoSpaceDN w:val="0"/>
              <w:adjustRightInd w:val="0"/>
              <w:spacing w:after="0" w:line="240" w:lineRule="auto"/>
              <w:jc w:val="center"/>
              <w:rPr>
                <w:rFonts w:cs="Times New Roman"/>
                <w:b/>
                <w:i/>
                <w:sz w:val="16"/>
                <w:szCs w:val="16"/>
              </w:rPr>
            </w:pPr>
          </w:p>
        </w:tc>
        <w:tc>
          <w:tcPr>
            <w:tcW w:w="661" w:type="dxa"/>
            <w:vMerge/>
            <w:shd w:val="clear" w:color="auto" w:fill="FFFFFF" w:themeFill="background1"/>
            <w:tcMar>
              <w:top w:w="30" w:type="dxa"/>
              <w:left w:w="30" w:type="dxa"/>
              <w:bottom w:w="30" w:type="dxa"/>
              <w:right w:w="30" w:type="dxa"/>
            </w:tcMar>
            <w:vAlign w:val="center"/>
          </w:tcPr>
          <w:p w:rsidR="006423AB" w:rsidRPr="000447CD" w:rsidRDefault="006423AB" w:rsidP="006423AB">
            <w:pPr>
              <w:autoSpaceDE w:val="0"/>
              <w:autoSpaceDN w:val="0"/>
              <w:adjustRightInd w:val="0"/>
              <w:spacing w:after="0" w:line="240" w:lineRule="auto"/>
              <w:jc w:val="center"/>
              <w:rPr>
                <w:rFonts w:cs="Times New Roman"/>
                <w:b/>
                <w:i/>
                <w:sz w:val="16"/>
                <w:szCs w:val="16"/>
              </w:rPr>
            </w:pPr>
          </w:p>
        </w:tc>
        <w:tc>
          <w:tcPr>
            <w:tcW w:w="661" w:type="dxa"/>
            <w:vMerge/>
            <w:shd w:val="clear" w:color="auto" w:fill="FFFFFF" w:themeFill="background1"/>
            <w:tcMar>
              <w:top w:w="30" w:type="dxa"/>
              <w:left w:w="30" w:type="dxa"/>
              <w:bottom w:w="30" w:type="dxa"/>
              <w:right w:w="30" w:type="dxa"/>
            </w:tcMar>
            <w:vAlign w:val="center"/>
          </w:tcPr>
          <w:p w:rsidR="006423AB" w:rsidRPr="000447CD" w:rsidRDefault="006423AB" w:rsidP="006423AB">
            <w:pPr>
              <w:autoSpaceDE w:val="0"/>
              <w:autoSpaceDN w:val="0"/>
              <w:adjustRightInd w:val="0"/>
              <w:spacing w:after="0" w:line="240" w:lineRule="auto"/>
              <w:jc w:val="center"/>
              <w:rPr>
                <w:rFonts w:cs="Times New Roman"/>
                <w:b/>
                <w:i/>
                <w:sz w:val="16"/>
                <w:szCs w:val="16"/>
              </w:rPr>
            </w:pPr>
          </w:p>
        </w:tc>
        <w:tc>
          <w:tcPr>
            <w:tcW w:w="578" w:type="dxa"/>
            <w:shd w:val="clear" w:color="auto" w:fill="FFFFFF" w:themeFill="background1"/>
            <w:tcMar>
              <w:top w:w="30" w:type="dxa"/>
              <w:left w:w="30" w:type="dxa"/>
              <w:bottom w:w="30" w:type="dxa"/>
              <w:right w:w="30" w:type="dxa"/>
            </w:tcMar>
            <w:vAlign w:val="center"/>
          </w:tcPr>
          <w:p w:rsidR="006423AB" w:rsidRPr="000447CD" w:rsidRDefault="006423AB" w:rsidP="006423AB">
            <w:pPr>
              <w:autoSpaceDE w:val="0"/>
              <w:autoSpaceDN w:val="0"/>
              <w:adjustRightInd w:val="0"/>
              <w:spacing w:after="0" w:line="240" w:lineRule="auto"/>
              <w:jc w:val="center"/>
              <w:rPr>
                <w:rFonts w:cs="Times New Roman"/>
                <w:b/>
                <w:i/>
                <w:color w:val="000000"/>
                <w:sz w:val="16"/>
                <w:szCs w:val="16"/>
              </w:rPr>
            </w:pPr>
            <w:r w:rsidRPr="000447CD">
              <w:rPr>
                <w:rFonts w:cs="Times New Roman"/>
                <w:b/>
                <w:i/>
                <w:color w:val="000000"/>
                <w:sz w:val="16"/>
                <w:szCs w:val="16"/>
              </w:rPr>
              <w:t>Lower</w:t>
            </w:r>
          </w:p>
        </w:tc>
        <w:tc>
          <w:tcPr>
            <w:tcW w:w="497" w:type="dxa"/>
            <w:shd w:val="clear" w:color="auto" w:fill="FFFFFF" w:themeFill="background1"/>
            <w:tcMar>
              <w:top w:w="30" w:type="dxa"/>
              <w:left w:w="30" w:type="dxa"/>
              <w:bottom w:w="30" w:type="dxa"/>
              <w:right w:w="30" w:type="dxa"/>
            </w:tcMar>
            <w:vAlign w:val="center"/>
          </w:tcPr>
          <w:p w:rsidR="006423AB" w:rsidRPr="000447CD" w:rsidRDefault="006423AB" w:rsidP="006423AB">
            <w:pPr>
              <w:autoSpaceDE w:val="0"/>
              <w:autoSpaceDN w:val="0"/>
              <w:adjustRightInd w:val="0"/>
              <w:spacing w:after="0" w:line="240" w:lineRule="auto"/>
              <w:jc w:val="center"/>
              <w:rPr>
                <w:rFonts w:cs="Times New Roman"/>
                <w:b/>
                <w:i/>
                <w:color w:val="000000"/>
                <w:sz w:val="16"/>
                <w:szCs w:val="16"/>
              </w:rPr>
            </w:pPr>
            <w:r w:rsidRPr="000447CD">
              <w:rPr>
                <w:rFonts w:cs="Times New Roman"/>
                <w:b/>
                <w:i/>
                <w:color w:val="000000"/>
                <w:sz w:val="16"/>
                <w:szCs w:val="16"/>
              </w:rPr>
              <w:t>Upper</w:t>
            </w:r>
          </w:p>
        </w:tc>
      </w:tr>
      <w:tr w:rsidR="006423AB" w:rsidRPr="000447CD" w:rsidTr="006423AB">
        <w:trPr>
          <w:cantSplit/>
          <w:trHeight w:val="2"/>
          <w:tblHeader/>
        </w:trPr>
        <w:tc>
          <w:tcPr>
            <w:tcW w:w="1075" w:type="dxa"/>
            <w:shd w:val="clear" w:color="auto" w:fill="FFFFFF"/>
            <w:tcMar>
              <w:top w:w="30" w:type="dxa"/>
              <w:left w:w="30" w:type="dxa"/>
              <w:bottom w:w="30" w:type="dxa"/>
              <w:right w:w="30" w:type="dxa"/>
            </w:tcMar>
            <w:vAlign w:val="center"/>
          </w:tcPr>
          <w:p w:rsidR="006423AB" w:rsidRPr="000447CD" w:rsidRDefault="006423AB" w:rsidP="006423AB">
            <w:pPr>
              <w:autoSpaceDE w:val="0"/>
              <w:autoSpaceDN w:val="0"/>
              <w:adjustRightInd w:val="0"/>
              <w:spacing w:after="0" w:line="240" w:lineRule="auto"/>
              <w:jc w:val="center"/>
              <w:rPr>
                <w:rFonts w:cs="Times New Roman"/>
                <w:i/>
                <w:color w:val="000000"/>
                <w:sz w:val="16"/>
                <w:szCs w:val="16"/>
              </w:rPr>
            </w:pPr>
            <w:r w:rsidRPr="000447CD">
              <w:rPr>
                <w:rFonts w:cs="Times New Roman"/>
                <w:i/>
                <w:color w:val="000000"/>
                <w:sz w:val="16"/>
                <w:szCs w:val="16"/>
              </w:rPr>
              <w:t>Equal variances assumed</w:t>
            </w:r>
          </w:p>
        </w:tc>
        <w:tc>
          <w:tcPr>
            <w:tcW w:w="414" w:type="dxa"/>
            <w:shd w:val="clear" w:color="auto" w:fill="FFFFFF"/>
            <w:tcMar>
              <w:top w:w="30" w:type="dxa"/>
              <w:left w:w="30" w:type="dxa"/>
              <w:bottom w:w="30" w:type="dxa"/>
              <w:right w:w="30" w:type="dxa"/>
            </w:tcMar>
            <w:vAlign w:val="center"/>
          </w:tcPr>
          <w:p w:rsidR="006423AB" w:rsidRPr="000447CD" w:rsidRDefault="006423AB" w:rsidP="006423AB">
            <w:pPr>
              <w:autoSpaceDE w:val="0"/>
              <w:autoSpaceDN w:val="0"/>
              <w:adjustRightInd w:val="0"/>
              <w:spacing w:after="0" w:line="240" w:lineRule="auto"/>
              <w:jc w:val="center"/>
              <w:rPr>
                <w:rFonts w:cs="Times New Roman"/>
                <w:color w:val="000000"/>
                <w:sz w:val="16"/>
                <w:szCs w:val="16"/>
              </w:rPr>
            </w:pPr>
            <w:r w:rsidRPr="000447CD">
              <w:rPr>
                <w:rFonts w:cs="Times New Roman"/>
                <w:color w:val="000000"/>
                <w:sz w:val="16"/>
                <w:szCs w:val="16"/>
              </w:rPr>
              <w:t>2.550</w:t>
            </w:r>
          </w:p>
        </w:tc>
        <w:tc>
          <w:tcPr>
            <w:tcW w:w="495" w:type="dxa"/>
            <w:shd w:val="clear" w:color="auto" w:fill="FFFFFF"/>
            <w:tcMar>
              <w:top w:w="30" w:type="dxa"/>
              <w:left w:w="30" w:type="dxa"/>
              <w:bottom w:w="30" w:type="dxa"/>
              <w:right w:w="30" w:type="dxa"/>
            </w:tcMar>
            <w:vAlign w:val="center"/>
          </w:tcPr>
          <w:p w:rsidR="006423AB" w:rsidRPr="000447CD" w:rsidRDefault="006423AB" w:rsidP="006423AB">
            <w:pPr>
              <w:autoSpaceDE w:val="0"/>
              <w:autoSpaceDN w:val="0"/>
              <w:adjustRightInd w:val="0"/>
              <w:spacing w:after="0" w:line="240" w:lineRule="auto"/>
              <w:jc w:val="center"/>
              <w:rPr>
                <w:rFonts w:cs="Times New Roman"/>
                <w:color w:val="000000"/>
                <w:sz w:val="16"/>
                <w:szCs w:val="16"/>
              </w:rPr>
            </w:pPr>
            <w:r w:rsidRPr="000447CD">
              <w:rPr>
                <w:rFonts w:cs="Times New Roman"/>
                <w:color w:val="000000"/>
                <w:sz w:val="16"/>
                <w:szCs w:val="16"/>
              </w:rPr>
              <w:t>42</w:t>
            </w:r>
          </w:p>
        </w:tc>
        <w:tc>
          <w:tcPr>
            <w:tcW w:w="496" w:type="dxa"/>
            <w:shd w:val="clear" w:color="auto" w:fill="FFFFFF"/>
            <w:tcMar>
              <w:top w:w="30" w:type="dxa"/>
              <w:left w:w="30" w:type="dxa"/>
              <w:bottom w:w="30" w:type="dxa"/>
              <w:right w:w="30" w:type="dxa"/>
            </w:tcMar>
            <w:vAlign w:val="center"/>
          </w:tcPr>
          <w:p w:rsidR="006423AB" w:rsidRPr="000447CD" w:rsidRDefault="006423AB" w:rsidP="006423AB">
            <w:pPr>
              <w:autoSpaceDE w:val="0"/>
              <w:autoSpaceDN w:val="0"/>
              <w:adjustRightInd w:val="0"/>
              <w:spacing w:after="0" w:line="240" w:lineRule="auto"/>
              <w:jc w:val="center"/>
              <w:rPr>
                <w:rFonts w:cs="Times New Roman"/>
                <w:color w:val="000000"/>
                <w:sz w:val="16"/>
                <w:szCs w:val="16"/>
              </w:rPr>
            </w:pPr>
            <w:r w:rsidRPr="000447CD">
              <w:rPr>
                <w:rFonts w:cs="Times New Roman"/>
                <w:color w:val="000000"/>
                <w:sz w:val="16"/>
                <w:szCs w:val="16"/>
              </w:rPr>
              <w:t>.015</w:t>
            </w:r>
          </w:p>
        </w:tc>
        <w:tc>
          <w:tcPr>
            <w:tcW w:w="661" w:type="dxa"/>
            <w:shd w:val="clear" w:color="auto" w:fill="FFFFFF"/>
            <w:tcMar>
              <w:top w:w="30" w:type="dxa"/>
              <w:left w:w="30" w:type="dxa"/>
              <w:bottom w:w="30" w:type="dxa"/>
              <w:right w:w="30" w:type="dxa"/>
            </w:tcMar>
            <w:vAlign w:val="center"/>
          </w:tcPr>
          <w:p w:rsidR="006423AB" w:rsidRPr="000447CD" w:rsidRDefault="006423AB" w:rsidP="006423AB">
            <w:pPr>
              <w:autoSpaceDE w:val="0"/>
              <w:autoSpaceDN w:val="0"/>
              <w:adjustRightInd w:val="0"/>
              <w:spacing w:after="0" w:line="240" w:lineRule="auto"/>
              <w:jc w:val="center"/>
              <w:rPr>
                <w:rFonts w:cs="Times New Roman"/>
                <w:color w:val="000000"/>
                <w:sz w:val="16"/>
                <w:szCs w:val="16"/>
              </w:rPr>
            </w:pPr>
            <w:r w:rsidRPr="000447CD">
              <w:rPr>
                <w:rFonts w:cs="Times New Roman"/>
                <w:color w:val="000000"/>
                <w:sz w:val="16"/>
                <w:szCs w:val="16"/>
              </w:rPr>
              <w:t>17.000</w:t>
            </w:r>
          </w:p>
        </w:tc>
        <w:tc>
          <w:tcPr>
            <w:tcW w:w="661" w:type="dxa"/>
            <w:shd w:val="clear" w:color="auto" w:fill="FFFFFF"/>
            <w:tcMar>
              <w:top w:w="30" w:type="dxa"/>
              <w:left w:w="30" w:type="dxa"/>
              <w:bottom w:w="30" w:type="dxa"/>
              <w:right w:w="30" w:type="dxa"/>
            </w:tcMar>
            <w:vAlign w:val="center"/>
          </w:tcPr>
          <w:p w:rsidR="006423AB" w:rsidRPr="000447CD" w:rsidRDefault="006423AB" w:rsidP="006423AB">
            <w:pPr>
              <w:autoSpaceDE w:val="0"/>
              <w:autoSpaceDN w:val="0"/>
              <w:adjustRightInd w:val="0"/>
              <w:spacing w:after="0" w:line="240" w:lineRule="auto"/>
              <w:jc w:val="center"/>
              <w:rPr>
                <w:rFonts w:cs="Times New Roman"/>
                <w:color w:val="000000"/>
                <w:sz w:val="16"/>
                <w:szCs w:val="16"/>
              </w:rPr>
            </w:pPr>
            <w:r w:rsidRPr="000447CD">
              <w:rPr>
                <w:rFonts w:cs="Times New Roman"/>
                <w:color w:val="000000"/>
                <w:sz w:val="16"/>
                <w:szCs w:val="16"/>
              </w:rPr>
              <w:t>6.667</w:t>
            </w:r>
          </w:p>
        </w:tc>
        <w:tc>
          <w:tcPr>
            <w:tcW w:w="578" w:type="dxa"/>
            <w:shd w:val="clear" w:color="auto" w:fill="FFFFFF"/>
            <w:tcMar>
              <w:top w:w="30" w:type="dxa"/>
              <w:left w:w="30" w:type="dxa"/>
              <w:bottom w:w="30" w:type="dxa"/>
              <w:right w:w="30" w:type="dxa"/>
            </w:tcMar>
            <w:vAlign w:val="center"/>
          </w:tcPr>
          <w:p w:rsidR="006423AB" w:rsidRPr="000447CD" w:rsidRDefault="006423AB" w:rsidP="006423AB">
            <w:pPr>
              <w:autoSpaceDE w:val="0"/>
              <w:autoSpaceDN w:val="0"/>
              <w:adjustRightInd w:val="0"/>
              <w:spacing w:after="0" w:line="240" w:lineRule="auto"/>
              <w:jc w:val="center"/>
              <w:rPr>
                <w:rFonts w:cs="Times New Roman"/>
                <w:color w:val="000000"/>
                <w:sz w:val="16"/>
                <w:szCs w:val="16"/>
              </w:rPr>
            </w:pPr>
            <w:r w:rsidRPr="000447CD">
              <w:rPr>
                <w:rFonts w:cs="Times New Roman"/>
                <w:color w:val="000000"/>
                <w:sz w:val="16"/>
                <w:szCs w:val="16"/>
              </w:rPr>
              <w:t>3.546</w:t>
            </w:r>
          </w:p>
        </w:tc>
        <w:tc>
          <w:tcPr>
            <w:tcW w:w="497" w:type="dxa"/>
            <w:shd w:val="clear" w:color="auto" w:fill="FFFFFF"/>
            <w:tcMar>
              <w:top w:w="30" w:type="dxa"/>
              <w:left w:w="30" w:type="dxa"/>
              <w:bottom w:w="30" w:type="dxa"/>
              <w:right w:w="30" w:type="dxa"/>
            </w:tcMar>
            <w:vAlign w:val="center"/>
          </w:tcPr>
          <w:p w:rsidR="006423AB" w:rsidRPr="000447CD" w:rsidRDefault="006423AB" w:rsidP="006423AB">
            <w:pPr>
              <w:autoSpaceDE w:val="0"/>
              <w:autoSpaceDN w:val="0"/>
              <w:adjustRightInd w:val="0"/>
              <w:spacing w:after="0" w:line="240" w:lineRule="auto"/>
              <w:jc w:val="center"/>
              <w:rPr>
                <w:rFonts w:cs="Times New Roman"/>
                <w:color w:val="000000"/>
                <w:sz w:val="16"/>
                <w:szCs w:val="16"/>
              </w:rPr>
            </w:pPr>
            <w:r w:rsidRPr="000447CD">
              <w:rPr>
                <w:rFonts w:cs="Times New Roman"/>
                <w:color w:val="000000"/>
                <w:sz w:val="16"/>
                <w:szCs w:val="16"/>
              </w:rPr>
              <w:t>30.454</w:t>
            </w:r>
          </w:p>
        </w:tc>
      </w:tr>
      <w:tr w:rsidR="006423AB" w:rsidRPr="000447CD" w:rsidTr="006423AB">
        <w:trPr>
          <w:cantSplit/>
          <w:trHeight w:val="2"/>
        </w:trPr>
        <w:tc>
          <w:tcPr>
            <w:tcW w:w="1075" w:type="dxa"/>
            <w:shd w:val="clear" w:color="auto" w:fill="FFFFFF"/>
            <w:tcMar>
              <w:top w:w="30" w:type="dxa"/>
              <w:left w:w="30" w:type="dxa"/>
              <w:bottom w:w="30" w:type="dxa"/>
              <w:right w:w="30" w:type="dxa"/>
            </w:tcMar>
            <w:vAlign w:val="center"/>
          </w:tcPr>
          <w:p w:rsidR="006423AB" w:rsidRPr="000447CD" w:rsidRDefault="006423AB" w:rsidP="006423AB">
            <w:pPr>
              <w:autoSpaceDE w:val="0"/>
              <w:autoSpaceDN w:val="0"/>
              <w:adjustRightInd w:val="0"/>
              <w:spacing w:after="0" w:line="240" w:lineRule="auto"/>
              <w:jc w:val="center"/>
              <w:rPr>
                <w:rFonts w:cs="Times New Roman"/>
                <w:i/>
                <w:color w:val="000000"/>
                <w:sz w:val="16"/>
                <w:szCs w:val="16"/>
              </w:rPr>
            </w:pPr>
            <w:r w:rsidRPr="000447CD">
              <w:rPr>
                <w:rFonts w:cs="Times New Roman"/>
                <w:i/>
                <w:color w:val="000000"/>
                <w:sz w:val="16"/>
                <w:szCs w:val="16"/>
              </w:rPr>
              <w:t>Equal variances not assumed</w:t>
            </w:r>
          </w:p>
        </w:tc>
        <w:tc>
          <w:tcPr>
            <w:tcW w:w="414" w:type="dxa"/>
            <w:shd w:val="clear" w:color="auto" w:fill="FFFFFF"/>
            <w:tcMar>
              <w:top w:w="30" w:type="dxa"/>
              <w:left w:w="30" w:type="dxa"/>
              <w:bottom w:w="30" w:type="dxa"/>
              <w:right w:w="30" w:type="dxa"/>
            </w:tcMar>
            <w:vAlign w:val="center"/>
          </w:tcPr>
          <w:p w:rsidR="006423AB" w:rsidRPr="000447CD" w:rsidRDefault="006423AB" w:rsidP="006423AB">
            <w:pPr>
              <w:autoSpaceDE w:val="0"/>
              <w:autoSpaceDN w:val="0"/>
              <w:adjustRightInd w:val="0"/>
              <w:spacing w:after="0" w:line="240" w:lineRule="auto"/>
              <w:jc w:val="center"/>
              <w:rPr>
                <w:rFonts w:cs="Times New Roman"/>
                <w:color w:val="000000"/>
                <w:sz w:val="16"/>
                <w:szCs w:val="16"/>
              </w:rPr>
            </w:pPr>
            <w:r w:rsidRPr="000447CD">
              <w:rPr>
                <w:rFonts w:cs="Times New Roman"/>
                <w:color w:val="000000"/>
                <w:sz w:val="16"/>
                <w:szCs w:val="16"/>
              </w:rPr>
              <w:t>2.550</w:t>
            </w:r>
          </w:p>
        </w:tc>
        <w:tc>
          <w:tcPr>
            <w:tcW w:w="495" w:type="dxa"/>
            <w:shd w:val="clear" w:color="auto" w:fill="FFFFFF"/>
            <w:tcMar>
              <w:top w:w="30" w:type="dxa"/>
              <w:left w:w="30" w:type="dxa"/>
              <w:bottom w:w="30" w:type="dxa"/>
              <w:right w:w="30" w:type="dxa"/>
            </w:tcMar>
            <w:vAlign w:val="center"/>
          </w:tcPr>
          <w:p w:rsidR="006423AB" w:rsidRPr="000447CD" w:rsidRDefault="006423AB" w:rsidP="006423AB">
            <w:pPr>
              <w:autoSpaceDE w:val="0"/>
              <w:autoSpaceDN w:val="0"/>
              <w:adjustRightInd w:val="0"/>
              <w:spacing w:after="0" w:line="240" w:lineRule="auto"/>
              <w:jc w:val="center"/>
              <w:rPr>
                <w:rFonts w:cs="Times New Roman"/>
                <w:color w:val="000000"/>
                <w:sz w:val="16"/>
                <w:szCs w:val="16"/>
              </w:rPr>
            </w:pPr>
            <w:r w:rsidRPr="000447CD">
              <w:rPr>
                <w:rFonts w:cs="Times New Roman"/>
                <w:color w:val="000000"/>
                <w:sz w:val="16"/>
                <w:szCs w:val="16"/>
              </w:rPr>
              <w:t>32.704</w:t>
            </w:r>
          </w:p>
        </w:tc>
        <w:tc>
          <w:tcPr>
            <w:tcW w:w="496" w:type="dxa"/>
            <w:shd w:val="clear" w:color="auto" w:fill="FFFFFF"/>
            <w:tcMar>
              <w:top w:w="30" w:type="dxa"/>
              <w:left w:w="30" w:type="dxa"/>
              <w:bottom w:w="30" w:type="dxa"/>
              <w:right w:w="30" w:type="dxa"/>
            </w:tcMar>
            <w:vAlign w:val="center"/>
          </w:tcPr>
          <w:p w:rsidR="006423AB" w:rsidRPr="000447CD" w:rsidRDefault="006423AB" w:rsidP="006423AB">
            <w:pPr>
              <w:autoSpaceDE w:val="0"/>
              <w:autoSpaceDN w:val="0"/>
              <w:adjustRightInd w:val="0"/>
              <w:spacing w:after="0" w:line="240" w:lineRule="auto"/>
              <w:jc w:val="center"/>
              <w:rPr>
                <w:rFonts w:cs="Times New Roman"/>
                <w:color w:val="000000"/>
                <w:sz w:val="16"/>
                <w:szCs w:val="16"/>
              </w:rPr>
            </w:pPr>
            <w:r w:rsidRPr="000447CD">
              <w:rPr>
                <w:rFonts w:cs="Times New Roman"/>
                <w:color w:val="000000"/>
                <w:sz w:val="16"/>
                <w:szCs w:val="16"/>
              </w:rPr>
              <w:t>.016</w:t>
            </w:r>
          </w:p>
        </w:tc>
        <w:tc>
          <w:tcPr>
            <w:tcW w:w="661" w:type="dxa"/>
            <w:shd w:val="clear" w:color="auto" w:fill="FFFFFF"/>
            <w:tcMar>
              <w:top w:w="30" w:type="dxa"/>
              <w:left w:w="30" w:type="dxa"/>
              <w:bottom w:w="30" w:type="dxa"/>
              <w:right w:w="30" w:type="dxa"/>
            </w:tcMar>
            <w:vAlign w:val="center"/>
          </w:tcPr>
          <w:p w:rsidR="006423AB" w:rsidRPr="000447CD" w:rsidRDefault="006423AB" w:rsidP="006423AB">
            <w:pPr>
              <w:autoSpaceDE w:val="0"/>
              <w:autoSpaceDN w:val="0"/>
              <w:adjustRightInd w:val="0"/>
              <w:spacing w:after="0" w:line="240" w:lineRule="auto"/>
              <w:jc w:val="center"/>
              <w:rPr>
                <w:rFonts w:cs="Times New Roman"/>
                <w:color w:val="000000"/>
                <w:sz w:val="16"/>
                <w:szCs w:val="16"/>
              </w:rPr>
            </w:pPr>
            <w:r w:rsidRPr="000447CD">
              <w:rPr>
                <w:rFonts w:cs="Times New Roman"/>
                <w:color w:val="000000"/>
                <w:sz w:val="16"/>
                <w:szCs w:val="16"/>
              </w:rPr>
              <w:t>17.000</w:t>
            </w:r>
          </w:p>
        </w:tc>
        <w:tc>
          <w:tcPr>
            <w:tcW w:w="661" w:type="dxa"/>
            <w:shd w:val="clear" w:color="auto" w:fill="FFFFFF"/>
            <w:tcMar>
              <w:top w:w="30" w:type="dxa"/>
              <w:left w:w="30" w:type="dxa"/>
              <w:bottom w:w="30" w:type="dxa"/>
              <w:right w:w="30" w:type="dxa"/>
            </w:tcMar>
            <w:vAlign w:val="center"/>
          </w:tcPr>
          <w:p w:rsidR="006423AB" w:rsidRPr="000447CD" w:rsidRDefault="006423AB" w:rsidP="006423AB">
            <w:pPr>
              <w:autoSpaceDE w:val="0"/>
              <w:autoSpaceDN w:val="0"/>
              <w:adjustRightInd w:val="0"/>
              <w:spacing w:after="0" w:line="240" w:lineRule="auto"/>
              <w:jc w:val="center"/>
              <w:rPr>
                <w:rFonts w:cs="Times New Roman"/>
                <w:color w:val="000000"/>
                <w:sz w:val="16"/>
                <w:szCs w:val="16"/>
              </w:rPr>
            </w:pPr>
            <w:r w:rsidRPr="000447CD">
              <w:rPr>
                <w:rFonts w:cs="Times New Roman"/>
                <w:color w:val="000000"/>
                <w:sz w:val="16"/>
                <w:szCs w:val="16"/>
              </w:rPr>
              <w:t>6.667</w:t>
            </w:r>
          </w:p>
        </w:tc>
        <w:tc>
          <w:tcPr>
            <w:tcW w:w="578" w:type="dxa"/>
            <w:shd w:val="clear" w:color="auto" w:fill="FFFFFF"/>
            <w:tcMar>
              <w:top w:w="30" w:type="dxa"/>
              <w:left w:w="30" w:type="dxa"/>
              <w:bottom w:w="30" w:type="dxa"/>
              <w:right w:w="30" w:type="dxa"/>
            </w:tcMar>
            <w:vAlign w:val="center"/>
          </w:tcPr>
          <w:p w:rsidR="006423AB" w:rsidRPr="000447CD" w:rsidRDefault="006423AB" w:rsidP="006423AB">
            <w:pPr>
              <w:autoSpaceDE w:val="0"/>
              <w:autoSpaceDN w:val="0"/>
              <w:adjustRightInd w:val="0"/>
              <w:spacing w:after="0" w:line="240" w:lineRule="auto"/>
              <w:jc w:val="center"/>
              <w:rPr>
                <w:rFonts w:cs="Times New Roman"/>
                <w:color w:val="000000"/>
                <w:sz w:val="16"/>
                <w:szCs w:val="16"/>
              </w:rPr>
            </w:pPr>
            <w:r w:rsidRPr="000447CD">
              <w:rPr>
                <w:rFonts w:cs="Times New Roman"/>
                <w:color w:val="000000"/>
                <w:sz w:val="16"/>
                <w:szCs w:val="16"/>
              </w:rPr>
              <w:t>3.432</w:t>
            </w:r>
          </w:p>
        </w:tc>
        <w:tc>
          <w:tcPr>
            <w:tcW w:w="497" w:type="dxa"/>
            <w:shd w:val="clear" w:color="auto" w:fill="FFFFFF"/>
            <w:tcMar>
              <w:top w:w="30" w:type="dxa"/>
              <w:left w:w="30" w:type="dxa"/>
              <w:bottom w:w="30" w:type="dxa"/>
              <w:right w:w="30" w:type="dxa"/>
            </w:tcMar>
            <w:vAlign w:val="center"/>
          </w:tcPr>
          <w:p w:rsidR="006423AB" w:rsidRPr="000447CD" w:rsidRDefault="006423AB" w:rsidP="006423AB">
            <w:pPr>
              <w:autoSpaceDE w:val="0"/>
              <w:autoSpaceDN w:val="0"/>
              <w:adjustRightInd w:val="0"/>
              <w:spacing w:after="0" w:line="240" w:lineRule="auto"/>
              <w:jc w:val="center"/>
              <w:rPr>
                <w:rFonts w:cs="Times New Roman"/>
                <w:color w:val="000000"/>
                <w:sz w:val="16"/>
                <w:szCs w:val="16"/>
              </w:rPr>
            </w:pPr>
            <w:r w:rsidRPr="000447CD">
              <w:rPr>
                <w:rFonts w:cs="Times New Roman"/>
                <w:color w:val="000000"/>
                <w:sz w:val="16"/>
                <w:szCs w:val="16"/>
              </w:rPr>
              <w:t>30.568</w:t>
            </w:r>
          </w:p>
        </w:tc>
      </w:tr>
    </w:tbl>
    <w:p w:rsidR="0004025D" w:rsidRPr="000447CD" w:rsidRDefault="00091681" w:rsidP="0004025D">
      <w:pPr>
        <w:pStyle w:val="ListParagraph"/>
        <w:spacing w:line="240" w:lineRule="auto"/>
        <w:ind w:left="0" w:firstLine="284"/>
        <w:rPr>
          <w:rFonts w:asciiTheme="minorHAnsi" w:hAnsiTheme="minorHAnsi" w:cs="Times New Roman"/>
          <w:szCs w:val="24"/>
        </w:rPr>
      </w:pPr>
      <w:r w:rsidRPr="000447CD">
        <w:rPr>
          <w:rFonts w:asciiTheme="minorHAnsi" w:hAnsiTheme="minorHAnsi" w:cs="Times New Roman"/>
          <w:szCs w:val="24"/>
        </w:rPr>
        <w:t>D</w:t>
      </w:r>
      <w:r w:rsidR="006423AB" w:rsidRPr="000447CD">
        <w:rPr>
          <w:rFonts w:asciiTheme="minorHAnsi" w:hAnsiTheme="minorHAnsi" w:cs="Times New Roman"/>
          <w:szCs w:val="24"/>
        </w:rPr>
        <w:t xml:space="preserve">ari tabel </w:t>
      </w:r>
      <w:r w:rsidR="00DA6230" w:rsidRPr="000447CD">
        <w:rPr>
          <w:rFonts w:asciiTheme="minorHAnsi" w:hAnsiTheme="minorHAnsi" w:cs="Times New Roman"/>
          <w:szCs w:val="24"/>
        </w:rPr>
        <w:t>6</w:t>
      </w:r>
      <w:r w:rsidR="006423AB" w:rsidRPr="000447CD">
        <w:rPr>
          <w:rFonts w:asciiTheme="minorHAnsi" w:hAnsiTheme="minorHAnsi" w:cs="Times New Roman"/>
          <w:szCs w:val="24"/>
        </w:rPr>
        <w:t xml:space="preserve">, diperoleh nilai </w:t>
      </w:r>
      <w:r w:rsidRPr="000447CD">
        <w:rPr>
          <w:rFonts w:asciiTheme="minorHAnsi" w:hAnsiTheme="minorHAnsi" w:cs="Times New Roman"/>
          <w:szCs w:val="24"/>
        </w:rPr>
        <w:t>signifikansi dua pihak (</w:t>
      </w:r>
      <w:r w:rsidRPr="000447CD">
        <w:rPr>
          <w:rFonts w:asciiTheme="minorHAnsi" w:hAnsiTheme="minorHAnsi" w:cs="Times New Roman"/>
          <w:i/>
          <w:szCs w:val="24"/>
        </w:rPr>
        <w:t>2-tailed</w:t>
      </w:r>
      <w:r w:rsidRPr="000447CD">
        <w:rPr>
          <w:rFonts w:asciiTheme="minorHAnsi" w:hAnsiTheme="minorHAnsi" w:cs="Times New Roman"/>
          <w:szCs w:val="24"/>
        </w:rPr>
        <w:t>) dengan asumsi varians sama adalah 0,015. Sehingga nilai signifikansi &lt; 0,05, H</w:t>
      </w:r>
      <w:r w:rsidRPr="000447CD">
        <w:rPr>
          <w:rFonts w:asciiTheme="minorHAnsi" w:hAnsiTheme="minorHAnsi" w:cs="Times New Roman"/>
          <w:szCs w:val="24"/>
          <w:vertAlign w:val="subscript"/>
        </w:rPr>
        <w:t>0</w:t>
      </w:r>
      <w:r w:rsidRPr="000447CD">
        <w:rPr>
          <w:rFonts w:asciiTheme="minorHAnsi" w:hAnsiTheme="minorHAnsi" w:cs="Times New Roman"/>
          <w:szCs w:val="24"/>
        </w:rPr>
        <w:t xml:space="preserve"> ditolak. Dengan demikian, berdasarkan uji-t yang telah dilakukan, maka dapat disimpulkan bahwa setelah mendapatkan perlakuan, kemampuan berpikir kritis siswa pada penyelesaian soal cerita matematika mengenai operasi hitung campuran pada bilangan bulat yang menerapkan pendekatan pemecahan masalah lebih baik daripada kemampuan berpikir kritis siswa pada penyelesaian soal cerita matematika mengenai operasi hitung campuran pada bilangan bulat yang menerapkan pendekatan pembelajaran konvensional. </w:t>
      </w:r>
    </w:p>
    <w:p w:rsidR="00DF775E" w:rsidRPr="000447CD" w:rsidRDefault="00D66867" w:rsidP="00941907">
      <w:pPr>
        <w:pStyle w:val="ListParagraph"/>
        <w:numPr>
          <w:ilvl w:val="0"/>
          <w:numId w:val="2"/>
        </w:numPr>
        <w:spacing w:line="240" w:lineRule="auto"/>
        <w:ind w:left="284" w:hanging="284"/>
        <w:rPr>
          <w:rFonts w:asciiTheme="minorHAnsi" w:hAnsiTheme="minorHAnsi" w:cs="Times New Roman"/>
          <w:b/>
          <w:szCs w:val="24"/>
        </w:rPr>
      </w:pPr>
      <w:r w:rsidRPr="000447CD">
        <w:rPr>
          <w:rFonts w:asciiTheme="minorHAnsi" w:hAnsiTheme="minorHAnsi" w:cs="Times New Roman"/>
          <w:b/>
          <w:szCs w:val="24"/>
        </w:rPr>
        <w:t>Peningkatan Kemampuan Berpikir Kritis Siswa pada Penyelesaian Soal Cerita di Kelas Eksperimen dan Kelas Kontrol</w:t>
      </w:r>
    </w:p>
    <w:p w:rsidR="00091681" w:rsidRPr="000447CD" w:rsidRDefault="00091681" w:rsidP="0004025D">
      <w:pPr>
        <w:pStyle w:val="ListParagraph"/>
        <w:spacing w:line="240" w:lineRule="auto"/>
        <w:ind w:left="0" w:firstLine="284"/>
        <w:rPr>
          <w:rFonts w:asciiTheme="minorHAnsi" w:hAnsiTheme="minorHAnsi" w:cs="Times New Roman"/>
          <w:szCs w:val="24"/>
        </w:rPr>
      </w:pPr>
      <w:r w:rsidRPr="000447CD">
        <w:rPr>
          <w:rFonts w:asciiTheme="minorHAnsi" w:hAnsiTheme="minorHAnsi" w:cs="Times New Roman"/>
          <w:szCs w:val="24"/>
        </w:rPr>
        <w:t xml:space="preserve">Untuk mengetahui perbedaan peningkatan kemampuan berpikir kritis siswa secara signifikan maka perlu dilakukan rata-rata skor </w:t>
      </w:r>
      <w:r w:rsidRPr="000447CD">
        <w:rPr>
          <w:rFonts w:asciiTheme="minorHAnsi" w:hAnsiTheme="minorHAnsi" w:cs="Times New Roman"/>
          <w:i/>
          <w:szCs w:val="24"/>
        </w:rPr>
        <w:t xml:space="preserve">gain </w:t>
      </w:r>
      <w:r w:rsidRPr="000447CD">
        <w:rPr>
          <w:rFonts w:asciiTheme="minorHAnsi" w:hAnsiTheme="minorHAnsi" w:cs="Times New Roman"/>
          <w:szCs w:val="24"/>
        </w:rPr>
        <w:t xml:space="preserve">kedua kelas tersebut. Berikut adalah hasil perhitungan skor </w:t>
      </w:r>
      <w:r w:rsidRPr="000447CD">
        <w:rPr>
          <w:rFonts w:asciiTheme="minorHAnsi" w:hAnsiTheme="minorHAnsi" w:cs="Times New Roman"/>
          <w:i/>
          <w:szCs w:val="24"/>
        </w:rPr>
        <w:t xml:space="preserve">gain </w:t>
      </w:r>
      <w:r w:rsidRPr="000447CD">
        <w:rPr>
          <w:rFonts w:asciiTheme="minorHAnsi" w:hAnsiTheme="minorHAnsi" w:cs="Times New Roman"/>
          <w:szCs w:val="24"/>
        </w:rPr>
        <w:t>kemampuan berpikir kritis s</w:t>
      </w:r>
      <w:r w:rsidR="0004025D" w:rsidRPr="000447CD">
        <w:rPr>
          <w:rFonts w:asciiTheme="minorHAnsi" w:hAnsiTheme="minorHAnsi" w:cs="Times New Roman"/>
          <w:szCs w:val="24"/>
        </w:rPr>
        <w:t xml:space="preserve">iswa disajikan dalam tabel </w:t>
      </w:r>
    </w:p>
    <w:p w:rsidR="00091681" w:rsidRPr="000447CD" w:rsidRDefault="0004025D" w:rsidP="00594FDE">
      <w:pPr>
        <w:pStyle w:val="ListParagraph"/>
        <w:spacing w:line="240" w:lineRule="auto"/>
        <w:ind w:left="284"/>
        <w:jc w:val="center"/>
        <w:rPr>
          <w:rFonts w:asciiTheme="minorHAnsi" w:hAnsiTheme="minorHAnsi" w:cs="Times New Roman"/>
          <w:szCs w:val="24"/>
        </w:rPr>
      </w:pPr>
      <w:r w:rsidRPr="000447CD">
        <w:rPr>
          <w:rFonts w:asciiTheme="minorHAnsi" w:hAnsiTheme="minorHAnsi" w:cs="Times New Roman"/>
          <w:szCs w:val="24"/>
        </w:rPr>
        <w:t>Tabel</w:t>
      </w:r>
      <w:r w:rsidR="00DA6230" w:rsidRPr="000447CD">
        <w:rPr>
          <w:rFonts w:asciiTheme="minorHAnsi" w:hAnsiTheme="minorHAnsi" w:cs="Times New Roman"/>
          <w:szCs w:val="24"/>
        </w:rPr>
        <w:t xml:space="preserve"> 7</w:t>
      </w:r>
    </w:p>
    <w:p w:rsidR="00091681" w:rsidRPr="000447CD" w:rsidRDefault="00091681" w:rsidP="00594FDE">
      <w:pPr>
        <w:pStyle w:val="ListParagraph"/>
        <w:spacing w:line="240" w:lineRule="auto"/>
        <w:ind w:left="284"/>
        <w:jc w:val="center"/>
        <w:rPr>
          <w:rFonts w:asciiTheme="minorHAnsi" w:hAnsiTheme="minorHAnsi" w:cs="Times New Roman"/>
          <w:szCs w:val="24"/>
        </w:rPr>
      </w:pPr>
      <w:r w:rsidRPr="000447CD">
        <w:rPr>
          <w:rFonts w:asciiTheme="minorHAnsi" w:hAnsiTheme="minorHAnsi" w:cs="Times New Roman"/>
          <w:szCs w:val="24"/>
        </w:rPr>
        <w:t xml:space="preserve">Hasil Perhitungan </w:t>
      </w:r>
      <w:r w:rsidRPr="000447CD">
        <w:rPr>
          <w:rFonts w:asciiTheme="minorHAnsi" w:hAnsiTheme="minorHAnsi" w:cs="Times New Roman"/>
          <w:i/>
          <w:szCs w:val="24"/>
        </w:rPr>
        <w:t>N-Gain</w:t>
      </w:r>
    </w:p>
    <w:tbl>
      <w:tblPr>
        <w:tblW w:w="4962" w:type="dxa"/>
        <w:tblInd w:w="-318" w:type="dxa"/>
        <w:tblBorders>
          <w:top w:val="single" w:sz="4" w:space="0" w:color="auto"/>
          <w:bottom w:val="single" w:sz="4" w:space="0" w:color="auto"/>
          <w:insideH w:val="single" w:sz="4" w:space="0" w:color="auto"/>
        </w:tblBorders>
        <w:tblLayout w:type="fixed"/>
        <w:tblLook w:val="04A0"/>
      </w:tblPr>
      <w:tblGrid>
        <w:gridCol w:w="426"/>
        <w:gridCol w:w="567"/>
        <w:gridCol w:w="567"/>
        <w:gridCol w:w="567"/>
        <w:gridCol w:w="567"/>
        <w:gridCol w:w="567"/>
        <w:gridCol w:w="567"/>
        <w:gridCol w:w="567"/>
        <w:gridCol w:w="567"/>
      </w:tblGrid>
      <w:tr w:rsidR="00091681" w:rsidRPr="000447CD" w:rsidTr="00E11CC1">
        <w:trPr>
          <w:trHeight w:val="330"/>
          <w:tblHeader/>
        </w:trPr>
        <w:tc>
          <w:tcPr>
            <w:tcW w:w="426" w:type="dxa"/>
            <w:vMerge w:val="restart"/>
            <w:shd w:val="clear" w:color="auto" w:fill="FFFFFF" w:themeFill="background1"/>
            <w:vAlign w:val="center"/>
            <w:hideMark/>
          </w:tcPr>
          <w:p w:rsidR="00091681" w:rsidRPr="000447CD" w:rsidRDefault="00091681" w:rsidP="00A31CC6">
            <w:pPr>
              <w:spacing w:after="0" w:line="240" w:lineRule="auto"/>
              <w:jc w:val="center"/>
              <w:rPr>
                <w:rFonts w:eastAsia="Times New Roman" w:cs="Times New Roman"/>
                <w:b/>
                <w:color w:val="000000"/>
                <w:sz w:val="18"/>
                <w:szCs w:val="18"/>
                <w:vertAlign w:val="superscript"/>
                <w:lang w:eastAsia="id-ID"/>
              </w:rPr>
            </w:pPr>
            <w:r w:rsidRPr="000447CD">
              <w:rPr>
                <w:rFonts w:cs="Times New Roman"/>
                <w:b/>
                <w:sz w:val="18"/>
                <w:szCs w:val="18"/>
                <w:vertAlign w:val="superscript"/>
              </w:rPr>
              <w:t xml:space="preserve">Kode </w:t>
            </w:r>
            <w:r w:rsidRPr="000447CD">
              <w:rPr>
                <w:rFonts w:eastAsia="Times New Roman" w:cs="Times New Roman"/>
                <w:b/>
                <w:color w:val="000000"/>
                <w:sz w:val="18"/>
                <w:szCs w:val="18"/>
                <w:vertAlign w:val="superscript"/>
                <w:lang w:eastAsia="id-ID"/>
              </w:rPr>
              <w:t xml:space="preserve"> Siswa</w:t>
            </w:r>
          </w:p>
        </w:tc>
        <w:tc>
          <w:tcPr>
            <w:tcW w:w="4536" w:type="dxa"/>
            <w:gridSpan w:val="8"/>
            <w:shd w:val="clear" w:color="auto" w:fill="FFFFFF" w:themeFill="background1"/>
            <w:vAlign w:val="center"/>
            <w:hideMark/>
          </w:tcPr>
          <w:p w:rsidR="00091681" w:rsidRPr="000447CD" w:rsidRDefault="00091681" w:rsidP="00A31CC6">
            <w:pPr>
              <w:spacing w:after="0" w:line="240" w:lineRule="auto"/>
              <w:jc w:val="center"/>
              <w:rPr>
                <w:rFonts w:eastAsia="Times New Roman" w:cs="Times New Roman"/>
                <w:b/>
                <w:color w:val="000000"/>
                <w:sz w:val="18"/>
                <w:szCs w:val="18"/>
                <w:vertAlign w:val="superscript"/>
                <w:lang w:eastAsia="id-ID"/>
              </w:rPr>
            </w:pPr>
            <w:r w:rsidRPr="000447CD">
              <w:rPr>
                <w:rFonts w:eastAsia="Times New Roman" w:cs="Times New Roman"/>
                <w:b/>
                <w:color w:val="000000"/>
                <w:sz w:val="18"/>
                <w:szCs w:val="18"/>
                <w:vertAlign w:val="superscript"/>
                <w:lang w:eastAsia="id-ID"/>
              </w:rPr>
              <w:t>Kelompok</w:t>
            </w:r>
          </w:p>
        </w:tc>
      </w:tr>
      <w:tr w:rsidR="00091681" w:rsidRPr="000447CD" w:rsidTr="00E11CC1">
        <w:trPr>
          <w:trHeight w:val="330"/>
          <w:tblHeader/>
        </w:trPr>
        <w:tc>
          <w:tcPr>
            <w:tcW w:w="426" w:type="dxa"/>
            <w:vMerge/>
            <w:shd w:val="clear" w:color="auto" w:fill="FFFFFF" w:themeFill="background1"/>
            <w:vAlign w:val="center"/>
            <w:hideMark/>
          </w:tcPr>
          <w:p w:rsidR="00091681" w:rsidRPr="000447CD" w:rsidRDefault="00091681" w:rsidP="00A31CC6">
            <w:pPr>
              <w:spacing w:after="0" w:line="240" w:lineRule="auto"/>
              <w:jc w:val="center"/>
              <w:rPr>
                <w:rFonts w:eastAsia="Times New Roman" w:cs="Times New Roman"/>
                <w:b/>
                <w:color w:val="000000"/>
                <w:sz w:val="18"/>
                <w:szCs w:val="18"/>
                <w:vertAlign w:val="superscript"/>
                <w:lang w:eastAsia="id-ID"/>
              </w:rPr>
            </w:pPr>
          </w:p>
        </w:tc>
        <w:tc>
          <w:tcPr>
            <w:tcW w:w="2268" w:type="dxa"/>
            <w:gridSpan w:val="4"/>
            <w:shd w:val="clear" w:color="auto" w:fill="FFFFFF" w:themeFill="background1"/>
            <w:vAlign w:val="center"/>
            <w:hideMark/>
          </w:tcPr>
          <w:p w:rsidR="00091681" w:rsidRPr="000447CD" w:rsidRDefault="00091681" w:rsidP="00A31CC6">
            <w:pPr>
              <w:spacing w:after="0" w:line="240" w:lineRule="auto"/>
              <w:jc w:val="center"/>
              <w:rPr>
                <w:rFonts w:eastAsia="Times New Roman" w:cs="Times New Roman"/>
                <w:b/>
                <w:color w:val="000000"/>
                <w:sz w:val="18"/>
                <w:szCs w:val="18"/>
                <w:vertAlign w:val="superscript"/>
                <w:lang w:eastAsia="id-ID"/>
              </w:rPr>
            </w:pPr>
            <w:r w:rsidRPr="000447CD">
              <w:rPr>
                <w:rFonts w:eastAsia="Times New Roman" w:cs="Times New Roman"/>
                <w:b/>
                <w:color w:val="000000"/>
                <w:sz w:val="18"/>
                <w:szCs w:val="18"/>
                <w:vertAlign w:val="superscript"/>
                <w:lang w:eastAsia="id-ID"/>
              </w:rPr>
              <w:t>Eksperimen</w:t>
            </w:r>
          </w:p>
        </w:tc>
        <w:tc>
          <w:tcPr>
            <w:tcW w:w="2268" w:type="dxa"/>
            <w:gridSpan w:val="4"/>
            <w:shd w:val="clear" w:color="auto" w:fill="FFFFFF" w:themeFill="background1"/>
            <w:vAlign w:val="center"/>
            <w:hideMark/>
          </w:tcPr>
          <w:p w:rsidR="00091681" w:rsidRPr="000447CD" w:rsidRDefault="00091681" w:rsidP="00A31CC6">
            <w:pPr>
              <w:spacing w:after="0" w:line="240" w:lineRule="auto"/>
              <w:jc w:val="center"/>
              <w:rPr>
                <w:rFonts w:eastAsia="Times New Roman" w:cs="Times New Roman"/>
                <w:b/>
                <w:color w:val="000000"/>
                <w:sz w:val="18"/>
                <w:szCs w:val="18"/>
                <w:vertAlign w:val="superscript"/>
                <w:lang w:eastAsia="id-ID"/>
              </w:rPr>
            </w:pPr>
            <w:r w:rsidRPr="000447CD">
              <w:rPr>
                <w:rFonts w:eastAsia="Times New Roman" w:cs="Times New Roman"/>
                <w:b/>
                <w:color w:val="000000"/>
                <w:sz w:val="18"/>
                <w:szCs w:val="18"/>
                <w:vertAlign w:val="superscript"/>
                <w:lang w:eastAsia="id-ID"/>
              </w:rPr>
              <w:t>Kontrol</w:t>
            </w:r>
          </w:p>
        </w:tc>
      </w:tr>
      <w:tr w:rsidR="00091681" w:rsidRPr="000447CD" w:rsidTr="00E11CC1">
        <w:trPr>
          <w:trHeight w:val="645"/>
          <w:tblHeader/>
        </w:trPr>
        <w:tc>
          <w:tcPr>
            <w:tcW w:w="426" w:type="dxa"/>
            <w:vMerge/>
            <w:shd w:val="clear" w:color="auto" w:fill="FFFFFF" w:themeFill="background1"/>
            <w:vAlign w:val="center"/>
            <w:hideMark/>
          </w:tcPr>
          <w:p w:rsidR="00091681" w:rsidRPr="000447CD" w:rsidRDefault="00091681" w:rsidP="00A31CC6">
            <w:pPr>
              <w:spacing w:after="0" w:line="240" w:lineRule="auto"/>
              <w:jc w:val="center"/>
              <w:rPr>
                <w:rFonts w:eastAsia="Times New Roman" w:cs="Times New Roman"/>
                <w:b/>
                <w:color w:val="000000"/>
                <w:sz w:val="18"/>
                <w:szCs w:val="18"/>
                <w:vertAlign w:val="superscript"/>
                <w:lang w:eastAsia="id-ID"/>
              </w:rPr>
            </w:pPr>
          </w:p>
        </w:tc>
        <w:tc>
          <w:tcPr>
            <w:tcW w:w="567" w:type="dxa"/>
            <w:shd w:val="clear" w:color="auto" w:fill="FFFFFF" w:themeFill="background1"/>
            <w:vAlign w:val="center"/>
            <w:hideMark/>
          </w:tcPr>
          <w:p w:rsidR="00091681" w:rsidRPr="000447CD" w:rsidRDefault="00091681" w:rsidP="00A31CC6">
            <w:pPr>
              <w:spacing w:after="0" w:line="240" w:lineRule="auto"/>
              <w:jc w:val="center"/>
              <w:rPr>
                <w:rFonts w:eastAsia="Times New Roman" w:cs="Times New Roman"/>
                <w:b/>
                <w:color w:val="000000"/>
                <w:sz w:val="18"/>
                <w:szCs w:val="18"/>
                <w:vertAlign w:val="superscript"/>
                <w:lang w:eastAsia="id-ID"/>
              </w:rPr>
            </w:pPr>
            <w:r w:rsidRPr="000447CD">
              <w:rPr>
                <w:rFonts w:eastAsia="Times New Roman" w:cs="Times New Roman"/>
                <w:b/>
                <w:color w:val="000000"/>
                <w:sz w:val="18"/>
                <w:szCs w:val="18"/>
                <w:vertAlign w:val="superscript"/>
                <w:lang w:eastAsia="id-ID"/>
              </w:rPr>
              <w:t>Pre</w:t>
            </w:r>
          </w:p>
        </w:tc>
        <w:tc>
          <w:tcPr>
            <w:tcW w:w="567" w:type="dxa"/>
            <w:shd w:val="clear" w:color="auto" w:fill="FFFFFF" w:themeFill="background1"/>
            <w:vAlign w:val="center"/>
            <w:hideMark/>
          </w:tcPr>
          <w:p w:rsidR="00091681" w:rsidRPr="000447CD" w:rsidRDefault="00091681" w:rsidP="00A31CC6">
            <w:pPr>
              <w:spacing w:after="0" w:line="240" w:lineRule="auto"/>
              <w:jc w:val="center"/>
              <w:rPr>
                <w:rFonts w:eastAsia="Times New Roman" w:cs="Times New Roman"/>
                <w:b/>
                <w:color w:val="000000"/>
                <w:sz w:val="18"/>
                <w:szCs w:val="18"/>
                <w:vertAlign w:val="superscript"/>
                <w:lang w:eastAsia="id-ID"/>
              </w:rPr>
            </w:pPr>
            <w:r w:rsidRPr="000447CD">
              <w:rPr>
                <w:rFonts w:eastAsia="Times New Roman" w:cs="Times New Roman"/>
                <w:b/>
                <w:color w:val="000000"/>
                <w:sz w:val="18"/>
                <w:szCs w:val="18"/>
                <w:vertAlign w:val="superscript"/>
                <w:lang w:eastAsia="id-ID"/>
              </w:rPr>
              <w:t>Post</w:t>
            </w:r>
          </w:p>
        </w:tc>
        <w:tc>
          <w:tcPr>
            <w:tcW w:w="567" w:type="dxa"/>
            <w:shd w:val="clear" w:color="auto" w:fill="FFFFFF" w:themeFill="background1"/>
            <w:vAlign w:val="center"/>
            <w:hideMark/>
          </w:tcPr>
          <w:p w:rsidR="00091681" w:rsidRPr="000447CD" w:rsidRDefault="00091681" w:rsidP="00A31CC6">
            <w:pPr>
              <w:spacing w:after="0" w:line="240" w:lineRule="auto"/>
              <w:jc w:val="center"/>
              <w:rPr>
                <w:rFonts w:eastAsia="Times New Roman" w:cs="Times New Roman"/>
                <w:b/>
                <w:color w:val="000000"/>
                <w:sz w:val="18"/>
                <w:szCs w:val="18"/>
                <w:vertAlign w:val="superscript"/>
                <w:lang w:eastAsia="id-ID"/>
              </w:rPr>
            </w:pPr>
            <w:r w:rsidRPr="000447CD">
              <w:rPr>
                <w:rFonts w:eastAsia="Times New Roman" w:cs="Times New Roman"/>
                <w:b/>
                <w:color w:val="000000"/>
                <w:sz w:val="18"/>
                <w:szCs w:val="18"/>
                <w:vertAlign w:val="superscript"/>
                <w:lang w:eastAsia="id-ID"/>
              </w:rPr>
              <w:t>N-Gain</w:t>
            </w:r>
          </w:p>
        </w:tc>
        <w:tc>
          <w:tcPr>
            <w:tcW w:w="567" w:type="dxa"/>
            <w:shd w:val="clear" w:color="auto" w:fill="FFFFFF" w:themeFill="background1"/>
            <w:vAlign w:val="center"/>
            <w:hideMark/>
          </w:tcPr>
          <w:p w:rsidR="00091681" w:rsidRPr="000447CD" w:rsidRDefault="00091681" w:rsidP="00A31CC6">
            <w:pPr>
              <w:spacing w:after="0" w:line="240" w:lineRule="auto"/>
              <w:jc w:val="center"/>
              <w:rPr>
                <w:rFonts w:eastAsia="Times New Roman" w:cs="Times New Roman"/>
                <w:b/>
                <w:color w:val="000000"/>
                <w:sz w:val="18"/>
                <w:szCs w:val="18"/>
                <w:vertAlign w:val="superscript"/>
                <w:lang w:eastAsia="id-ID"/>
              </w:rPr>
            </w:pPr>
            <w:r w:rsidRPr="000447CD">
              <w:rPr>
                <w:rFonts w:eastAsia="Times New Roman" w:cs="Times New Roman"/>
                <w:b/>
                <w:color w:val="000000"/>
                <w:sz w:val="18"/>
                <w:szCs w:val="18"/>
                <w:vertAlign w:val="superscript"/>
                <w:lang w:eastAsia="id-ID"/>
              </w:rPr>
              <w:t>Kategori N-Gain</w:t>
            </w:r>
          </w:p>
        </w:tc>
        <w:tc>
          <w:tcPr>
            <w:tcW w:w="567" w:type="dxa"/>
            <w:shd w:val="clear" w:color="auto" w:fill="FFFFFF" w:themeFill="background1"/>
            <w:vAlign w:val="center"/>
            <w:hideMark/>
          </w:tcPr>
          <w:p w:rsidR="00091681" w:rsidRPr="000447CD" w:rsidRDefault="00091681" w:rsidP="00A31CC6">
            <w:pPr>
              <w:spacing w:after="0" w:line="240" w:lineRule="auto"/>
              <w:jc w:val="center"/>
              <w:rPr>
                <w:rFonts w:eastAsia="Times New Roman" w:cs="Times New Roman"/>
                <w:b/>
                <w:color w:val="000000"/>
                <w:sz w:val="18"/>
                <w:szCs w:val="18"/>
                <w:vertAlign w:val="superscript"/>
                <w:lang w:eastAsia="id-ID"/>
              </w:rPr>
            </w:pPr>
            <w:r w:rsidRPr="000447CD">
              <w:rPr>
                <w:rFonts w:eastAsia="Times New Roman" w:cs="Times New Roman"/>
                <w:b/>
                <w:color w:val="000000"/>
                <w:sz w:val="18"/>
                <w:szCs w:val="18"/>
                <w:vertAlign w:val="superscript"/>
                <w:lang w:eastAsia="id-ID"/>
              </w:rPr>
              <w:t>Pre</w:t>
            </w:r>
          </w:p>
        </w:tc>
        <w:tc>
          <w:tcPr>
            <w:tcW w:w="567" w:type="dxa"/>
            <w:shd w:val="clear" w:color="auto" w:fill="FFFFFF" w:themeFill="background1"/>
            <w:vAlign w:val="center"/>
            <w:hideMark/>
          </w:tcPr>
          <w:p w:rsidR="00091681" w:rsidRPr="000447CD" w:rsidRDefault="00091681" w:rsidP="00A31CC6">
            <w:pPr>
              <w:spacing w:after="0" w:line="240" w:lineRule="auto"/>
              <w:jc w:val="center"/>
              <w:rPr>
                <w:rFonts w:eastAsia="Times New Roman" w:cs="Times New Roman"/>
                <w:b/>
                <w:color w:val="000000"/>
                <w:sz w:val="18"/>
                <w:szCs w:val="18"/>
                <w:vertAlign w:val="superscript"/>
                <w:lang w:eastAsia="id-ID"/>
              </w:rPr>
            </w:pPr>
            <w:r w:rsidRPr="000447CD">
              <w:rPr>
                <w:rFonts w:eastAsia="Times New Roman" w:cs="Times New Roman"/>
                <w:b/>
                <w:color w:val="000000"/>
                <w:sz w:val="18"/>
                <w:szCs w:val="18"/>
                <w:vertAlign w:val="superscript"/>
                <w:lang w:eastAsia="id-ID"/>
              </w:rPr>
              <w:t>Post</w:t>
            </w:r>
          </w:p>
        </w:tc>
        <w:tc>
          <w:tcPr>
            <w:tcW w:w="567" w:type="dxa"/>
            <w:shd w:val="clear" w:color="auto" w:fill="FFFFFF" w:themeFill="background1"/>
            <w:vAlign w:val="center"/>
            <w:hideMark/>
          </w:tcPr>
          <w:p w:rsidR="00091681" w:rsidRPr="000447CD" w:rsidRDefault="00091681" w:rsidP="00A31CC6">
            <w:pPr>
              <w:spacing w:after="0" w:line="240" w:lineRule="auto"/>
              <w:jc w:val="center"/>
              <w:rPr>
                <w:rFonts w:eastAsia="Times New Roman" w:cs="Times New Roman"/>
                <w:b/>
                <w:color w:val="000000"/>
                <w:sz w:val="18"/>
                <w:szCs w:val="18"/>
                <w:vertAlign w:val="superscript"/>
                <w:lang w:eastAsia="id-ID"/>
              </w:rPr>
            </w:pPr>
            <w:r w:rsidRPr="000447CD">
              <w:rPr>
                <w:rFonts w:eastAsia="Times New Roman" w:cs="Times New Roman"/>
                <w:b/>
                <w:color w:val="000000"/>
                <w:sz w:val="18"/>
                <w:szCs w:val="18"/>
                <w:vertAlign w:val="superscript"/>
                <w:lang w:eastAsia="id-ID"/>
              </w:rPr>
              <w:t>N-Gain</w:t>
            </w:r>
          </w:p>
        </w:tc>
        <w:tc>
          <w:tcPr>
            <w:tcW w:w="567" w:type="dxa"/>
            <w:shd w:val="clear" w:color="auto" w:fill="FFFFFF" w:themeFill="background1"/>
            <w:vAlign w:val="center"/>
            <w:hideMark/>
          </w:tcPr>
          <w:p w:rsidR="00091681" w:rsidRPr="000447CD" w:rsidRDefault="00091681" w:rsidP="00A31CC6">
            <w:pPr>
              <w:spacing w:after="0" w:line="240" w:lineRule="auto"/>
              <w:jc w:val="center"/>
              <w:rPr>
                <w:rFonts w:eastAsia="Times New Roman" w:cs="Times New Roman"/>
                <w:b/>
                <w:color w:val="000000"/>
                <w:sz w:val="18"/>
                <w:szCs w:val="18"/>
                <w:vertAlign w:val="superscript"/>
                <w:lang w:eastAsia="id-ID"/>
              </w:rPr>
            </w:pPr>
            <w:r w:rsidRPr="000447CD">
              <w:rPr>
                <w:rFonts w:eastAsia="Times New Roman" w:cs="Times New Roman"/>
                <w:b/>
                <w:color w:val="000000"/>
                <w:sz w:val="18"/>
                <w:szCs w:val="18"/>
                <w:vertAlign w:val="superscript"/>
                <w:lang w:eastAsia="id-ID"/>
              </w:rPr>
              <w:t>Kategori N-Gain</w:t>
            </w:r>
          </w:p>
        </w:tc>
      </w:tr>
      <w:tr w:rsidR="00091681" w:rsidRPr="000447CD" w:rsidTr="00BE151D">
        <w:trPr>
          <w:trHeight w:val="330"/>
        </w:trPr>
        <w:tc>
          <w:tcPr>
            <w:tcW w:w="426"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S1</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72</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102</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0,63</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S</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66</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81</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0,28</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R</w:t>
            </w:r>
          </w:p>
        </w:tc>
      </w:tr>
      <w:tr w:rsidR="00091681" w:rsidRPr="000447CD" w:rsidTr="00BE151D">
        <w:trPr>
          <w:trHeight w:val="330"/>
        </w:trPr>
        <w:tc>
          <w:tcPr>
            <w:tcW w:w="426"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S2</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20</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70</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0,5</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S</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71</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107</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0,73</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T</w:t>
            </w:r>
          </w:p>
        </w:tc>
      </w:tr>
      <w:tr w:rsidR="00091681" w:rsidRPr="000447CD" w:rsidTr="00BE151D">
        <w:trPr>
          <w:trHeight w:val="330"/>
        </w:trPr>
        <w:tc>
          <w:tcPr>
            <w:tcW w:w="426"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S3</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61</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92</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0,53</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S</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99</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99</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0</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R</w:t>
            </w:r>
          </w:p>
        </w:tc>
      </w:tr>
      <w:tr w:rsidR="00091681" w:rsidRPr="000447CD" w:rsidTr="00BE151D">
        <w:trPr>
          <w:trHeight w:val="330"/>
        </w:trPr>
        <w:tc>
          <w:tcPr>
            <w:tcW w:w="426"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S4</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67</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94</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0,51</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S</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63</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68</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0,09</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R</w:t>
            </w:r>
          </w:p>
        </w:tc>
      </w:tr>
      <w:tr w:rsidR="00091681" w:rsidRPr="000447CD" w:rsidTr="00BE151D">
        <w:trPr>
          <w:trHeight w:val="330"/>
        </w:trPr>
        <w:tc>
          <w:tcPr>
            <w:tcW w:w="426"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S5</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83</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93</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0,27</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R</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33</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57</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0,28</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R</w:t>
            </w:r>
          </w:p>
        </w:tc>
      </w:tr>
      <w:tr w:rsidR="00091681" w:rsidRPr="000447CD" w:rsidTr="00BE151D">
        <w:trPr>
          <w:trHeight w:val="330"/>
        </w:trPr>
        <w:tc>
          <w:tcPr>
            <w:tcW w:w="426"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S6</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51</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99</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0,7</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S</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73</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76</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0,06</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R</w:t>
            </w:r>
          </w:p>
        </w:tc>
      </w:tr>
      <w:tr w:rsidR="00091681" w:rsidRPr="000447CD" w:rsidTr="00BE151D">
        <w:trPr>
          <w:trHeight w:val="330"/>
        </w:trPr>
        <w:tc>
          <w:tcPr>
            <w:tcW w:w="426"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S7</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66</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85</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0,35</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S</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24</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48</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0,25</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R</w:t>
            </w:r>
          </w:p>
        </w:tc>
      </w:tr>
      <w:tr w:rsidR="00091681" w:rsidRPr="000447CD" w:rsidTr="00BE151D">
        <w:trPr>
          <w:trHeight w:val="330"/>
        </w:trPr>
        <w:tc>
          <w:tcPr>
            <w:tcW w:w="426"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lastRenderedPageBreak/>
              <w:t>S8</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88</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112</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0,75</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T</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99</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101</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0,09</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R</w:t>
            </w:r>
          </w:p>
        </w:tc>
      </w:tr>
      <w:tr w:rsidR="00091681" w:rsidRPr="000447CD" w:rsidTr="00BE151D">
        <w:trPr>
          <w:trHeight w:val="330"/>
        </w:trPr>
        <w:tc>
          <w:tcPr>
            <w:tcW w:w="426"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S9</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78</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102</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0,57</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S</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37</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57</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0,24</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R</w:t>
            </w:r>
          </w:p>
        </w:tc>
      </w:tr>
      <w:tr w:rsidR="00091681" w:rsidRPr="000447CD" w:rsidTr="00BE151D">
        <w:trPr>
          <w:trHeight w:val="330"/>
        </w:trPr>
        <w:tc>
          <w:tcPr>
            <w:tcW w:w="426"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S10</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84</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102</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0,5</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S</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87</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87</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0</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R</w:t>
            </w:r>
          </w:p>
        </w:tc>
      </w:tr>
      <w:tr w:rsidR="00091681" w:rsidRPr="000447CD" w:rsidTr="00BE151D">
        <w:trPr>
          <w:trHeight w:val="330"/>
        </w:trPr>
        <w:tc>
          <w:tcPr>
            <w:tcW w:w="426"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S11</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42</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85</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0,55</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S</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6</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7</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0,01</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R</w:t>
            </w:r>
          </w:p>
        </w:tc>
      </w:tr>
      <w:tr w:rsidR="00091681" w:rsidRPr="000447CD" w:rsidTr="00BE151D">
        <w:trPr>
          <w:trHeight w:val="330"/>
        </w:trPr>
        <w:tc>
          <w:tcPr>
            <w:tcW w:w="426"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S12</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63</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82</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0,33</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S</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91</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91</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0</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R</w:t>
            </w:r>
          </w:p>
        </w:tc>
      </w:tr>
      <w:tr w:rsidR="00091681" w:rsidRPr="000447CD" w:rsidTr="00BE151D">
        <w:trPr>
          <w:trHeight w:val="330"/>
        </w:trPr>
        <w:tc>
          <w:tcPr>
            <w:tcW w:w="426"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S13</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77</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108</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0,72</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T</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71</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83</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0,24</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R</w:t>
            </w:r>
          </w:p>
        </w:tc>
      </w:tr>
      <w:tr w:rsidR="00091681" w:rsidRPr="000447CD" w:rsidTr="00BE151D">
        <w:trPr>
          <w:trHeight w:val="330"/>
        </w:trPr>
        <w:tc>
          <w:tcPr>
            <w:tcW w:w="426"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S14</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67</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93</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0,49</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S</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50</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63</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0,19</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R</w:t>
            </w:r>
          </w:p>
        </w:tc>
      </w:tr>
      <w:tr w:rsidR="00091681" w:rsidRPr="000447CD" w:rsidTr="00BE151D">
        <w:trPr>
          <w:trHeight w:val="330"/>
        </w:trPr>
        <w:tc>
          <w:tcPr>
            <w:tcW w:w="426"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S15</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33</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55</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0,25</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R</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115</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115</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0</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R</w:t>
            </w:r>
          </w:p>
        </w:tc>
      </w:tr>
      <w:tr w:rsidR="00091681" w:rsidRPr="000447CD" w:rsidTr="00BE151D">
        <w:trPr>
          <w:trHeight w:val="330"/>
        </w:trPr>
        <w:tc>
          <w:tcPr>
            <w:tcW w:w="426"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S16</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93</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111</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0,67</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S</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94</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97</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0,11</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R</w:t>
            </w:r>
          </w:p>
        </w:tc>
      </w:tr>
      <w:tr w:rsidR="00091681" w:rsidRPr="000447CD" w:rsidTr="00BE151D">
        <w:trPr>
          <w:trHeight w:val="330"/>
        </w:trPr>
        <w:tc>
          <w:tcPr>
            <w:tcW w:w="426"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S17</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62</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91</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0,5</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S</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44</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55</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0,14</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R</w:t>
            </w:r>
          </w:p>
        </w:tc>
      </w:tr>
      <w:tr w:rsidR="00091681" w:rsidRPr="000447CD" w:rsidTr="00BE151D">
        <w:trPr>
          <w:trHeight w:val="330"/>
        </w:trPr>
        <w:tc>
          <w:tcPr>
            <w:tcW w:w="426"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S18</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60</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96</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0,6</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S</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49</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78</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0,41</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S</w:t>
            </w:r>
          </w:p>
        </w:tc>
      </w:tr>
      <w:tr w:rsidR="00091681" w:rsidRPr="000447CD" w:rsidTr="00BE151D">
        <w:trPr>
          <w:trHeight w:val="330"/>
        </w:trPr>
        <w:tc>
          <w:tcPr>
            <w:tcW w:w="426"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S19</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78</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101</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0,55</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S</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86</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85</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-0,03</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R</w:t>
            </w:r>
          </w:p>
        </w:tc>
      </w:tr>
      <w:tr w:rsidR="00091681" w:rsidRPr="000447CD" w:rsidTr="00BE151D">
        <w:trPr>
          <w:trHeight w:val="330"/>
        </w:trPr>
        <w:tc>
          <w:tcPr>
            <w:tcW w:w="426"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S20</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15</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69</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0,51</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S</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13</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23</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0,09</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R</w:t>
            </w:r>
          </w:p>
        </w:tc>
      </w:tr>
      <w:tr w:rsidR="00091681" w:rsidRPr="000447CD" w:rsidTr="00BE151D">
        <w:trPr>
          <w:trHeight w:val="330"/>
        </w:trPr>
        <w:tc>
          <w:tcPr>
            <w:tcW w:w="426"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S21</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96</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120</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1</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T</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102</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110</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0,44</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S</w:t>
            </w:r>
          </w:p>
        </w:tc>
      </w:tr>
      <w:tr w:rsidR="00091681" w:rsidRPr="000447CD" w:rsidTr="00BE151D">
        <w:trPr>
          <w:trHeight w:val="330"/>
        </w:trPr>
        <w:tc>
          <w:tcPr>
            <w:tcW w:w="426"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S22</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62</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92</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0,52</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S</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86</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92</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0,18</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color w:val="000000"/>
                <w:sz w:val="18"/>
                <w:szCs w:val="18"/>
                <w:vertAlign w:val="superscript"/>
                <w:lang w:eastAsia="id-ID"/>
              </w:rPr>
            </w:pPr>
            <w:r w:rsidRPr="000447CD">
              <w:rPr>
                <w:rFonts w:eastAsia="Times New Roman" w:cs="Times New Roman"/>
                <w:color w:val="000000"/>
                <w:sz w:val="18"/>
                <w:szCs w:val="18"/>
                <w:vertAlign w:val="superscript"/>
                <w:lang w:eastAsia="id-ID"/>
              </w:rPr>
              <w:t>R</w:t>
            </w:r>
          </w:p>
        </w:tc>
      </w:tr>
      <w:tr w:rsidR="00091681" w:rsidRPr="000447CD" w:rsidTr="00BE151D">
        <w:trPr>
          <w:trHeight w:val="330"/>
        </w:trPr>
        <w:tc>
          <w:tcPr>
            <w:tcW w:w="426" w:type="dxa"/>
            <w:shd w:val="clear" w:color="auto" w:fill="auto"/>
            <w:noWrap/>
            <w:vAlign w:val="center"/>
            <w:hideMark/>
          </w:tcPr>
          <w:p w:rsidR="00091681" w:rsidRPr="000447CD" w:rsidRDefault="00091681" w:rsidP="00A31CC6">
            <w:pPr>
              <w:spacing w:after="0" w:line="240" w:lineRule="auto"/>
              <w:jc w:val="center"/>
              <w:rPr>
                <w:rFonts w:eastAsia="Times New Roman" w:cs="Times New Roman"/>
                <w:b/>
                <w:color w:val="000000"/>
                <w:sz w:val="18"/>
                <w:szCs w:val="18"/>
                <w:vertAlign w:val="superscript"/>
                <w:lang w:eastAsia="id-ID"/>
              </w:rPr>
            </w:pPr>
            <w:r w:rsidRPr="000447CD">
              <w:rPr>
                <w:rFonts w:cs="Times New Roman"/>
                <w:b/>
                <w:sz w:val="18"/>
                <w:szCs w:val="18"/>
                <w:vertAlign w:val="superscript"/>
              </w:rPr>
              <w:t>∑</w:t>
            </w:r>
          </w:p>
        </w:tc>
        <w:tc>
          <w:tcPr>
            <w:tcW w:w="567" w:type="dxa"/>
            <w:shd w:val="clear" w:color="auto" w:fill="auto"/>
            <w:noWrap/>
            <w:vAlign w:val="center"/>
            <w:hideMark/>
          </w:tcPr>
          <w:p w:rsidR="00091681" w:rsidRPr="000447CD" w:rsidRDefault="00091681" w:rsidP="00A31CC6">
            <w:pPr>
              <w:spacing w:after="0" w:line="240" w:lineRule="auto"/>
              <w:jc w:val="center"/>
              <w:rPr>
                <w:rFonts w:eastAsia="Times New Roman" w:cs="Times New Roman"/>
                <w:b/>
                <w:color w:val="000000"/>
                <w:sz w:val="18"/>
                <w:szCs w:val="18"/>
                <w:vertAlign w:val="superscript"/>
                <w:lang w:eastAsia="id-ID"/>
              </w:rPr>
            </w:pPr>
            <w:r w:rsidRPr="000447CD">
              <w:rPr>
                <w:rFonts w:eastAsia="Times New Roman" w:cs="Times New Roman"/>
                <w:b/>
                <w:color w:val="000000"/>
                <w:sz w:val="18"/>
                <w:szCs w:val="18"/>
                <w:vertAlign w:val="superscript"/>
                <w:lang w:eastAsia="id-ID"/>
              </w:rPr>
              <w:t>1418</w:t>
            </w:r>
          </w:p>
        </w:tc>
        <w:tc>
          <w:tcPr>
            <w:tcW w:w="567" w:type="dxa"/>
            <w:shd w:val="clear" w:color="auto" w:fill="auto"/>
            <w:noWrap/>
            <w:vAlign w:val="center"/>
            <w:hideMark/>
          </w:tcPr>
          <w:p w:rsidR="00091681" w:rsidRPr="000447CD" w:rsidRDefault="00091681" w:rsidP="00A31CC6">
            <w:pPr>
              <w:spacing w:after="0" w:line="240" w:lineRule="auto"/>
              <w:jc w:val="center"/>
              <w:rPr>
                <w:rFonts w:eastAsia="Times New Roman" w:cs="Times New Roman"/>
                <w:b/>
                <w:color w:val="000000"/>
                <w:sz w:val="18"/>
                <w:szCs w:val="18"/>
                <w:vertAlign w:val="superscript"/>
                <w:lang w:eastAsia="id-ID"/>
              </w:rPr>
            </w:pPr>
            <w:r w:rsidRPr="000447CD">
              <w:rPr>
                <w:rFonts w:eastAsia="Times New Roman" w:cs="Times New Roman"/>
                <w:b/>
                <w:color w:val="000000"/>
                <w:sz w:val="18"/>
                <w:szCs w:val="18"/>
                <w:vertAlign w:val="superscript"/>
                <w:lang w:eastAsia="id-ID"/>
              </w:rPr>
              <w:t>2054</w:t>
            </w:r>
          </w:p>
        </w:tc>
        <w:tc>
          <w:tcPr>
            <w:tcW w:w="567" w:type="dxa"/>
            <w:shd w:val="clear" w:color="auto" w:fill="auto"/>
            <w:noWrap/>
            <w:vAlign w:val="center"/>
            <w:hideMark/>
          </w:tcPr>
          <w:p w:rsidR="00091681" w:rsidRPr="000447CD" w:rsidRDefault="00091681" w:rsidP="00A31CC6">
            <w:pPr>
              <w:spacing w:after="0" w:line="240" w:lineRule="auto"/>
              <w:jc w:val="center"/>
              <w:rPr>
                <w:rFonts w:eastAsia="Times New Roman" w:cs="Times New Roman"/>
                <w:b/>
                <w:color w:val="000000"/>
                <w:sz w:val="18"/>
                <w:szCs w:val="18"/>
                <w:vertAlign w:val="superscript"/>
                <w:lang w:eastAsia="id-ID"/>
              </w:rPr>
            </w:pPr>
            <w:r w:rsidRPr="000447CD">
              <w:rPr>
                <w:rFonts w:eastAsia="Times New Roman" w:cs="Times New Roman"/>
                <w:b/>
                <w:color w:val="000000"/>
                <w:sz w:val="18"/>
                <w:szCs w:val="18"/>
                <w:vertAlign w:val="superscript"/>
                <w:lang w:eastAsia="id-ID"/>
              </w:rPr>
              <w:t>-</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b/>
                <w:color w:val="000000"/>
                <w:sz w:val="18"/>
                <w:szCs w:val="18"/>
                <w:vertAlign w:val="superscript"/>
                <w:lang w:eastAsia="id-ID"/>
              </w:rPr>
            </w:pPr>
            <w:r w:rsidRPr="000447CD">
              <w:rPr>
                <w:rFonts w:eastAsia="Times New Roman" w:cs="Times New Roman"/>
                <w:b/>
                <w:color w:val="000000"/>
                <w:sz w:val="18"/>
                <w:szCs w:val="18"/>
                <w:vertAlign w:val="superscript"/>
                <w:lang w:eastAsia="id-ID"/>
              </w:rPr>
              <w:t>-</w:t>
            </w:r>
          </w:p>
        </w:tc>
        <w:tc>
          <w:tcPr>
            <w:tcW w:w="567" w:type="dxa"/>
            <w:shd w:val="clear" w:color="auto" w:fill="auto"/>
            <w:noWrap/>
            <w:vAlign w:val="center"/>
            <w:hideMark/>
          </w:tcPr>
          <w:p w:rsidR="00091681" w:rsidRPr="000447CD" w:rsidRDefault="00091681" w:rsidP="00A31CC6">
            <w:pPr>
              <w:spacing w:after="0" w:line="240" w:lineRule="auto"/>
              <w:jc w:val="center"/>
              <w:rPr>
                <w:rFonts w:eastAsia="Times New Roman" w:cs="Times New Roman"/>
                <w:b/>
                <w:color w:val="000000"/>
                <w:sz w:val="18"/>
                <w:szCs w:val="18"/>
                <w:vertAlign w:val="superscript"/>
                <w:lang w:eastAsia="id-ID"/>
              </w:rPr>
            </w:pPr>
            <w:r w:rsidRPr="000447CD">
              <w:rPr>
                <w:rFonts w:eastAsia="Times New Roman" w:cs="Times New Roman"/>
                <w:b/>
                <w:color w:val="000000"/>
                <w:sz w:val="18"/>
                <w:szCs w:val="18"/>
                <w:vertAlign w:val="superscript"/>
                <w:lang w:eastAsia="id-ID"/>
              </w:rPr>
              <w:t>1459</w:t>
            </w:r>
          </w:p>
        </w:tc>
        <w:tc>
          <w:tcPr>
            <w:tcW w:w="567" w:type="dxa"/>
            <w:shd w:val="clear" w:color="auto" w:fill="auto"/>
            <w:noWrap/>
            <w:vAlign w:val="center"/>
            <w:hideMark/>
          </w:tcPr>
          <w:p w:rsidR="00091681" w:rsidRPr="000447CD" w:rsidRDefault="00091681" w:rsidP="00A31CC6">
            <w:pPr>
              <w:spacing w:after="0" w:line="240" w:lineRule="auto"/>
              <w:jc w:val="center"/>
              <w:rPr>
                <w:rFonts w:eastAsia="Times New Roman" w:cs="Times New Roman"/>
                <w:b/>
                <w:color w:val="000000"/>
                <w:sz w:val="18"/>
                <w:szCs w:val="18"/>
                <w:vertAlign w:val="superscript"/>
                <w:lang w:eastAsia="id-ID"/>
              </w:rPr>
            </w:pPr>
            <w:r w:rsidRPr="000447CD">
              <w:rPr>
                <w:rFonts w:eastAsia="Times New Roman" w:cs="Times New Roman"/>
                <w:b/>
                <w:color w:val="000000"/>
                <w:sz w:val="18"/>
                <w:szCs w:val="18"/>
                <w:vertAlign w:val="superscript"/>
                <w:lang w:eastAsia="id-ID"/>
              </w:rPr>
              <w:t>1680</w:t>
            </w:r>
          </w:p>
        </w:tc>
        <w:tc>
          <w:tcPr>
            <w:tcW w:w="567" w:type="dxa"/>
            <w:shd w:val="clear" w:color="auto" w:fill="auto"/>
            <w:noWrap/>
            <w:vAlign w:val="center"/>
            <w:hideMark/>
          </w:tcPr>
          <w:p w:rsidR="00091681" w:rsidRPr="000447CD" w:rsidRDefault="00091681" w:rsidP="00A31CC6">
            <w:pPr>
              <w:spacing w:after="0" w:line="240" w:lineRule="auto"/>
              <w:jc w:val="center"/>
              <w:rPr>
                <w:rFonts w:eastAsia="Times New Roman" w:cs="Times New Roman"/>
                <w:b/>
                <w:color w:val="000000"/>
                <w:sz w:val="18"/>
                <w:szCs w:val="18"/>
                <w:vertAlign w:val="superscript"/>
                <w:lang w:eastAsia="id-ID"/>
              </w:rPr>
            </w:pPr>
            <w:r w:rsidRPr="000447CD">
              <w:rPr>
                <w:rFonts w:eastAsia="Times New Roman" w:cs="Times New Roman"/>
                <w:b/>
                <w:color w:val="000000"/>
                <w:sz w:val="18"/>
                <w:szCs w:val="18"/>
                <w:vertAlign w:val="superscript"/>
                <w:lang w:eastAsia="id-ID"/>
              </w:rPr>
              <w:t>-</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b/>
                <w:color w:val="000000"/>
                <w:sz w:val="18"/>
                <w:szCs w:val="18"/>
                <w:vertAlign w:val="superscript"/>
                <w:lang w:eastAsia="id-ID"/>
              </w:rPr>
            </w:pPr>
            <w:r w:rsidRPr="000447CD">
              <w:rPr>
                <w:rFonts w:eastAsia="Times New Roman" w:cs="Times New Roman"/>
                <w:b/>
                <w:color w:val="000000"/>
                <w:sz w:val="18"/>
                <w:szCs w:val="18"/>
                <w:vertAlign w:val="superscript"/>
                <w:lang w:eastAsia="id-ID"/>
              </w:rPr>
              <w:t>-</w:t>
            </w:r>
          </w:p>
        </w:tc>
      </w:tr>
      <w:tr w:rsidR="00091681" w:rsidRPr="000447CD" w:rsidTr="00BE151D">
        <w:trPr>
          <w:trHeight w:val="330"/>
        </w:trPr>
        <w:tc>
          <w:tcPr>
            <w:tcW w:w="426" w:type="dxa"/>
            <w:shd w:val="clear" w:color="auto" w:fill="auto"/>
            <w:noWrap/>
            <w:vAlign w:val="center"/>
            <w:hideMark/>
          </w:tcPr>
          <w:p w:rsidR="00091681" w:rsidRPr="000447CD" w:rsidRDefault="00281F42" w:rsidP="00A31CC6">
            <w:pPr>
              <w:spacing w:after="0" w:line="240" w:lineRule="auto"/>
              <w:jc w:val="center"/>
              <w:rPr>
                <w:rFonts w:cs="Times New Roman"/>
                <w:b/>
                <w:sz w:val="18"/>
                <w:szCs w:val="18"/>
                <w:vertAlign w:val="superscript"/>
              </w:rPr>
            </w:pPr>
            <m:oMathPara>
              <m:oMath>
                <m:acc>
                  <m:accPr>
                    <m:chr m:val="̅"/>
                    <m:ctrlPr>
                      <w:rPr>
                        <w:rFonts w:ascii="Cambria Math" w:hAnsi="Cambria Math" w:cs="Times New Roman"/>
                        <w:b/>
                        <w:i/>
                        <w:sz w:val="18"/>
                        <w:szCs w:val="18"/>
                        <w:vertAlign w:val="superscript"/>
                      </w:rPr>
                    </m:ctrlPr>
                  </m:accPr>
                  <m:e>
                    <m:r>
                      <m:rPr>
                        <m:sty m:val="bi"/>
                      </m:rPr>
                      <w:rPr>
                        <w:rFonts w:ascii="Cambria Math" w:hAnsi="Cambria Math" w:cs="Times New Roman"/>
                        <w:sz w:val="18"/>
                        <w:szCs w:val="18"/>
                        <w:vertAlign w:val="superscript"/>
                      </w:rPr>
                      <m:t>x</m:t>
                    </m:r>
                  </m:e>
                </m:acc>
              </m:oMath>
            </m:oMathPara>
          </w:p>
        </w:tc>
        <w:tc>
          <w:tcPr>
            <w:tcW w:w="567" w:type="dxa"/>
            <w:shd w:val="clear" w:color="auto" w:fill="auto"/>
            <w:noWrap/>
            <w:vAlign w:val="center"/>
            <w:hideMark/>
          </w:tcPr>
          <w:p w:rsidR="00091681" w:rsidRPr="000447CD" w:rsidRDefault="00091681" w:rsidP="00A31CC6">
            <w:pPr>
              <w:spacing w:after="0" w:line="240" w:lineRule="auto"/>
              <w:jc w:val="center"/>
              <w:rPr>
                <w:rFonts w:eastAsia="Times New Roman" w:cs="Times New Roman"/>
                <w:b/>
                <w:color w:val="000000"/>
                <w:sz w:val="18"/>
                <w:szCs w:val="18"/>
                <w:vertAlign w:val="superscript"/>
                <w:lang w:eastAsia="id-ID"/>
              </w:rPr>
            </w:pPr>
            <w:r w:rsidRPr="000447CD">
              <w:rPr>
                <w:rFonts w:eastAsia="Times New Roman" w:cs="Times New Roman"/>
                <w:b/>
                <w:color w:val="000000"/>
                <w:sz w:val="18"/>
                <w:szCs w:val="18"/>
                <w:vertAlign w:val="superscript"/>
                <w:lang w:eastAsia="id-ID"/>
              </w:rPr>
              <w:t>64,45</w:t>
            </w:r>
          </w:p>
        </w:tc>
        <w:tc>
          <w:tcPr>
            <w:tcW w:w="567" w:type="dxa"/>
            <w:shd w:val="clear" w:color="auto" w:fill="auto"/>
            <w:noWrap/>
            <w:vAlign w:val="center"/>
            <w:hideMark/>
          </w:tcPr>
          <w:p w:rsidR="00091681" w:rsidRPr="000447CD" w:rsidRDefault="00091681" w:rsidP="00A31CC6">
            <w:pPr>
              <w:spacing w:after="0" w:line="240" w:lineRule="auto"/>
              <w:jc w:val="center"/>
              <w:rPr>
                <w:rFonts w:eastAsia="Times New Roman" w:cs="Times New Roman"/>
                <w:b/>
                <w:color w:val="000000"/>
                <w:sz w:val="18"/>
                <w:szCs w:val="18"/>
                <w:vertAlign w:val="superscript"/>
                <w:lang w:eastAsia="id-ID"/>
              </w:rPr>
            </w:pPr>
            <w:r w:rsidRPr="000447CD">
              <w:rPr>
                <w:rFonts w:eastAsia="Times New Roman" w:cs="Times New Roman"/>
                <w:b/>
                <w:color w:val="000000"/>
                <w:sz w:val="18"/>
                <w:szCs w:val="18"/>
                <w:vertAlign w:val="superscript"/>
                <w:lang w:eastAsia="id-ID"/>
              </w:rPr>
              <w:t>93,36</w:t>
            </w:r>
          </w:p>
        </w:tc>
        <w:tc>
          <w:tcPr>
            <w:tcW w:w="567" w:type="dxa"/>
            <w:shd w:val="clear" w:color="auto" w:fill="auto"/>
            <w:noWrap/>
            <w:vAlign w:val="center"/>
            <w:hideMark/>
          </w:tcPr>
          <w:p w:rsidR="00091681" w:rsidRPr="000447CD" w:rsidRDefault="00091681" w:rsidP="00A31CC6">
            <w:pPr>
              <w:spacing w:after="0" w:line="240" w:lineRule="auto"/>
              <w:jc w:val="center"/>
              <w:rPr>
                <w:rFonts w:eastAsia="Times New Roman" w:cs="Times New Roman"/>
                <w:b/>
                <w:color w:val="000000"/>
                <w:sz w:val="18"/>
                <w:szCs w:val="18"/>
                <w:vertAlign w:val="superscript"/>
                <w:lang w:eastAsia="id-ID"/>
              </w:rPr>
            </w:pPr>
            <w:r w:rsidRPr="000447CD">
              <w:rPr>
                <w:rFonts w:eastAsia="Times New Roman" w:cs="Times New Roman"/>
                <w:b/>
                <w:color w:val="000000"/>
                <w:sz w:val="18"/>
                <w:szCs w:val="18"/>
                <w:vertAlign w:val="superscript"/>
                <w:lang w:eastAsia="id-ID"/>
              </w:rPr>
              <w:t>0,545</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b/>
                <w:color w:val="000000"/>
                <w:sz w:val="18"/>
                <w:szCs w:val="18"/>
                <w:vertAlign w:val="superscript"/>
                <w:lang w:eastAsia="id-ID"/>
              </w:rPr>
            </w:pPr>
            <w:r w:rsidRPr="000447CD">
              <w:rPr>
                <w:rFonts w:eastAsia="Times New Roman" w:cs="Times New Roman"/>
                <w:b/>
                <w:color w:val="000000"/>
                <w:sz w:val="18"/>
                <w:szCs w:val="18"/>
                <w:vertAlign w:val="superscript"/>
                <w:lang w:eastAsia="id-ID"/>
              </w:rPr>
              <w:t>S</w:t>
            </w:r>
          </w:p>
        </w:tc>
        <w:tc>
          <w:tcPr>
            <w:tcW w:w="567" w:type="dxa"/>
            <w:shd w:val="clear" w:color="auto" w:fill="auto"/>
            <w:noWrap/>
            <w:vAlign w:val="center"/>
            <w:hideMark/>
          </w:tcPr>
          <w:p w:rsidR="00091681" w:rsidRPr="000447CD" w:rsidRDefault="00091681" w:rsidP="00A31CC6">
            <w:pPr>
              <w:spacing w:after="0" w:line="240" w:lineRule="auto"/>
              <w:jc w:val="center"/>
              <w:rPr>
                <w:rFonts w:eastAsia="Times New Roman" w:cs="Times New Roman"/>
                <w:b/>
                <w:color w:val="000000"/>
                <w:sz w:val="18"/>
                <w:szCs w:val="18"/>
                <w:vertAlign w:val="superscript"/>
                <w:lang w:eastAsia="id-ID"/>
              </w:rPr>
            </w:pPr>
            <w:r w:rsidRPr="000447CD">
              <w:rPr>
                <w:rFonts w:eastAsia="Times New Roman" w:cs="Times New Roman"/>
                <w:b/>
                <w:color w:val="000000"/>
                <w:sz w:val="18"/>
                <w:szCs w:val="18"/>
                <w:vertAlign w:val="superscript"/>
                <w:lang w:eastAsia="id-ID"/>
              </w:rPr>
              <w:t>66,32</w:t>
            </w:r>
          </w:p>
        </w:tc>
        <w:tc>
          <w:tcPr>
            <w:tcW w:w="567" w:type="dxa"/>
            <w:shd w:val="clear" w:color="auto" w:fill="auto"/>
            <w:noWrap/>
            <w:vAlign w:val="center"/>
            <w:hideMark/>
          </w:tcPr>
          <w:p w:rsidR="00091681" w:rsidRPr="000447CD" w:rsidRDefault="00091681" w:rsidP="00A31CC6">
            <w:pPr>
              <w:spacing w:after="0" w:line="240" w:lineRule="auto"/>
              <w:jc w:val="center"/>
              <w:rPr>
                <w:rFonts w:eastAsia="Times New Roman" w:cs="Times New Roman"/>
                <w:b/>
                <w:color w:val="000000"/>
                <w:sz w:val="18"/>
                <w:szCs w:val="18"/>
                <w:vertAlign w:val="superscript"/>
                <w:lang w:eastAsia="id-ID"/>
              </w:rPr>
            </w:pPr>
            <w:r w:rsidRPr="000447CD">
              <w:rPr>
                <w:rFonts w:eastAsia="Times New Roman" w:cs="Times New Roman"/>
                <w:b/>
                <w:color w:val="000000"/>
                <w:sz w:val="18"/>
                <w:szCs w:val="18"/>
                <w:vertAlign w:val="superscript"/>
                <w:lang w:eastAsia="id-ID"/>
              </w:rPr>
              <w:t>76,36</w:t>
            </w:r>
          </w:p>
        </w:tc>
        <w:tc>
          <w:tcPr>
            <w:tcW w:w="567" w:type="dxa"/>
            <w:shd w:val="clear" w:color="auto" w:fill="auto"/>
            <w:noWrap/>
            <w:vAlign w:val="center"/>
            <w:hideMark/>
          </w:tcPr>
          <w:p w:rsidR="00091681" w:rsidRPr="000447CD" w:rsidRDefault="00091681" w:rsidP="00A31CC6">
            <w:pPr>
              <w:spacing w:after="0" w:line="240" w:lineRule="auto"/>
              <w:jc w:val="center"/>
              <w:rPr>
                <w:rFonts w:eastAsia="Times New Roman" w:cs="Times New Roman"/>
                <w:b/>
                <w:color w:val="000000"/>
                <w:sz w:val="18"/>
                <w:szCs w:val="18"/>
                <w:vertAlign w:val="superscript"/>
                <w:lang w:eastAsia="id-ID"/>
              </w:rPr>
            </w:pPr>
            <w:r w:rsidRPr="000447CD">
              <w:rPr>
                <w:rFonts w:eastAsia="Times New Roman" w:cs="Times New Roman"/>
                <w:b/>
                <w:color w:val="000000"/>
                <w:sz w:val="18"/>
                <w:szCs w:val="18"/>
                <w:vertAlign w:val="superscript"/>
                <w:lang w:eastAsia="id-ID"/>
              </w:rPr>
              <w:t>0,17359</w:t>
            </w:r>
          </w:p>
        </w:tc>
        <w:tc>
          <w:tcPr>
            <w:tcW w:w="567" w:type="dxa"/>
            <w:shd w:val="clear" w:color="auto" w:fill="auto"/>
            <w:vAlign w:val="center"/>
            <w:hideMark/>
          </w:tcPr>
          <w:p w:rsidR="00091681" w:rsidRPr="000447CD" w:rsidRDefault="00091681" w:rsidP="00A31CC6">
            <w:pPr>
              <w:spacing w:after="0" w:line="240" w:lineRule="auto"/>
              <w:jc w:val="center"/>
              <w:rPr>
                <w:rFonts w:eastAsia="Times New Roman" w:cs="Times New Roman"/>
                <w:b/>
                <w:color w:val="000000"/>
                <w:sz w:val="18"/>
                <w:szCs w:val="18"/>
                <w:vertAlign w:val="superscript"/>
                <w:lang w:eastAsia="id-ID"/>
              </w:rPr>
            </w:pPr>
            <w:r w:rsidRPr="000447CD">
              <w:rPr>
                <w:rFonts w:eastAsia="Times New Roman" w:cs="Times New Roman"/>
                <w:b/>
                <w:color w:val="000000"/>
                <w:sz w:val="18"/>
                <w:szCs w:val="18"/>
                <w:vertAlign w:val="superscript"/>
                <w:lang w:eastAsia="id-ID"/>
              </w:rPr>
              <w:t>R</w:t>
            </w:r>
          </w:p>
        </w:tc>
      </w:tr>
    </w:tbl>
    <w:p w:rsidR="00091681" w:rsidRPr="000447CD" w:rsidRDefault="00091681" w:rsidP="00594FDE">
      <w:pPr>
        <w:spacing w:after="0" w:line="240" w:lineRule="auto"/>
        <w:rPr>
          <w:rFonts w:cs="Times New Roman"/>
          <w:b/>
          <w:sz w:val="24"/>
          <w:szCs w:val="24"/>
        </w:rPr>
      </w:pPr>
      <w:r w:rsidRPr="000447CD">
        <w:rPr>
          <w:rFonts w:cs="Times New Roman"/>
          <w:b/>
          <w:sz w:val="24"/>
          <w:szCs w:val="24"/>
        </w:rPr>
        <w:t>Keterangan:</w:t>
      </w:r>
    </w:p>
    <w:p w:rsidR="00091681" w:rsidRPr="000447CD" w:rsidRDefault="00091681" w:rsidP="00594FDE">
      <w:pPr>
        <w:spacing w:after="0" w:line="240" w:lineRule="auto"/>
        <w:rPr>
          <w:rFonts w:cs="Times New Roman"/>
          <w:sz w:val="24"/>
          <w:szCs w:val="24"/>
        </w:rPr>
      </w:pPr>
      <w:r w:rsidRPr="000447CD">
        <w:rPr>
          <w:rFonts w:cs="Times New Roman"/>
          <w:sz w:val="24"/>
          <w:szCs w:val="24"/>
        </w:rPr>
        <w:t>T = Tinggi</w:t>
      </w:r>
      <w:r w:rsidRPr="000447CD">
        <w:rPr>
          <w:rFonts w:cs="Times New Roman"/>
          <w:sz w:val="24"/>
          <w:szCs w:val="24"/>
        </w:rPr>
        <w:tab/>
      </w:r>
      <w:r w:rsidRPr="000447CD">
        <w:rPr>
          <w:rFonts w:cs="Times New Roman"/>
          <w:sz w:val="24"/>
          <w:szCs w:val="24"/>
        </w:rPr>
        <w:tab/>
      </w:r>
      <w:r w:rsidRPr="000447CD">
        <w:rPr>
          <w:rFonts w:cs="Times New Roman"/>
          <w:b/>
          <w:sz w:val="24"/>
          <w:szCs w:val="24"/>
        </w:rPr>
        <w:t xml:space="preserve">∑ = </w:t>
      </w:r>
      <w:r w:rsidRPr="000447CD">
        <w:rPr>
          <w:rFonts w:cs="Times New Roman"/>
          <w:sz w:val="24"/>
          <w:szCs w:val="24"/>
        </w:rPr>
        <w:t>Jumlah skor</w:t>
      </w:r>
    </w:p>
    <w:p w:rsidR="00091681" w:rsidRPr="000447CD" w:rsidRDefault="00091681" w:rsidP="00594FDE">
      <w:pPr>
        <w:spacing w:after="0" w:line="240" w:lineRule="auto"/>
        <w:rPr>
          <w:rFonts w:cs="Times New Roman"/>
          <w:sz w:val="24"/>
          <w:szCs w:val="24"/>
        </w:rPr>
      </w:pPr>
      <w:r w:rsidRPr="000447CD">
        <w:rPr>
          <w:rFonts w:cs="Times New Roman"/>
          <w:sz w:val="24"/>
          <w:szCs w:val="24"/>
        </w:rPr>
        <w:t>S = Sedang</w:t>
      </w:r>
      <w:r w:rsidRPr="000447CD">
        <w:rPr>
          <w:rFonts w:cs="Times New Roman"/>
          <w:sz w:val="24"/>
          <w:szCs w:val="24"/>
        </w:rPr>
        <w:tab/>
      </w:r>
      <w:r w:rsidRPr="000447CD">
        <w:rPr>
          <w:rFonts w:cs="Times New Roman"/>
          <w:sz w:val="24"/>
          <w:szCs w:val="24"/>
        </w:rPr>
        <w:tab/>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0447CD">
        <w:rPr>
          <w:rFonts w:cs="Times New Roman"/>
          <w:sz w:val="24"/>
          <w:szCs w:val="24"/>
        </w:rPr>
        <w:t xml:space="preserve"> = Skor rata-rata</w:t>
      </w:r>
    </w:p>
    <w:p w:rsidR="00091681" w:rsidRPr="000447CD" w:rsidRDefault="00091681" w:rsidP="00594FDE">
      <w:pPr>
        <w:spacing w:after="0" w:line="240" w:lineRule="auto"/>
        <w:rPr>
          <w:rFonts w:cs="Times New Roman"/>
          <w:sz w:val="24"/>
          <w:szCs w:val="24"/>
        </w:rPr>
      </w:pPr>
      <w:r w:rsidRPr="000447CD">
        <w:rPr>
          <w:rFonts w:cs="Times New Roman"/>
          <w:sz w:val="24"/>
          <w:szCs w:val="24"/>
        </w:rPr>
        <w:t>R = Rendah</w:t>
      </w:r>
    </w:p>
    <w:p w:rsidR="00E2466E" w:rsidRPr="000447CD" w:rsidRDefault="00A31CC6" w:rsidP="00E2466E">
      <w:pPr>
        <w:spacing w:after="0" w:line="240" w:lineRule="auto"/>
        <w:ind w:firstLine="284"/>
        <w:jc w:val="both"/>
        <w:rPr>
          <w:rFonts w:cs="Times New Roman"/>
          <w:sz w:val="24"/>
          <w:szCs w:val="24"/>
        </w:rPr>
      </w:pPr>
      <w:r w:rsidRPr="000447CD">
        <w:rPr>
          <w:rFonts w:cs="Times New Roman"/>
          <w:sz w:val="24"/>
          <w:szCs w:val="24"/>
        </w:rPr>
        <w:t xml:space="preserve">Berdasarkan tabel </w:t>
      </w:r>
      <w:r w:rsidR="00DA6230" w:rsidRPr="000447CD">
        <w:rPr>
          <w:rFonts w:cs="Times New Roman"/>
          <w:sz w:val="24"/>
          <w:szCs w:val="24"/>
        </w:rPr>
        <w:t>7</w:t>
      </w:r>
      <w:r w:rsidR="00091681" w:rsidRPr="000447CD">
        <w:rPr>
          <w:rFonts w:cs="Times New Roman"/>
          <w:sz w:val="24"/>
          <w:szCs w:val="24"/>
        </w:rPr>
        <w:t xml:space="preserve">, dapat disimpulkan bahwa terdapat perbedaan peningkatan kemampuan berpikir kritis antara siswa di kelas eksperimen dan kelas kontrol. Berdasarkan tabel tersebut, peningkatan </w:t>
      </w:r>
      <w:r w:rsidR="00091681" w:rsidRPr="000447CD">
        <w:rPr>
          <w:rFonts w:cs="Times New Roman"/>
          <w:i/>
          <w:sz w:val="24"/>
          <w:szCs w:val="24"/>
        </w:rPr>
        <w:t xml:space="preserve">pretest posttest </w:t>
      </w:r>
      <w:r w:rsidR="00091681" w:rsidRPr="000447CD">
        <w:rPr>
          <w:rFonts w:cs="Times New Roman"/>
          <w:sz w:val="24"/>
          <w:szCs w:val="24"/>
        </w:rPr>
        <w:t xml:space="preserve">di kelas eksperimen adalah 0,545 dengan kategori sedang, sedangkan di kelas kontrol adalah 0,17 dengan kategori rendah. </w:t>
      </w:r>
    </w:p>
    <w:p w:rsidR="00CB771B" w:rsidRPr="000447CD" w:rsidRDefault="00091681" w:rsidP="001A367D">
      <w:pPr>
        <w:spacing w:after="0" w:line="240" w:lineRule="auto"/>
        <w:ind w:firstLine="284"/>
        <w:jc w:val="both"/>
        <w:rPr>
          <w:rFonts w:cs="Times New Roman"/>
          <w:sz w:val="24"/>
          <w:szCs w:val="24"/>
        </w:rPr>
      </w:pPr>
      <w:r w:rsidRPr="000447CD">
        <w:rPr>
          <w:rFonts w:cs="Times New Roman"/>
          <w:sz w:val="24"/>
          <w:szCs w:val="24"/>
        </w:rPr>
        <w:t xml:space="preserve">Adapun hasil perhitungan skor </w:t>
      </w:r>
      <w:r w:rsidRPr="000447CD">
        <w:rPr>
          <w:rFonts w:cs="Times New Roman"/>
          <w:i/>
          <w:sz w:val="24"/>
          <w:szCs w:val="24"/>
        </w:rPr>
        <w:t xml:space="preserve">gain </w:t>
      </w:r>
      <w:r w:rsidRPr="000447CD">
        <w:rPr>
          <w:rFonts w:cs="Times New Roman"/>
          <w:sz w:val="24"/>
          <w:szCs w:val="24"/>
        </w:rPr>
        <w:t>dilihat dari setiap indikator berpikir kritis kelas eksperimen, disajikan dalam tabel berikut.</w:t>
      </w:r>
    </w:p>
    <w:p w:rsidR="00091681" w:rsidRPr="000447CD" w:rsidRDefault="00A31CC6" w:rsidP="00594FDE">
      <w:pPr>
        <w:spacing w:after="0" w:line="240" w:lineRule="auto"/>
        <w:jc w:val="center"/>
        <w:rPr>
          <w:rFonts w:cs="Times New Roman"/>
          <w:sz w:val="24"/>
          <w:szCs w:val="24"/>
        </w:rPr>
      </w:pPr>
      <w:r w:rsidRPr="000447CD">
        <w:rPr>
          <w:rFonts w:cs="Times New Roman"/>
          <w:sz w:val="24"/>
          <w:szCs w:val="24"/>
        </w:rPr>
        <w:t xml:space="preserve">Tabel </w:t>
      </w:r>
      <w:r w:rsidR="00DA6230" w:rsidRPr="000447CD">
        <w:rPr>
          <w:rFonts w:cs="Times New Roman"/>
          <w:sz w:val="24"/>
          <w:szCs w:val="24"/>
        </w:rPr>
        <w:t>8</w:t>
      </w:r>
    </w:p>
    <w:p w:rsidR="00091681" w:rsidRPr="000447CD" w:rsidRDefault="00091681" w:rsidP="00594FDE">
      <w:pPr>
        <w:spacing w:after="0" w:line="240" w:lineRule="auto"/>
        <w:jc w:val="center"/>
        <w:rPr>
          <w:rFonts w:cs="Times New Roman"/>
          <w:sz w:val="24"/>
          <w:szCs w:val="24"/>
        </w:rPr>
      </w:pPr>
      <w:r w:rsidRPr="000447CD">
        <w:rPr>
          <w:rFonts w:cs="Times New Roman"/>
          <w:sz w:val="24"/>
          <w:szCs w:val="24"/>
        </w:rPr>
        <w:t xml:space="preserve">Hasil Perhitungan </w:t>
      </w:r>
      <w:r w:rsidRPr="000447CD">
        <w:rPr>
          <w:rFonts w:cs="Times New Roman"/>
          <w:i/>
          <w:sz w:val="24"/>
          <w:szCs w:val="24"/>
        </w:rPr>
        <w:t xml:space="preserve">N-Gain </w:t>
      </w:r>
      <w:r w:rsidRPr="000447CD">
        <w:rPr>
          <w:rFonts w:cs="Times New Roman"/>
          <w:sz w:val="24"/>
          <w:szCs w:val="24"/>
        </w:rPr>
        <w:t xml:space="preserve">Dilihat dari Setiap Indikator Berpikir Kritis </w:t>
      </w:r>
    </w:p>
    <w:p w:rsidR="00091681" w:rsidRPr="000447CD" w:rsidRDefault="00091681" w:rsidP="00594FDE">
      <w:pPr>
        <w:spacing w:after="0" w:line="240" w:lineRule="auto"/>
        <w:jc w:val="center"/>
        <w:rPr>
          <w:rFonts w:cs="Times New Roman"/>
          <w:sz w:val="24"/>
          <w:szCs w:val="24"/>
        </w:rPr>
      </w:pPr>
      <w:r w:rsidRPr="000447CD">
        <w:rPr>
          <w:rFonts w:cs="Times New Roman"/>
          <w:sz w:val="24"/>
          <w:szCs w:val="24"/>
        </w:rPr>
        <w:t xml:space="preserve">Kelas Kontrol </w:t>
      </w:r>
    </w:p>
    <w:tbl>
      <w:tblPr>
        <w:tblStyle w:val="TableGrid"/>
        <w:tblW w:w="4786"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ayout w:type="fixed"/>
        <w:tblLook w:val="04A0"/>
      </w:tblPr>
      <w:tblGrid>
        <w:gridCol w:w="534"/>
        <w:gridCol w:w="1260"/>
        <w:gridCol w:w="768"/>
        <w:gridCol w:w="885"/>
        <w:gridCol w:w="763"/>
        <w:gridCol w:w="576"/>
      </w:tblGrid>
      <w:tr w:rsidR="00E2466E" w:rsidRPr="000447CD" w:rsidTr="00E11CC1">
        <w:trPr>
          <w:tblHeader/>
        </w:trPr>
        <w:tc>
          <w:tcPr>
            <w:tcW w:w="534" w:type="dxa"/>
            <w:vMerge w:val="restart"/>
            <w:shd w:val="clear" w:color="auto" w:fill="FFFFFF" w:themeFill="background1"/>
            <w:vAlign w:val="center"/>
          </w:tcPr>
          <w:p w:rsidR="00E2466E" w:rsidRPr="000447CD" w:rsidRDefault="00E2466E" w:rsidP="00594FDE">
            <w:pPr>
              <w:jc w:val="center"/>
              <w:rPr>
                <w:rFonts w:cs="Times New Roman"/>
                <w:b/>
                <w:sz w:val="18"/>
                <w:szCs w:val="18"/>
                <w:vertAlign w:val="superscript"/>
              </w:rPr>
            </w:pPr>
            <w:r w:rsidRPr="000447CD">
              <w:rPr>
                <w:rFonts w:cs="Times New Roman"/>
                <w:b/>
                <w:sz w:val="18"/>
                <w:szCs w:val="18"/>
                <w:vertAlign w:val="superscript"/>
              </w:rPr>
              <w:t>No</w:t>
            </w:r>
          </w:p>
        </w:tc>
        <w:tc>
          <w:tcPr>
            <w:tcW w:w="1260" w:type="dxa"/>
            <w:vMerge w:val="restart"/>
            <w:shd w:val="clear" w:color="auto" w:fill="FFFFFF" w:themeFill="background1"/>
            <w:vAlign w:val="center"/>
          </w:tcPr>
          <w:p w:rsidR="00E2466E" w:rsidRPr="000447CD" w:rsidRDefault="00E2466E" w:rsidP="00594FDE">
            <w:pPr>
              <w:jc w:val="center"/>
              <w:rPr>
                <w:rFonts w:cs="Times New Roman"/>
                <w:b/>
                <w:sz w:val="18"/>
                <w:szCs w:val="18"/>
                <w:vertAlign w:val="superscript"/>
              </w:rPr>
            </w:pPr>
            <w:r w:rsidRPr="000447CD">
              <w:rPr>
                <w:rFonts w:cs="Times New Roman"/>
                <w:b/>
                <w:sz w:val="18"/>
                <w:szCs w:val="18"/>
                <w:vertAlign w:val="superscript"/>
              </w:rPr>
              <w:t>Indikator</w:t>
            </w:r>
          </w:p>
        </w:tc>
        <w:tc>
          <w:tcPr>
            <w:tcW w:w="2992" w:type="dxa"/>
            <w:gridSpan w:val="4"/>
            <w:shd w:val="clear" w:color="auto" w:fill="FFFFFF" w:themeFill="background1"/>
            <w:vAlign w:val="center"/>
          </w:tcPr>
          <w:p w:rsidR="00E2466E" w:rsidRPr="000447CD" w:rsidRDefault="00E2466E" w:rsidP="00594FDE">
            <w:pPr>
              <w:jc w:val="center"/>
              <w:rPr>
                <w:rFonts w:cs="Times New Roman"/>
                <w:b/>
                <w:sz w:val="18"/>
                <w:szCs w:val="18"/>
                <w:vertAlign w:val="superscript"/>
              </w:rPr>
            </w:pPr>
            <w:r w:rsidRPr="000447CD">
              <w:rPr>
                <w:rFonts w:cs="Times New Roman"/>
                <w:b/>
                <w:sz w:val="18"/>
                <w:szCs w:val="18"/>
                <w:vertAlign w:val="superscript"/>
              </w:rPr>
              <w:t xml:space="preserve">Kategori </w:t>
            </w:r>
            <w:r w:rsidRPr="000447CD">
              <w:rPr>
                <w:rFonts w:cs="Times New Roman"/>
                <w:b/>
                <w:i/>
                <w:sz w:val="18"/>
                <w:szCs w:val="18"/>
                <w:vertAlign w:val="superscript"/>
              </w:rPr>
              <w:t>Gain</w:t>
            </w:r>
          </w:p>
        </w:tc>
      </w:tr>
      <w:tr w:rsidR="00091681" w:rsidRPr="000447CD" w:rsidTr="00E11CC1">
        <w:trPr>
          <w:tblHeader/>
        </w:trPr>
        <w:tc>
          <w:tcPr>
            <w:tcW w:w="534" w:type="dxa"/>
            <w:vMerge/>
            <w:shd w:val="clear" w:color="auto" w:fill="FFFFFF" w:themeFill="background1"/>
            <w:vAlign w:val="center"/>
          </w:tcPr>
          <w:p w:rsidR="00091681" w:rsidRPr="000447CD" w:rsidRDefault="00091681" w:rsidP="00594FDE">
            <w:pPr>
              <w:jc w:val="center"/>
              <w:rPr>
                <w:rFonts w:cs="Times New Roman"/>
                <w:b/>
                <w:sz w:val="18"/>
                <w:szCs w:val="18"/>
                <w:vertAlign w:val="superscript"/>
              </w:rPr>
            </w:pPr>
          </w:p>
        </w:tc>
        <w:tc>
          <w:tcPr>
            <w:tcW w:w="1260" w:type="dxa"/>
            <w:vMerge/>
            <w:shd w:val="clear" w:color="auto" w:fill="FFFFFF" w:themeFill="background1"/>
            <w:vAlign w:val="center"/>
          </w:tcPr>
          <w:p w:rsidR="00091681" w:rsidRPr="000447CD" w:rsidRDefault="00091681" w:rsidP="00594FDE">
            <w:pPr>
              <w:jc w:val="center"/>
              <w:rPr>
                <w:rFonts w:cs="Times New Roman"/>
                <w:b/>
                <w:sz w:val="18"/>
                <w:szCs w:val="18"/>
                <w:vertAlign w:val="superscript"/>
              </w:rPr>
            </w:pPr>
          </w:p>
        </w:tc>
        <w:tc>
          <w:tcPr>
            <w:tcW w:w="768" w:type="dxa"/>
            <w:shd w:val="clear" w:color="auto" w:fill="FFFFFF" w:themeFill="background1"/>
            <w:vAlign w:val="center"/>
          </w:tcPr>
          <w:p w:rsidR="00091681" w:rsidRPr="000447CD" w:rsidRDefault="00091681" w:rsidP="00594FDE">
            <w:pPr>
              <w:jc w:val="center"/>
              <w:rPr>
                <w:rFonts w:cs="Times New Roman"/>
                <w:b/>
                <w:sz w:val="18"/>
                <w:szCs w:val="18"/>
                <w:vertAlign w:val="superscript"/>
              </w:rPr>
            </w:pPr>
            <w:r w:rsidRPr="000447CD">
              <w:rPr>
                <w:rFonts w:cs="Times New Roman"/>
                <w:b/>
                <w:sz w:val="18"/>
                <w:szCs w:val="18"/>
                <w:vertAlign w:val="superscript"/>
              </w:rPr>
              <w:t>Tinggi</w:t>
            </w:r>
          </w:p>
        </w:tc>
        <w:tc>
          <w:tcPr>
            <w:tcW w:w="885" w:type="dxa"/>
            <w:shd w:val="clear" w:color="auto" w:fill="FFFFFF" w:themeFill="background1"/>
            <w:vAlign w:val="center"/>
          </w:tcPr>
          <w:p w:rsidR="00091681" w:rsidRPr="000447CD" w:rsidRDefault="00091681" w:rsidP="00594FDE">
            <w:pPr>
              <w:jc w:val="center"/>
              <w:rPr>
                <w:rFonts w:cs="Times New Roman"/>
                <w:b/>
                <w:sz w:val="18"/>
                <w:szCs w:val="18"/>
                <w:vertAlign w:val="superscript"/>
              </w:rPr>
            </w:pPr>
            <w:r w:rsidRPr="000447CD">
              <w:rPr>
                <w:rFonts w:cs="Times New Roman"/>
                <w:b/>
                <w:sz w:val="18"/>
                <w:szCs w:val="18"/>
                <w:vertAlign w:val="superscript"/>
              </w:rPr>
              <w:t>Sedang</w:t>
            </w:r>
          </w:p>
        </w:tc>
        <w:tc>
          <w:tcPr>
            <w:tcW w:w="763" w:type="dxa"/>
            <w:shd w:val="clear" w:color="auto" w:fill="FFFFFF" w:themeFill="background1"/>
            <w:vAlign w:val="center"/>
          </w:tcPr>
          <w:p w:rsidR="00091681" w:rsidRPr="000447CD" w:rsidRDefault="00091681" w:rsidP="00594FDE">
            <w:pPr>
              <w:jc w:val="center"/>
              <w:rPr>
                <w:rFonts w:cs="Times New Roman"/>
                <w:b/>
                <w:sz w:val="18"/>
                <w:szCs w:val="18"/>
                <w:vertAlign w:val="superscript"/>
              </w:rPr>
            </w:pPr>
            <w:r w:rsidRPr="000447CD">
              <w:rPr>
                <w:rFonts w:cs="Times New Roman"/>
                <w:b/>
                <w:sz w:val="18"/>
                <w:szCs w:val="18"/>
                <w:vertAlign w:val="superscript"/>
              </w:rPr>
              <w:t>Rendah</w:t>
            </w:r>
          </w:p>
        </w:tc>
        <w:tc>
          <w:tcPr>
            <w:tcW w:w="576" w:type="dxa"/>
            <w:tcBorders>
              <w:top w:val="nil"/>
            </w:tcBorders>
            <w:shd w:val="clear" w:color="auto" w:fill="FFFFFF" w:themeFill="background1"/>
            <w:vAlign w:val="center"/>
          </w:tcPr>
          <w:p w:rsidR="00091681" w:rsidRPr="000447CD" w:rsidRDefault="00281F42" w:rsidP="00594FDE">
            <w:pPr>
              <w:jc w:val="center"/>
              <w:rPr>
                <w:rFonts w:cs="Times New Roman"/>
                <w:b/>
                <w:sz w:val="18"/>
                <w:szCs w:val="18"/>
                <w:vertAlign w:val="superscript"/>
              </w:rPr>
            </w:pPr>
            <m:oMathPara>
              <m:oMath>
                <m:acc>
                  <m:accPr>
                    <m:chr m:val="̅"/>
                    <m:ctrlPr>
                      <w:rPr>
                        <w:rFonts w:ascii="Cambria Math" w:hAnsi="Cambria Math" w:cs="Times New Roman"/>
                        <w:b/>
                        <w:i/>
                        <w:sz w:val="18"/>
                        <w:szCs w:val="18"/>
                        <w:vertAlign w:val="superscript"/>
                      </w:rPr>
                    </m:ctrlPr>
                  </m:accPr>
                  <m:e>
                    <m:r>
                      <m:rPr>
                        <m:sty m:val="bi"/>
                      </m:rPr>
                      <w:rPr>
                        <w:rFonts w:ascii="Cambria Math" w:hAnsi="Cambria Math" w:cs="Times New Roman"/>
                        <w:sz w:val="18"/>
                        <w:szCs w:val="18"/>
                        <w:vertAlign w:val="superscript"/>
                      </w:rPr>
                      <m:t>x</m:t>
                    </m:r>
                  </m:e>
                </m:acc>
              </m:oMath>
            </m:oMathPara>
          </w:p>
        </w:tc>
      </w:tr>
      <w:tr w:rsidR="00091681" w:rsidRPr="000447CD" w:rsidTr="00A31CC6">
        <w:tc>
          <w:tcPr>
            <w:tcW w:w="534" w:type="dxa"/>
            <w:vAlign w:val="center"/>
          </w:tcPr>
          <w:p w:rsidR="00091681" w:rsidRPr="000447CD" w:rsidRDefault="00091681" w:rsidP="00594FDE">
            <w:pPr>
              <w:jc w:val="center"/>
              <w:rPr>
                <w:rFonts w:cs="Times New Roman"/>
                <w:sz w:val="18"/>
                <w:szCs w:val="18"/>
                <w:vertAlign w:val="superscript"/>
              </w:rPr>
            </w:pPr>
            <w:r w:rsidRPr="000447CD">
              <w:rPr>
                <w:rFonts w:cs="Times New Roman"/>
                <w:sz w:val="18"/>
                <w:szCs w:val="18"/>
                <w:vertAlign w:val="superscript"/>
              </w:rPr>
              <w:t>1</w:t>
            </w:r>
          </w:p>
        </w:tc>
        <w:tc>
          <w:tcPr>
            <w:tcW w:w="1260" w:type="dxa"/>
            <w:vAlign w:val="center"/>
          </w:tcPr>
          <w:p w:rsidR="00091681" w:rsidRPr="000447CD" w:rsidRDefault="00091681" w:rsidP="00594FDE">
            <w:pPr>
              <w:rPr>
                <w:rFonts w:cs="Times New Roman"/>
                <w:sz w:val="18"/>
                <w:szCs w:val="18"/>
                <w:vertAlign w:val="superscript"/>
              </w:rPr>
            </w:pPr>
            <w:r w:rsidRPr="000447CD">
              <w:rPr>
                <w:rFonts w:cs="Times New Roman"/>
                <w:sz w:val="18"/>
                <w:szCs w:val="18"/>
                <w:vertAlign w:val="superscript"/>
              </w:rPr>
              <w:t>Menganalisis masalah</w:t>
            </w:r>
          </w:p>
        </w:tc>
        <w:tc>
          <w:tcPr>
            <w:tcW w:w="768" w:type="dxa"/>
            <w:vAlign w:val="center"/>
          </w:tcPr>
          <w:p w:rsidR="00091681" w:rsidRPr="000447CD" w:rsidRDefault="00091681" w:rsidP="00594FDE">
            <w:pPr>
              <w:jc w:val="center"/>
              <w:rPr>
                <w:rFonts w:cs="Times New Roman"/>
                <w:sz w:val="18"/>
                <w:szCs w:val="18"/>
                <w:vertAlign w:val="superscript"/>
              </w:rPr>
            </w:pPr>
            <w:r w:rsidRPr="000447CD">
              <w:rPr>
                <w:rFonts w:cs="Times New Roman"/>
                <w:sz w:val="18"/>
                <w:szCs w:val="18"/>
                <w:vertAlign w:val="superscript"/>
              </w:rPr>
              <w:t>13</w:t>
            </w:r>
          </w:p>
          <w:p w:rsidR="00091681" w:rsidRPr="000447CD" w:rsidRDefault="00091681" w:rsidP="00594FDE">
            <w:pPr>
              <w:jc w:val="center"/>
              <w:rPr>
                <w:rFonts w:cs="Times New Roman"/>
                <w:sz w:val="18"/>
                <w:szCs w:val="18"/>
                <w:vertAlign w:val="superscript"/>
              </w:rPr>
            </w:pPr>
            <w:r w:rsidRPr="000447CD">
              <w:rPr>
                <w:rFonts w:cs="Times New Roman"/>
                <w:sz w:val="18"/>
                <w:szCs w:val="18"/>
                <w:vertAlign w:val="superscript"/>
              </w:rPr>
              <w:t>(59,09%)</w:t>
            </w:r>
          </w:p>
        </w:tc>
        <w:tc>
          <w:tcPr>
            <w:tcW w:w="885" w:type="dxa"/>
            <w:vAlign w:val="center"/>
          </w:tcPr>
          <w:p w:rsidR="00091681" w:rsidRPr="000447CD" w:rsidRDefault="00091681" w:rsidP="00594FDE">
            <w:pPr>
              <w:jc w:val="center"/>
              <w:rPr>
                <w:rFonts w:cs="Times New Roman"/>
                <w:sz w:val="18"/>
                <w:szCs w:val="18"/>
                <w:vertAlign w:val="superscript"/>
              </w:rPr>
            </w:pPr>
            <w:r w:rsidRPr="000447CD">
              <w:rPr>
                <w:rFonts w:cs="Times New Roman"/>
                <w:sz w:val="18"/>
                <w:szCs w:val="18"/>
                <w:vertAlign w:val="superscript"/>
              </w:rPr>
              <w:t>9</w:t>
            </w:r>
          </w:p>
          <w:p w:rsidR="00091681" w:rsidRPr="000447CD" w:rsidRDefault="00091681" w:rsidP="00594FDE">
            <w:pPr>
              <w:jc w:val="center"/>
              <w:rPr>
                <w:rFonts w:cs="Times New Roman"/>
                <w:sz w:val="18"/>
                <w:szCs w:val="18"/>
                <w:vertAlign w:val="superscript"/>
              </w:rPr>
            </w:pPr>
            <w:r w:rsidRPr="000447CD">
              <w:rPr>
                <w:rFonts w:cs="Times New Roman"/>
                <w:sz w:val="18"/>
                <w:szCs w:val="18"/>
                <w:vertAlign w:val="superscript"/>
              </w:rPr>
              <w:t>(40,91%%)</w:t>
            </w:r>
          </w:p>
        </w:tc>
        <w:tc>
          <w:tcPr>
            <w:tcW w:w="763" w:type="dxa"/>
            <w:vAlign w:val="center"/>
          </w:tcPr>
          <w:p w:rsidR="00091681" w:rsidRPr="000447CD" w:rsidRDefault="00091681" w:rsidP="00594FDE">
            <w:pPr>
              <w:jc w:val="center"/>
              <w:rPr>
                <w:rFonts w:cs="Times New Roman"/>
                <w:sz w:val="18"/>
                <w:szCs w:val="18"/>
                <w:vertAlign w:val="superscript"/>
              </w:rPr>
            </w:pPr>
            <w:r w:rsidRPr="000447CD">
              <w:rPr>
                <w:rFonts w:cs="Times New Roman"/>
                <w:sz w:val="18"/>
                <w:szCs w:val="18"/>
                <w:vertAlign w:val="superscript"/>
              </w:rPr>
              <w:t>0</w:t>
            </w:r>
          </w:p>
          <w:p w:rsidR="00091681" w:rsidRPr="000447CD" w:rsidRDefault="00091681" w:rsidP="00594FDE">
            <w:pPr>
              <w:jc w:val="center"/>
              <w:rPr>
                <w:rFonts w:cs="Times New Roman"/>
                <w:sz w:val="18"/>
                <w:szCs w:val="18"/>
                <w:vertAlign w:val="superscript"/>
              </w:rPr>
            </w:pPr>
            <w:r w:rsidRPr="000447CD">
              <w:rPr>
                <w:rFonts w:cs="Times New Roman"/>
                <w:sz w:val="18"/>
                <w:szCs w:val="18"/>
                <w:vertAlign w:val="superscript"/>
              </w:rPr>
              <w:t>(0%)</w:t>
            </w:r>
          </w:p>
        </w:tc>
        <w:tc>
          <w:tcPr>
            <w:tcW w:w="576" w:type="dxa"/>
            <w:vAlign w:val="center"/>
          </w:tcPr>
          <w:p w:rsidR="00091681" w:rsidRPr="000447CD" w:rsidRDefault="00091681" w:rsidP="00594FDE">
            <w:pPr>
              <w:jc w:val="center"/>
              <w:rPr>
                <w:rFonts w:cs="Times New Roman"/>
                <w:sz w:val="18"/>
                <w:szCs w:val="18"/>
                <w:vertAlign w:val="superscript"/>
              </w:rPr>
            </w:pPr>
            <w:r w:rsidRPr="000447CD">
              <w:rPr>
                <w:rFonts w:cs="Times New Roman"/>
                <w:sz w:val="18"/>
                <w:szCs w:val="18"/>
                <w:vertAlign w:val="superscript"/>
              </w:rPr>
              <w:t>0,51</w:t>
            </w:r>
          </w:p>
        </w:tc>
      </w:tr>
      <w:tr w:rsidR="00091681" w:rsidRPr="000447CD" w:rsidTr="00A31CC6">
        <w:tc>
          <w:tcPr>
            <w:tcW w:w="534" w:type="dxa"/>
            <w:vAlign w:val="center"/>
          </w:tcPr>
          <w:p w:rsidR="00091681" w:rsidRPr="000447CD" w:rsidRDefault="00091681" w:rsidP="00594FDE">
            <w:pPr>
              <w:jc w:val="center"/>
              <w:rPr>
                <w:rFonts w:cs="Times New Roman"/>
                <w:sz w:val="18"/>
                <w:szCs w:val="18"/>
                <w:vertAlign w:val="superscript"/>
              </w:rPr>
            </w:pPr>
            <w:r w:rsidRPr="000447CD">
              <w:rPr>
                <w:rFonts w:cs="Times New Roman"/>
                <w:sz w:val="18"/>
                <w:szCs w:val="18"/>
                <w:vertAlign w:val="superscript"/>
              </w:rPr>
              <w:t>2</w:t>
            </w:r>
          </w:p>
        </w:tc>
        <w:tc>
          <w:tcPr>
            <w:tcW w:w="1260" w:type="dxa"/>
            <w:vAlign w:val="center"/>
          </w:tcPr>
          <w:p w:rsidR="00091681" w:rsidRPr="000447CD" w:rsidRDefault="00091681" w:rsidP="00594FDE">
            <w:pPr>
              <w:rPr>
                <w:rFonts w:cs="Times New Roman"/>
                <w:sz w:val="18"/>
                <w:szCs w:val="18"/>
                <w:vertAlign w:val="superscript"/>
              </w:rPr>
            </w:pPr>
            <w:r w:rsidRPr="000447CD">
              <w:rPr>
                <w:rFonts w:cs="Times New Roman"/>
                <w:sz w:val="18"/>
                <w:szCs w:val="18"/>
                <w:vertAlign w:val="superscript"/>
              </w:rPr>
              <w:t xml:space="preserve">Mempertimbangkan apakah sumber </w:t>
            </w:r>
            <w:r w:rsidRPr="000447CD">
              <w:rPr>
                <w:rFonts w:cs="Times New Roman"/>
                <w:sz w:val="18"/>
                <w:szCs w:val="18"/>
                <w:vertAlign w:val="superscript"/>
              </w:rPr>
              <w:lastRenderedPageBreak/>
              <w:t>dapat dipercaya.</w:t>
            </w:r>
          </w:p>
        </w:tc>
        <w:tc>
          <w:tcPr>
            <w:tcW w:w="768" w:type="dxa"/>
            <w:vAlign w:val="center"/>
          </w:tcPr>
          <w:p w:rsidR="00091681" w:rsidRPr="000447CD" w:rsidRDefault="00091681" w:rsidP="00594FDE">
            <w:pPr>
              <w:jc w:val="center"/>
              <w:rPr>
                <w:rFonts w:cs="Times New Roman"/>
                <w:sz w:val="18"/>
                <w:szCs w:val="18"/>
                <w:vertAlign w:val="superscript"/>
              </w:rPr>
            </w:pPr>
            <w:r w:rsidRPr="000447CD">
              <w:rPr>
                <w:rFonts w:cs="Times New Roman"/>
                <w:sz w:val="18"/>
                <w:szCs w:val="18"/>
                <w:vertAlign w:val="superscript"/>
              </w:rPr>
              <w:t>5</w:t>
            </w:r>
          </w:p>
          <w:p w:rsidR="00091681" w:rsidRPr="000447CD" w:rsidRDefault="00091681" w:rsidP="00594FDE">
            <w:pPr>
              <w:jc w:val="center"/>
              <w:rPr>
                <w:rFonts w:cs="Times New Roman"/>
                <w:sz w:val="18"/>
                <w:szCs w:val="18"/>
                <w:vertAlign w:val="superscript"/>
              </w:rPr>
            </w:pPr>
            <w:r w:rsidRPr="000447CD">
              <w:rPr>
                <w:rFonts w:cs="Times New Roman"/>
                <w:sz w:val="18"/>
                <w:szCs w:val="18"/>
                <w:vertAlign w:val="superscript"/>
              </w:rPr>
              <w:t>(22,73%)</w:t>
            </w:r>
          </w:p>
        </w:tc>
        <w:tc>
          <w:tcPr>
            <w:tcW w:w="885" w:type="dxa"/>
            <w:vAlign w:val="center"/>
          </w:tcPr>
          <w:p w:rsidR="00091681" w:rsidRPr="000447CD" w:rsidRDefault="00091681" w:rsidP="00594FDE">
            <w:pPr>
              <w:jc w:val="center"/>
              <w:rPr>
                <w:rFonts w:cs="Times New Roman"/>
                <w:sz w:val="18"/>
                <w:szCs w:val="18"/>
                <w:vertAlign w:val="superscript"/>
              </w:rPr>
            </w:pPr>
            <w:r w:rsidRPr="000447CD">
              <w:rPr>
                <w:rFonts w:cs="Times New Roman"/>
                <w:sz w:val="18"/>
                <w:szCs w:val="18"/>
                <w:vertAlign w:val="superscript"/>
              </w:rPr>
              <w:t>4</w:t>
            </w:r>
          </w:p>
          <w:p w:rsidR="00091681" w:rsidRPr="000447CD" w:rsidRDefault="00091681" w:rsidP="00594FDE">
            <w:pPr>
              <w:jc w:val="center"/>
              <w:rPr>
                <w:rFonts w:cs="Times New Roman"/>
                <w:sz w:val="18"/>
                <w:szCs w:val="18"/>
                <w:vertAlign w:val="superscript"/>
              </w:rPr>
            </w:pPr>
            <w:r w:rsidRPr="000447CD">
              <w:rPr>
                <w:rFonts w:cs="Times New Roman"/>
                <w:sz w:val="18"/>
                <w:szCs w:val="18"/>
                <w:vertAlign w:val="superscript"/>
              </w:rPr>
              <w:t>(18,18%)</w:t>
            </w:r>
          </w:p>
        </w:tc>
        <w:tc>
          <w:tcPr>
            <w:tcW w:w="763" w:type="dxa"/>
            <w:vAlign w:val="center"/>
          </w:tcPr>
          <w:p w:rsidR="00091681" w:rsidRPr="000447CD" w:rsidRDefault="00091681" w:rsidP="00594FDE">
            <w:pPr>
              <w:jc w:val="center"/>
              <w:rPr>
                <w:rFonts w:cs="Times New Roman"/>
                <w:sz w:val="18"/>
                <w:szCs w:val="18"/>
                <w:vertAlign w:val="superscript"/>
              </w:rPr>
            </w:pPr>
            <w:r w:rsidRPr="000447CD">
              <w:rPr>
                <w:rFonts w:cs="Times New Roman"/>
                <w:sz w:val="18"/>
                <w:szCs w:val="18"/>
                <w:vertAlign w:val="superscript"/>
              </w:rPr>
              <w:t>13</w:t>
            </w:r>
          </w:p>
          <w:p w:rsidR="00091681" w:rsidRPr="000447CD" w:rsidRDefault="00091681" w:rsidP="00594FDE">
            <w:pPr>
              <w:jc w:val="center"/>
              <w:rPr>
                <w:rFonts w:cs="Times New Roman"/>
                <w:sz w:val="18"/>
                <w:szCs w:val="18"/>
                <w:vertAlign w:val="superscript"/>
              </w:rPr>
            </w:pPr>
            <w:r w:rsidRPr="000447CD">
              <w:rPr>
                <w:rFonts w:cs="Times New Roman"/>
                <w:sz w:val="18"/>
                <w:szCs w:val="18"/>
                <w:vertAlign w:val="superscript"/>
              </w:rPr>
              <w:t>(59,09)</w:t>
            </w:r>
          </w:p>
        </w:tc>
        <w:tc>
          <w:tcPr>
            <w:tcW w:w="576" w:type="dxa"/>
            <w:vAlign w:val="center"/>
          </w:tcPr>
          <w:p w:rsidR="00091681" w:rsidRPr="000447CD" w:rsidRDefault="00091681" w:rsidP="00594FDE">
            <w:pPr>
              <w:jc w:val="center"/>
              <w:rPr>
                <w:rFonts w:cs="Times New Roman"/>
                <w:sz w:val="18"/>
                <w:szCs w:val="18"/>
                <w:vertAlign w:val="superscript"/>
              </w:rPr>
            </w:pPr>
            <w:r w:rsidRPr="000447CD">
              <w:rPr>
                <w:rFonts w:cs="Times New Roman"/>
                <w:sz w:val="18"/>
                <w:szCs w:val="18"/>
                <w:vertAlign w:val="superscript"/>
              </w:rPr>
              <w:t>0,21</w:t>
            </w:r>
          </w:p>
        </w:tc>
      </w:tr>
      <w:tr w:rsidR="00091681" w:rsidRPr="000447CD" w:rsidTr="00A31CC6">
        <w:tc>
          <w:tcPr>
            <w:tcW w:w="534" w:type="dxa"/>
            <w:vAlign w:val="center"/>
          </w:tcPr>
          <w:p w:rsidR="00091681" w:rsidRPr="000447CD" w:rsidRDefault="00091681" w:rsidP="00594FDE">
            <w:pPr>
              <w:jc w:val="center"/>
              <w:rPr>
                <w:rFonts w:cs="Times New Roman"/>
                <w:sz w:val="18"/>
                <w:szCs w:val="18"/>
                <w:vertAlign w:val="superscript"/>
              </w:rPr>
            </w:pPr>
            <w:r w:rsidRPr="000447CD">
              <w:rPr>
                <w:rFonts w:cs="Times New Roman"/>
                <w:sz w:val="18"/>
                <w:szCs w:val="18"/>
                <w:vertAlign w:val="superscript"/>
              </w:rPr>
              <w:t>3</w:t>
            </w:r>
          </w:p>
        </w:tc>
        <w:tc>
          <w:tcPr>
            <w:tcW w:w="1260" w:type="dxa"/>
            <w:vAlign w:val="center"/>
          </w:tcPr>
          <w:p w:rsidR="00091681" w:rsidRPr="000447CD" w:rsidRDefault="00091681" w:rsidP="00594FDE">
            <w:pPr>
              <w:rPr>
                <w:rFonts w:cs="Times New Roman"/>
                <w:sz w:val="18"/>
                <w:szCs w:val="18"/>
                <w:vertAlign w:val="superscript"/>
              </w:rPr>
            </w:pPr>
            <w:r w:rsidRPr="000447CD">
              <w:rPr>
                <w:rFonts w:cs="Times New Roman"/>
                <w:sz w:val="18"/>
                <w:szCs w:val="18"/>
                <w:vertAlign w:val="superscript"/>
              </w:rPr>
              <w:t>Menentukan tindakan.</w:t>
            </w:r>
          </w:p>
        </w:tc>
        <w:tc>
          <w:tcPr>
            <w:tcW w:w="768" w:type="dxa"/>
            <w:vAlign w:val="center"/>
          </w:tcPr>
          <w:p w:rsidR="00091681" w:rsidRPr="000447CD" w:rsidRDefault="00091681" w:rsidP="00594FDE">
            <w:pPr>
              <w:jc w:val="center"/>
              <w:rPr>
                <w:rFonts w:cs="Times New Roman"/>
                <w:sz w:val="18"/>
                <w:szCs w:val="18"/>
                <w:vertAlign w:val="superscript"/>
              </w:rPr>
            </w:pPr>
            <w:r w:rsidRPr="000447CD">
              <w:rPr>
                <w:rFonts w:cs="Times New Roman"/>
                <w:sz w:val="18"/>
                <w:szCs w:val="18"/>
                <w:vertAlign w:val="superscript"/>
              </w:rPr>
              <w:t>0</w:t>
            </w:r>
          </w:p>
          <w:p w:rsidR="00091681" w:rsidRPr="000447CD" w:rsidRDefault="00091681" w:rsidP="00594FDE">
            <w:pPr>
              <w:jc w:val="center"/>
              <w:rPr>
                <w:rFonts w:cs="Times New Roman"/>
                <w:sz w:val="18"/>
                <w:szCs w:val="18"/>
                <w:vertAlign w:val="superscript"/>
              </w:rPr>
            </w:pPr>
            <w:r w:rsidRPr="000447CD">
              <w:rPr>
                <w:rFonts w:cs="Times New Roman"/>
                <w:sz w:val="18"/>
                <w:szCs w:val="18"/>
                <w:vertAlign w:val="superscript"/>
              </w:rPr>
              <w:t>(0%)</w:t>
            </w:r>
          </w:p>
        </w:tc>
        <w:tc>
          <w:tcPr>
            <w:tcW w:w="885" w:type="dxa"/>
            <w:vAlign w:val="center"/>
          </w:tcPr>
          <w:p w:rsidR="00091681" w:rsidRPr="000447CD" w:rsidRDefault="00091681" w:rsidP="00594FDE">
            <w:pPr>
              <w:jc w:val="center"/>
              <w:rPr>
                <w:rFonts w:cs="Times New Roman"/>
                <w:sz w:val="18"/>
                <w:szCs w:val="18"/>
                <w:vertAlign w:val="superscript"/>
              </w:rPr>
            </w:pPr>
            <w:r w:rsidRPr="000447CD">
              <w:rPr>
                <w:rFonts w:cs="Times New Roman"/>
                <w:sz w:val="18"/>
                <w:szCs w:val="18"/>
                <w:vertAlign w:val="superscript"/>
              </w:rPr>
              <w:t>2</w:t>
            </w:r>
          </w:p>
          <w:p w:rsidR="00091681" w:rsidRPr="000447CD" w:rsidRDefault="00091681" w:rsidP="00594FDE">
            <w:pPr>
              <w:jc w:val="center"/>
              <w:rPr>
                <w:rFonts w:cs="Times New Roman"/>
                <w:sz w:val="18"/>
                <w:szCs w:val="18"/>
                <w:vertAlign w:val="superscript"/>
              </w:rPr>
            </w:pPr>
            <w:r w:rsidRPr="000447CD">
              <w:rPr>
                <w:rFonts w:cs="Times New Roman"/>
                <w:sz w:val="18"/>
                <w:szCs w:val="18"/>
                <w:vertAlign w:val="superscript"/>
              </w:rPr>
              <w:t>(9,09%)</w:t>
            </w:r>
          </w:p>
        </w:tc>
        <w:tc>
          <w:tcPr>
            <w:tcW w:w="763" w:type="dxa"/>
            <w:vAlign w:val="center"/>
          </w:tcPr>
          <w:p w:rsidR="00091681" w:rsidRPr="000447CD" w:rsidRDefault="00091681" w:rsidP="00594FDE">
            <w:pPr>
              <w:jc w:val="center"/>
              <w:rPr>
                <w:rFonts w:cs="Times New Roman"/>
                <w:sz w:val="18"/>
                <w:szCs w:val="18"/>
                <w:vertAlign w:val="superscript"/>
              </w:rPr>
            </w:pPr>
            <w:r w:rsidRPr="000447CD">
              <w:rPr>
                <w:rFonts w:cs="Times New Roman"/>
                <w:sz w:val="18"/>
                <w:szCs w:val="18"/>
                <w:vertAlign w:val="superscript"/>
              </w:rPr>
              <w:t>20</w:t>
            </w:r>
          </w:p>
          <w:p w:rsidR="00091681" w:rsidRPr="000447CD" w:rsidRDefault="00091681" w:rsidP="00594FDE">
            <w:pPr>
              <w:jc w:val="center"/>
              <w:rPr>
                <w:rFonts w:cs="Times New Roman"/>
                <w:sz w:val="18"/>
                <w:szCs w:val="18"/>
                <w:vertAlign w:val="superscript"/>
              </w:rPr>
            </w:pPr>
            <w:r w:rsidRPr="000447CD">
              <w:rPr>
                <w:rFonts w:cs="Times New Roman"/>
                <w:sz w:val="18"/>
                <w:szCs w:val="18"/>
                <w:vertAlign w:val="superscript"/>
              </w:rPr>
              <w:t>(90,91%)</w:t>
            </w:r>
          </w:p>
        </w:tc>
        <w:tc>
          <w:tcPr>
            <w:tcW w:w="576" w:type="dxa"/>
            <w:vAlign w:val="center"/>
          </w:tcPr>
          <w:p w:rsidR="00091681" w:rsidRPr="000447CD" w:rsidRDefault="00091681" w:rsidP="00594FDE">
            <w:pPr>
              <w:jc w:val="center"/>
              <w:rPr>
                <w:rFonts w:cs="Times New Roman"/>
                <w:sz w:val="18"/>
                <w:szCs w:val="18"/>
                <w:vertAlign w:val="superscript"/>
              </w:rPr>
            </w:pPr>
            <w:r w:rsidRPr="000447CD">
              <w:rPr>
                <w:rFonts w:cs="Times New Roman"/>
                <w:sz w:val="18"/>
                <w:szCs w:val="18"/>
                <w:vertAlign w:val="superscript"/>
              </w:rPr>
              <w:t>0,02</w:t>
            </w:r>
          </w:p>
        </w:tc>
      </w:tr>
      <w:tr w:rsidR="00091681" w:rsidRPr="000447CD" w:rsidTr="00A31CC6">
        <w:tc>
          <w:tcPr>
            <w:tcW w:w="534" w:type="dxa"/>
            <w:vAlign w:val="center"/>
          </w:tcPr>
          <w:p w:rsidR="00091681" w:rsidRPr="000447CD" w:rsidRDefault="00091681" w:rsidP="00594FDE">
            <w:pPr>
              <w:jc w:val="center"/>
              <w:rPr>
                <w:rFonts w:cs="Times New Roman"/>
                <w:sz w:val="18"/>
                <w:szCs w:val="18"/>
                <w:vertAlign w:val="superscript"/>
              </w:rPr>
            </w:pPr>
            <w:r w:rsidRPr="000447CD">
              <w:rPr>
                <w:rFonts w:cs="Times New Roman"/>
                <w:sz w:val="18"/>
                <w:szCs w:val="18"/>
                <w:vertAlign w:val="superscript"/>
              </w:rPr>
              <w:t>4</w:t>
            </w:r>
          </w:p>
        </w:tc>
        <w:tc>
          <w:tcPr>
            <w:tcW w:w="1260" w:type="dxa"/>
            <w:vAlign w:val="center"/>
          </w:tcPr>
          <w:p w:rsidR="00091681" w:rsidRPr="000447CD" w:rsidRDefault="00091681" w:rsidP="00594FDE">
            <w:pPr>
              <w:rPr>
                <w:rFonts w:cs="Times New Roman"/>
                <w:sz w:val="18"/>
                <w:szCs w:val="18"/>
                <w:vertAlign w:val="superscript"/>
              </w:rPr>
            </w:pPr>
            <w:r w:rsidRPr="000447CD">
              <w:rPr>
                <w:rFonts w:cs="Times New Roman"/>
                <w:sz w:val="18"/>
                <w:szCs w:val="18"/>
                <w:vertAlign w:val="superscript"/>
              </w:rPr>
              <w:t>Mendefinisikan istilah dan pertimbangan definisi dalam tiga dimensi.</w:t>
            </w:r>
          </w:p>
        </w:tc>
        <w:tc>
          <w:tcPr>
            <w:tcW w:w="768" w:type="dxa"/>
            <w:vAlign w:val="center"/>
          </w:tcPr>
          <w:p w:rsidR="00091681" w:rsidRPr="000447CD" w:rsidRDefault="00091681" w:rsidP="00594FDE">
            <w:pPr>
              <w:jc w:val="center"/>
              <w:rPr>
                <w:rFonts w:cs="Times New Roman"/>
                <w:sz w:val="18"/>
                <w:szCs w:val="18"/>
                <w:vertAlign w:val="superscript"/>
              </w:rPr>
            </w:pPr>
            <w:r w:rsidRPr="000447CD">
              <w:rPr>
                <w:rFonts w:cs="Times New Roman"/>
                <w:sz w:val="18"/>
                <w:szCs w:val="18"/>
                <w:vertAlign w:val="superscript"/>
              </w:rPr>
              <w:t>2</w:t>
            </w:r>
          </w:p>
          <w:p w:rsidR="00091681" w:rsidRPr="000447CD" w:rsidRDefault="00091681" w:rsidP="00594FDE">
            <w:pPr>
              <w:jc w:val="center"/>
              <w:rPr>
                <w:rFonts w:cs="Times New Roman"/>
                <w:sz w:val="18"/>
                <w:szCs w:val="18"/>
                <w:vertAlign w:val="superscript"/>
              </w:rPr>
            </w:pPr>
            <w:r w:rsidRPr="000447CD">
              <w:rPr>
                <w:rFonts w:cs="Times New Roman"/>
                <w:sz w:val="18"/>
                <w:szCs w:val="18"/>
                <w:vertAlign w:val="superscript"/>
              </w:rPr>
              <w:t>(9,09%)</w:t>
            </w:r>
          </w:p>
        </w:tc>
        <w:tc>
          <w:tcPr>
            <w:tcW w:w="885" w:type="dxa"/>
            <w:vAlign w:val="center"/>
          </w:tcPr>
          <w:p w:rsidR="00091681" w:rsidRPr="000447CD" w:rsidRDefault="00091681" w:rsidP="00594FDE">
            <w:pPr>
              <w:jc w:val="center"/>
              <w:rPr>
                <w:rFonts w:cs="Times New Roman"/>
                <w:sz w:val="18"/>
                <w:szCs w:val="18"/>
                <w:vertAlign w:val="superscript"/>
              </w:rPr>
            </w:pPr>
            <w:r w:rsidRPr="000447CD">
              <w:rPr>
                <w:rFonts w:cs="Times New Roman"/>
                <w:sz w:val="18"/>
                <w:szCs w:val="18"/>
                <w:vertAlign w:val="superscript"/>
              </w:rPr>
              <w:t>1</w:t>
            </w:r>
          </w:p>
          <w:p w:rsidR="00091681" w:rsidRPr="000447CD" w:rsidRDefault="00091681" w:rsidP="00594FDE">
            <w:pPr>
              <w:jc w:val="center"/>
              <w:rPr>
                <w:rFonts w:cs="Times New Roman"/>
                <w:sz w:val="18"/>
                <w:szCs w:val="18"/>
                <w:vertAlign w:val="superscript"/>
              </w:rPr>
            </w:pPr>
            <w:r w:rsidRPr="000447CD">
              <w:rPr>
                <w:rFonts w:cs="Times New Roman"/>
                <w:sz w:val="18"/>
                <w:szCs w:val="18"/>
                <w:vertAlign w:val="superscript"/>
              </w:rPr>
              <w:t>(4,54%)</w:t>
            </w:r>
          </w:p>
        </w:tc>
        <w:tc>
          <w:tcPr>
            <w:tcW w:w="763" w:type="dxa"/>
            <w:vAlign w:val="center"/>
          </w:tcPr>
          <w:p w:rsidR="00091681" w:rsidRPr="000447CD" w:rsidRDefault="00091681" w:rsidP="00594FDE">
            <w:pPr>
              <w:jc w:val="center"/>
              <w:rPr>
                <w:rFonts w:cs="Times New Roman"/>
                <w:sz w:val="18"/>
                <w:szCs w:val="18"/>
                <w:vertAlign w:val="superscript"/>
              </w:rPr>
            </w:pPr>
            <w:r w:rsidRPr="000447CD">
              <w:rPr>
                <w:rFonts w:cs="Times New Roman"/>
                <w:sz w:val="18"/>
                <w:szCs w:val="18"/>
                <w:vertAlign w:val="superscript"/>
              </w:rPr>
              <w:t>19</w:t>
            </w:r>
          </w:p>
          <w:p w:rsidR="00091681" w:rsidRPr="000447CD" w:rsidRDefault="00091681" w:rsidP="00594FDE">
            <w:pPr>
              <w:jc w:val="center"/>
              <w:rPr>
                <w:rFonts w:cs="Times New Roman"/>
                <w:sz w:val="18"/>
                <w:szCs w:val="18"/>
                <w:vertAlign w:val="superscript"/>
              </w:rPr>
            </w:pPr>
            <w:r w:rsidRPr="000447CD">
              <w:rPr>
                <w:rFonts w:cs="Times New Roman"/>
                <w:sz w:val="18"/>
                <w:szCs w:val="18"/>
                <w:vertAlign w:val="superscript"/>
              </w:rPr>
              <w:t>(86,36%)</w:t>
            </w:r>
          </w:p>
        </w:tc>
        <w:tc>
          <w:tcPr>
            <w:tcW w:w="576" w:type="dxa"/>
            <w:vAlign w:val="center"/>
          </w:tcPr>
          <w:p w:rsidR="00091681" w:rsidRPr="000447CD" w:rsidRDefault="00091681" w:rsidP="00594FDE">
            <w:pPr>
              <w:jc w:val="center"/>
              <w:rPr>
                <w:rFonts w:cs="Times New Roman"/>
                <w:sz w:val="18"/>
                <w:szCs w:val="18"/>
                <w:vertAlign w:val="superscript"/>
              </w:rPr>
            </w:pPr>
            <w:r w:rsidRPr="000447CD">
              <w:rPr>
                <w:rFonts w:cs="Times New Roman"/>
                <w:sz w:val="18"/>
                <w:szCs w:val="18"/>
                <w:vertAlign w:val="superscript"/>
              </w:rPr>
              <w:t>-0,00</w:t>
            </w:r>
          </w:p>
        </w:tc>
      </w:tr>
      <w:tr w:rsidR="00091681" w:rsidRPr="000447CD" w:rsidTr="00A31CC6">
        <w:tc>
          <w:tcPr>
            <w:tcW w:w="534" w:type="dxa"/>
            <w:vAlign w:val="center"/>
          </w:tcPr>
          <w:p w:rsidR="00091681" w:rsidRPr="000447CD" w:rsidRDefault="00091681" w:rsidP="00594FDE">
            <w:pPr>
              <w:jc w:val="center"/>
              <w:rPr>
                <w:rFonts w:cs="Times New Roman"/>
                <w:sz w:val="18"/>
                <w:szCs w:val="18"/>
                <w:vertAlign w:val="superscript"/>
              </w:rPr>
            </w:pPr>
            <w:r w:rsidRPr="000447CD">
              <w:rPr>
                <w:rFonts w:cs="Times New Roman"/>
                <w:sz w:val="18"/>
                <w:szCs w:val="18"/>
                <w:vertAlign w:val="superscript"/>
              </w:rPr>
              <w:t>5</w:t>
            </w:r>
          </w:p>
        </w:tc>
        <w:tc>
          <w:tcPr>
            <w:tcW w:w="1260" w:type="dxa"/>
            <w:vAlign w:val="center"/>
          </w:tcPr>
          <w:p w:rsidR="00091681" w:rsidRPr="000447CD" w:rsidRDefault="00091681" w:rsidP="00594FDE">
            <w:pPr>
              <w:rPr>
                <w:rFonts w:cs="Times New Roman"/>
                <w:sz w:val="18"/>
                <w:szCs w:val="18"/>
                <w:vertAlign w:val="superscript"/>
              </w:rPr>
            </w:pPr>
            <w:r w:rsidRPr="000447CD">
              <w:rPr>
                <w:rFonts w:cs="Times New Roman"/>
                <w:sz w:val="18"/>
                <w:szCs w:val="18"/>
                <w:vertAlign w:val="superscript"/>
              </w:rPr>
              <w:t>Membuat dan menentukan nilai pertimbangan</w:t>
            </w:r>
          </w:p>
        </w:tc>
        <w:tc>
          <w:tcPr>
            <w:tcW w:w="768" w:type="dxa"/>
            <w:vAlign w:val="center"/>
          </w:tcPr>
          <w:p w:rsidR="00091681" w:rsidRPr="000447CD" w:rsidRDefault="00091681" w:rsidP="00594FDE">
            <w:pPr>
              <w:jc w:val="center"/>
              <w:rPr>
                <w:rFonts w:cs="Times New Roman"/>
                <w:sz w:val="18"/>
                <w:szCs w:val="18"/>
                <w:vertAlign w:val="superscript"/>
              </w:rPr>
            </w:pPr>
            <w:r w:rsidRPr="000447CD">
              <w:rPr>
                <w:rFonts w:cs="Times New Roman"/>
                <w:sz w:val="18"/>
                <w:szCs w:val="18"/>
                <w:vertAlign w:val="superscript"/>
              </w:rPr>
              <w:t>0</w:t>
            </w:r>
          </w:p>
          <w:p w:rsidR="00091681" w:rsidRPr="000447CD" w:rsidRDefault="00091681" w:rsidP="00594FDE">
            <w:pPr>
              <w:jc w:val="center"/>
              <w:rPr>
                <w:rFonts w:cs="Times New Roman"/>
                <w:sz w:val="18"/>
                <w:szCs w:val="18"/>
                <w:vertAlign w:val="superscript"/>
              </w:rPr>
            </w:pPr>
            <w:r w:rsidRPr="000447CD">
              <w:rPr>
                <w:rFonts w:cs="Times New Roman"/>
                <w:sz w:val="18"/>
                <w:szCs w:val="18"/>
                <w:vertAlign w:val="superscript"/>
              </w:rPr>
              <w:t>(0%)</w:t>
            </w:r>
          </w:p>
        </w:tc>
        <w:tc>
          <w:tcPr>
            <w:tcW w:w="885" w:type="dxa"/>
            <w:vAlign w:val="center"/>
          </w:tcPr>
          <w:p w:rsidR="00091681" w:rsidRPr="000447CD" w:rsidRDefault="00091681" w:rsidP="00594FDE">
            <w:pPr>
              <w:jc w:val="center"/>
              <w:rPr>
                <w:rFonts w:cs="Times New Roman"/>
                <w:sz w:val="18"/>
                <w:szCs w:val="18"/>
                <w:vertAlign w:val="superscript"/>
              </w:rPr>
            </w:pPr>
            <w:r w:rsidRPr="000447CD">
              <w:rPr>
                <w:rFonts w:cs="Times New Roman"/>
                <w:sz w:val="18"/>
                <w:szCs w:val="18"/>
                <w:vertAlign w:val="superscript"/>
              </w:rPr>
              <w:t>0</w:t>
            </w:r>
          </w:p>
          <w:p w:rsidR="00091681" w:rsidRPr="000447CD" w:rsidRDefault="00091681" w:rsidP="00594FDE">
            <w:pPr>
              <w:jc w:val="center"/>
              <w:rPr>
                <w:rFonts w:cs="Times New Roman"/>
                <w:sz w:val="18"/>
                <w:szCs w:val="18"/>
                <w:vertAlign w:val="superscript"/>
              </w:rPr>
            </w:pPr>
            <w:r w:rsidRPr="000447CD">
              <w:rPr>
                <w:rFonts w:cs="Times New Roman"/>
                <w:sz w:val="18"/>
                <w:szCs w:val="18"/>
                <w:vertAlign w:val="superscript"/>
              </w:rPr>
              <w:t>(0%)</w:t>
            </w:r>
          </w:p>
        </w:tc>
        <w:tc>
          <w:tcPr>
            <w:tcW w:w="763" w:type="dxa"/>
            <w:vAlign w:val="center"/>
          </w:tcPr>
          <w:p w:rsidR="00091681" w:rsidRPr="000447CD" w:rsidRDefault="00091681" w:rsidP="00594FDE">
            <w:pPr>
              <w:jc w:val="center"/>
              <w:rPr>
                <w:rFonts w:cs="Times New Roman"/>
                <w:sz w:val="18"/>
                <w:szCs w:val="18"/>
                <w:vertAlign w:val="superscript"/>
              </w:rPr>
            </w:pPr>
            <w:r w:rsidRPr="000447CD">
              <w:rPr>
                <w:rFonts w:cs="Times New Roman"/>
                <w:sz w:val="18"/>
                <w:szCs w:val="18"/>
                <w:vertAlign w:val="superscript"/>
              </w:rPr>
              <w:t>22</w:t>
            </w:r>
          </w:p>
          <w:p w:rsidR="00091681" w:rsidRPr="000447CD" w:rsidRDefault="00091681" w:rsidP="00594FDE">
            <w:pPr>
              <w:jc w:val="center"/>
              <w:rPr>
                <w:rFonts w:cs="Times New Roman"/>
                <w:sz w:val="18"/>
                <w:szCs w:val="18"/>
                <w:vertAlign w:val="superscript"/>
              </w:rPr>
            </w:pPr>
            <w:r w:rsidRPr="000447CD">
              <w:rPr>
                <w:rFonts w:cs="Times New Roman"/>
                <w:sz w:val="18"/>
                <w:szCs w:val="18"/>
                <w:vertAlign w:val="superscript"/>
              </w:rPr>
              <w:t>(100%)</w:t>
            </w:r>
          </w:p>
        </w:tc>
        <w:tc>
          <w:tcPr>
            <w:tcW w:w="576" w:type="dxa"/>
            <w:vAlign w:val="center"/>
          </w:tcPr>
          <w:p w:rsidR="00091681" w:rsidRPr="000447CD" w:rsidRDefault="00091681" w:rsidP="00594FDE">
            <w:pPr>
              <w:jc w:val="center"/>
              <w:rPr>
                <w:rFonts w:cs="Times New Roman"/>
                <w:sz w:val="18"/>
                <w:szCs w:val="18"/>
                <w:vertAlign w:val="superscript"/>
              </w:rPr>
            </w:pPr>
            <w:r w:rsidRPr="000447CD">
              <w:rPr>
                <w:rFonts w:cs="Times New Roman"/>
                <w:sz w:val="18"/>
                <w:szCs w:val="18"/>
                <w:vertAlign w:val="superscript"/>
              </w:rPr>
              <w:t>-0,60</w:t>
            </w:r>
          </w:p>
        </w:tc>
      </w:tr>
    </w:tbl>
    <w:p w:rsidR="00091681" w:rsidRPr="000447CD" w:rsidRDefault="00091681" w:rsidP="00E2466E">
      <w:pPr>
        <w:spacing w:after="0" w:line="240" w:lineRule="auto"/>
        <w:ind w:firstLine="284"/>
        <w:jc w:val="both"/>
        <w:rPr>
          <w:rFonts w:cs="Times New Roman"/>
          <w:sz w:val="24"/>
          <w:szCs w:val="24"/>
        </w:rPr>
      </w:pPr>
      <w:r w:rsidRPr="000447CD">
        <w:rPr>
          <w:rFonts w:cs="Times New Roman"/>
          <w:sz w:val="24"/>
          <w:szCs w:val="24"/>
        </w:rPr>
        <w:t xml:space="preserve">Berdasarkan kategori </w:t>
      </w:r>
      <w:r w:rsidRPr="000447CD">
        <w:rPr>
          <w:rFonts w:cs="Times New Roman"/>
          <w:i/>
          <w:sz w:val="24"/>
          <w:szCs w:val="24"/>
        </w:rPr>
        <w:t xml:space="preserve">n-gain </w:t>
      </w:r>
      <w:r w:rsidRPr="000447CD">
        <w:rPr>
          <w:rFonts w:cs="Times New Roman"/>
          <w:sz w:val="24"/>
          <w:szCs w:val="24"/>
        </w:rPr>
        <w:t>kemampuan berpikir kritis siswa dilihat dari setiap indikator kemampuan berpikir krit</w:t>
      </w:r>
      <w:r w:rsidR="00A31CC6" w:rsidRPr="000447CD">
        <w:rPr>
          <w:rFonts w:cs="Times New Roman"/>
          <w:sz w:val="24"/>
          <w:szCs w:val="24"/>
        </w:rPr>
        <w:t>is kelas kontrol pada tabel</w:t>
      </w:r>
      <w:r w:rsidR="00DA6230" w:rsidRPr="000447CD">
        <w:rPr>
          <w:rFonts w:cs="Times New Roman"/>
          <w:sz w:val="24"/>
          <w:szCs w:val="24"/>
        </w:rPr>
        <w:t xml:space="preserve"> 8</w:t>
      </w:r>
      <w:r w:rsidRPr="000447CD">
        <w:rPr>
          <w:rFonts w:cs="Times New Roman"/>
          <w:sz w:val="24"/>
          <w:szCs w:val="24"/>
        </w:rPr>
        <w:t>, dapat dijabarkan sebagai berikut:</w:t>
      </w:r>
    </w:p>
    <w:p w:rsidR="00091681" w:rsidRPr="000447CD" w:rsidRDefault="00091681" w:rsidP="00941907">
      <w:pPr>
        <w:numPr>
          <w:ilvl w:val="0"/>
          <w:numId w:val="25"/>
        </w:numPr>
        <w:spacing w:after="0" w:line="240" w:lineRule="auto"/>
        <w:ind w:left="284" w:hanging="284"/>
        <w:jc w:val="both"/>
        <w:rPr>
          <w:rFonts w:cs="Times New Roman"/>
          <w:sz w:val="24"/>
          <w:szCs w:val="24"/>
        </w:rPr>
      </w:pPr>
      <w:r w:rsidRPr="000447CD">
        <w:rPr>
          <w:rFonts w:cs="Times New Roman"/>
          <w:sz w:val="24"/>
          <w:szCs w:val="24"/>
        </w:rPr>
        <w:t xml:space="preserve">Sebesar 59,09% siswa di kelas kontrol mengalami peningkatan kemampuan menganalisis masalah dengan kategori tinggi, dan 40,91% siswa mengalami peningkatan kemampuan menganalisis masalah dengan kategori sedang. Skor rata-rata </w:t>
      </w:r>
      <w:r w:rsidRPr="000447CD">
        <w:rPr>
          <w:rFonts w:cs="Times New Roman"/>
          <w:i/>
          <w:sz w:val="24"/>
          <w:szCs w:val="24"/>
        </w:rPr>
        <w:t xml:space="preserve">gain </w:t>
      </w:r>
      <w:r w:rsidRPr="000447CD">
        <w:rPr>
          <w:rFonts w:cs="Times New Roman"/>
          <w:sz w:val="24"/>
          <w:szCs w:val="24"/>
        </w:rPr>
        <w:t xml:space="preserve">kemampuan menganalisis masalah di kelas kontrol adalah 0,51. Artinya, kemampuan menganalisis masalah di kelas kontrol mengalami peningkatan dengan kategori sedang. </w:t>
      </w:r>
    </w:p>
    <w:p w:rsidR="00091681" w:rsidRPr="000447CD" w:rsidRDefault="00091681" w:rsidP="00941907">
      <w:pPr>
        <w:numPr>
          <w:ilvl w:val="0"/>
          <w:numId w:val="25"/>
        </w:numPr>
        <w:spacing w:after="0" w:line="240" w:lineRule="auto"/>
        <w:ind w:left="284" w:hanging="284"/>
        <w:jc w:val="both"/>
        <w:rPr>
          <w:rFonts w:cs="Times New Roman"/>
          <w:sz w:val="24"/>
          <w:szCs w:val="24"/>
        </w:rPr>
      </w:pPr>
      <w:r w:rsidRPr="000447CD">
        <w:rPr>
          <w:rFonts w:cs="Times New Roman"/>
          <w:sz w:val="24"/>
          <w:szCs w:val="24"/>
        </w:rPr>
        <w:t xml:space="preserve">Sebesar 22,73% siswa di kelas kontrol mengalami peningkatan kemampuan mempertimbangkan apakah sumber dapat dipercaya dengan kategori tinggi, 18,18% siswa mengalami peningkatan kemampuan mempertimbangkan apakah sumber dapat dipercaya dengan kategori sedang, dan 59,09% siswa mengalami peningkatan kemampuan mempertimbangkan apakah sumber dapat dipercaya dengan kategori rendah. Skor rata-rata </w:t>
      </w:r>
      <w:r w:rsidRPr="000447CD">
        <w:rPr>
          <w:rFonts w:cs="Times New Roman"/>
          <w:i/>
          <w:sz w:val="24"/>
          <w:szCs w:val="24"/>
        </w:rPr>
        <w:t xml:space="preserve">gain </w:t>
      </w:r>
      <w:r w:rsidRPr="000447CD">
        <w:rPr>
          <w:rFonts w:cs="Times New Roman"/>
          <w:sz w:val="24"/>
          <w:szCs w:val="24"/>
        </w:rPr>
        <w:t xml:space="preserve">kemampuan mempertimbangkan apakah sumber dapat dipercaya di kelas kontrol adalah 0,21. Artinya, kemampuan mempertimbangkan apakah sumber dapat dipercaya di kelas kontrol mengalami peningkatan dengan kategori sedang. </w:t>
      </w:r>
    </w:p>
    <w:p w:rsidR="00091681" w:rsidRPr="000447CD" w:rsidRDefault="00091681" w:rsidP="00941907">
      <w:pPr>
        <w:numPr>
          <w:ilvl w:val="0"/>
          <w:numId w:val="25"/>
        </w:numPr>
        <w:spacing w:after="0" w:line="240" w:lineRule="auto"/>
        <w:ind w:left="284" w:hanging="284"/>
        <w:jc w:val="both"/>
        <w:rPr>
          <w:rFonts w:cs="Times New Roman"/>
          <w:sz w:val="24"/>
          <w:szCs w:val="24"/>
        </w:rPr>
      </w:pPr>
      <w:r w:rsidRPr="000447CD">
        <w:rPr>
          <w:rFonts w:cs="Times New Roman"/>
          <w:sz w:val="24"/>
          <w:szCs w:val="24"/>
        </w:rPr>
        <w:t xml:space="preserve">Sebesar 9,09% siswa di kelas kontrol mengalami peningkatan kemampuan menentukan tindakan dengan kategori sedang dan 90,91% siswa mengalami peningkatan kemampuan menentukan </w:t>
      </w:r>
      <w:r w:rsidRPr="000447CD">
        <w:rPr>
          <w:rFonts w:cs="Times New Roman"/>
          <w:sz w:val="24"/>
          <w:szCs w:val="24"/>
        </w:rPr>
        <w:lastRenderedPageBreak/>
        <w:t xml:space="preserve">tindakan dengan kategori rendah. Skor rata-rata </w:t>
      </w:r>
      <w:r w:rsidRPr="000447CD">
        <w:rPr>
          <w:rFonts w:cs="Times New Roman"/>
          <w:i/>
          <w:sz w:val="24"/>
          <w:szCs w:val="24"/>
        </w:rPr>
        <w:t xml:space="preserve">gain </w:t>
      </w:r>
      <w:r w:rsidRPr="000447CD">
        <w:rPr>
          <w:rFonts w:cs="Times New Roman"/>
          <w:sz w:val="24"/>
          <w:szCs w:val="24"/>
        </w:rPr>
        <w:t xml:space="preserve">kemampuan menentukan tindakan di kelas kontrol adalah 0,02. Artinya, kemampuan menentukan tindakan di kelas kontrol mengalami peningkatan dengan kategori rendah. </w:t>
      </w:r>
    </w:p>
    <w:p w:rsidR="00091681" w:rsidRPr="000447CD" w:rsidRDefault="00091681" w:rsidP="00941907">
      <w:pPr>
        <w:numPr>
          <w:ilvl w:val="0"/>
          <w:numId w:val="25"/>
        </w:numPr>
        <w:spacing w:after="0" w:line="240" w:lineRule="auto"/>
        <w:ind w:left="284" w:hanging="284"/>
        <w:jc w:val="both"/>
        <w:rPr>
          <w:rFonts w:cs="Times New Roman"/>
          <w:sz w:val="24"/>
          <w:szCs w:val="24"/>
        </w:rPr>
      </w:pPr>
      <w:r w:rsidRPr="000447CD">
        <w:rPr>
          <w:rFonts w:cs="Times New Roman"/>
          <w:sz w:val="24"/>
          <w:szCs w:val="24"/>
        </w:rPr>
        <w:t xml:space="preserve">Sebesar 9,09% siswa di kelas kontrol mengalami peningkatan kemampuan mendefinisikan istilah dan pertimbangan definisi dalam tiga dimensi dengan kategori tinggi, 4,54% siswa mengalami peningkatan kemampuan mendefinisikan istilah dan pertimbangan definisi dalam tiga dimensi dengan kategori sedang, dan 86,36% siswa mengalami peningkatan kemampuan mendefinisikan istilah dan pertimbangan definisi dalam tiga dimensi dengan kategori rendah. Skor rata-rata </w:t>
      </w:r>
      <w:r w:rsidRPr="000447CD">
        <w:rPr>
          <w:rFonts w:cs="Times New Roman"/>
          <w:i/>
          <w:sz w:val="24"/>
          <w:szCs w:val="24"/>
        </w:rPr>
        <w:t xml:space="preserve">gain </w:t>
      </w:r>
      <w:r w:rsidRPr="000447CD">
        <w:rPr>
          <w:rFonts w:cs="Times New Roman"/>
          <w:sz w:val="24"/>
          <w:szCs w:val="24"/>
        </w:rPr>
        <w:t xml:space="preserve">kemampuan mendefinisikan istilah dan pertimbangan definisi dalam tiga dimensi di kelas kontrol adalah -0,00. Artinya, kemampuan mendefinisikan istilah dan pertimbangan definisi dalam tiga dimensi di kelas kontrol mengalami peningkatan dengan kategori rendah. </w:t>
      </w:r>
    </w:p>
    <w:p w:rsidR="00091681" w:rsidRPr="000447CD" w:rsidRDefault="00091681" w:rsidP="00941907">
      <w:pPr>
        <w:numPr>
          <w:ilvl w:val="0"/>
          <w:numId w:val="25"/>
        </w:numPr>
        <w:spacing w:after="0" w:line="240" w:lineRule="auto"/>
        <w:ind w:left="284" w:hanging="284"/>
        <w:jc w:val="both"/>
        <w:rPr>
          <w:rFonts w:cs="Times New Roman"/>
          <w:sz w:val="24"/>
          <w:szCs w:val="24"/>
        </w:rPr>
      </w:pPr>
      <w:r w:rsidRPr="000447CD">
        <w:rPr>
          <w:rFonts w:cs="Times New Roman"/>
          <w:sz w:val="24"/>
          <w:szCs w:val="24"/>
        </w:rPr>
        <w:t xml:space="preserve">Sebesar 100% siswa di kelas kontrol mengalami peningkatan kemampuan membuat dan menentukan nilai pertimbangan dengan kategori rendah. Skor rata-rata </w:t>
      </w:r>
      <w:r w:rsidRPr="000447CD">
        <w:rPr>
          <w:rFonts w:cs="Times New Roman"/>
          <w:i/>
          <w:sz w:val="24"/>
          <w:szCs w:val="24"/>
        </w:rPr>
        <w:t xml:space="preserve">gain </w:t>
      </w:r>
      <w:r w:rsidRPr="000447CD">
        <w:rPr>
          <w:rFonts w:cs="Times New Roman"/>
          <w:sz w:val="24"/>
          <w:szCs w:val="24"/>
        </w:rPr>
        <w:t xml:space="preserve">kemampuan membuat dan menentukan nilai pertimbangan di kelas kontrol adalah -0,60. Artinya, kemampuan membuat dan menentukan nilai pertimbangan di kelas kontrol mengalami peningkatan dengan kategori rendah. </w:t>
      </w:r>
    </w:p>
    <w:p w:rsidR="00A31CC6" w:rsidRPr="000447CD" w:rsidRDefault="00091681" w:rsidP="00A31CC6">
      <w:pPr>
        <w:autoSpaceDE w:val="0"/>
        <w:autoSpaceDN w:val="0"/>
        <w:adjustRightInd w:val="0"/>
        <w:spacing w:after="0" w:line="240" w:lineRule="auto"/>
        <w:ind w:firstLine="284"/>
        <w:jc w:val="both"/>
        <w:rPr>
          <w:rFonts w:cs="Times New Roman"/>
          <w:sz w:val="24"/>
          <w:szCs w:val="24"/>
        </w:rPr>
      </w:pPr>
      <w:r w:rsidRPr="000447CD">
        <w:rPr>
          <w:rFonts w:cs="Times New Roman"/>
          <w:sz w:val="24"/>
          <w:szCs w:val="24"/>
        </w:rPr>
        <w:t xml:space="preserve">Berdasarkan uji normalitas dan uji homogenitas, dapat disimpulkan bahwa data </w:t>
      </w:r>
      <w:r w:rsidRPr="000447CD">
        <w:rPr>
          <w:rFonts w:cs="Times New Roman"/>
          <w:i/>
          <w:sz w:val="24"/>
          <w:szCs w:val="24"/>
        </w:rPr>
        <w:t xml:space="preserve">n-gain </w:t>
      </w:r>
      <w:r w:rsidRPr="000447CD">
        <w:rPr>
          <w:rFonts w:cs="Times New Roman"/>
          <w:sz w:val="24"/>
          <w:szCs w:val="24"/>
        </w:rPr>
        <w:t xml:space="preserve">kelas eksperimen berdistribusi tidak normal dan data </w:t>
      </w:r>
      <w:r w:rsidRPr="000447CD">
        <w:rPr>
          <w:rFonts w:cs="Times New Roman"/>
          <w:i/>
          <w:sz w:val="24"/>
          <w:szCs w:val="24"/>
        </w:rPr>
        <w:t xml:space="preserve">n-gain </w:t>
      </w:r>
      <w:r w:rsidRPr="000447CD">
        <w:rPr>
          <w:rFonts w:cs="Times New Roman"/>
          <w:sz w:val="24"/>
          <w:szCs w:val="24"/>
        </w:rPr>
        <w:t xml:space="preserve">kelas kontrol berdistribusi normal. Kedua data berasal dari populasi yang sama atau homogen. Karena salah satu data, yaitu data </w:t>
      </w:r>
      <w:r w:rsidRPr="000447CD">
        <w:rPr>
          <w:rFonts w:cs="Times New Roman"/>
          <w:i/>
          <w:sz w:val="24"/>
          <w:szCs w:val="24"/>
        </w:rPr>
        <w:t xml:space="preserve">n-gain </w:t>
      </w:r>
      <w:r w:rsidRPr="000447CD">
        <w:rPr>
          <w:rFonts w:cs="Times New Roman"/>
          <w:sz w:val="24"/>
          <w:szCs w:val="24"/>
        </w:rPr>
        <w:t xml:space="preserve">kelas eksperimen tidak berdistribusi normal, maka pengujian selanjutnya dilanjutkan dengan uji perbedaan rata-rata menggunakan statistik </w:t>
      </w:r>
      <w:r w:rsidRPr="000447CD">
        <w:rPr>
          <w:rFonts w:cs="Times New Roman"/>
          <w:i/>
          <w:sz w:val="24"/>
          <w:szCs w:val="24"/>
        </w:rPr>
        <w:t>non-parametric</w:t>
      </w:r>
      <w:r w:rsidRPr="000447CD">
        <w:rPr>
          <w:rFonts w:cs="Times New Roman"/>
          <w:sz w:val="24"/>
          <w:szCs w:val="24"/>
        </w:rPr>
        <w:t xml:space="preserve"> yaitu dengan uji </w:t>
      </w:r>
      <w:r w:rsidRPr="000447CD">
        <w:rPr>
          <w:rFonts w:cs="Times New Roman"/>
          <w:i/>
          <w:sz w:val="24"/>
          <w:szCs w:val="24"/>
        </w:rPr>
        <w:t>Mann-Whitney U Test</w:t>
      </w:r>
      <w:r w:rsidRPr="000447CD">
        <w:rPr>
          <w:rFonts w:cs="Times New Roman"/>
          <w:sz w:val="24"/>
          <w:szCs w:val="24"/>
        </w:rPr>
        <w:t xml:space="preserve"> dengan bantuan </w:t>
      </w:r>
      <w:r w:rsidRPr="000447CD">
        <w:rPr>
          <w:rFonts w:cs="Times New Roman"/>
          <w:i/>
          <w:sz w:val="24"/>
          <w:szCs w:val="24"/>
        </w:rPr>
        <w:t>sofware SPSS versi 16.0 for windows.</w:t>
      </w:r>
    </w:p>
    <w:p w:rsidR="00091681" w:rsidRPr="000447CD" w:rsidRDefault="00091681" w:rsidP="00A31CC6">
      <w:pPr>
        <w:autoSpaceDE w:val="0"/>
        <w:autoSpaceDN w:val="0"/>
        <w:adjustRightInd w:val="0"/>
        <w:spacing w:after="0" w:line="240" w:lineRule="auto"/>
        <w:ind w:firstLine="284"/>
        <w:jc w:val="both"/>
        <w:rPr>
          <w:rFonts w:cs="Times New Roman"/>
          <w:sz w:val="24"/>
          <w:szCs w:val="24"/>
        </w:rPr>
      </w:pPr>
      <w:r w:rsidRPr="000447CD">
        <w:rPr>
          <w:rFonts w:cs="Times New Roman"/>
          <w:sz w:val="24"/>
          <w:szCs w:val="24"/>
        </w:rPr>
        <w:lastRenderedPageBreak/>
        <w:t>Adapun hipotesis yang dirumuskan adalah sebagai berikut:</w:t>
      </w:r>
    </w:p>
    <w:p w:rsidR="00A31CC6" w:rsidRPr="000447CD" w:rsidRDefault="00091681" w:rsidP="00A31CC6">
      <w:pPr>
        <w:pStyle w:val="ListParagraph"/>
        <w:spacing w:line="240" w:lineRule="auto"/>
        <w:ind w:left="284"/>
        <w:rPr>
          <w:rFonts w:asciiTheme="minorHAnsi" w:eastAsia="Calibri" w:hAnsiTheme="minorHAnsi" w:cs="Times New Roman"/>
          <w:szCs w:val="24"/>
        </w:rPr>
      </w:pPr>
      <w:r w:rsidRPr="000447CD">
        <w:rPr>
          <w:rFonts w:asciiTheme="minorHAnsi" w:hAnsiTheme="minorHAnsi" w:cs="Times New Roman"/>
          <w:szCs w:val="24"/>
        </w:rPr>
        <w:t>H</w:t>
      </w:r>
      <w:r w:rsidRPr="000447CD">
        <w:rPr>
          <w:rFonts w:asciiTheme="minorHAnsi" w:hAnsiTheme="minorHAnsi" w:cs="Times New Roman"/>
          <w:szCs w:val="24"/>
          <w:vertAlign w:val="subscript"/>
        </w:rPr>
        <w:t>0</w:t>
      </w:r>
      <w:r w:rsidRPr="000447CD">
        <w:rPr>
          <w:rFonts w:asciiTheme="minorHAnsi" w:hAnsiTheme="minorHAnsi" w:cs="Times New Roman"/>
          <w:szCs w:val="24"/>
        </w:rPr>
        <w:t xml:space="preserve"> : µg</w:t>
      </w:r>
      <w:r w:rsidRPr="000447CD">
        <w:rPr>
          <w:rFonts w:asciiTheme="minorHAnsi" w:hAnsiTheme="minorHAnsi" w:cs="Times New Roman"/>
          <w:szCs w:val="24"/>
          <w:vertAlign w:val="subscript"/>
        </w:rPr>
        <w:t>E</w:t>
      </w:r>
      <w:r w:rsidRPr="000447CD">
        <w:rPr>
          <w:rFonts w:asciiTheme="minorHAnsi" w:hAnsiTheme="minorHAnsi" w:cs="Times New Roman"/>
          <w:szCs w:val="24"/>
        </w:rPr>
        <w:t xml:space="preserve"> = µg</w:t>
      </w:r>
      <w:r w:rsidRPr="000447CD">
        <w:rPr>
          <w:rFonts w:asciiTheme="minorHAnsi" w:hAnsiTheme="minorHAnsi" w:cs="Times New Roman"/>
          <w:szCs w:val="24"/>
          <w:vertAlign w:val="subscript"/>
        </w:rPr>
        <w:t>K</w:t>
      </w:r>
      <w:r w:rsidRPr="000447CD">
        <w:rPr>
          <w:rFonts w:asciiTheme="minorHAnsi" w:hAnsiTheme="minorHAnsi" w:cs="Times New Roman"/>
          <w:szCs w:val="24"/>
          <w:vertAlign w:val="subscript"/>
        </w:rPr>
        <w:tab/>
      </w:r>
      <w:r w:rsidRPr="000447CD">
        <w:rPr>
          <w:rFonts w:asciiTheme="minorHAnsi" w:hAnsiTheme="minorHAnsi" w:cs="Times New Roman"/>
          <w:szCs w:val="24"/>
        </w:rPr>
        <w:t>: Peningkatan kemampuan berpikir kritis siswa pada penyelesaian soal cerita matematika yang menerapkan pendekatan pemecahan masalah sama baik dengan peningkatan kemampuan berpikir kritis siswa pada penyelesaian soal cerita matematika yang menerapkan pendekatan konvensional.</w:t>
      </w:r>
    </w:p>
    <w:p w:rsidR="00091681" w:rsidRPr="000447CD" w:rsidRDefault="00091681" w:rsidP="00A31CC6">
      <w:pPr>
        <w:pStyle w:val="ListParagraph"/>
        <w:spacing w:line="240" w:lineRule="auto"/>
        <w:ind w:left="284"/>
        <w:rPr>
          <w:rFonts w:asciiTheme="minorHAnsi" w:eastAsia="Calibri" w:hAnsiTheme="minorHAnsi" w:cs="Times New Roman"/>
          <w:szCs w:val="24"/>
        </w:rPr>
      </w:pPr>
      <w:r w:rsidRPr="000447CD">
        <w:rPr>
          <w:rFonts w:asciiTheme="minorHAnsi" w:hAnsiTheme="minorHAnsi" w:cs="Times New Roman"/>
          <w:szCs w:val="24"/>
        </w:rPr>
        <w:t>H</w:t>
      </w:r>
      <w:r w:rsidRPr="000447CD">
        <w:rPr>
          <w:rFonts w:asciiTheme="minorHAnsi" w:hAnsiTheme="minorHAnsi" w:cs="Times New Roman"/>
          <w:szCs w:val="24"/>
          <w:vertAlign w:val="subscript"/>
        </w:rPr>
        <w:t>a</w:t>
      </w:r>
      <w:r w:rsidRPr="000447CD">
        <w:rPr>
          <w:rFonts w:asciiTheme="minorHAnsi" w:hAnsiTheme="minorHAnsi" w:cs="Times New Roman"/>
          <w:szCs w:val="24"/>
        </w:rPr>
        <w:t xml:space="preserve"> : µg</w:t>
      </w:r>
      <w:r w:rsidRPr="000447CD">
        <w:rPr>
          <w:rFonts w:asciiTheme="minorHAnsi" w:hAnsiTheme="minorHAnsi" w:cs="Times New Roman"/>
          <w:szCs w:val="24"/>
          <w:vertAlign w:val="subscript"/>
        </w:rPr>
        <w:t>E</w:t>
      </w:r>
      <w:r w:rsidRPr="000447CD">
        <w:rPr>
          <w:rFonts w:asciiTheme="minorHAnsi" w:hAnsiTheme="minorHAnsi" w:cs="Times New Roman"/>
          <w:szCs w:val="24"/>
        </w:rPr>
        <w:t xml:space="preserve"> ≠ µg</w:t>
      </w:r>
      <w:r w:rsidRPr="000447CD">
        <w:rPr>
          <w:rFonts w:asciiTheme="minorHAnsi" w:hAnsiTheme="minorHAnsi" w:cs="Times New Roman"/>
          <w:szCs w:val="24"/>
          <w:vertAlign w:val="subscript"/>
        </w:rPr>
        <w:t>K</w:t>
      </w:r>
      <w:r w:rsidRPr="000447CD">
        <w:rPr>
          <w:rFonts w:asciiTheme="minorHAnsi" w:hAnsiTheme="minorHAnsi" w:cs="Times New Roman"/>
          <w:szCs w:val="24"/>
          <w:vertAlign w:val="subscript"/>
        </w:rPr>
        <w:tab/>
      </w:r>
      <w:r w:rsidRPr="000447CD">
        <w:rPr>
          <w:rFonts w:asciiTheme="minorHAnsi" w:hAnsiTheme="minorHAnsi" w:cs="Times New Roman"/>
          <w:szCs w:val="24"/>
        </w:rPr>
        <w:t>: Peningkatan kemampuan berpikir kritis siswa pada penyelesaian soal cerita matematika yang menerapkan pendekatan pemecahan masalah lebih baik daripada peningkatan kemampuan berpikir kritis siswa pada penyelesaian soal cerita matematika yang menerapkan pendekatan konvensional.</w:t>
      </w:r>
    </w:p>
    <w:p w:rsidR="00091681" w:rsidRPr="000447CD" w:rsidRDefault="00091681" w:rsidP="00A31CC6">
      <w:pPr>
        <w:pStyle w:val="ListParagraph"/>
        <w:spacing w:line="240" w:lineRule="auto"/>
        <w:ind w:left="0" w:firstLine="284"/>
        <w:rPr>
          <w:rFonts w:asciiTheme="minorHAnsi" w:hAnsiTheme="minorHAnsi" w:cs="Times New Roman"/>
          <w:szCs w:val="24"/>
        </w:rPr>
      </w:pPr>
      <w:r w:rsidRPr="000447CD">
        <w:rPr>
          <w:rFonts w:asciiTheme="minorHAnsi" w:hAnsiTheme="minorHAnsi" w:cs="Times New Roman"/>
          <w:szCs w:val="24"/>
        </w:rPr>
        <w:t>Selanjutnya, dengan menggunakan uji dua pihak (</w:t>
      </w:r>
      <w:r w:rsidRPr="000447CD">
        <w:rPr>
          <w:rFonts w:asciiTheme="minorHAnsi" w:hAnsiTheme="minorHAnsi" w:cs="Times New Roman"/>
          <w:i/>
          <w:szCs w:val="24"/>
        </w:rPr>
        <w:t>2-tailed</w:t>
      </w:r>
      <w:r w:rsidRPr="000447CD">
        <w:rPr>
          <w:rFonts w:asciiTheme="minorHAnsi" w:hAnsiTheme="minorHAnsi" w:cs="Times New Roman"/>
          <w:szCs w:val="24"/>
        </w:rPr>
        <w:t>) dengan taraf signifikansi sebesar 5%, maka kriteria pengujiannya adalah sebagai berikut:</w:t>
      </w:r>
    </w:p>
    <w:p w:rsidR="00A31CC6" w:rsidRPr="000447CD" w:rsidRDefault="00091681" w:rsidP="00A31CC6">
      <w:pPr>
        <w:pStyle w:val="ListParagraph"/>
        <w:spacing w:line="240" w:lineRule="auto"/>
        <w:ind w:left="284"/>
        <w:rPr>
          <w:rFonts w:asciiTheme="minorHAnsi" w:hAnsiTheme="minorHAnsi" w:cs="Times New Roman"/>
          <w:szCs w:val="24"/>
        </w:rPr>
      </w:pPr>
      <w:r w:rsidRPr="000447CD">
        <w:rPr>
          <w:rFonts w:asciiTheme="minorHAnsi" w:hAnsiTheme="minorHAnsi" w:cs="Times New Roman"/>
          <w:szCs w:val="24"/>
        </w:rPr>
        <w:t>Jika nilai signifikansi (</w:t>
      </w:r>
      <w:r w:rsidRPr="000447CD">
        <w:rPr>
          <w:rFonts w:asciiTheme="minorHAnsi" w:hAnsiTheme="minorHAnsi" w:cs="Times New Roman"/>
          <w:i/>
          <w:szCs w:val="24"/>
        </w:rPr>
        <w:t>2-tailed</w:t>
      </w:r>
      <w:r w:rsidRPr="000447CD">
        <w:rPr>
          <w:rFonts w:asciiTheme="minorHAnsi" w:hAnsiTheme="minorHAnsi" w:cs="Times New Roman"/>
          <w:szCs w:val="24"/>
        </w:rPr>
        <w:t>) ≥ 0,05, H</w:t>
      </w:r>
      <w:r w:rsidRPr="000447CD">
        <w:rPr>
          <w:rFonts w:asciiTheme="minorHAnsi" w:hAnsiTheme="minorHAnsi" w:cs="Times New Roman"/>
          <w:szCs w:val="24"/>
          <w:vertAlign w:val="subscript"/>
        </w:rPr>
        <w:t>0</w:t>
      </w:r>
      <w:r w:rsidRPr="000447CD">
        <w:rPr>
          <w:rFonts w:asciiTheme="minorHAnsi" w:hAnsiTheme="minorHAnsi" w:cs="Times New Roman"/>
          <w:szCs w:val="24"/>
        </w:rPr>
        <w:t xml:space="preserve"> diterima</w:t>
      </w:r>
    </w:p>
    <w:p w:rsidR="00091681" w:rsidRPr="000447CD" w:rsidRDefault="00091681" w:rsidP="00A31CC6">
      <w:pPr>
        <w:pStyle w:val="ListParagraph"/>
        <w:spacing w:line="240" w:lineRule="auto"/>
        <w:ind w:left="284"/>
        <w:rPr>
          <w:rFonts w:asciiTheme="minorHAnsi" w:hAnsiTheme="minorHAnsi" w:cs="Times New Roman"/>
          <w:szCs w:val="24"/>
        </w:rPr>
      </w:pPr>
      <w:r w:rsidRPr="000447CD">
        <w:rPr>
          <w:rFonts w:asciiTheme="minorHAnsi" w:hAnsiTheme="minorHAnsi" w:cs="Times New Roman"/>
          <w:szCs w:val="24"/>
        </w:rPr>
        <w:t>Jika nilai signifikansi (</w:t>
      </w:r>
      <w:r w:rsidRPr="000447CD">
        <w:rPr>
          <w:rFonts w:asciiTheme="minorHAnsi" w:hAnsiTheme="minorHAnsi" w:cs="Times New Roman"/>
          <w:i/>
          <w:szCs w:val="24"/>
        </w:rPr>
        <w:t>2-tailed</w:t>
      </w:r>
      <w:r w:rsidRPr="000447CD">
        <w:rPr>
          <w:rFonts w:asciiTheme="minorHAnsi" w:hAnsiTheme="minorHAnsi" w:cs="Times New Roman"/>
          <w:szCs w:val="24"/>
        </w:rPr>
        <w:t>) &lt; 0,05, H</w:t>
      </w:r>
      <w:r w:rsidRPr="000447CD">
        <w:rPr>
          <w:rFonts w:asciiTheme="minorHAnsi" w:hAnsiTheme="minorHAnsi" w:cs="Times New Roman"/>
          <w:szCs w:val="24"/>
          <w:vertAlign w:val="subscript"/>
        </w:rPr>
        <w:t>0</w:t>
      </w:r>
      <w:r w:rsidRPr="000447CD">
        <w:rPr>
          <w:rFonts w:asciiTheme="minorHAnsi" w:hAnsiTheme="minorHAnsi" w:cs="Times New Roman"/>
          <w:szCs w:val="24"/>
        </w:rPr>
        <w:t xml:space="preserve"> ditolak.</w:t>
      </w:r>
    </w:p>
    <w:p w:rsidR="00A31CC6" w:rsidRPr="000447CD" w:rsidRDefault="00091681" w:rsidP="00A31CC6">
      <w:pPr>
        <w:pStyle w:val="ListParagraph"/>
        <w:spacing w:line="240" w:lineRule="auto"/>
        <w:ind w:left="0" w:firstLine="284"/>
        <w:rPr>
          <w:rFonts w:asciiTheme="minorHAnsi" w:eastAsia="Calibri" w:hAnsiTheme="minorHAnsi" w:cs="Times New Roman"/>
          <w:szCs w:val="24"/>
        </w:rPr>
      </w:pPr>
      <w:r w:rsidRPr="000447CD">
        <w:rPr>
          <w:rFonts w:asciiTheme="minorHAnsi" w:eastAsia="Calibri" w:hAnsiTheme="minorHAnsi" w:cs="Times New Roman"/>
          <w:szCs w:val="24"/>
        </w:rPr>
        <w:t xml:space="preserve">Adapun hasil uji perbedaan rata-rata dengan menggunakan </w:t>
      </w:r>
      <w:r w:rsidRPr="000447CD">
        <w:rPr>
          <w:rFonts w:asciiTheme="minorHAnsi" w:hAnsiTheme="minorHAnsi" w:cs="Times New Roman"/>
          <w:i/>
          <w:szCs w:val="24"/>
        </w:rPr>
        <w:t>Uji Mann-Whitney U Test</w:t>
      </w:r>
      <w:r w:rsidR="00A31CC6" w:rsidRPr="000447CD">
        <w:rPr>
          <w:rFonts w:asciiTheme="minorHAnsi" w:eastAsia="Calibri" w:hAnsiTheme="minorHAnsi" w:cs="Times New Roman"/>
          <w:szCs w:val="24"/>
        </w:rPr>
        <w:t xml:space="preserve"> disajikan dalam tabel </w:t>
      </w:r>
      <w:r w:rsidRPr="000447CD">
        <w:rPr>
          <w:rFonts w:asciiTheme="minorHAnsi" w:eastAsia="Calibri" w:hAnsiTheme="minorHAnsi" w:cs="Times New Roman"/>
          <w:szCs w:val="24"/>
        </w:rPr>
        <w:t>berikut.</w:t>
      </w:r>
    </w:p>
    <w:p w:rsidR="00A31CC6" w:rsidRPr="000447CD" w:rsidRDefault="00A31CC6" w:rsidP="00A31CC6">
      <w:pPr>
        <w:pStyle w:val="ListParagraph"/>
        <w:spacing w:line="240" w:lineRule="auto"/>
        <w:ind w:left="0"/>
        <w:jc w:val="center"/>
        <w:rPr>
          <w:rFonts w:asciiTheme="minorHAnsi" w:eastAsia="Calibri" w:hAnsiTheme="minorHAnsi" w:cs="Times New Roman"/>
          <w:szCs w:val="24"/>
        </w:rPr>
      </w:pPr>
      <w:r w:rsidRPr="000447CD">
        <w:rPr>
          <w:rFonts w:asciiTheme="minorHAnsi" w:eastAsia="Calibri" w:hAnsiTheme="minorHAnsi" w:cs="Times New Roman"/>
          <w:szCs w:val="24"/>
        </w:rPr>
        <w:t xml:space="preserve">Tabel </w:t>
      </w:r>
      <w:r w:rsidR="00561064" w:rsidRPr="000447CD">
        <w:rPr>
          <w:rFonts w:asciiTheme="minorHAnsi" w:eastAsia="Calibri" w:hAnsiTheme="minorHAnsi" w:cs="Times New Roman"/>
          <w:szCs w:val="24"/>
        </w:rPr>
        <w:t>8</w:t>
      </w:r>
    </w:p>
    <w:p w:rsidR="00091681" w:rsidRPr="000447CD" w:rsidRDefault="00091681" w:rsidP="00A31CC6">
      <w:pPr>
        <w:pStyle w:val="ListParagraph"/>
        <w:spacing w:line="240" w:lineRule="auto"/>
        <w:ind w:left="0"/>
        <w:jc w:val="center"/>
        <w:rPr>
          <w:rFonts w:asciiTheme="minorHAnsi" w:eastAsia="Calibri" w:hAnsiTheme="minorHAnsi" w:cs="Times New Roman"/>
          <w:szCs w:val="24"/>
        </w:rPr>
      </w:pPr>
      <w:r w:rsidRPr="000447CD">
        <w:rPr>
          <w:rFonts w:asciiTheme="minorHAnsi" w:eastAsia="Calibri" w:hAnsiTheme="minorHAnsi" w:cs="Times New Roman"/>
          <w:szCs w:val="24"/>
        </w:rPr>
        <w:t xml:space="preserve">Hasil Uji Perbedaan Rata-rata Data </w:t>
      </w:r>
      <w:r w:rsidRPr="000447CD">
        <w:rPr>
          <w:rFonts w:asciiTheme="minorHAnsi" w:eastAsia="Calibri" w:hAnsiTheme="minorHAnsi" w:cs="Times New Roman"/>
          <w:i/>
          <w:szCs w:val="24"/>
        </w:rPr>
        <w:t>N-Gain</w:t>
      </w:r>
    </w:p>
    <w:tbl>
      <w:tblPr>
        <w:tblW w:w="4411" w:type="dxa"/>
        <w:jc w:val="center"/>
        <w:tblInd w:w="30" w:type="dxa"/>
        <w:tblBorders>
          <w:top w:val="single" w:sz="4" w:space="0" w:color="auto"/>
          <w:bottom w:val="single" w:sz="4" w:space="0" w:color="auto"/>
          <w:insideH w:val="single" w:sz="4" w:space="0" w:color="auto"/>
        </w:tblBorders>
        <w:tblLayout w:type="fixed"/>
        <w:tblCellMar>
          <w:left w:w="30" w:type="dxa"/>
          <w:right w:w="30" w:type="dxa"/>
        </w:tblCellMar>
        <w:tblLook w:val="0000"/>
      </w:tblPr>
      <w:tblGrid>
        <w:gridCol w:w="2427"/>
        <w:gridCol w:w="1984"/>
      </w:tblGrid>
      <w:tr w:rsidR="00091681" w:rsidRPr="000447CD" w:rsidTr="00E11CC1">
        <w:trPr>
          <w:cantSplit/>
          <w:tblHeader/>
          <w:jc w:val="center"/>
        </w:trPr>
        <w:tc>
          <w:tcPr>
            <w:tcW w:w="2427" w:type="dxa"/>
            <w:shd w:val="clear" w:color="auto" w:fill="FFFFFF" w:themeFill="background1"/>
            <w:tcMar>
              <w:top w:w="30" w:type="dxa"/>
              <w:left w:w="30" w:type="dxa"/>
              <w:bottom w:w="30" w:type="dxa"/>
              <w:right w:w="30" w:type="dxa"/>
            </w:tcMar>
            <w:vAlign w:val="center"/>
          </w:tcPr>
          <w:p w:rsidR="00091681" w:rsidRPr="000447CD" w:rsidRDefault="00091681" w:rsidP="00594FDE">
            <w:pPr>
              <w:autoSpaceDE w:val="0"/>
              <w:autoSpaceDN w:val="0"/>
              <w:adjustRightInd w:val="0"/>
              <w:spacing w:after="0" w:line="240" w:lineRule="auto"/>
              <w:jc w:val="center"/>
              <w:rPr>
                <w:rFonts w:cs="Times New Roman"/>
                <w:sz w:val="24"/>
                <w:szCs w:val="24"/>
              </w:rPr>
            </w:pPr>
          </w:p>
        </w:tc>
        <w:tc>
          <w:tcPr>
            <w:tcW w:w="1984" w:type="dxa"/>
            <w:shd w:val="clear" w:color="auto" w:fill="FFFFFF" w:themeFill="background1"/>
            <w:tcMar>
              <w:top w:w="30" w:type="dxa"/>
              <w:left w:w="30" w:type="dxa"/>
              <w:bottom w:w="30" w:type="dxa"/>
              <w:right w:w="30" w:type="dxa"/>
            </w:tcMar>
            <w:vAlign w:val="center"/>
          </w:tcPr>
          <w:p w:rsidR="00091681" w:rsidRPr="000447CD" w:rsidRDefault="00091681" w:rsidP="00594FDE">
            <w:pPr>
              <w:autoSpaceDE w:val="0"/>
              <w:autoSpaceDN w:val="0"/>
              <w:adjustRightInd w:val="0"/>
              <w:spacing w:after="0" w:line="240" w:lineRule="auto"/>
              <w:jc w:val="center"/>
              <w:rPr>
                <w:rFonts w:cs="Times New Roman"/>
                <w:b/>
                <w:color w:val="000000"/>
                <w:sz w:val="24"/>
                <w:szCs w:val="24"/>
              </w:rPr>
            </w:pPr>
            <w:r w:rsidRPr="000447CD">
              <w:rPr>
                <w:rFonts w:cs="Times New Roman"/>
                <w:b/>
                <w:color w:val="000000"/>
                <w:sz w:val="24"/>
                <w:szCs w:val="24"/>
              </w:rPr>
              <w:t xml:space="preserve">Nilai </w:t>
            </w:r>
            <w:r w:rsidRPr="000447CD">
              <w:rPr>
                <w:rFonts w:cs="Times New Roman"/>
                <w:b/>
                <w:i/>
                <w:color w:val="000000"/>
                <w:sz w:val="24"/>
                <w:szCs w:val="24"/>
              </w:rPr>
              <w:t>N-Gain</w:t>
            </w:r>
          </w:p>
        </w:tc>
      </w:tr>
      <w:tr w:rsidR="00091681" w:rsidRPr="000447CD" w:rsidTr="00091681">
        <w:trPr>
          <w:cantSplit/>
          <w:tblHeader/>
          <w:jc w:val="center"/>
        </w:trPr>
        <w:tc>
          <w:tcPr>
            <w:tcW w:w="2427" w:type="dxa"/>
            <w:shd w:val="clear" w:color="auto" w:fill="FFFFFF"/>
            <w:tcMar>
              <w:top w:w="30" w:type="dxa"/>
              <w:left w:w="30" w:type="dxa"/>
              <w:bottom w:w="30" w:type="dxa"/>
              <w:right w:w="30" w:type="dxa"/>
            </w:tcMar>
            <w:vAlign w:val="center"/>
          </w:tcPr>
          <w:p w:rsidR="00091681" w:rsidRPr="000447CD" w:rsidRDefault="00091681" w:rsidP="00594FDE">
            <w:pPr>
              <w:autoSpaceDE w:val="0"/>
              <w:autoSpaceDN w:val="0"/>
              <w:adjustRightInd w:val="0"/>
              <w:spacing w:after="0" w:line="240" w:lineRule="auto"/>
              <w:jc w:val="center"/>
              <w:rPr>
                <w:rFonts w:cs="Times New Roman"/>
                <w:color w:val="000000"/>
                <w:sz w:val="24"/>
                <w:szCs w:val="24"/>
              </w:rPr>
            </w:pPr>
            <w:r w:rsidRPr="000447CD">
              <w:rPr>
                <w:rFonts w:cs="Times New Roman"/>
                <w:color w:val="000000"/>
                <w:sz w:val="24"/>
                <w:szCs w:val="24"/>
              </w:rPr>
              <w:t>Mann-Whitney U</w:t>
            </w:r>
          </w:p>
        </w:tc>
        <w:tc>
          <w:tcPr>
            <w:tcW w:w="1984" w:type="dxa"/>
            <w:shd w:val="clear" w:color="auto" w:fill="FFFFFF"/>
            <w:tcMar>
              <w:top w:w="30" w:type="dxa"/>
              <w:left w:w="30" w:type="dxa"/>
              <w:bottom w:w="30" w:type="dxa"/>
              <w:right w:w="30" w:type="dxa"/>
            </w:tcMar>
            <w:vAlign w:val="center"/>
          </w:tcPr>
          <w:p w:rsidR="00091681" w:rsidRPr="000447CD" w:rsidRDefault="00091681" w:rsidP="00594FDE">
            <w:pPr>
              <w:autoSpaceDE w:val="0"/>
              <w:autoSpaceDN w:val="0"/>
              <w:adjustRightInd w:val="0"/>
              <w:spacing w:after="0" w:line="240" w:lineRule="auto"/>
              <w:jc w:val="center"/>
              <w:rPr>
                <w:rFonts w:cs="Times New Roman"/>
                <w:color w:val="000000"/>
                <w:sz w:val="24"/>
                <w:szCs w:val="24"/>
              </w:rPr>
            </w:pPr>
            <w:r w:rsidRPr="000447CD">
              <w:rPr>
                <w:rFonts w:cs="Times New Roman"/>
                <w:color w:val="000000"/>
                <w:sz w:val="24"/>
                <w:szCs w:val="24"/>
              </w:rPr>
              <w:t>32.500</w:t>
            </w:r>
          </w:p>
        </w:tc>
      </w:tr>
      <w:tr w:rsidR="00091681" w:rsidRPr="000447CD" w:rsidTr="00091681">
        <w:trPr>
          <w:cantSplit/>
          <w:tblHeader/>
          <w:jc w:val="center"/>
        </w:trPr>
        <w:tc>
          <w:tcPr>
            <w:tcW w:w="2427" w:type="dxa"/>
            <w:shd w:val="clear" w:color="auto" w:fill="FFFFFF"/>
            <w:tcMar>
              <w:top w:w="30" w:type="dxa"/>
              <w:left w:w="30" w:type="dxa"/>
              <w:bottom w:w="30" w:type="dxa"/>
              <w:right w:w="30" w:type="dxa"/>
            </w:tcMar>
            <w:vAlign w:val="center"/>
          </w:tcPr>
          <w:p w:rsidR="00091681" w:rsidRPr="000447CD" w:rsidRDefault="00091681" w:rsidP="00594FDE">
            <w:pPr>
              <w:autoSpaceDE w:val="0"/>
              <w:autoSpaceDN w:val="0"/>
              <w:adjustRightInd w:val="0"/>
              <w:spacing w:after="0" w:line="240" w:lineRule="auto"/>
              <w:jc w:val="center"/>
              <w:rPr>
                <w:rFonts w:cs="Times New Roman"/>
                <w:color w:val="000000"/>
                <w:sz w:val="24"/>
                <w:szCs w:val="24"/>
              </w:rPr>
            </w:pPr>
            <w:r w:rsidRPr="000447CD">
              <w:rPr>
                <w:rFonts w:cs="Times New Roman"/>
                <w:color w:val="000000"/>
                <w:sz w:val="24"/>
                <w:szCs w:val="24"/>
              </w:rPr>
              <w:t>Wilcoxon W</w:t>
            </w:r>
          </w:p>
        </w:tc>
        <w:tc>
          <w:tcPr>
            <w:tcW w:w="1984" w:type="dxa"/>
            <w:shd w:val="clear" w:color="auto" w:fill="FFFFFF"/>
            <w:tcMar>
              <w:top w:w="30" w:type="dxa"/>
              <w:left w:w="30" w:type="dxa"/>
              <w:bottom w:w="30" w:type="dxa"/>
              <w:right w:w="30" w:type="dxa"/>
            </w:tcMar>
            <w:vAlign w:val="center"/>
          </w:tcPr>
          <w:p w:rsidR="00091681" w:rsidRPr="000447CD" w:rsidRDefault="00091681" w:rsidP="00594FDE">
            <w:pPr>
              <w:autoSpaceDE w:val="0"/>
              <w:autoSpaceDN w:val="0"/>
              <w:adjustRightInd w:val="0"/>
              <w:spacing w:after="0" w:line="240" w:lineRule="auto"/>
              <w:jc w:val="center"/>
              <w:rPr>
                <w:rFonts w:cs="Times New Roman"/>
                <w:color w:val="000000"/>
                <w:sz w:val="24"/>
                <w:szCs w:val="24"/>
              </w:rPr>
            </w:pPr>
            <w:r w:rsidRPr="000447CD">
              <w:rPr>
                <w:rFonts w:cs="Times New Roman"/>
                <w:color w:val="000000"/>
                <w:sz w:val="24"/>
                <w:szCs w:val="24"/>
              </w:rPr>
              <w:t>285.500</w:t>
            </w:r>
          </w:p>
        </w:tc>
      </w:tr>
      <w:tr w:rsidR="00091681" w:rsidRPr="000447CD" w:rsidTr="00091681">
        <w:trPr>
          <w:cantSplit/>
          <w:tblHeader/>
          <w:jc w:val="center"/>
        </w:trPr>
        <w:tc>
          <w:tcPr>
            <w:tcW w:w="2427" w:type="dxa"/>
            <w:shd w:val="clear" w:color="auto" w:fill="FFFFFF"/>
            <w:tcMar>
              <w:top w:w="30" w:type="dxa"/>
              <w:left w:w="30" w:type="dxa"/>
              <w:bottom w:w="30" w:type="dxa"/>
              <w:right w:w="30" w:type="dxa"/>
            </w:tcMar>
            <w:vAlign w:val="center"/>
          </w:tcPr>
          <w:p w:rsidR="00091681" w:rsidRPr="000447CD" w:rsidRDefault="00091681" w:rsidP="00594FDE">
            <w:pPr>
              <w:autoSpaceDE w:val="0"/>
              <w:autoSpaceDN w:val="0"/>
              <w:adjustRightInd w:val="0"/>
              <w:spacing w:after="0" w:line="240" w:lineRule="auto"/>
              <w:jc w:val="center"/>
              <w:rPr>
                <w:rFonts w:cs="Times New Roman"/>
                <w:color w:val="000000"/>
                <w:sz w:val="24"/>
                <w:szCs w:val="24"/>
              </w:rPr>
            </w:pPr>
            <w:r w:rsidRPr="000447CD">
              <w:rPr>
                <w:rFonts w:cs="Times New Roman"/>
                <w:color w:val="000000"/>
                <w:sz w:val="24"/>
                <w:szCs w:val="24"/>
              </w:rPr>
              <w:t>Z</w:t>
            </w:r>
          </w:p>
        </w:tc>
        <w:tc>
          <w:tcPr>
            <w:tcW w:w="1984" w:type="dxa"/>
            <w:shd w:val="clear" w:color="auto" w:fill="FFFFFF"/>
            <w:tcMar>
              <w:top w:w="30" w:type="dxa"/>
              <w:left w:w="30" w:type="dxa"/>
              <w:bottom w:w="30" w:type="dxa"/>
              <w:right w:w="30" w:type="dxa"/>
            </w:tcMar>
            <w:vAlign w:val="center"/>
          </w:tcPr>
          <w:p w:rsidR="00091681" w:rsidRPr="000447CD" w:rsidRDefault="00091681" w:rsidP="00594FDE">
            <w:pPr>
              <w:autoSpaceDE w:val="0"/>
              <w:autoSpaceDN w:val="0"/>
              <w:adjustRightInd w:val="0"/>
              <w:spacing w:after="0" w:line="240" w:lineRule="auto"/>
              <w:jc w:val="center"/>
              <w:rPr>
                <w:rFonts w:cs="Times New Roman"/>
                <w:color w:val="000000"/>
                <w:sz w:val="24"/>
                <w:szCs w:val="24"/>
              </w:rPr>
            </w:pPr>
            <w:r w:rsidRPr="000447CD">
              <w:rPr>
                <w:rFonts w:cs="Times New Roman"/>
                <w:color w:val="000000"/>
                <w:sz w:val="24"/>
                <w:szCs w:val="24"/>
              </w:rPr>
              <w:t>-4.922</w:t>
            </w:r>
          </w:p>
        </w:tc>
      </w:tr>
      <w:tr w:rsidR="00091681" w:rsidRPr="000447CD" w:rsidTr="00091681">
        <w:trPr>
          <w:cantSplit/>
          <w:tblHeader/>
          <w:jc w:val="center"/>
        </w:trPr>
        <w:tc>
          <w:tcPr>
            <w:tcW w:w="2427" w:type="dxa"/>
            <w:shd w:val="clear" w:color="auto" w:fill="FFFFFF"/>
            <w:tcMar>
              <w:top w:w="30" w:type="dxa"/>
              <w:left w:w="30" w:type="dxa"/>
              <w:bottom w:w="30" w:type="dxa"/>
              <w:right w:w="30" w:type="dxa"/>
            </w:tcMar>
            <w:vAlign w:val="center"/>
          </w:tcPr>
          <w:p w:rsidR="00091681" w:rsidRPr="000447CD" w:rsidRDefault="00091681" w:rsidP="00594FDE">
            <w:pPr>
              <w:autoSpaceDE w:val="0"/>
              <w:autoSpaceDN w:val="0"/>
              <w:adjustRightInd w:val="0"/>
              <w:spacing w:after="0" w:line="240" w:lineRule="auto"/>
              <w:jc w:val="center"/>
              <w:rPr>
                <w:rFonts w:cs="Times New Roman"/>
                <w:color w:val="000000"/>
                <w:sz w:val="24"/>
                <w:szCs w:val="24"/>
              </w:rPr>
            </w:pPr>
            <w:r w:rsidRPr="000447CD">
              <w:rPr>
                <w:rFonts w:cs="Times New Roman"/>
                <w:color w:val="000000"/>
                <w:sz w:val="24"/>
                <w:szCs w:val="24"/>
              </w:rPr>
              <w:t>Asymp. Sig. (2-tailed)</w:t>
            </w:r>
          </w:p>
        </w:tc>
        <w:tc>
          <w:tcPr>
            <w:tcW w:w="1984" w:type="dxa"/>
            <w:shd w:val="clear" w:color="auto" w:fill="FFFFFF"/>
            <w:tcMar>
              <w:top w:w="30" w:type="dxa"/>
              <w:left w:w="30" w:type="dxa"/>
              <w:bottom w:w="30" w:type="dxa"/>
              <w:right w:w="30" w:type="dxa"/>
            </w:tcMar>
            <w:vAlign w:val="center"/>
          </w:tcPr>
          <w:p w:rsidR="00091681" w:rsidRPr="000447CD" w:rsidRDefault="00091681" w:rsidP="00594FDE">
            <w:pPr>
              <w:autoSpaceDE w:val="0"/>
              <w:autoSpaceDN w:val="0"/>
              <w:adjustRightInd w:val="0"/>
              <w:spacing w:after="0" w:line="240" w:lineRule="auto"/>
              <w:jc w:val="center"/>
              <w:rPr>
                <w:rFonts w:cs="Times New Roman"/>
                <w:color w:val="000000"/>
                <w:sz w:val="24"/>
                <w:szCs w:val="24"/>
              </w:rPr>
            </w:pPr>
            <w:r w:rsidRPr="000447CD">
              <w:rPr>
                <w:rFonts w:cs="Times New Roman"/>
                <w:color w:val="000000"/>
                <w:sz w:val="24"/>
                <w:szCs w:val="24"/>
              </w:rPr>
              <w:t>.000</w:t>
            </w:r>
          </w:p>
        </w:tc>
      </w:tr>
    </w:tbl>
    <w:p w:rsidR="00091681" w:rsidRPr="000447CD" w:rsidRDefault="00A31CC6" w:rsidP="00E2466E">
      <w:pPr>
        <w:spacing w:after="0" w:line="240" w:lineRule="auto"/>
        <w:ind w:firstLine="284"/>
        <w:jc w:val="both"/>
        <w:rPr>
          <w:rFonts w:cs="Times New Roman"/>
          <w:sz w:val="24"/>
          <w:szCs w:val="24"/>
        </w:rPr>
      </w:pPr>
      <w:r w:rsidRPr="000447CD">
        <w:rPr>
          <w:rFonts w:cs="Times New Roman"/>
          <w:sz w:val="24"/>
          <w:szCs w:val="24"/>
        </w:rPr>
        <w:t xml:space="preserve">Dari tabel </w:t>
      </w:r>
      <w:r w:rsidR="00561064" w:rsidRPr="000447CD">
        <w:rPr>
          <w:rFonts w:cs="Times New Roman"/>
          <w:sz w:val="24"/>
          <w:szCs w:val="24"/>
        </w:rPr>
        <w:t xml:space="preserve">8 </w:t>
      </w:r>
      <w:r w:rsidR="00091681" w:rsidRPr="000447CD">
        <w:rPr>
          <w:rFonts w:cs="Times New Roman"/>
          <w:sz w:val="24"/>
          <w:szCs w:val="24"/>
        </w:rPr>
        <w:t>didapat nilai signifikansi 0,000.  Nilai signifikansi 0,000 &lt; 0,05, sehingga H</w:t>
      </w:r>
      <w:r w:rsidR="00091681" w:rsidRPr="000447CD">
        <w:rPr>
          <w:rFonts w:cs="Times New Roman"/>
          <w:sz w:val="24"/>
          <w:szCs w:val="24"/>
          <w:vertAlign w:val="subscript"/>
        </w:rPr>
        <w:t>0</w:t>
      </w:r>
      <w:r w:rsidR="00091681" w:rsidRPr="000447CD">
        <w:rPr>
          <w:rFonts w:cs="Times New Roman"/>
          <w:sz w:val="24"/>
          <w:szCs w:val="24"/>
        </w:rPr>
        <w:t xml:space="preserve"> ditolak dan H</w:t>
      </w:r>
      <w:r w:rsidR="00091681" w:rsidRPr="000447CD">
        <w:rPr>
          <w:rFonts w:cs="Times New Roman"/>
          <w:sz w:val="24"/>
          <w:szCs w:val="24"/>
          <w:vertAlign w:val="subscript"/>
        </w:rPr>
        <w:t xml:space="preserve">a </w:t>
      </w:r>
      <w:r w:rsidR="00091681" w:rsidRPr="000447CD">
        <w:rPr>
          <w:rFonts w:cs="Times New Roman"/>
          <w:sz w:val="24"/>
          <w:szCs w:val="24"/>
        </w:rPr>
        <w:t xml:space="preserve">diterima. Jadi, dapat disimpulkan bahwa peningkatan kemampuan berpikir kritis siswa pada penyelesaian soal cerita matematika mengenai operasi hitung campuran pada bilangan bulat yang menerapkan pendekatan pemecahan masalah lebih baik daripada kemampuan berpikir kritis siswa pada penyelesaian soal cerita matematika mengenai operasi hitung campuran bilangan pada bulat yang </w:t>
      </w:r>
      <w:r w:rsidR="00091681" w:rsidRPr="000447CD">
        <w:rPr>
          <w:rFonts w:cs="Times New Roman"/>
          <w:sz w:val="24"/>
          <w:szCs w:val="24"/>
        </w:rPr>
        <w:lastRenderedPageBreak/>
        <w:t>menerapkan pendekatan pembelajaran konvensional.</w:t>
      </w:r>
    </w:p>
    <w:p w:rsidR="00D66867" w:rsidRPr="000447CD" w:rsidRDefault="00DF775E" w:rsidP="00941907">
      <w:pPr>
        <w:pStyle w:val="Heading2"/>
        <w:numPr>
          <w:ilvl w:val="0"/>
          <w:numId w:val="2"/>
        </w:numPr>
        <w:spacing w:before="0"/>
        <w:ind w:left="284" w:hanging="284"/>
        <w:jc w:val="both"/>
        <w:rPr>
          <w:rFonts w:asciiTheme="minorHAnsi" w:hAnsiTheme="minorHAnsi"/>
          <w:szCs w:val="24"/>
        </w:rPr>
      </w:pPr>
      <w:r w:rsidRPr="000447CD">
        <w:rPr>
          <w:rFonts w:asciiTheme="minorHAnsi" w:hAnsiTheme="minorHAnsi"/>
          <w:szCs w:val="24"/>
        </w:rPr>
        <w:t>Pengaruh Pendekatan Pemecahan Masalah terhadap Kemampuan Berpikir Kritis Siswa pada Penyelesaian Soal Cerita Matematika</w:t>
      </w:r>
    </w:p>
    <w:p w:rsidR="00091681" w:rsidRPr="000447CD" w:rsidRDefault="00091681" w:rsidP="00A31CC6">
      <w:pPr>
        <w:spacing w:after="0" w:line="240" w:lineRule="auto"/>
        <w:ind w:firstLine="284"/>
        <w:jc w:val="both"/>
        <w:rPr>
          <w:rFonts w:cs="Times New Roman"/>
          <w:sz w:val="24"/>
          <w:szCs w:val="24"/>
        </w:rPr>
      </w:pPr>
      <w:r w:rsidRPr="000447CD">
        <w:rPr>
          <w:rFonts w:cs="Times New Roman"/>
          <w:sz w:val="24"/>
          <w:szCs w:val="24"/>
        </w:rPr>
        <w:t xml:space="preserve">Berdasarkan hasil uji hipotesis data </w:t>
      </w:r>
      <w:r w:rsidRPr="000447CD">
        <w:rPr>
          <w:rFonts w:cs="Times New Roman"/>
          <w:i/>
          <w:sz w:val="24"/>
          <w:szCs w:val="24"/>
        </w:rPr>
        <w:t xml:space="preserve">pretest, posttest, </w:t>
      </w:r>
      <w:r w:rsidRPr="000447CD">
        <w:rPr>
          <w:rFonts w:cs="Times New Roman"/>
          <w:sz w:val="24"/>
          <w:szCs w:val="24"/>
        </w:rPr>
        <w:t xml:space="preserve">dan </w:t>
      </w:r>
      <w:r w:rsidRPr="000447CD">
        <w:rPr>
          <w:rFonts w:cs="Times New Roman"/>
          <w:i/>
          <w:sz w:val="24"/>
          <w:szCs w:val="24"/>
        </w:rPr>
        <w:t xml:space="preserve">n-gain </w:t>
      </w:r>
      <w:r w:rsidRPr="000447CD">
        <w:rPr>
          <w:rFonts w:cs="Times New Roman"/>
          <w:sz w:val="24"/>
          <w:szCs w:val="24"/>
        </w:rPr>
        <w:t xml:space="preserve">didapatkan kesimpulan bahwa ada pengaruh pendekatan pemecahan masalah terhadap kemampuan berpikir kritis siswa pada penyelesaian soal cerita matematika. Hasil uji hipotesis data </w:t>
      </w:r>
      <w:r w:rsidRPr="000447CD">
        <w:rPr>
          <w:rFonts w:cs="Times New Roman"/>
          <w:i/>
          <w:sz w:val="24"/>
          <w:szCs w:val="24"/>
        </w:rPr>
        <w:t xml:space="preserve">pretest </w:t>
      </w:r>
      <w:r w:rsidRPr="000447CD">
        <w:rPr>
          <w:rFonts w:cs="Times New Roman"/>
          <w:sz w:val="24"/>
          <w:szCs w:val="24"/>
        </w:rPr>
        <w:t xml:space="preserve">menyatakan bahwa rata-rata kemampuan berpikir kritis siswa pada penyelesaian soal cerita matematika yang menerapkan pendekatan pemecahan masalah tidak jauh berbeda dengan kemampuan berpikir kritis siswa pada penyelesaian soal cerita matematika yang menerapkan pendekatan konvensional. Hasil uji hipotesis data </w:t>
      </w:r>
      <w:r w:rsidRPr="000447CD">
        <w:rPr>
          <w:rFonts w:cs="Times New Roman"/>
          <w:i/>
          <w:sz w:val="24"/>
          <w:szCs w:val="24"/>
        </w:rPr>
        <w:t xml:space="preserve">posttest </w:t>
      </w:r>
      <w:r w:rsidRPr="000447CD">
        <w:rPr>
          <w:rFonts w:cs="Times New Roman"/>
          <w:sz w:val="24"/>
          <w:szCs w:val="24"/>
        </w:rPr>
        <w:t xml:space="preserve">menyatakan bahwa rata-rata kemampuan berpikir kritis siswa pada penyelesaian soal cerita matematika yang menerapkan pendekatan pemecahan masalah lebih baik daripada kemampuan berpikir kritis siswa pada penyelesaian soal cerita matematika yang menerapkan pendekatan konvensional. Sedangkan hasil uji hipotesis data </w:t>
      </w:r>
      <w:r w:rsidRPr="000447CD">
        <w:rPr>
          <w:rFonts w:cs="Times New Roman"/>
          <w:i/>
          <w:sz w:val="24"/>
          <w:szCs w:val="24"/>
        </w:rPr>
        <w:t xml:space="preserve">n-gain </w:t>
      </w:r>
      <w:r w:rsidRPr="000447CD">
        <w:rPr>
          <w:rFonts w:cs="Times New Roman"/>
          <w:sz w:val="24"/>
          <w:szCs w:val="24"/>
        </w:rPr>
        <w:t>menyatakan bahwa peningkatan kemampuan berpikir kritis siswa pada penyelesaian soal cerita matematika yang menerapkan pendekatan pemecahan masalah lebih baik daripada peningkatan kemampuan berpikir kritis siswa pada penyelesaian soal cerita matematika yang menerapkan pendekatan konvensional.</w:t>
      </w:r>
    </w:p>
    <w:p w:rsidR="00DF775E" w:rsidRPr="000447CD" w:rsidRDefault="00DF775E" w:rsidP="00FD1E9C">
      <w:pPr>
        <w:spacing w:after="0" w:line="240" w:lineRule="auto"/>
        <w:rPr>
          <w:rFonts w:cs="Times New Roman"/>
          <w:sz w:val="24"/>
          <w:szCs w:val="24"/>
        </w:rPr>
      </w:pPr>
    </w:p>
    <w:p w:rsidR="00780806" w:rsidRPr="000447CD" w:rsidRDefault="00780806" w:rsidP="00941907">
      <w:pPr>
        <w:pStyle w:val="Heading1"/>
        <w:numPr>
          <w:ilvl w:val="0"/>
          <w:numId w:val="3"/>
        </w:numPr>
        <w:spacing w:before="0"/>
        <w:ind w:left="426" w:hanging="426"/>
        <w:rPr>
          <w:rFonts w:asciiTheme="minorHAnsi" w:hAnsiTheme="minorHAnsi"/>
          <w:color w:val="FF0000"/>
          <w:szCs w:val="24"/>
        </w:rPr>
      </w:pPr>
      <w:r w:rsidRPr="000447CD">
        <w:rPr>
          <w:rFonts w:asciiTheme="minorHAnsi" w:hAnsiTheme="minorHAnsi"/>
          <w:szCs w:val="24"/>
        </w:rPr>
        <w:t>SIMPULAN</w:t>
      </w:r>
    </w:p>
    <w:p w:rsidR="002B69D1" w:rsidRPr="000447CD" w:rsidRDefault="002B69D1" w:rsidP="00FD1E9C">
      <w:pPr>
        <w:spacing w:after="0" w:line="240" w:lineRule="auto"/>
        <w:ind w:firstLine="284"/>
        <w:jc w:val="both"/>
        <w:rPr>
          <w:rFonts w:cs="Times New Roman"/>
          <w:sz w:val="24"/>
          <w:szCs w:val="24"/>
        </w:rPr>
      </w:pPr>
      <w:r w:rsidRPr="000447CD">
        <w:rPr>
          <w:rFonts w:cs="Times New Roman"/>
          <w:sz w:val="24"/>
          <w:szCs w:val="24"/>
        </w:rPr>
        <w:t>Berdasarkan hasil temuan dan pembahasan mengenai pengaruh pendekatan pemecahan masalah terhadap kemampuan berpikir krtitis siswa pada penyelesaian soal cerita matematika mengenai operasi hitung campuran pada bilangan bulat di kelas eksperimen dan kelas kontrol diperoleh simpulan sebagai berikut:</w:t>
      </w:r>
    </w:p>
    <w:p w:rsidR="002B69D1" w:rsidRPr="000447CD" w:rsidRDefault="002B69D1" w:rsidP="00941907">
      <w:pPr>
        <w:numPr>
          <w:ilvl w:val="0"/>
          <w:numId w:val="4"/>
        </w:numPr>
        <w:spacing w:after="0" w:line="240" w:lineRule="auto"/>
        <w:ind w:left="284" w:hanging="284"/>
        <w:jc w:val="both"/>
        <w:rPr>
          <w:rFonts w:cs="Times New Roman"/>
          <w:sz w:val="24"/>
          <w:szCs w:val="24"/>
        </w:rPr>
      </w:pPr>
      <w:r w:rsidRPr="000447CD">
        <w:rPr>
          <w:rFonts w:cs="Times New Roman"/>
          <w:sz w:val="24"/>
          <w:szCs w:val="24"/>
        </w:rPr>
        <w:t xml:space="preserve">Kemampuan awal berpikir kritis siswa pada penyelesaian soal cerita matematika </w:t>
      </w:r>
      <w:r w:rsidRPr="000447CD">
        <w:rPr>
          <w:rFonts w:cs="Times New Roman"/>
          <w:sz w:val="24"/>
          <w:szCs w:val="24"/>
        </w:rPr>
        <w:lastRenderedPageBreak/>
        <w:t>yang menerapkan pendekatan pemecahan masalah tidak jauh berbeda dengan kemampuan awal berpikir kritis siswa pada penyelesaian soal cerita matematika yang menerapkan pendekatan konvensional. Hal tersebut ditunjukkan oleh hasil analisis data statistik yaitu uji normalitas, uji homogenitas, dan uji perbedaan rata-rata.</w:t>
      </w:r>
    </w:p>
    <w:p w:rsidR="002B69D1" w:rsidRPr="000447CD" w:rsidRDefault="002B69D1" w:rsidP="00941907">
      <w:pPr>
        <w:numPr>
          <w:ilvl w:val="0"/>
          <w:numId w:val="4"/>
        </w:numPr>
        <w:spacing w:after="0" w:line="240" w:lineRule="auto"/>
        <w:ind w:left="284" w:hanging="284"/>
        <w:jc w:val="both"/>
        <w:rPr>
          <w:rFonts w:cs="Times New Roman"/>
          <w:sz w:val="24"/>
          <w:szCs w:val="24"/>
        </w:rPr>
      </w:pPr>
      <w:r w:rsidRPr="000447CD">
        <w:rPr>
          <w:rFonts w:cs="Times New Roman"/>
          <w:sz w:val="24"/>
          <w:szCs w:val="24"/>
        </w:rPr>
        <w:t>Proses pembelajaran dengan penerapan pendekatan pemecahan masalah melatih kemampuan berpikir kritis melalui empat langkah pemecahan masalah, yaitu; memahami masalah, menyusun rencana penyelesaian, melaksanakan rencana, dan memeriksa kembali. Siswa melakukan kegiatan pemecahan masalah dengan antusias dan mandiri.</w:t>
      </w:r>
    </w:p>
    <w:p w:rsidR="002B69D1" w:rsidRPr="000447CD" w:rsidRDefault="002B69D1" w:rsidP="00941907">
      <w:pPr>
        <w:numPr>
          <w:ilvl w:val="0"/>
          <w:numId w:val="4"/>
        </w:numPr>
        <w:spacing w:after="0" w:line="240" w:lineRule="auto"/>
        <w:ind w:left="284" w:hanging="284"/>
        <w:jc w:val="both"/>
        <w:rPr>
          <w:rFonts w:cs="Times New Roman"/>
          <w:sz w:val="24"/>
          <w:szCs w:val="24"/>
        </w:rPr>
      </w:pPr>
      <w:r w:rsidRPr="000447CD">
        <w:rPr>
          <w:rFonts w:cs="Times New Roman"/>
          <w:sz w:val="24"/>
          <w:szCs w:val="24"/>
        </w:rPr>
        <w:t>Kemampuan berpikir kritis siswa pada penyelesaian soal cerita matematika yang menerapkan pendekatan pemecahan masalah lebih baik daripada  kemampuan berpikir kritis siswa pada penyelesaian soal cerita matematika yang menerapkan pendekatan konvensional. Hal tersebut ditunjukkan oleh hasil analisis data statistik yaitu uji normalitas, uji homgenitas, dan uji perbedaan rata-rata.</w:t>
      </w:r>
    </w:p>
    <w:p w:rsidR="002B69D1" w:rsidRPr="000447CD" w:rsidRDefault="002B69D1" w:rsidP="00941907">
      <w:pPr>
        <w:numPr>
          <w:ilvl w:val="0"/>
          <w:numId w:val="4"/>
        </w:numPr>
        <w:spacing w:after="0" w:line="240" w:lineRule="auto"/>
        <w:ind w:left="284" w:hanging="284"/>
        <w:jc w:val="both"/>
        <w:rPr>
          <w:rFonts w:cs="Times New Roman"/>
          <w:sz w:val="24"/>
          <w:szCs w:val="24"/>
        </w:rPr>
      </w:pPr>
      <w:r w:rsidRPr="000447CD">
        <w:rPr>
          <w:rFonts w:cs="Times New Roman"/>
          <w:sz w:val="24"/>
          <w:szCs w:val="24"/>
        </w:rPr>
        <w:t xml:space="preserve">Peningkatan kemampuan berpikir kritis siswa pada penyelesaian soal cerita dapat dilihat dengan melihat </w:t>
      </w:r>
      <w:r w:rsidRPr="000447CD">
        <w:rPr>
          <w:rFonts w:cs="Times New Roman"/>
          <w:i/>
          <w:sz w:val="24"/>
          <w:szCs w:val="24"/>
        </w:rPr>
        <w:t xml:space="preserve">n-gain </w:t>
      </w:r>
      <w:r w:rsidRPr="000447CD">
        <w:rPr>
          <w:rFonts w:cs="Times New Roman"/>
          <w:sz w:val="24"/>
          <w:szCs w:val="24"/>
        </w:rPr>
        <w:t>dari kedua kelas. Peningkatan kemampuan berpikir kritis siswa pada penyelesaian soal cerita matematika yang menerapkan pendekatan pemecahan masalah lebih baik daripada peningkatan kemampuan berpikir kritis siswa pada penyelesaian soal cerita yang menerapkan pendekatan pembelajaran konvensional.</w:t>
      </w:r>
    </w:p>
    <w:p w:rsidR="002B69D1" w:rsidRPr="000447CD" w:rsidRDefault="002B69D1" w:rsidP="00941907">
      <w:pPr>
        <w:numPr>
          <w:ilvl w:val="0"/>
          <w:numId w:val="4"/>
        </w:numPr>
        <w:spacing w:after="0" w:line="240" w:lineRule="auto"/>
        <w:ind w:left="284" w:hanging="284"/>
        <w:jc w:val="both"/>
        <w:rPr>
          <w:rFonts w:cs="Times New Roman"/>
          <w:sz w:val="24"/>
          <w:szCs w:val="24"/>
        </w:rPr>
      </w:pPr>
      <w:r w:rsidRPr="000447CD">
        <w:rPr>
          <w:rFonts w:cs="Times New Roman"/>
          <w:sz w:val="24"/>
          <w:szCs w:val="24"/>
        </w:rPr>
        <w:t xml:space="preserve">Pengaruh pendekatan pemecahan masalah terhadap kemampuan berpikir kritis siswa pada penyelesaian soal cerita matematika dapat dilihat dari hasil analisis data </w:t>
      </w:r>
      <w:r w:rsidRPr="000447CD">
        <w:rPr>
          <w:rFonts w:cs="Times New Roman"/>
          <w:i/>
          <w:sz w:val="24"/>
          <w:szCs w:val="24"/>
        </w:rPr>
        <w:t xml:space="preserve">pretest, posttest, </w:t>
      </w:r>
      <w:r w:rsidRPr="000447CD">
        <w:rPr>
          <w:rFonts w:cs="Times New Roman"/>
          <w:sz w:val="24"/>
          <w:szCs w:val="24"/>
        </w:rPr>
        <w:t xml:space="preserve">dan </w:t>
      </w:r>
      <w:r w:rsidRPr="000447CD">
        <w:rPr>
          <w:rFonts w:cs="Times New Roman"/>
          <w:sz w:val="24"/>
          <w:szCs w:val="24"/>
        </w:rPr>
        <w:softHyphen/>
      </w:r>
      <w:r w:rsidRPr="000447CD">
        <w:rPr>
          <w:rFonts w:cs="Times New Roman"/>
          <w:i/>
          <w:sz w:val="24"/>
          <w:szCs w:val="24"/>
        </w:rPr>
        <w:t>n-gain</w:t>
      </w:r>
      <w:r w:rsidRPr="000447CD">
        <w:rPr>
          <w:rFonts w:cs="Times New Roman"/>
          <w:sz w:val="24"/>
          <w:szCs w:val="24"/>
        </w:rPr>
        <w:t xml:space="preserve">. Berdasarkan hasil hasil analisis data </w:t>
      </w:r>
      <w:r w:rsidRPr="000447CD">
        <w:rPr>
          <w:rFonts w:cs="Times New Roman"/>
          <w:i/>
          <w:sz w:val="24"/>
          <w:szCs w:val="24"/>
        </w:rPr>
        <w:t xml:space="preserve">pretest, posttest, </w:t>
      </w:r>
      <w:r w:rsidRPr="000447CD">
        <w:rPr>
          <w:rFonts w:cs="Times New Roman"/>
          <w:sz w:val="24"/>
          <w:szCs w:val="24"/>
        </w:rPr>
        <w:t xml:space="preserve">dan </w:t>
      </w:r>
      <w:r w:rsidRPr="000447CD">
        <w:rPr>
          <w:rFonts w:cs="Times New Roman"/>
          <w:sz w:val="24"/>
          <w:szCs w:val="24"/>
        </w:rPr>
        <w:softHyphen/>
      </w:r>
      <w:r w:rsidRPr="000447CD">
        <w:rPr>
          <w:rFonts w:cs="Times New Roman"/>
          <w:i/>
          <w:sz w:val="24"/>
          <w:szCs w:val="24"/>
        </w:rPr>
        <w:t>n-gain</w:t>
      </w:r>
      <w:r w:rsidRPr="000447CD">
        <w:rPr>
          <w:rFonts w:cs="Times New Roman"/>
          <w:sz w:val="24"/>
          <w:szCs w:val="24"/>
        </w:rPr>
        <w:t xml:space="preserve"> dapat disimpulkan bahwa ada pengaruh pendekatan pemecahan masalah terhadap </w:t>
      </w:r>
      <w:r w:rsidRPr="000447CD">
        <w:rPr>
          <w:rFonts w:cs="Times New Roman"/>
          <w:sz w:val="24"/>
          <w:szCs w:val="24"/>
        </w:rPr>
        <w:lastRenderedPageBreak/>
        <w:t>kemampuan berpikir kritis siswa pada penyelesaian soal cerita matematika.</w:t>
      </w:r>
    </w:p>
    <w:p w:rsidR="000E39E3" w:rsidRPr="000447CD" w:rsidRDefault="000E39E3" w:rsidP="005D53CB">
      <w:pPr>
        <w:spacing w:after="0" w:line="240" w:lineRule="auto"/>
        <w:rPr>
          <w:rFonts w:cs="Times New Roman"/>
          <w:sz w:val="24"/>
          <w:szCs w:val="24"/>
        </w:rPr>
      </w:pPr>
    </w:p>
    <w:p w:rsidR="00780806" w:rsidRPr="000447CD" w:rsidRDefault="00780806" w:rsidP="00941907">
      <w:pPr>
        <w:pStyle w:val="Heading1"/>
        <w:numPr>
          <w:ilvl w:val="0"/>
          <w:numId w:val="3"/>
        </w:numPr>
        <w:spacing w:before="0"/>
        <w:ind w:left="426" w:hanging="426"/>
        <w:rPr>
          <w:rFonts w:asciiTheme="minorHAnsi" w:hAnsiTheme="minorHAnsi"/>
          <w:szCs w:val="24"/>
        </w:rPr>
      </w:pPr>
      <w:r w:rsidRPr="000447CD">
        <w:rPr>
          <w:rFonts w:asciiTheme="minorHAnsi" w:hAnsiTheme="minorHAnsi"/>
          <w:szCs w:val="24"/>
        </w:rPr>
        <w:t>DAFTAR PUSTAKA</w:t>
      </w:r>
    </w:p>
    <w:p w:rsidR="002212B7" w:rsidRPr="000447CD" w:rsidRDefault="002212B7" w:rsidP="005D53CB">
      <w:pPr>
        <w:spacing w:after="0" w:line="240" w:lineRule="auto"/>
        <w:ind w:left="284" w:hanging="284"/>
        <w:jc w:val="both"/>
        <w:rPr>
          <w:rFonts w:cs="Times New Roman"/>
          <w:sz w:val="24"/>
          <w:szCs w:val="24"/>
        </w:rPr>
      </w:pPr>
      <w:r w:rsidRPr="000447CD">
        <w:rPr>
          <w:rFonts w:cs="Times New Roman"/>
          <w:sz w:val="24"/>
          <w:szCs w:val="24"/>
        </w:rPr>
        <w:t xml:space="preserve">Aisyah, N. dkk. (2011). </w:t>
      </w:r>
      <w:r w:rsidRPr="000447CD">
        <w:rPr>
          <w:rFonts w:cs="Times New Roman"/>
          <w:i/>
          <w:sz w:val="24"/>
          <w:szCs w:val="24"/>
        </w:rPr>
        <w:t xml:space="preserve">Pengembangan Pembelajaran Matematika. </w:t>
      </w:r>
      <w:r w:rsidRPr="000447CD">
        <w:rPr>
          <w:rFonts w:cs="Times New Roman"/>
          <w:sz w:val="24"/>
          <w:szCs w:val="24"/>
        </w:rPr>
        <w:t>Jakarta: Direktorat Jenderal Pendidikan Tinggi.</w:t>
      </w:r>
    </w:p>
    <w:p w:rsidR="002212B7" w:rsidRPr="000447CD" w:rsidRDefault="002212B7" w:rsidP="005D53CB">
      <w:pPr>
        <w:spacing w:after="0" w:line="240" w:lineRule="auto"/>
        <w:ind w:left="284" w:hanging="284"/>
        <w:jc w:val="both"/>
        <w:rPr>
          <w:rFonts w:cs="Times New Roman"/>
          <w:sz w:val="24"/>
          <w:szCs w:val="24"/>
        </w:rPr>
      </w:pPr>
    </w:p>
    <w:p w:rsidR="002212B7" w:rsidRDefault="002212B7" w:rsidP="005D53CB">
      <w:pPr>
        <w:spacing w:after="0" w:line="240" w:lineRule="auto"/>
        <w:ind w:left="284" w:hanging="284"/>
        <w:jc w:val="both"/>
        <w:rPr>
          <w:rFonts w:cs="Times New Roman"/>
          <w:sz w:val="24"/>
          <w:szCs w:val="24"/>
        </w:rPr>
      </w:pPr>
      <w:r w:rsidRPr="000447CD">
        <w:rPr>
          <w:rFonts w:cs="Times New Roman"/>
          <w:sz w:val="24"/>
          <w:szCs w:val="24"/>
        </w:rPr>
        <w:t xml:space="preserve">Badan Standar Nasional Pendidikan. (2006). </w:t>
      </w:r>
      <w:r w:rsidRPr="000447CD">
        <w:rPr>
          <w:rFonts w:cs="Times New Roman"/>
          <w:i/>
          <w:sz w:val="24"/>
          <w:szCs w:val="24"/>
        </w:rPr>
        <w:t>Panduan Lengkap KTSP 2006</w:t>
      </w:r>
      <w:r w:rsidRPr="000447CD">
        <w:rPr>
          <w:rFonts w:cs="Times New Roman"/>
          <w:sz w:val="24"/>
          <w:szCs w:val="24"/>
        </w:rPr>
        <w:t>. Jakarta: Departemen Pendidikan Nasional.</w:t>
      </w:r>
    </w:p>
    <w:p w:rsidR="00F46812" w:rsidRPr="000447CD" w:rsidRDefault="00F46812" w:rsidP="005D53CB">
      <w:pPr>
        <w:spacing w:after="0" w:line="240" w:lineRule="auto"/>
        <w:ind w:left="284" w:hanging="284"/>
        <w:jc w:val="both"/>
        <w:rPr>
          <w:rFonts w:cs="Times New Roman"/>
          <w:sz w:val="24"/>
          <w:szCs w:val="24"/>
        </w:rPr>
      </w:pPr>
    </w:p>
    <w:p w:rsidR="002212B7" w:rsidRPr="000447CD" w:rsidRDefault="002212B7" w:rsidP="005D53CB">
      <w:pPr>
        <w:spacing w:after="0" w:line="240" w:lineRule="auto"/>
        <w:ind w:left="284" w:hanging="284"/>
        <w:jc w:val="both"/>
        <w:rPr>
          <w:rFonts w:cs="Times New Roman"/>
          <w:sz w:val="24"/>
          <w:szCs w:val="24"/>
        </w:rPr>
      </w:pPr>
      <w:r w:rsidRPr="000447CD">
        <w:rPr>
          <w:rFonts w:cs="Times New Roman"/>
          <w:sz w:val="24"/>
          <w:szCs w:val="24"/>
        </w:rPr>
        <w:t xml:space="preserve">Farhana. (2016). Penerapan strategi pemecahan masalah dalam peningkatan kemampuan berpikir kritis siswa pada pembagian pecahan. </w:t>
      </w:r>
      <w:r w:rsidRPr="000447CD">
        <w:rPr>
          <w:rFonts w:cs="Times New Roman"/>
          <w:i/>
          <w:sz w:val="24"/>
          <w:szCs w:val="24"/>
        </w:rPr>
        <w:t xml:space="preserve">Jurnal UPI Kampus Tasikmalaya. </w:t>
      </w:r>
      <w:r w:rsidRPr="000447CD">
        <w:rPr>
          <w:rFonts w:cs="Times New Roman"/>
          <w:sz w:val="24"/>
          <w:szCs w:val="24"/>
        </w:rPr>
        <w:t>hlm. 303-321.</w:t>
      </w:r>
    </w:p>
    <w:p w:rsidR="002212B7" w:rsidRPr="000447CD" w:rsidRDefault="002212B7" w:rsidP="005D53CB">
      <w:pPr>
        <w:spacing w:after="0" w:line="240" w:lineRule="auto"/>
        <w:ind w:left="284" w:hanging="284"/>
        <w:jc w:val="both"/>
        <w:rPr>
          <w:rFonts w:cs="Times New Roman"/>
          <w:sz w:val="24"/>
          <w:szCs w:val="24"/>
        </w:rPr>
      </w:pPr>
    </w:p>
    <w:p w:rsidR="002212B7" w:rsidRPr="000447CD" w:rsidRDefault="002212B7" w:rsidP="005D53CB">
      <w:pPr>
        <w:spacing w:after="0" w:line="240" w:lineRule="auto"/>
        <w:ind w:left="284" w:hanging="284"/>
        <w:jc w:val="both"/>
        <w:rPr>
          <w:rFonts w:cs="Times New Roman"/>
          <w:sz w:val="24"/>
          <w:szCs w:val="24"/>
        </w:rPr>
      </w:pPr>
      <w:r w:rsidRPr="000447CD">
        <w:rPr>
          <w:rFonts w:cs="Times New Roman"/>
          <w:sz w:val="24"/>
          <w:szCs w:val="24"/>
        </w:rPr>
        <w:t xml:space="preserve">Haryani, D. (2012). Membentuk Siswa Berpikir Kritis melalui Pembelajaran Matematika. </w:t>
      </w:r>
      <w:r w:rsidRPr="000447CD">
        <w:rPr>
          <w:rFonts w:cs="Times New Roman"/>
          <w:i/>
          <w:sz w:val="24"/>
          <w:szCs w:val="24"/>
        </w:rPr>
        <w:t>Seminar Nasional Matematika dan Pendidikan Matematika di Jurusan Pendidikan Matematika FMIPA UNY</w:t>
      </w:r>
      <w:r w:rsidRPr="000447CD">
        <w:rPr>
          <w:rFonts w:cs="Times New Roman"/>
          <w:sz w:val="24"/>
          <w:szCs w:val="24"/>
        </w:rPr>
        <w:t xml:space="preserve">. </w:t>
      </w:r>
    </w:p>
    <w:p w:rsidR="002212B7" w:rsidRPr="000447CD" w:rsidRDefault="002212B7" w:rsidP="005D53CB">
      <w:pPr>
        <w:spacing w:after="0" w:line="240" w:lineRule="auto"/>
        <w:ind w:left="284" w:hanging="284"/>
        <w:jc w:val="both"/>
        <w:rPr>
          <w:rFonts w:cs="Times New Roman"/>
          <w:sz w:val="24"/>
          <w:szCs w:val="24"/>
        </w:rPr>
      </w:pPr>
    </w:p>
    <w:p w:rsidR="002212B7" w:rsidRPr="000447CD" w:rsidRDefault="002212B7" w:rsidP="005D53CB">
      <w:pPr>
        <w:spacing w:after="0" w:line="240" w:lineRule="auto"/>
        <w:ind w:left="284" w:hanging="284"/>
        <w:jc w:val="both"/>
        <w:rPr>
          <w:rFonts w:cs="Times New Roman"/>
          <w:sz w:val="24"/>
          <w:szCs w:val="24"/>
        </w:rPr>
      </w:pPr>
      <w:r w:rsidRPr="000447CD">
        <w:rPr>
          <w:rFonts w:cs="Times New Roman"/>
          <w:sz w:val="24"/>
          <w:szCs w:val="24"/>
        </w:rPr>
        <w:t xml:space="preserve">Ismunamto, dkk. (2011). </w:t>
      </w:r>
      <w:r w:rsidRPr="000447CD">
        <w:rPr>
          <w:rFonts w:cs="Times New Roman"/>
          <w:i/>
          <w:sz w:val="24"/>
          <w:szCs w:val="24"/>
        </w:rPr>
        <w:t>Ensiklopedia Matematika Jilid 1</w:t>
      </w:r>
      <w:r w:rsidRPr="000447CD">
        <w:rPr>
          <w:rFonts w:cs="Times New Roman"/>
          <w:sz w:val="24"/>
          <w:szCs w:val="24"/>
        </w:rPr>
        <w:t>. Jakarta: PT Ikrar Mandiriabadi.</w:t>
      </w:r>
    </w:p>
    <w:p w:rsidR="002212B7" w:rsidRPr="000447CD" w:rsidRDefault="002212B7" w:rsidP="005D53CB">
      <w:pPr>
        <w:spacing w:after="0" w:line="240" w:lineRule="auto"/>
        <w:ind w:left="284" w:hanging="284"/>
        <w:jc w:val="both"/>
        <w:rPr>
          <w:rFonts w:cs="Times New Roman"/>
          <w:sz w:val="24"/>
          <w:szCs w:val="24"/>
        </w:rPr>
      </w:pPr>
    </w:p>
    <w:p w:rsidR="002212B7" w:rsidRPr="000447CD" w:rsidRDefault="002212B7" w:rsidP="005D53CB">
      <w:pPr>
        <w:spacing w:after="0" w:line="240" w:lineRule="auto"/>
        <w:ind w:left="284" w:hanging="284"/>
        <w:jc w:val="both"/>
        <w:rPr>
          <w:rFonts w:cs="Times New Roman"/>
          <w:sz w:val="24"/>
          <w:szCs w:val="24"/>
        </w:rPr>
      </w:pPr>
      <w:r w:rsidRPr="000447CD">
        <w:rPr>
          <w:rFonts w:cs="Times New Roman"/>
          <w:sz w:val="24"/>
          <w:szCs w:val="24"/>
        </w:rPr>
        <w:t xml:space="preserve">Isoda, M. (2012). Lesson Study: Problem Solving Approahes in Mathematics Education as a Japanese Experience. </w:t>
      </w:r>
      <w:r w:rsidRPr="000447CD">
        <w:rPr>
          <w:rFonts w:cs="Times New Roman"/>
          <w:i/>
          <w:sz w:val="24"/>
          <w:szCs w:val="24"/>
        </w:rPr>
        <w:t>Journal University of Tsukuba</w:t>
      </w:r>
      <w:r w:rsidRPr="000447CD">
        <w:rPr>
          <w:rFonts w:cs="Times New Roman"/>
          <w:sz w:val="24"/>
          <w:szCs w:val="24"/>
        </w:rPr>
        <w:t>. hlm. 17-27</w:t>
      </w:r>
    </w:p>
    <w:p w:rsidR="002212B7" w:rsidRPr="000447CD" w:rsidRDefault="002212B7" w:rsidP="00F46812">
      <w:pPr>
        <w:spacing w:after="0" w:line="240" w:lineRule="auto"/>
        <w:jc w:val="both"/>
        <w:rPr>
          <w:rFonts w:cs="Times New Roman"/>
          <w:sz w:val="24"/>
          <w:szCs w:val="24"/>
        </w:rPr>
      </w:pPr>
    </w:p>
    <w:p w:rsidR="002212B7" w:rsidRPr="000447CD" w:rsidRDefault="002212B7" w:rsidP="005D53CB">
      <w:pPr>
        <w:spacing w:after="0" w:line="240" w:lineRule="auto"/>
        <w:ind w:left="284" w:hanging="284"/>
        <w:jc w:val="both"/>
        <w:rPr>
          <w:rFonts w:cs="Times New Roman"/>
          <w:sz w:val="24"/>
          <w:szCs w:val="24"/>
        </w:rPr>
      </w:pPr>
      <w:r w:rsidRPr="000447CD">
        <w:rPr>
          <w:rFonts w:cs="Times New Roman"/>
          <w:sz w:val="24"/>
          <w:szCs w:val="24"/>
        </w:rPr>
        <w:t xml:space="preserve">Rahardjo, M. dkk. (2009) . </w:t>
      </w:r>
      <w:r w:rsidRPr="000447CD">
        <w:rPr>
          <w:rFonts w:cs="Times New Roman"/>
          <w:i/>
          <w:sz w:val="24"/>
          <w:szCs w:val="24"/>
        </w:rPr>
        <w:t xml:space="preserve">Pembelajaran Soal Cerita di SD. </w:t>
      </w:r>
      <w:r w:rsidRPr="000447CD">
        <w:rPr>
          <w:rFonts w:cs="Times New Roman"/>
          <w:sz w:val="24"/>
          <w:szCs w:val="24"/>
        </w:rPr>
        <w:t>Yogyakarta: Pusat Pengembangan dan Pemberdayaan Pendidik dan Tenaga Kependidikan Matematika.</w:t>
      </w:r>
    </w:p>
    <w:p w:rsidR="002212B7" w:rsidRPr="000447CD" w:rsidRDefault="002212B7" w:rsidP="005D53CB">
      <w:pPr>
        <w:spacing w:after="0" w:line="240" w:lineRule="auto"/>
        <w:ind w:left="284" w:hanging="284"/>
        <w:jc w:val="both"/>
        <w:rPr>
          <w:rFonts w:cs="Times New Roman"/>
          <w:sz w:val="24"/>
          <w:szCs w:val="24"/>
        </w:rPr>
      </w:pPr>
    </w:p>
    <w:p w:rsidR="002212B7" w:rsidRPr="000447CD" w:rsidRDefault="002212B7" w:rsidP="005D53CB">
      <w:pPr>
        <w:spacing w:after="0" w:line="240" w:lineRule="auto"/>
        <w:ind w:left="284" w:hanging="284"/>
        <w:jc w:val="both"/>
        <w:rPr>
          <w:rFonts w:cs="Times New Roman"/>
          <w:sz w:val="24"/>
          <w:szCs w:val="24"/>
        </w:rPr>
      </w:pPr>
      <w:r w:rsidRPr="000447CD">
        <w:rPr>
          <w:rFonts w:cs="Times New Roman"/>
          <w:sz w:val="24"/>
          <w:szCs w:val="24"/>
        </w:rPr>
        <w:t xml:space="preserve">Santoso, H. (2015). Pengembangan berpikir kritis dan kreatif pustakawan dalam penulisan karya ilmiah. </w:t>
      </w:r>
      <w:r w:rsidRPr="000447CD">
        <w:rPr>
          <w:rFonts w:cs="Times New Roman"/>
          <w:i/>
          <w:sz w:val="24"/>
          <w:szCs w:val="24"/>
        </w:rPr>
        <w:t>Jurnal Univeritas Negeri Malang</w:t>
      </w:r>
      <w:r w:rsidRPr="000447CD">
        <w:rPr>
          <w:rFonts w:cs="Times New Roman"/>
          <w:sz w:val="24"/>
          <w:szCs w:val="24"/>
        </w:rPr>
        <w:t>. hlm. 1-17.</w:t>
      </w:r>
    </w:p>
    <w:p w:rsidR="002212B7" w:rsidRPr="000447CD" w:rsidRDefault="002212B7" w:rsidP="005D53CB">
      <w:pPr>
        <w:spacing w:after="0" w:line="240" w:lineRule="auto"/>
        <w:ind w:left="284" w:hanging="284"/>
        <w:jc w:val="both"/>
        <w:rPr>
          <w:rFonts w:cs="Times New Roman"/>
          <w:sz w:val="24"/>
          <w:szCs w:val="24"/>
        </w:rPr>
      </w:pPr>
    </w:p>
    <w:p w:rsidR="002212B7" w:rsidRPr="000447CD" w:rsidRDefault="002212B7" w:rsidP="005D53CB">
      <w:pPr>
        <w:spacing w:after="0" w:line="240" w:lineRule="auto"/>
        <w:ind w:left="284" w:hanging="284"/>
        <w:jc w:val="both"/>
        <w:rPr>
          <w:rFonts w:cs="Times New Roman"/>
          <w:sz w:val="24"/>
          <w:szCs w:val="24"/>
        </w:rPr>
      </w:pPr>
      <w:r w:rsidRPr="000447CD">
        <w:rPr>
          <w:rFonts w:cs="Times New Roman"/>
          <w:sz w:val="24"/>
          <w:szCs w:val="24"/>
        </w:rPr>
        <w:t xml:space="preserve">Schbeider, V. (2002). Critical thinking in the elementary classroom: problems and solutions. </w:t>
      </w:r>
      <w:r w:rsidRPr="000447CD">
        <w:rPr>
          <w:rFonts w:cs="Times New Roman"/>
          <w:i/>
          <w:sz w:val="24"/>
          <w:szCs w:val="24"/>
        </w:rPr>
        <w:t>Journal Educator Publishing Servcice</w:t>
      </w:r>
      <w:r w:rsidRPr="000447CD">
        <w:rPr>
          <w:rFonts w:cs="Times New Roman"/>
          <w:sz w:val="24"/>
          <w:szCs w:val="24"/>
        </w:rPr>
        <w:t>. hlm.1-3.</w:t>
      </w:r>
    </w:p>
    <w:p w:rsidR="002212B7" w:rsidRPr="000447CD" w:rsidRDefault="002212B7" w:rsidP="005D53CB">
      <w:pPr>
        <w:spacing w:after="0" w:line="240" w:lineRule="auto"/>
        <w:ind w:left="284" w:hanging="284"/>
        <w:jc w:val="both"/>
        <w:rPr>
          <w:rFonts w:cs="Times New Roman"/>
          <w:sz w:val="24"/>
          <w:szCs w:val="24"/>
        </w:rPr>
      </w:pPr>
    </w:p>
    <w:p w:rsidR="002212B7" w:rsidRPr="000447CD" w:rsidRDefault="002212B7" w:rsidP="005D53CB">
      <w:pPr>
        <w:spacing w:after="0" w:line="240" w:lineRule="auto"/>
        <w:ind w:left="284" w:hanging="284"/>
        <w:jc w:val="both"/>
        <w:rPr>
          <w:rFonts w:cs="Times New Roman"/>
          <w:sz w:val="24"/>
          <w:szCs w:val="24"/>
        </w:rPr>
      </w:pPr>
      <w:r w:rsidRPr="000447CD">
        <w:rPr>
          <w:rFonts w:cs="Times New Roman"/>
          <w:sz w:val="24"/>
          <w:szCs w:val="24"/>
        </w:rPr>
        <w:t xml:space="preserve">Susanto, A. (2015). </w:t>
      </w:r>
      <w:r w:rsidRPr="000447CD">
        <w:rPr>
          <w:rFonts w:cs="Times New Roman"/>
          <w:i/>
          <w:sz w:val="24"/>
          <w:szCs w:val="24"/>
        </w:rPr>
        <w:t>Teori Belajar dan Pembelajaran di Sekolah Dasar</w:t>
      </w:r>
      <w:r w:rsidRPr="000447CD">
        <w:rPr>
          <w:rFonts w:cs="Times New Roman"/>
          <w:sz w:val="24"/>
          <w:szCs w:val="24"/>
        </w:rPr>
        <w:t>. Jakarta: Kencana.</w:t>
      </w:r>
    </w:p>
    <w:p w:rsidR="002212B7" w:rsidRPr="000447CD" w:rsidRDefault="002212B7" w:rsidP="005D53CB">
      <w:pPr>
        <w:spacing w:after="0" w:line="240" w:lineRule="auto"/>
        <w:ind w:left="284" w:hanging="284"/>
        <w:jc w:val="both"/>
        <w:rPr>
          <w:rFonts w:cs="Times New Roman"/>
          <w:sz w:val="24"/>
          <w:szCs w:val="24"/>
        </w:rPr>
      </w:pPr>
    </w:p>
    <w:p w:rsidR="001F3C70" w:rsidRPr="000447CD" w:rsidRDefault="002212B7" w:rsidP="005D53CB">
      <w:pPr>
        <w:spacing w:after="0" w:line="240" w:lineRule="auto"/>
        <w:ind w:left="284" w:hanging="284"/>
        <w:jc w:val="both"/>
        <w:rPr>
          <w:rFonts w:cs="Times New Roman"/>
          <w:sz w:val="24"/>
          <w:szCs w:val="24"/>
        </w:rPr>
      </w:pPr>
      <w:r w:rsidRPr="000447CD">
        <w:rPr>
          <w:rFonts w:cs="Times New Roman"/>
          <w:sz w:val="24"/>
          <w:szCs w:val="24"/>
        </w:rPr>
        <w:t xml:space="preserve">Suwangsih, E &amp; Tiurlina. (2010). </w:t>
      </w:r>
      <w:r w:rsidRPr="000447CD">
        <w:rPr>
          <w:rFonts w:cs="Times New Roman"/>
          <w:i/>
          <w:sz w:val="24"/>
          <w:szCs w:val="24"/>
        </w:rPr>
        <w:t>Model Pembelajaran Matematika</w:t>
      </w:r>
      <w:r w:rsidRPr="000447CD">
        <w:rPr>
          <w:rFonts w:cs="Times New Roman"/>
          <w:sz w:val="24"/>
          <w:szCs w:val="24"/>
        </w:rPr>
        <w:t>. Bandung: UPI Press.</w:t>
      </w:r>
    </w:p>
    <w:sectPr w:rsidR="001F3C70" w:rsidRPr="000447CD" w:rsidSect="00E772E9">
      <w:headerReference w:type="default" r:id="rId18"/>
      <w:type w:val="continuous"/>
      <w:pgSz w:w="11906" w:h="16838" w:code="9"/>
      <w:pgMar w:top="1134" w:right="1134" w:bottom="1134" w:left="1134" w:header="397" w:footer="227" w:gutter="0"/>
      <w:cols w:num="2"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1B9" w:rsidRDefault="00E201B9" w:rsidP="0060476B">
      <w:pPr>
        <w:spacing w:after="0" w:line="240" w:lineRule="auto"/>
      </w:pPr>
      <w:r>
        <w:separator/>
      </w:r>
    </w:p>
  </w:endnote>
  <w:endnote w:type="continuationSeparator" w:id="0">
    <w:p w:rsidR="00E201B9" w:rsidRDefault="00E201B9" w:rsidP="006047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4A9" w:rsidRPr="0066551B" w:rsidRDefault="00B844A9" w:rsidP="00E772E9">
    <w:pPr>
      <w:rPr>
        <w:rFonts w:cs="Times New Roman"/>
        <w:sz w:val="18"/>
        <w:szCs w:val="18"/>
      </w:rPr>
    </w:pPr>
    <w:r w:rsidRPr="0066551B">
      <w:rPr>
        <w:rFonts w:cs="Times New Roman"/>
        <w:sz w:val="16"/>
        <w:szCs w:val="16"/>
      </w:rPr>
      <w:t>@</w:t>
    </w:r>
    <w:r w:rsidRPr="0066551B">
      <w:rPr>
        <w:rFonts w:cs="Times New Roman"/>
        <w:sz w:val="18"/>
        <w:szCs w:val="18"/>
      </w:rPr>
      <w:t>2017-</w:t>
    </w:r>
    <w:r w:rsidRPr="0066551B">
      <w:rPr>
        <w:rFonts w:cs="Times New Roman"/>
        <w:i/>
        <w:sz w:val="18"/>
        <w:szCs w:val="18"/>
      </w:rPr>
      <w:t xml:space="preserve">PEDADIDAKTIKA: JURNAL ILMIAH PENDIDIKAN GURU SEKOLAH DASAR- </w:t>
    </w:r>
    <w:r w:rsidRPr="0066551B">
      <w:rPr>
        <w:rFonts w:cs="Times New Roman"/>
        <w:sz w:val="18"/>
        <w:szCs w:val="18"/>
      </w:rPr>
      <w:t xml:space="preserve">Vol __ No __ (201_) hlm  __ - __ </w:t>
    </w:r>
    <w:r w:rsidRPr="0066551B">
      <w:rPr>
        <w:rFonts w:cs="Times New Roman"/>
        <w:i/>
        <w:sz w:val="18"/>
        <w:szCs w:val="18"/>
      </w:rPr>
      <w:t xml:space="preserve">all right reserved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4A9" w:rsidRPr="0066551B" w:rsidRDefault="00B844A9" w:rsidP="00EC7A6D">
    <w:pPr>
      <w:rPr>
        <w:rFonts w:cs="Times New Roman"/>
        <w:sz w:val="18"/>
        <w:szCs w:val="18"/>
      </w:rPr>
    </w:pPr>
    <w:r w:rsidRPr="0066551B">
      <w:rPr>
        <w:rFonts w:cs="Times New Roman"/>
        <w:sz w:val="16"/>
        <w:szCs w:val="16"/>
      </w:rPr>
      <w:t>@</w:t>
    </w:r>
    <w:r w:rsidRPr="0066551B">
      <w:rPr>
        <w:rFonts w:cs="Times New Roman"/>
        <w:sz w:val="18"/>
        <w:szCs w:val="18"/>
      </w:rPr>
      <w:t>2017-</w:t>
    </w:r>
    <w:r w:rsidRPr="0066551B">
      <w:rPr>
        <w:rFonts w:cs="Times New Roman"/>
        <w:i/>
        <w:sz w:val="18"/>
        <w:szCs w:val="18"/>
      </w:rPr>
      <w:t xml:space="preserve">PEDADIDAKTIKA: JURNAL ILMIAH PENDIDIKAN GURU SEKOLAH DASAR- </w:t>
    </w:r>
    <w:r w:rsidRPr="0066551B">
      <w:rPr>
        <w:rFonts w:cs="Times New Roman"/>
        <w:sz w:val="18"/>
        <w:szCs w:val="18"/>
      </w:rPr>
      <w:t xml:space="preserve">Vol __ No __ (2017) hlm  __ - __ </w:t>
    </w:r>
    <w:r w:rsidRPr="0066551B">
      <w:rPr>
        <w:rFonts w:cs="Times New Roman"/>
        <w:i/>
        <w:sz w:val="18"/>
        <w:szCs w:val="18"/>
      </w:rPr>
      <w:t>all right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1B9" w:rsidRDefault="00E201B9" w:rsidP="0060476B">
      <w:pPr>
        <w:spacing w:after="0" w:line="240" w:lineRule="auto"/>
      </w:pPr>
      <w:r>
        <w:separator/>
      </w:r>
    </w:p>
  </w:footnote>
  <w:footnote w:type="continuationSeparator" w:id="0">
    <w:p w:rsidR="00E201B9" w:rsidRDefault="00E201B9" w:rsidP="006047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4A9" w:rsidRDefault="00281F42" w:rsidP="00D8175A">
    <w:pPr>
      <w:pStyle w:val="Header"/>
      <w:pBdr>
        <w:bottom w:val="single" w:sz="4" w:space="1" w:color="auto"/>
      </w:pBdr>
      <w:jc w:val="center"/>
      <w:rPr>
        <w:rFonts w:cs="Times New Roman"/>
        <w:sz w:val="18"/>
        <w:szCs w:val="18"/>
      </w:rPr>
    </w:pPr>
    <w:r w:rsidRPr="00281F42">
      <w:rPr>
        <w:rFonts w:cs="Times New Roman"/>
        <w:noProof/>
        <w:sz w:val="18"/>
        <w:szCs w:val="18"/>
      </w:rPr>
      <w:pict>
        <v:rect id="Rectangle 7" o:spid="_x0000_s10242" style="position:absolute;left:0;text-align:left;margin-left:-6.45pt;margin-top:-7.1pt;width:41.2pt;height:25.5pt;z-index:2516638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" filled="f" stroked="f" strokeweight="2pt">
          <v:textbox style="mso-next-textbox:#Rectangle 7">
            <w:txbxContent>
              <w:p w:rsidR="00B844A9" w:rsidRPr="00033F58" w:rsidRDefault="00281F42" w:rsidP="00E772E9">
                <w:pPr>
                  <w:jc w:val="center"/>
                  <w:rPr>
                    <w:rFonts w:ascii="Times New Roman" w:hAnsi="Times New Roman" w:cs="Times New Roman"/>
                    <w:color w:val="000000" w:themeColor="text1"/>
                    <w:sz w:val="24"/>
                    <w:szCs w:val="24"/>
                  </w:rPr>
                </w:pPr>
                <w:r w:rsidRPr="00E772E9">
                  <w:rPr>
                    <w:rFonts w:ascii="Times New Roman" w:hAnsi="Times New Roman" w:cs="Times New Roman"/>
                    <w:color w:val="000000" w:themeColor="text1"/>
                    <w:sz w:val="24"/>
                    <w:szCs w:val="24"/>
                  </w:rPr>
                  <w:fldChar w:fldCharType="begin"/>
                </w:r>
                <w:r w:rsidR="00B844A9" w:rsidRPr="00E772E9">
                  <w:rPr>
                    <w:rFonts w:ascii="Times New Roman" w:hAnsi="Times New Roman" w:cs="Times New Roman"/>
                    <w:color w:val="000000" w:themeColor="text1"/>
                    <w:sz w:val="24"/>
                    <w:szCs w:val="24"/>
                  </w:rPr>
                  <w:instrText xml:space="preserve"> PAGE   \* MERGEFORMAT </w:instrText>
                </w:r>
                <w:r w:rsidRPr="00E772E9">
                  <w:rPr>
                    <w:rFonts w:ascii="Times New Roman" w:hAnsi="Times New Roman" w:cs="Times New Roman"/>
                    <w:color w:val="000000" w:themeColor="text1"/>
                    <w:sz w:val="24"/>
                    <w:szCs w:val="24"/>
                  </w:rPr>
                  <w:fldChar w:fldCharType="separate"/>
                </w:r>
                <w:r w:rsidR="00BF6309">
                  <w:rPr>
                    <w:rFonts w:ascii="Times New Roman" w:hAnsi="Times New Roman" w:cs="Times New Roman"/>
                    <w:noProof/>
                    <w:color w:val="000000" w:themeColor="text1"/>
                    <w:sz w:val="24"/>
                    <w:szCs w:val="24"/>
                  </w:rPr>
                  <w:t>14</w:t>
                </w:r>
                <w:r w:rsidRPr="00E772E9">
                  <w:rPr>
                    <w:rFonts w:ascii="Times New Roman" w:hAnsi="Times New Roman" w:cs="Times New Roman"/>
                    <w:noProof/>
                    <w:color w:val="000000" w:themeColor="text1"/>
                    <w:sz w:val="24"/>
                    <w:szCs w:val="24"/>
                  </w:rPr>
                  <w:fldChar w:fldCharType="end"/>
                </w:r>
              </w:p>
              <w:p w:rsidR="00B844A9" w:rsidRPr="00033F58" w:rsidRDefault="00281F42" w:rsidP="00E772E9">
                <w:pPr>
                  <w:jc w:val="center"/>
                  <w:rPr>
                    <w:rFonts w:ascii="Times New Roman" w:hAnsi="Times New Roman" w:cs="Times New Roman"/>
                    <w:color w:val="000000" w:themeColor="text1"/>
                    <w:sz w:val="24"/>
                    <w:szCs w:val="24"/>
                  </w:rPr>
                </w:pPr>
                <w:r w:rsidRPr="00E772E9">
                  <w:rPr>
                    <w:rFonts w:ascii="Times New Roman" w:hAnsi="Times New Roman" w:cs="Times New Roman"/>
                    <w:color w:val="000000" w:themeColor="text1"/>
                    <w:sz w:val="24"/>
                    <w:szCs w:val="24"/>
                  </w:rPr>
                  <w:fldChar w:fldCharType="begin"/>
                </w:r>
                <w:r w:rsidR="00B844A9" w:rsidRPr="00E772E9">
                  <w:rPr>
                    <w:rFonts w:ascii="Times New Roman" w:hAnsi="Times New Roman" w:cs="Times New Roman"/>
                    <w:color w:val="000000" w:themeColor="text1"/>
                    <w:sz w:val="24"/>
                    <w:szCs w:val="24"/>
                  </w:rPr>
                  <w:instrText xml:space="preserve"> PAGE   \* MERGEFORMAT </w:instrText>
                </w:r>
                <w:r w:rsidRPr="00E772E9">
                  <w:rPr>
                    <w:rFonts w:ascii="Times New Roman" w:hAnsi="Times New Roman" w:cs="Times New Roman"/>
                    <w:color w:val="000000" w:themeColor="text1"/>
                    <w:sz w:val="24"/>
                    <w:szCs w:val="24"/>
                  </w:rPr>
                  <w:fldChar w:fldCharType="separate"/>
                </w:r>
                <w:r w:rsidR="00BF6309">
                  <w:rPr>
                    <w:rFonts w:ascii="Times New Roman" w:hAnsi="Times New Roman" w:cs="Times New Roman"/>
                    <w:noProof/>
                    <w:color w:val="000000" w:themeColor="text1"/>
                    <w:sz w:val="24"/>
                    <w:szCs w:val="24"/>
                  </w:rPr>
                  <w:t>14</w:t>
                </w:r>
                <w:r w:rsidRPr="00E772E9">
                  <w:rPr>
                    <w:rFonts w:ascii="Times New Roman" w:hAnsi="Times New Roman" w:cs="Times New Roman"/>
                    <w:noProof/>
                    <w:color w:val="000000" w:themeColor="text1"/>
                    <w:sz w:val="24"/>
                    <w:szCs w:val="24"/>
                  </w:rPr>
                  <w:fldChar w:fldCharType="end"/>
                </w:r>
              </w:p>
            </w:txbxContent>
          </v:textbox>
        </v:rect>
      </w:pict>
    </w:r>
    <w:r w:rsidR="00B844A9" w:rsidRPr="0066551B">
      <w:rPr>
        <w:rFonts w:cs="Times New Roman"/>
        <w:sz w:val="18"/>
        <w:szCs w:val="18"/>
      </w:rPr>
      <w:t>Rida Yanti</w:t>
    </w:r>
    <w:r w:rsidR="00B844A9">
      <w:rPr>
        <w:rFonts w:cs="Times New Roman"/>
        <w:sz w:val="18"/>
        <w:szCs w:val="18"/>
        <w:vertAlign w:val="superscript"/>
      </w:rPr>
      <w:t>1)</w:t>
    </w:r>
    <w:r w:rsidR="00B844A9" w:rsidRPr="0066551B">
      <w:rPr>
        <w:rFonts w:cs="Times New Roman"/>
        <w:sz w:val="18"/>
        <w:szCs w:val="18"/>
      </w:rPr>
      <w:softHyphen/>
    </w:r>
    <w:r w:rsidR="00B844A9">
      <w:rPr>
        <w:rFonts w:cs="Times New Roman"/>
        <w:sz w:val="18"/>
        <w:szCs w:val="18"/>
      </w:rPr>
      <w:t>; Sumardi</w:t>
    </w:r>
    <w:r w:rsidR="00B844A9">
      <w:rPr>
        <w:rFonts w:cs="Times New Roman"/>
        <w:sz w:val="18"/>
        <w:szCs w:val="18"/>
        <w:vertAlign w:val="superscript"/>
      </w:rPr>
      <w:t>2)</w:t>
    </w:r>
    <w:r w:rsidR="00B844A9">
      <w:rPr>
        <w:rFonts w:cs="Times New Roman"/>
        <w:sz w:val="18"/>
        <w:szCs w:val="18"/>
      </w:rPr>
      <w:t>; Yusuf Suryana</w:t>
    </w:r>
    <w:r w:rsidR="00B844A9">
      <w:rPr>
        <w:rFonts w:cs="Times New Roman"/>
        <w:sz w:val="18"/>
        <w:szCs w:val="18"/>
        <w:vertAlign w:val="superscript"/>
      </w:rPr>
      <w:t>3)</w:t>
    </w:r>
    <w:r w:rsidR="00B844A9" w:rsidRPr="0066551B">
      <w:rPr>
        <w:rFonts w:cs="Times New Roman"/>
        <w:sz w:val="18"/>
        <w:szCs w:val="18"/>
      </w:rPr>
      <w:t xml:space="preserve">_Pengaruh Pendekatan Pemecahan Masalah </w:t>
    </w:r>
  </w:p>
  <w:p w:rsidR="00B844A9" w:rsidRPr="0066551B" w:rsidRDefault="00B844A9" w:rsidP="00FB5BFC">
    <w:pPr>
      <w:pStyle w:val="Header"/>
      <w:pBdr>
        <w:bottom w:val="single" w:sz="4" w:space="1" w:color="auto"/>
      </w:pBdr>
      <w:jc w:val="center"/>
      <w:rPr>
        <w:rFonts w:cs="Times New Roman"/>
        <w:sz w:val="18"/>
        <w:szCs w:val="18"/>
      </w:rPr>
    </w:pPr>
    <w:r w:rsidRPr="0066551B">
      <w:rPr>
        <w:rFonts w:cs="Times New Roman"/>
        <w:sz w:val="18"/>
        <w:szCs w:val="18"/>
      </w:rPr>
      <w:t>terhadap K</w:t>
    </w:r>
    <w:r>
      <w:rPr>
        <w:rFonts w:cs="Times New Roman"/>
        <w:sz w:val="18"/>
        <w:szCs w:val="18"/>
      </w:rPr>
      <w:t xml:space="preserve">emampuan Berpikir Kritis Siswa </w:t>
    </w:r>
    <w:r w:rsidRPr="0066551B">
      <w:rPr>
        <w:rFonts w:cs="Times New Roman"/>
        <w:sz w:val="18"/>
        <w:szCs w:val="18"/>
      </w:rPr>
      <w:t>pada Penyelesaian Soal Cerita Matematika</w:t>
    </w:r>
  </w:p>
  <w:p w:rsidR="00B844A9" w:rsidRPr="0066551B" w:rsidRDefault="00B844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4A9" w:rsidRPr="00505418" w:rsidRDefault="00B844A9" w:rsidP="00505418">
    <w:pPr>
      <w:pStyle w:val="Header"/>
      <w:jc w:val="center"/>
      <w:rPr>
        <w:rFonts w:ascii="Times New Roman" w:hAnsi="Times New Roman" w:cs="Times New Roman"/>
        <w:sz w:val="18"/>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4A9" w:rsidRDefault="00281F42" w:rsidP="00505418">
    <w:pPr>
      <w:pStyle w:val="Header"/>
      <w:pBdr>
        <w:bottom w:val="single" w:sz="4" w:space="1" w:color="auto"/>
      </w:pBdr>
      <w:jc w:val="center"/>
      <w:rPr>
        <w:rFonts w:cs="Times New Roman"/>
        <w:sz w:val="18"/>
        <w:szCs w:val="18"/>
      </w:rPr>
    </w:pPr>
    <w:r w:rsidRPr="00281F42">
      <w:rPr>
        <w:rFonts w:cs="Times New Roman"/>
        <w:noProof/>
        <w:sz w:val="18"/>
        <w:szCs w:val="18"/>
      </w:rPr>
      <w:pict>
        <v:rect id="Rectangle 4" o:spid="_x0000_s10241" style="position:absolute;left:0;text-align:left;margin-left:463.85pt;margin-top:-6.35pt;width:41.5pt;height:25.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" filled="f" stroked="f" strokeweight="2pt">
          <v:textbox style="mso-next-textbox:#Rectangle 4">
            <w:txbxContent>
              <w:p w:rsidR="00B844A9" w:rsidRPr="00033F58" w:rsidRDefault="00281F42" w:rsidP="00033F58">
                <w:pPr>
                  <w:jc w:val="center"/>
                  <w:rPr>
                    <w:rFonts w:ascii="Times New Roman" w:hAnsi="Times New Roman" w:cs="Times New Roman"/>
                    <w:color w:val="000000" w:themeColor="text1"/>
                    <w:sz w:val="24"/>
                    <w:szCs w:val="24"/>
                  </w:rPr>
                </w:pPr>
                <w:r w:rsidRPr="00E772E9">
                  <w:rPr>
                    <w:rFonts w:ascii="Times New Roman" w:hAnsi="Times New Roman" w:cs="Times New Roman"/>
                    <w:color w:val="000000" w:themeColor="text1"/>
                    <w:sz w:val="24"/>
                    <w:szCs w:val="24"/>
                  </w:rPr>
                  <w:fldChar w:fldCharType="begin"/>
                </w:r>
                <w:r w:rsidR="00B844A9" w:rsidRPr="00E772E9">
                  <w:rPr>
                    <w:rFonts w:ascii="Times New Roman" w:hAnsi="Times New Roman" w:cs="Times New Roman"/>
                    <w:color w:val="000000" w:themeColor="text1"/>
                    <w:sz w:val="24"/>
                    <w:szCs w:val="24"/>
                  </w:rPr>
                  <w:instrText xml:space="preserve"> PAGE   \* MERGEFORMAT </w:instrText>
                </w:r>
                <w:r w:rsidRPr="00E772E9">
                  <w:rPr>
                    <w:rFonts w:ascii="Times New Roman" w:hAnsi="Times New Roman" w:cs="Times New Roman"/>
                    <w:color w:val="000000" w:themeColor="text1"/>
                    <w:sz w:val="24"/>
                    <w:szCs w:val="24"/>
                  </w:rPr>
                  <w:fldChar w:fldCharType="separate"/>
                </w:r>
                <w:r w:rsidR="00BF6309">
                  <w:rPr>
                    <w:rFonts w:ascii="Times New Roman" w:hAnsi="Times New Roman" w:cs="Times New Roman"/>
                    <w:noProof/>
                    <w:color w:val="000000" w:themeColor="text1"/>
                    <w:sz w:val="24"/>
                    <w:szCs w:val="24"/>
                  </w:rPr>
                  <w:t>13</w:t>
                </w:r>
                <w:r w:rsidRPr="00E772E9">
                  <w:rPr>
                    <w:rFonts w:ascii="Times New Roman" w:hAnsi="Times New Roman" w:cs="Times New Roman"/>
                    <w:noProof/>
                    <w:color w:val="000000" w:themeColor="text1"/>
                    <w:sz w:val="24"/>
                    <w:szCs w:val="24"/>
                  </w:rPr>
                  <w:fldChar w:fldCharType="end"/>
                </w:r>
              </w:p>
            </w:txbxContent>
          </v:textbox>
        </v:rect>
      </w:pict>
    </w:r>
    <w:r w:rsidR="00B844A9" w:rsidRPr="00096045">
      <w:rPr>
        <w:rFonts w:cs="Times New Roman"/>
        <w:sz w:val="18"/>
        <w:szCs w:val="18"/>
      </w:rPr>
      <w:t>Rida Yanti</w:t>
    </w:r>
    <w:r w:rsidR="00B844A9">
      <w:rPr>
        <w:rFonts w:cs="Times New Roman"/>
        <w:sz w:val="18"/>
        <w:szCs w:val="18"/>
        <w:vertAlign w:val="superscript"/>
      </w:rPr>
      <w:t>1)</w:t>
    </w:r>
    <w:r w:rsidR="00B844A9">
      <w:rPr>
        <w:rFonts w:cs="Times New Roman"/>
        <w:sz w:val="18"/>
        <w:szCs w:val="18"/>
      </w:rPr>
      <w:t>; Sumardi</w:t>
    </w:r>
    <w:r w:rsidR="00B844A9">
      <w:rPr>
        <w:rFonts w:cs="Times New Roman"/>
        <w:sz w:val="18"/>
        <w:szCs w:val="18"/>
        <w:vertAlign w:val="superscript"/>
      </w:rPr>
      <w:t>2)</w:t>
    </w:r>
    <w:r w:rsidR="00B844A9">
      <w:rPr>
        <w:rFonts w:cs="Times New Roman"/>
        <w:sz w:val="18"/>
        <w:szCs w:val="18"/>
      </w:rPr>
      <w:t>; Yusuf Suryana</w:t>
    </w:r>
    <w:r w:rsidR="00B844A9">
      <w:rPr>
        <w:rFonts w:cs="Times New Roman"/>
        <w:sz w:val="18"/>
        <w:szCs w:val="18"/>
        <w:vertAlign w:val="superscript"/>
      </w:rPr>
      <w:t>3)</w:t>
    </w:r>
    <w:r w:rsidR="00B844A9" w:rsidRPr="00096045">
      <w:rPr>
        <w:rFonts w:cs="Times New Roman"/>
        <w:sz w:val="18"/>
        <w:szCs w:val="18"/>
      </w:rPr>
      <w:t xml:space="preserve">_Pengaruh Pendekatan Pemecahan Masalah </w:t>
    </w:r>
  </w:p>
  <w:p w:rsidR="00B844A9" w:rsidRPr="00096045" w:rsidRDefault="00B844A9" w:rsidP="00096045">
    <w:pPr>
      <w:pStyle w:val="Header"/>
      <w:pBdr>
        <w:bottom w:val="single" w:sz="4" w:space="1" w:color="auto"/>
      </w:pBdr>
      <w:jc w:val="center"/>
      <w:rPr>
        <w:rFonts w:cs="Times New Roman"/>
        <w:sz w:val="18"/>
        <w:szCs w:val="18"/>
      </w:rPr>
    </w:pPr>
    <w:r w:rsidRPr="00096045">
      <w:rPr>
        <w:rFonts w:cs="Times New Roman"/>
        <w:sz w:val="18"/>
        <w:szCs w:val="18"/>
      </w:rPr>
      <w:t>terhadap Kemampuan Berpikir Kritis Siswa pada Penyelesaian Soal Cerita Matematika</w:t>
    </w:r>
    <w:r w:rsidRPr="00096045">
      <w:rPr>
        <w:rFonts w:cs="Times New Roman"/>
        <w:noProof/>
        <w:sz w:val="18"/>
        <w:szCs w:val="18"/>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C166E"/>
    <w:multiLevelType w:val="hybridMultilevel"/>
    <w:tmpl w:val="47F842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9757321"/>
    <w:multiLevelType w:val="hybridMultilevel"/>
    <w:tmpl w:val="244A6CE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9984B1A"/>
    <w:multiLevelType w:val="hybridMultilevel"/>
    <w:tmpl w:val="1518B24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BF31630"/>
    <w:multiLevelType w:val="hybridMultilevel"/>
    <w:tmpl w:val="C2D4BBDE"/>
    <w:lvl w:ilvl="0" w:tplc="A718BC80">
      <w:start w:val="1"/>
      <w:numFmt w:val="decimal"/>
      <w:lvlText w:val="%1)"/>
      <w:lvlJc w:val="left"/>
      <w:pPr>
        <w:ind w:left="644" w:hanging="360"/>
      </w:pPr>
      <w:rPr>
        <w:rFonts w:ascii="Times New Roman" w:eastAsiaTheme="minorEastAsia" w:hAnsi="Times New Roman"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4">
    <w:nsid w:val="0C861E49"/>
    <w:multiLevelType w:val="hybridMultilevel"/>
    <w:tmpl w:val="CE1A45CE"/>
    <w:lvl w:ilvl="0" w:tplc="4CB088DA">
      <w:start w:val="1"/>
      <w:numFmt w:val="decimal"/>
      <w:lvlText w:val="%1)"/>
      <w:lvlJc w:val="left"/>
      <w:pPr>
        <w:ind w:left="644" w:hanging="360"/>
      </w:pPr>
      <w:rPr>
        <w:rFonts w:ascii="Times New Roman" w:eastAsiaTheme="minorEastAsia" w:hAnsi="Times New Roman"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5">
    <w:nsid w:val="0E1311E8"/>
    <w:multiLevelType w:val="hybridMultilevel"/>
    <w:tmpl w:val="772EBB20"/>
    <w:lvl w:ilvl="0" w:tplc="4BE2819C">
      <w:start w:val="1"/>
      <w:numFmt w:val="decimal"/>
      <w:lvlText w:val="%1)"/>
      <w:lvlJc w:val="left"/>
      <w:pPr>
        <w:ind w:left="644" w:hanging="360"/>
      </w:pPr>
      <w:rPr>
        <w:rFonts w:ascii="Times New Roman" w:eastAsiaTheme="minorEastAsia" w:hAnsi="Times New Roman" w:cs="Times New Roman"/>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6">
    <w:nsid w:val="14872EEC"/>
    <w:multiLevelType w:val="hybridMultilevel"/>
    <w:tmpl w:val="C3D69A0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5E07808"/>
    <w:multiLevelType w:val="hybridMultilevel"/>
    <w:tmpl w:val="0CB6FF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9793204"/>
    <w:multiLevelType w:val="hybridMultilevel"/>
    <w:tmpl w:val="30E4E210"/>
    <w:lvl w:ilvl="0" w:tplc="2FBEE000">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F127E38"/>
    <w:multiLevelType w:val="hybridMultilevel"/>
    <w:tmpl w:val="9AFA0BD2"/>
    <w:lvl w:ilvl="0" w:tplc="E6748A62">
      <w:start w:val="1"/>
      <w:numFmt w:val="decimal"/>
      <w:lvlText w:val="%1)"/>
      <w:lvlJc w:val="left"/>
      <w:pPr>
        <w:ind w:left="644" w:hanging="360"/>
      </w:pPr>
      <w:rPr>
        <w:rFonts w:ascii="Times New Roman" w:eastAsiaTheme="minorEastAsia" w:hAnsi="Times New Roman" w:cs="Times New Roman"/>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10">
    <w:nsid w:val="30F60245"/>
    <w:multiLevelType w:val="hybridMultilevel"/>
    <w:tmpl w:val="47F842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91A4950"/>
    <w:multiLevelType w:val="hybridMultilevel"/>
    <w:tmpl w:val="9FC00BD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A5F1AEF"/>
    <w:multiLevelType w:val="hybridMultilevel"/>
    <w:tmpl w:val="FF30901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B1963C3"/>
    <w:multiLevelType w:val="hybridMultilevel"/>
    <w:tmpl w:val="67EAFAF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68C2699"/>
    <w:multiLevelType w:val="hybridMultilevel"/>
    <w:tmpl w:val="6CA0BE76"/>
    <w:lvl w:ilvl="0" w:tplc="5FB4EEB8">
      <w:start w:val="1"/>
      <w:numFmt w:val="upperRoman"/>
      <w:lvlText w:val="%1."/>
      <w:lvlJc w:val="left"/>
      <w:pPr>
        <w:ind w:left="1080" w:hanging="720"/>
      </w:pPr>
      <w:rPr>
        <w:rFonts w:asciiTheme="minorHAnsi" w:hAnsiTheme="minorHAnsi" w:cs="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350CED"/>
    <w:multiLevelType w:val="hybridMultilevel"/>
    <w:tmpl w:val="6E1E134C"/>
    <w:lvl w:ilvl="0" w:tplc="D30E373E">
      <w:start w:val="1"/>
      <w:numFmt w:val="decimal"/>
      <w:lvlText w:val="%1)"/>
      <w:lvlJc w:val="left"/>
      <w:pPr>
        <w:ind w:left="644" w:hanging="360"/>
      </w:pPr>
      <w:rPr>
        <w:rFonts w:ascii="Times New Roman" w:eastAsiaTheme="minorEastAsia" w:hAnsi="Times New Roman"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16">
    <w:nsid w:val="4B147928"/>
    <w:multiLevelType w:val="hybridMultilevel"/>
    <w:tmpl w:val="B48E5A20"/>
    <w:lvl w:ilvl="0" w:tplc="E85469D2">
      <w:start w:val="1"/>
      <w:numFmt w:val="decimal"/>
      <w:lvlText w:val="%1."/>
      <w:lvlJc w:val="left"/>
      <w:pPr>
        <w:ind w:left="720" w:hanging="360"/>
      </w:pPr>
      <w:rPr>
        <w:rFonts w:ascii="Times New Roman" w:eastAsiaTheme="minorEastAsia"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B733B41"/>
    <w:multiLevelType w:val="hybridMultilevel"/>
    <w:tmpl w:val="DA62974C"/>
    <w:lvl w:ilvl="0" w:tplc="D31A4B6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3506898"/>
    <w:multiLevelType w:val="hybridMultilevel"/>
    <w:tmpl w:val="8A50AA0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C9C22C7"/>
    <w:multiLevelType w:val="hybridMultilevel"/>
    <w:tmpl w:val="AAF86B1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CE34967"/>
    <w:multiLevelType w:val="hybridMultilevel"/>
    <w:tmpl w:val="0D1429B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BD46312"/>
    <w:multiLevelType w:val="multilevel"/>
    <w:tmpl w:val="97A2BBB6"/>
    <w:lvl w:ilvl="0">
      <w:start w:val="1"/>
      <w:numFmt w:val="upperLetter"/>
      <w:pStyle w:val="Heading1"/>
      <w:lvlText w:val="%1."/>
      <w:lvlJc w:val="left"/>
      <w:pPr>
        <w:ind w:left="432" w:hanging="432"/>
      </w:pPr>
      <w:rPr>
        <w:rFonts w:ascii="Garamond" w:hAnsi="Garamond"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22">
    <w:nsid w:val="6D2735E1"/>
    <w:multiLevelType w:val="hybridMultilevel"/>
    <w:tmpl w:val="F638849C"/>
    <w:lvl w:ilvl="0" w:tplc="D23261EE">
      <w:start w:val="1"/>
      <w:numFmt w:val="decimal"/>
      <w:lvlText w:val="%1)"/>
      <w:lvlJc w:val="left"/>
      <w:pPr>
        <w:ind w:left="644" w:hanging="360"/>
      </w:pPr>
      <w:rPr>
        <w:rFonts w:ascii="Times New Roman" w:eastAsiaTheme="minorEastAsia" w:hAnsi="Times New Roman" w:cs="Times New Roman"/>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23">
    <w:nsid w:val="77472DA4"/>
    <w:multiLevelType w:val="hybridMultilevel"/>
    <w:tmpl w:val="219249F4"/>
    <w:lvl w:ilvl="0" w:tplc="A2D07514">
      <w:start w:val="1"/>
      <w:numFmt w:val="decimal"/>
      <w:lvlText w:val="%1)"/>
      <w:lvlJc w:val="left"/>
      <w:pPr>
        <w:ind w:left="644" w:hanging="360"/>
      </w:pPr>
      <w:rPr>
        <w:rFonts w:ascii="Times New Roman" w:eastAsiaTheme="minorEastAsia" w:hAnsi="Times New Roman"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24">
    <w:nsid w:val="7FFB066B"/>
    <w:multiLevelType w:val="hybridMultilevel"/>
    <w:tmpl w:val="AAA05B6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1"/>
  </w:num>
  <w:num w:numId="2">
    <w:abstractNumId w:val="18"/>
  </w:num>
  <w:num w:numId="3">
    <w:abstractNumId w:val="14"/>
  </w:num>
  <w:num w:numId="4">
    <w:abstractNumId w:val="16"/>
  </w:num>
  <w:num w:numId="5">
    <w:abstractNumId w:val="7"/>
  </w:num>
  <w:num w:numId="6">
    <w:abstractNumId w:val="6"/>
  </w:num>
  <w:num w:numId="7">
    <w:abstractNumId w:val="15"/>
  </w:num>
  <w:num w:numId="8">
    <w:abstractNumId w:val="9"/>
  </w:num>
  <w:num w:numId="9">
    <w:abstractNumId w:val="4"/>
  </w:num>
  <w:num w:numId="10">
    <w:abstractNumId w:val="5"/>
  </w:num>
  <w:num w:numId="11">
    <w:abstractNumId w:val="3"/>
  </w:num>
  <w:num w:numId="12">
    <w:abstractNumId w:val="23"/>
  </w:num>
  <w:num w:numId="13">
    <w:abstractNumId w:val="22"/>
  </w:num>
  <w:num w:numId="14">
    <w:abstractNumId w:val="24"/>
  </w:num>
  <w:num w:numId="15">
    <w:abstractNumId w:val="13"/>
  </w:num>
  <w:num w:numId="16">
    <w:abstractNumId w:val="1"/>
  </w:num>
  <w:num w:numId="17">
    <w:abstractNumId w:val="8"/>
  </w:num>
  <w:num w:numId="18">
    <w:abstractNumId w:val="0"/>
  </w:num>
  <w:num w:numId="19">
    <w:abstractNumId w:val="2"/>
  </w:num>
  <w:num w:numId="20">
    <w:abstractNumId w:val="19"/>
  </w:num>
  <w:num w:numId="21">
    <w:abstractNumId w:val="17"/>
  </w:num>
  <w:num w:numId="22">
    <w:abstractNumId w:val="10"/>
  </w:num>
  <w:num w:numId="23">
    <w:abstractNumId w:val="11"/>
  </w:num>
  <w:num w:numId="24">
    <w:abstractNumId w:val="12"/>
  </w:num>
  <w:num w:numId="25">
    <w:abstractNumId w:val="20"/>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evenAndOddHeaders/>
  <w:characterSpacingControl w:val="doNotCompress"/>
  <w:hdrShapeDefaults>
    <o:shapedefaults v:ext="edit" spidmax="14338"/>
    <o:shapelayout v:ext="edit">
      <o:idmap v:ext="edit" data="10"/>
    </o:shapelayout>
  </w:hdrShapeDefaults>
  <w:footnotePr>
    <w:footnote w:id="-1"/>
    <w:footnote w:id="0"/>
  </w:footnotePr>
  <w:endnotePr>
    <w:endnote w:id="-1"/>
    <w:endnote w:id="0"/>
  </w:endnotePr>
  <w:compat>
    <w:useFELayout/>
  </w:compat>
  <w:rsids>
    <w:rsidRoot w:val="00780806"/>
    <w:rsid w:val="00005EAE"/>
    <w:rsid w:val="0001510E"/>
    <w:rsid w:val="00020218"/>
    <w:rsid w:val="000302A5"/>
    <w:rsid w:val="000317A6"/>
    <w:rsid w:val="00033F58"/>
    <w:rsid w:val="0003733B"/>
    <w:rsid w:val="00037607"/>
    <w:rsid w:val="0004025D"/>
    <w:rsid w:val="000423B5"/>
    <w:rsid w:val="000447CD"/>
    <w:rsid w:val="00045830"/>
    <w:rsid w:val="000566D2"/>
    <w:rsid w:val="00073E37"/>
    <w:rsid w:val="000814B9"/>
    <w:rsid w:val="00091681"/>
    <w:rsid w:val="00096045"/>
    <w:rsid w:val="000B7208"/>
    <w:rsid w:val="000C260A"/>
    <w:rsid w:val="000C6C7A"/>
    <w:rsid w:val="000E39E3"/>
    <w:rsid w:val="000F1B9C"/>
    <w:rsid w:val="000F6068"/>
    <w:rsid w:val="00102D8B"/>
    <w:rsid w:val="00103D2A"/>
    <w:rsid w:val="00104255"/>
    <w:rsid w:val="001105F7"/>
    <w:rsid w:val="0011246B"/>
    <w:rsid w:val="001178B0"/>
    <w:rsid w:val="00117F98"/>
    <w:rsid w:val="00137920"/>
    <w:rsid w:val="001444BF"/>
    <w:rsid w:val="001472D0"/>
    <w:rsid w:val="00150B5A"/>
    <w:rsid w:val="001535FC"/>
    <w:rsid w:val="001608C9"/>
    <w:rsid w:val="00173F96"/>
    <w:rsid w:val="00193617"/>
    <w:rsid w:val="00194E41"/>
    <w:rsid w:val="001A367D"/>
    <w:rsid w:val="001A5536"/>
    <w:rsid w:val="001B1D14"/>
    <w:rsid w:val="001B543D"/>
    <w:rsid w:val="001B58E4"/>
    <w:rsid w:val="001B6ED8"/>
    <w:rsid w:val="001C44F3"/>
    <w:rsid w:val="001E2CB9"/>
    <w:rsid w:val="001F0EF4"/>
    <w:rsid w:val="001F3C70"/>
    <w:rsid w:val="001F6CDD"/>
    <w:rsid w:val="00200400"/>
    <w:rsid w:val="00202176"/>
    <w:rsid w:val="00207741"/>
    <w:rsid w:val="002212B7"/>
    <w:rsid w:val="00241F91"/>
    <w:rsid w:val="00250180"/>
    <w:rsid w:val="002513BF"/>
    <w:rsid w:val="00276371"/>
    <w:rsid w:val="00281F42"/>
    <w:rsid w:val="002A197E"/>
    <w:rsid w:val="002B69D1"/>
    <w:rsid w:val="002C6A51"/>
    <w:rsid w:val="002D78B7"/>
    <w:rsid w:val="002E37D0"/>
    <w:rsid w:val="002E4E59"/>
    <w:rsid w:val="002F5F59"/>
    <w:rsid w:val="003123C5"/>
    <w:rsid w:val="00317136"/>
    <w:rsid w:val="00317FE5"/>
    <w:rsid w:val="00337838"/>
    <w:rsid w:val="00345ADF"/>
    <w:rsid w:val="003462D3"/>
    <w:rsid w:val="00361BB4"/>
    <w:rsid w:val="003631A8"/>
    <w:rsid w:val="00366B06"/>
    <w:rsid w:val="00371368"/>
    <w:rsid w:val="003871FE"/>
    <w:rsid w:val="00392BE7"/>
    <w:rsid w:val="00393E86"/>
    <w:rsid w:val="00393FD7"/>
    <w:rsid w:val="00395355"/>
    <w:rsid w:val="00395769"/>
    <w:rsid w:val="003A09CE"/>
    <w:rsid w:val="003A6C28"/>
    <w:rsid w:val="003B2D6E"/>
    <w:rsid w:val="003D04A1"/>
    <w:rsid w:val="003E1210"/>
    <w:rsid w:val="003E443F"/>
    <w:rsid w:val="003E61F8"/>
    <w:rsid w:val="004015B2"/>
    <w:rsid w:val="004069B7"/>
    <w:rsid w:val="00407B81"/>
    <w:rsid w:val="00414CB5"/>
    <w:rsid w:val="004162E4"/>
    <w:rsid w:val="00421201"/>
    <w:rsid w:val="004246AE"/>
    <w:rsid w:val="00432251"/>
    <w:rsid w:val="00443FCE"/>
    <w:rsid w:val="00446FE8"/>
    <w:rsid w:val="00456FD7"/>
    <w:rsid w:val="00457A51"/>
    <w:rsid w:val="004639DD"/>
    <w:rsid w:val="00470B9C"/>
    <w:rsid w:val="00477075"/>
    <w:rsid w:val="00487654"/>
    <w:rsid w:val="004A2470"/>
    <w:rsid w:val="004A31BD"/>
    <w:rsid w:val="004B2F3D"/>
    <w:rsid w:val="004B4860"/>
    <w:rsid w:val="004B4EBC"/>
    <w:rsid w:val="004C03E3"/>
    <w:rsid w:val="004C3AD2"/>
    <w:rsid w:val="004C3E9F"/>
    <w:rsid w:val="004D77AA"/>
    <w:rsid w:val="004E5590"/>
    <w:rsid w:val="004F520B"/>
    <w:rsid w:val="00501281"/>
    <w:rsid w:val="005036DE"/>
    <w:rsid w:val="00505418"/>
    <w:rsid w:val="00511809"/>
    <w:rsid w:val="0051653F"/>
    <w:rsid w:val="00527815"/>
    <w:rsid w:val="005308EF"/>
    <w:rsid w:val="00535125"/>
    <w:rsid w:val="00535570"/>
    <w:rsid w:val="00541EC7"/>
    <w:rsid w:val="00550608"/>
    <w:rsid w:val="00555C6B"/>
    <w:rsid w:val="00561064"/>
    <w:rsid w:val="00566BCA"/>
    <w:rsid w:val="00567ED2"/>
    <w:rsid w:val="005843E2"/>
    <w:rsid w:val="00585150"/>
    <w:rsid w:val="00594F82"/>
    <w:rsid w:val="00594FDE"/>
    <w:rsid w:val="00595245"/>
    <w:rsid w:val="00595F33"/>
    <w:rsid w:val="005C28E0"/>
    <w:rsid w:val="005C390C"/>
    <w:rsid w:val="005D53CB"/>
    <w:rsid w:val="005E3CD5"/>
    <w:rsid w:val="005F3A9E"/>
    <w:rsid w:val="0060476B"/>
    <w:rsid w:val="00604B8C"/>
    <w:rsid w:val="00611511"/>
    <w:rsid w:val="0061286F"/>
    <w:rsid w:val="0062081B"/>
    <w:rsid w:val="00621F28"/>
    <w:rsid w:val="00624EBB"/>
    <w:rsid w:val="00631672"/>
    <w:rsid w:val="006349CA"/>
    <w:rsid w:val="00635D64"/>
    <w:rsid w:val="006423AB"/>
    <w:rsid w:val="0065313C"/>
    <w:rsid w:val="0065496E"/>
    <w:rsid w:val="00654AED"/>
    <w:rsid w:val="006603C0"/>
    <w:rsid w:val="00663EDC"/>
    <w:rsid w:val="0066551B"/>
    <w:rsid w:val="006668E8"/>
    <w:rsid w:val="00682D3B"/>
    <w:rsid w:val="00685CA0"/>
    <w:rsid w:val="00686E4E"/>
    <w:rsid w:val="00690536"/>
    <w:rsid w:val="006943F9"/>
    <w:rsid w:val="00696F37"/>
    <w:rsid w:val="006A671C"/>
    <w:rsid w:val="006B46C8"/>
    <w:rsid w:val="006D62F8"/>
    <w:rsid w:val="006F0427"/>
    <w:rsid w:val="00706FD9"/>
    <w:rsid w:val="007101E3"/>
    <w:rsid w:val="007124EF"/>
    <w:rsid w:val="007147B9"/>
    <w:rsid w:val="00723A27"/>
    <w:rsid w:val="00724D15"/>
    <w:rsid w:val="007256D3"/>
    <w:rsid w:val="0073030E"/>
    <w:rsid w:val="007518AC"/>
    <w:rsid w:val="00752B95"/>
    <w:rsid w:val="007534B8"/>
    <w:rsid w:val="00754245"/>
    <w:rsid w:val="00761820"/>
    <w:rsid w:val="00780806"/>
    <w:rsid w:val="0079229F"/>
    <w:rsid w:val="007955DA"/>
    <w:rsid w:val="007C47B3"/>
    <w:rsid w:val="007D4DF7"/>
    <w:rsid w:val="007E0B34"/>
    <w:rsid w:val="007F44CB"/>
    <w:rsid w:val="007F67E5"/>
    <w:rsid w:val="0080010F"/>
    <w:rsid w:val="0080020A"/>
    <w:rsid w:val="008005D2"/>
    <w:rsid w:val="0080785F"/>
    <w:rsid w:val="0081200B"/>
    <w:rsid w:val="00815149"/>
    <w:rsid w:val="008357CF"/>
    <w:rsid w:val="00855671"/>
    <w:rsid w:val="00881E2E"/>
    <w:rsid w:val="008A2BCC"/>
    <w:rsid w:val="008A644C"/>
    <w:rsid w:val="008B4217"/>
    <w:rsid w:val="008C0D83"/>
    <w:rsid w:val="008C4D8C"/>
    <w:rsid w:val="008C58A8"/>
    <w:rsid w:val="008D319E"/>
    <w:rsid w:val="008D4C16"/>
    <w:rsid w:val="00906C61"/>
    <w:rsid w:val="009125F8"/>
    <w:rsid w:val="009275A2"/>
    <w:rsid w:val="00936394"/>
    <w:rsid w:val="00937E6E"/>
    <w:rsid w:val="00941907"/>
    <w:rsid w:val="00944F9D"/>
    <w:rsid w:val="009503B8"/>
    <w:rsid w:val="0095216F"/>
    <w:rsid w:val="0096296F"/>
    <w:rsid w:val="00967CDD"/>
    <w:rsid w:val="0097388C"/>
    <w:rsid w:val="00982B2D"/>
    <w:rsid w:val="00996CED"/>
    <w:rsid w:val="009B5A50"/>
    <w:rsid w:val="009B6318"/>
    <w:rsid w:val="009C2871"/>
    <w:rsid w:val="009C7DA0"/>
    <w:rsid w:val="009D3F9C"/>
    <w:rsid w:val="009D57BE"/>
    <w:rsid w:val="009E54C5"/>
    <w:rsid w:val="009F4236"/>
    <w:rsid w:val="00A01F31"/>
    <w:rsid w:val="00A02316"/>
    <w:rsid w:val="00A11668"/>
    <w:rsid w:val="00A12AB1"/>
    <w:rsid w:val="00A2676A"/>
    <w:rsid w:val="00A31CC6"/>
    <w:rsid w:val="00A46457"/>
    <w:rsid w:val="00A576D8"/>
    <w:rsid w:val="00A577FD"/>
    <w:rsid w:val="00A62848"/>
    <w:rsid w:val="00A73453"/>
    <w:rsid w:val="00A81DF8"/>
    <w:rsid w:val="00A850FD"/>
    <w:rsid w:val="00A93A6D"/>
    <w:rsid w:val="00AC53C9"/>
    <w:rsid w:val="00AD5337"/>
    <w:rsid w:val="00AE0183"/>
    <w:rsid w:val="00AE286A"/>
    <w:rsid w:val="00AF3355"/>
    <w:rsid w:val="00AF42FE"/>
    <w:rsid w:val="00B1120D"/>
    <w:rsid w:val="00B11528"/>
    <w:rsid w:val="00B116BA"/>
    <w:rsid w:val="00B22825"/>
    <w:rsid w:val="00B24313"/>
    <w:rsid w:val="00B249CE"/>
    <w:rsid w:val="00B27FD7"/>
    <w:rsid w:val="00B35B35"/>
    <w:rsid w:val="00B3630B"/>
    <w:rsid w:val="00B624AB"/>
    <w:rsid w:val="00B67542"/>
    <w:rsid w:val="00B678F2"/>
    <w:rsid w:val="00B72781"/>
    <w:rsid w:val="00B74AEA"/>
    <w:rsid w:val="00B844A9"/>
    <w:rsid w:val="00B85E76"/>
    <w:rsid w:val="00B86CB1"/>
    <w:rsid w:val="00B93FB4"/>
    <w:rsid w:val="00BA0477"/>
    <w:rsid w:val="00BA15BE"/>
    <w:rsid w:val="00BA2EF2"/>
    <w:rsid w:val="00BA3EF5"/>
    <w:rsid w:val="00BA7D00"/>
    <w:rsid w:val="00BB592A"/>
    <w:rsid w:val="00BC410B"/>
    <w:rsid w:val="00BD0042"/>
    <w:rsid w:val="00BD33CC"/>
    <w:rsid w:val="00BD6DDA"/>
    <w:rsid w:val="00BE0C19"/>
    <w:rsid w:val="00BE151D"/>
    <w:rsid w:val="00BE36F8"/>
    <w:rsid w:val="00BE37A3"/>
    <w:rsid w:val="00BF6309"/>
    <w:rsid w:val="00C061CA"/>
    <w:rsid w:val="00C12366"/>
    <w:rsid w:val="00C17585"/>
    <w:rsid w:val="00C22C43"/>
    <w:rsid w:val="00C3626B"/>
    <w:rsid w:val="00C65B9F"/>
    <w:rsid w:val="00C66D54"/>
    <w:rsid w:val="00C74267"/>
    <w:rsid w:val="00C77DC0"/>
    <w:rsid w:val="00C9554A"/>
    <w:rsid w:val="00C97A71"/>
    <w:rsid w:val="00CA13BB"/>
    <w:rsid w:val="00CA3794"/>
    <w:rsid w:val="00CB029C"/>
    <w:rsid w:val="00CB1589"/>
    <w:rsid w:val="00CB771B"/>
    <w:rsid w:val="00CC40ED"/>
    <w:rsid w:val="00CD05CA"/>
    <w:rsid w:val="00CE0D2E"/>
    <w:rsid w:val="00CE365C"/>
    <w:rsid w:val="00CF5C67"/>
    <w:rsid w:val="00D06E26"/>
    <w:rsid w:val="00D07E59"/>
    <w:rsid w:val="00D13EC0"/>
    <w:rsid w:val="00D215BF"/>
    <w:rsid w:val="00D216F3"/>
    <w:rsid w:val="00D2755E"/>
    <w:rsid w:val="00D43F40"/>
    <w:rsid w:val="00D657C1"/>
    <w:rsid w:val="00D66867"/>
    <w:rsid w:val="00D71111"/>
    <w:rsid w:val="00D72280"/>
    <w:rsid w:val="00D808A1"/>
    <w:rsid w:val="00D8175A"/>
    <w:rsid w:val="00D81C0F"/>
    <w:rsid w:val="00D856A5"/>
    <w:rsid w:val="00DA0C2D"/>
    <w:rsid w:val="00DA51AF"/>
    <w:rsid w:val="00DA6230"/>
    <w:rsid w:val="00DB01E7"/>
    <w:rsid w:val="00DB2A3F"/>
    <w:rsid w:val="00DC2B02"/>
    <w:rsid w:val="00DC40E5"/>
    <w:rsid w:val="00DC7883"/>
    <w:rsid w:val="00DC7CC1"/>
    <w:rsid w:val="00DD531F"/>
    <w:rsid w:val="00DD7D0B"/>
    <w:rsid w:val="00DE1FB1"/>
    <w:rsid w:val="00DE4690"/>
    <w:rsid w:val="00DE4BEA"/>
    <w:rsid w:val="00DF30C1"/>
    <w:rsid w:val="00DF46E7"/>
    <w:rsid w:val="00DF775E"/>
    <w:rsid w:val="00E0395C"/>
    <w:rsid w:val="00E04A87"/>
    <w:rsid w:val="00E07895"/>
    <w:rsid w:val="00E11CC1"/>
    <w:rsid w:val="00E179B2"/>
    <w:rsid w:val="00E201B9"/>
    <w:rsid w:val="00E2466E"/>
    <w:rsid w:val="00E24E89"/>
    <w:rsid w:val="00E25532"/>
    <w:rsid w:val="00E42C48"/>
    <w:rsid w:val="00E46322"/>
    <w:rsid w:val="00E540CC"/>
    <w:rsid w:val="00E56BAE"/>
    <w:rsid w:val="00E72C28"/>
    <w:rsid w:val="00E75D06"/>
    <w:rsid w:val="00E772E9"/>
    <w:rsid w:val="00E82E6A"/>
    <w:rsid w:val="00E857BE"/>
    <w:rsid w:val="00EA3084"/>
    <w:rsid w:val="00EA625F"/>
    <w:rsid w:val="00EB01E9"/>
    <w:rsid w:val="00EC7A6D"/>
    <w:rsid w:val="00ED1146"/>
    <w:rsid w:val="00ED5AB3"/>
    <w:rsid w:val="00ED7E1E"/>
    <w:rsid w:val="00EF2994"/>
    <w:rsid w:val="00F11AB9"/>
    <w:rsid w:val="00F158B3"/>
    <w:rsid w:val="00F2209A"/>
    <w:rsid w:val="00F43C4C"/>
    <w:rsid w:val="00F46812"/>
    <w:rsid w:val="00F51185"/>
    <w:rsid w:val="00F521AD"/>
    <w:rsid w:val="00F55CF5"/>
    <w:rsid w:val="00F602F0"/>
    <w:rsid w:val="00F65952"/>
    <w:rsid w:val="00F67178"/>
    <w:rsid w:val="00F71020"/>
    <w:rsid w:val="00F71EA0"/>
    <w:rsid w:val="00F71FAB"/>
    <w:rsid w:val="00F96979"/>
    <w:rsid w:val="00FA4749"/>
    <w:rsid w:val="00FB1DB0"/>
    <w:rsid w:val="00FB5BFC"/>
    <w:rsid w:val="00FB5C16"/>
    <w:rsid w:val="00FD0BD9"/>
    <w:rsid w:val="00FD1E9C"/>
    <w:rsid w:val="00FE1A8F"/>
    <w:rsid w:val="00FE3916"/>
    <w:rsid w:val="00FE3BEE"/>
    <w:rsid w:val="00FF08FB"/>
    <w:rsid w:val="00FF6C3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DDA"/>
  </w:style>
  <w:style w:type="paragraph" w:styleId="Heading1">
    <w:name w:val="heading 1"/>
    <w:basedOn w:val="Normal"/>
    <w:next w:val="Normal"/>
    <w:link w:val="Heading1Char"/>
    <w:uiPriority w:val="9"/>
    <w:qFormat/>
    <w:rsid w:val="00780806"/>
    <w:pPr>
      <w:keepNext/>
      <w:keepLines/>
      <w:numPr>
        <w:numId w:val="1"/>
      </w:numPr>
      <w:spacing w:before="240" w:after="0" w:line="240" w:lineRule="auto"/>
      <w:outlineLvl w:val="0"/>
    </w:pPr>
    <w:rPr>
      <w:rFonts w:ascii="Garamond" w:eastAsiaTheme="majorEastAsia" w:hAnsi="Garamond" w:cs="Times New Roman"/>
      <w:b/>
      <w:sz w:val="24"/>
      <w:szCs w:val="32"/>
    </w:rPr>
  </w:style>
  <w:style w:type="paragraph" w:styleId="Heading2">
    <w:name w:val="heading 2"/>
    <w:basedOn w:val="Normal"/>
    <w:next w:val="Normal"/>
    <w:link w:val="Heading2Char"/>
    <w:uiPriority w:val="9"/>
    <w:unhideWhenUsed/>
    <w:qFormat/>
    <w:rsid w:val="00780806"/>
    <w:pPr>
      <w:keepNext/>
      <w:keepLines/>
      <w:numPr>
        <w:ilvl w:val="1"/>
        <w:numId w:val="1"/>
      </w:numPr>
      <w:spacing w:before="40" w:after="0" w:line="240" w:lineRule="auto"/>
      <w:outlineLvl w:val="1"/>
    </w:pPr>
    <w:rPr>
      <w:rFonts w:ascii="Garamond" w:eastAsiaTheme="majorEastAsia" w:hAnsi="Garamond" w:cs="Times New Roman"/>
      <w:b/>
      <w:sz w:val="24"/>
      <w:szCs w:val="26"/>
    </w:rPr>
  </w:style>
  <w:style w:type="paragraph" w:styleId="Heading3">
    <w:name w:val="heading 3"/>
    <w:basedOn w:val="Normal"/>
    <w:next w:val="Normal"/>
    <w:link w:val="Heading3Char"/>
    <w:uiPriority w:val="9"/>
    <w:unhideWhenUsed/>
    <w:qFormat/>
    <w:rsid w:val="007101E3"/>
    <w:pPr>
      <w:keepNext/>
      <w:keepLines/>
      <w:numPr>
        <w:ilvl w:val="2"/>
        <w:numId w:val="1"/>
      </w:numPr>
      <w:spacing w:before="40" w:after="0" w:line="240" w:lineRule="auto"/>
      <w:outlineLvl w:val="2"/>
    </w:pPr>
    <w:rPr>
      <w:rFonts w:ascii="Garamond" w:eastAsiaTheme="majorEastAsia" w:hAnsi="Garamond" w:cs="Times New Roman"/>
      <w:b/>
      <w:sz w:val="26"/>
      <w:szCs w:val="24"/>
    </w:rPr>
  </w:style>
  <w:style w:type="paragraph" w:styleId="Heading4">
    <w:name w:val="heading 4"/>
    <w:basedOn w:val="Normal"/>
    <w:next w:val="Normal"/>
    <w:link w:val="Heading4Char"/>
    <w:uiPriority w:val="9"/>
    <w:semiHidden/>
    <w:unhideWhenUsed/>
    <w:qFormat/>
    <w:rsid w:val="00780806"/>
    <w:pPr>
      <w:keepNext/>
      <w:keepLines/>
      <w:numPr>
        <w:ilvl w:val="3"/>
        <w:numId w:val="1"/>
      </w:numPr>
      <w:spacing w:before="40" w:after="0" w:line="240" w:lineRule="auto"/>
      <w:outlineLvl w:val="3"/>
    </w:pPr>
    <w:rPr>
      <w:rFonts w:asciiTheme="majorHAnsi" w:eastAsiaTheme="majorEastAsia" w:hAnsiTheme="majorHAnsi" w:cs="Times New Roman"/>
      <w:i/>
      <w:iCs/>
      <w:color w:val="365F91" w:themeColor="accent1" w:themeShade="BF"/>
      <w:sz w:val="24"/>
      <w:szCs w:val="24"/>
    </w:rPr>
  </w:style>
  <w:style w:type="paragraph" w:styleId="Heading5">
    <w:name w:val="heading 5"/>
    <w:basedOn w:val="Normal"/>
    <w:next w:val="Normal"/>
    <w:link w:val="Heading5Char"/>
    <w:uiPriority w:val="9"/>
    <w:semiHidden/>
    <w:unhideWhenUsed/>
    <w:qFormat/>
    <w:rsid w:val="00780806"/>
    <w:pPr>
      <w:keepNext/>
      <w:keepLines/>
      <w:numPr>
        <w:ilvl w:val="4"/>
        <w:numId w:val="1"/>
      </w:numPr>
      <w:spacing w:before="40" w:after="0" w:line="240" w:lineRule="auto"/>
      <w:outlineLvl w:val="4"/>
    </w:pPr>
    <w:rPr>
      <w:rFonts w:asciiTheme="majorHAnsi" w:eastAsiaTheme="majorEastAsia" w:hAnsiTheme="majorHAnsi" w:cs="Times New Roman"/>
      <w:color w:val="365F91" w:themeColor="accent1" w:themeShade="BF"/>
      <w:sz w:val="24"/>
      <w:szCs w:val="24"/>
    </w:rPr>
  </w:style>
  <w:style w:type="paragraph" w:styleId="Heading6">
    <w:name w:val="heading 6"/>
    <w:basedOn w:val="Normal"/>
    <w:next w:val="Normal"/>
    <w:link w:val="Heading6Char"/>
    <w:uiPriority w:val="9"/>
    <w:semiHidden/>
    <w:unhideWhenUsed/>
    <w:qFormat/>
    <w:rsid w:val="00780806"/>
    <w:pPr>
      <w:keepNext/>
      <w:keepLines/>
      <w:numPr>
        <w:ilvl w:val="5"/>
        <w:numId w:val="1"/>
      </w:numPr>
      <w:spacing w:before="40" w:after="0" w:line="240" w:lineRule="auto"/>
      <w:outlineLvl w:val="5"/>
    </w:pPr>
    <w:rPr>
      <w:rFonts w:asciiTheme="majorHAnsi" w:eastAsiaTheme="majorEastAsia" w:hAnsiTheme="majorHAnsi" w:cs="Times New Roman"/>
      <w:color w:val="243F60" w:themeColor="accent1" w:themeShade="7F"/>
      <w:sz w:val="24"/>
      <w:szCs w:val="24"/>
    </w:rPr>
  </w:style>
  <w:style w:type="paragraph" w:styleId="Heading7">
    <w:name w:val="heading 7"/>
    <w:basedOn w:val="Normal"/>
    <w:next w:val="Normal"/>
    <w:link w:val="Heading7Char"/>
    <w:uiPriority w:val="99"/>
    <w:qFormat/>
    <w:rsid w:val="00780806"/>
    <w:pPr>
      <w:numPr>
        <w:ilvl w:val="6"/>
        <w:numId w:val="1"/>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
    <w:semiHidden/>
    <w:unhideWhenUsed/>
    <w:qFormat/>
    <w:rsid w:val="00780806"/>
    <w:pPr>
      <w:keepNext/>
      <w:keepLines/>
      <w:numPr>
        <w:ilvl w:val="7"/>
        <w:numId w:val="1"/>
      </w:numPr>
      <w:spacing w:before="40" w:after="0" w:line="240" w:lineRule="auto"/>
      <w:outlineLvl w:val="7"/>
    </w:pPr>
    <w:rPr>
      <w:rFonts w:asciiTheme="majorHAnsi" w:eastAsiaTheme="majorEastAsia" w:hAnsiTheme="majorHAnsi" w:cs="Times New Roman"/>
      <w:color w:val="272727" w:themeColor="text1" w:themeTint="D8"/>
      <w:sz w:val="21"/>
      <w:szCs w:val="21"/>
    </w:rPr>
  </w:style>
  <w:style w:type="paragraph" w:styleId="Heading9">
    <w:name w:val="heading 9"/>
    <w:basedOn w:val="Normal"/>
    <w:next w:val="Normal"/>
    <w:link w:val="Heading9Char"/>
    <w:uiPriority w:val="9"/>
    <w:semiHidden/>
    <w:unhideWhenUsed/>
    <w:qFormat/>
    <w:rsid w:val="00780806"/>
    <w:pPr>
      <w:keepNext/>
      <w:keepLines/>
      <w:numPr>
        <w:ilvl w:val="8"/>
        <w:numId w:val="1"/>
      </w:numPr>
      <w:spacing w:before="40" w:after="0" w:line="240" w:lineRule="auto"/>
      <w:outlineLvl w:val="8"/>
    </w:pPr>
    <w:rPr>
      <w:rFonts w:asciiTheme="majorHAnsi" w:eastAsiaTheme="majorEastAsia" w:hAnsiTheme="majorHAnsi" w:cs="Times New Roman"/>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780806"/>
    <w:pPr>
      <w:spacing w:after="0" w:line="360" w:lineRule="auto"/>
      <w:ind w:left="720"/>
      <w:contextualSpacing/>
      <w:jc w:val="both"/>
    </w:pPr>
    <w:rPr>
      <w:rFonts w:ascii="Times New Roman" w:eastAsia="Times New Roman" w:hAnsi="Times New Roman"/>
      <w:sz w:val="24"/>
    </w:rPr>
  </w:style>
  <w:style w:type="character" w:customStyle="1" w:styleId="Heading1Char">
    <w:name w:val="Heading 1 Char"/>
    <w:basedOn w:val="DefaultParagraphFont"/>
    <w:link w:val="Heading1"/>
    <w:uiPriority w:val="9"/>
    <w:rsid w:val="00780806"/>
    <w:rPr>
      <w:rFonts w:ascii="Garamond" w:eastAsiaTheme="majorEastAsia" w:hAnsi="Garamond" w:cs="Times New Roman"/>
      <w:b/>
      <w:sz w:val="24"/>
      <w:szCs w:val="32"/>
    </w:rPr>
  </w:style>
  <w:style w:type="character" w:customStyle="1" w:styleId="Heading2Char">
    <w:name w:val="Heading 2 Char"/>
    <w:basedOn w:val="DefaultParagraphFont"/>
    <w:link w:val="Heading2"/>
    <w:uiPriority w:val="9"/>
    <w:rsid w:val="00780806"/>
    <w:rPr>
      <w:rFonts w:ascii="Garamond" w:eastAsiaTheme="majorEastAsia" w:hAnsi="Garamond" w:cs="Times New Roman"/>
      <w:b/>
      <w:sz w:val="24"/>
      <w:szCs w:val="26"/>
    </w:rPr>
  </w:style>
  <w:style w:type="character" w:customStyle="1" w:styleId="Heading3Char">
    <w:name w:val="Heading 3 Char"/>
    <w:basedOn w:val="DefaultParagraphFont"/>
    <w:link w:val="Heading3"/>
    <w:uiPriority w:val="9"/>
    <w:rsid w:val="007101E3"/>
    <w:rPr>
      <w:rFonts w:ascii="Garamond" w:eastAsiaTheme="majorEastAsia" w:hAnsi="Garamond" w:cs="Times New Roman"/>
      <w:b/>
      <w:sz w:val="26"/>
      <w:szCs w:val="24"/>
    </w:rPr>
  </w:style>
  <w:style w:type="character" w:customStyle="1" w:styleId="Heading4Char">
    <w:name w:val="Heading 4 Char"/>
    <w:basedOn w:val="DefaultParagraphFont"/>
    <w:link w:val="Heading4"/>
    <w:uiPriority w:val="9"/>
    <w:semiHidden/>
    <w:rsid w:val="00780806"/>
    <w:rPr>
      <w:rFonts w:asciiTheme="majorHAnsi" w:eastAsiaTheme="majorEastAsia" w:hAnsiTheme="majorHAnsi" w:cs="Times New Roman"/>
      <w:i/>
      <w:iCs/>
      <w:color w:val="365F91" w:themeColor="accent1" w:themeShade="BF"/>
      <w:sz w:val="24"/>
      <w:szCs w:val="24"/>
    </w:rPr>
  </w:style>
  <w:style w:type="character" w:customStyle="1" w:styleId="Heading5Char">
    <w:name w:val="Heading 5 Char"/>
    <w:basedOn w:val="DefaultParagraphFont"/>
    <w:link w:val="Heading5"/>
    <w:uiPriority w:val="9"/>
    <w:semiHidden/>
    <w:rsid w:val="00780806"/>
    <w:rPr>
      <w:rFonts w:asciiTheme="majorHAnsi" w:eastAsiaTheme="majorEastAsia" w:hAnsiTheme="majorHAnsi" w:cs="Times New Roman"/>
      <w:color w:val="365F91" w:themeColor="accent1" w:themeShade="BF"/>
      <w:sz w:val="24"/>
      <w:szCs w:val="24"/>
    </w:rPr>
  </w:style>
  <w:style w:type="character" w:customStyle="1" w:styleId="Heading6Char">
    <w:name w:val="Heading 6 Char"/>
    <w:basedOn w:val="DefaultParagraphFont"/>
    <w:link w:val="Heading6"/>
    <w:uiPriority w:val="9"/>
    <w:semiHidden/>
    <w:rsid w:val="00780806"/>
    <w:rPr>
      <w:rFonts w:asciiTheme="majorHAnsi" w:eastAsiaTheme="majorEastAsia" w:hAnsiTheme="majorHAnsi" w:cs="Times New Roman"/>
      <w:color w:val="243F60" w:themeColor="accent1" w:themeShade="7F"/>
      <w:sz w:val="24"/>
      <w:szCs w:val="24"/>
    </w:rPr>
  </w:style>
  <w:style w:type="character" w:customStyle="1" w:styleId="Heading7Char">
    <w:name w:val="Heading 7 Char"/>
    <w:basedOn w:val="DefaultParagraphFont"/>
    <w:link w:val="Heading7"/>
    <w:uiPriority w:val="99"/>
    <w:rsid w:val="00780806"/>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780806"/>
    <w:rPr>
      <w:rFonts w:asciiTheme="majorHAnsi" w:eastAsiaTheme="majorEastAsia" w:hAnsiTheme="majorHAnsi" w:cs="Times New Roman"/>
      <w:color w:val="272727" w:themeColor="text1" w:themeTint="D8"/>
      <w:sz w:val="21"/>
      <w:szCs w:val="21"/>
    </w:rPr>
  </w:style>
  <w:style w:type="character" w:customStyle="1" w:styleId="Heading9Char">
    <w:name w:val="Heading 9 Char"/>
    <w:basedOn w:val="DefaultParagraphFont"/>
    <w:link w:val="Heading9"/>
    <w:uiPriority w:val="9"/>
    <w:semiHidden/>
    <w:rsid w:val="00780806"/>
    <w:rPr>
      <w:rFonts w:asciiTheme="majorHAnsi" w:eastAsiaTheme="majorEastAsia" w:hAnsiTheme="majorHAnsi" w:cs="Times New Roman"/>
      <w:i/>
      <w:iCs/>
      <w:color w:val="272727" w:themeColor="text1" w:themeTint="D8"/>
      <w:sz w:val="21"/>
      <w:szCs w:val="21"/>
    </w:rPr>
  </w:style>
  <w:style w:type="paragraph" w:styleId="BodyText">
    <w:name w:val="Body Text"/>
    <w:basedOn w:val="Normal"/>
    <w:link w:val="BodyTextChar"/>
    <w:uiPriority w:val="99"/>
    <w:rsid w:val="00780806"/>
    <w:pPr>
      <w:spacing w:after="0" w:line="480" w:lineRule="auto"/>
      <w:jc w:val="lowKashida"/>
    </w:pPr>
    <w:rPr>
      <w:rFonts w:ascii="Times New Roman" w:eastAsia="Times New Roman" w:hAnsi="Times New Roman" w:cs="Traditional Arabic"/>
      <w:sz w:val="24"/>
      <w:szCs w:val="28"/>
    </w:rPr>
  </w:style>
  <w:style w:type="character" w:customStyle="1" w:styleId="BodyTextChar">
    <w:name w:val="Body Text Char"/>
    <w:basedOn w:val="DefaultParagraphFont"/>
    <w:link w:val="BodyText"/>
    <w:uiPriority w:val="99"/>
    <w:rsid w:val="00780806"/>
    <w:rPr>
      <w:rFonts w:ascii="Times New Roman" w:eastAsia="Times New Roman" w:hAnsi="Times New Roman" w:cs="Traditional Arabic"/>
      <w:sz w:val="24"/>
      <w:szCs w:val="28"/>
      <w:lang w:val="en-US"/>
    </w:rPr>
  </w:style>
  <w:style w:type="paragraph" w:styleId="FootnoteText">
    <w:name w:val="footnote text"/>
    <w:basedOn w:val="Normal"/>
    <w:link w:val="FootnoteTextChar"/>
    <w:uiPriority w:val="99"/>
    <w:semiHidden/>
    <w:unhideWhenUsed/>
    <w:rsid w:val="006047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476B"/>
    <w:rPr>
      <w:sz w:val="20"/>
      <w:szCs w:val="20"/>
    </w:rPr>
  </w:style>
  <w:style w:type="character" w:styleId="FootnoteReference">
    <w:name w:val="footnote reference"/>
    <w:basedOn w:val="DefaultParagraphFont"/>
    <w:uiPriority w:val="99"/>
    <w:semiHidden/>
    <w:unhideWhenUsed/>
    <w:rsid w:val="0060476B"/>
    <w:rPr>
      <w:vertAlign w:val="superscript"/>
    </w:rPr>
  </w:style>
  <w:style w:type="paragraph" w:styleId="BalloonText">
    <w:name w:val="Balloon Text"/>
    <w:basedOn w:val="Normal"/>
    <w:link w:val="BalloonTextChar"/>
    <w:uiPriority w:val="99"/>
    <w:semiHidden/>
    <w:unhideWhenUsed/>
    <w:rsid w:val="00D808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8A1"/>
    <w:rPr>
      <w:rFonts w:ascii="Tahoma" w:hAnsi="Tahoma" w:cs="Tahoma"/>
      <w:sz w:val="16"/>
      <w:szCs w:val="16"/>
    </w:rPr>
  </w:style>
  <w:style w:type="table" w:styleId="TableGrid">
    <w:name w:val="Table Grid"/>
    <w:basedOn w:val="TableNormal"/>
    <w:uiPriority w:val="59"/>
    <w:rsid w:val="00ED11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F3C70"/>
    <w:rPr>
      <w:color w:val="0000FF" w:themeColor="hyperlink"/>
      <w:u w:val="single"/>
    </w:rPr>
  </w:style>
  <w:style w:type="paragraph" w:styleId="Header">
    <w:name w:val="header"/>
    <w:basedOn w:val="Normal"/>
    <w:link w:val="HeaderChar"/>
    <w:uiPriority w:val="99"/>
    <w:unhideWhenUsed/>
    <w:rsid w:val="00EC7A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A6D"/>
  </w:style>
  <w:style w:type="paragraph" w:styleId="Footer">
    <w:name w:val="footer"/>
    <w:basedOn w:val="Normal"/>
    <w:link w:val="FooterChar"/>
    <w:uiPriority w:val="99"/>
    <w:unhideWhenUsed/>
    <w:rsid w:val="00EC7A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A6D"/>
  </w:style>
  <w:style w:type="character" w:customStyle="1" w:styleId="shorttext">
    <w:name w:val="short_text"/>
    <w:basedOn w:val="DefaultParagraphFont"/>
    <w:rsid w:val="00E179B2"/>
  </w:style>
  <w:style w:type="character" w:customStyle="1" w:styleId="alt-edited">
    <w:name w:val="alt-edited"/>
    <w:basedOn w:val="DefaultParagraphFont"/>
    <w:rsid w:val="00E179B2"/>
  </w:style>
  <w:style w:type="character" w:customStyle="1" w:styleId="ListParagraphChar">
    <w:name w:val="List Paragraph Char"/>
    <w:aliases w:val="Body of text Char"/>
    <w:basedOn w:val="DefaultParagraphFont"/>
    <w:link w:val="ListParagraph"/>
    <w:uiPriority w:val="34"/>
    <w:locked/>
    <w:rsid w:val="00BA3EF5"/>
    <w:rPr>
      <w:rFonts w:ascii="Times New Roman" w:eastAsia="Times New Roman" w:hAnsi="Times New Roman"/>
      <w:sz w:val="24"/>
    </w:rPr>
  </w:style>
  <w:style w:type="character" w:styleId="PlaceholderText">
    <w:name w:val="Placeholder Text"/>
    <w:basedOn w:val="DefaultParagraphFont"/>
    <w:uiPriority w:val="99"/>
    <w:semiHidden/>
    <w:rsid w:val="00E2466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0806"/>
    <w:pPr>
      <w:keepNext/>
      <w:keepLines/>
      <w:numPr>
        <w:numId w:val="2"/>
      </w:numPr>
      <w:spacing w:before="240" w:after="0" w:line="240" w:lineRule="auto"/>
      <w:outlineLvl w:val="0"/>
    </w:pPr>
    <w:rPr>
      <w:rFonts w:ascii="Garamond" w:eastAsiaTheme="majorEastAsia" w:hAnsi="Garamond" w:cs="Times New Roman"/>
      <w:b/>
      <w:sz w:val="24"/>
      <w:szCs w:val="32"/>
    </w:rPr>
  </w:style>
  <w:style w:type="paragraph" w:styleId="Heading2">
    <w:name w:val="heading 2"/>
    <w:basedOn w:val="Normal"/>
    <w:next w:val="Normal"/>
    <w:link w:val="Heading2Char"/>
    <w:uiPriority w:val="9"/>
    <w:unhideWhenUsed/>
    <w:qFormat/>
    <w:rsid w:val="00780806"/>
    <w:pPr>
      <w:keepNext/>
      <w:keepLines/>
      <w:numPr>
        <w:ilvl w:val="1"/>
        <w:numId w:val="2"/>
      </w:numPr>
      <w:spacing w:before="40" w:after="0" w:line="240" w:lineRule="auto"/>
      <w:outlineLvl w:val="1"/>
    </w:pPr>
    <w:rPr>
      <w:rFonts w:ascii="Garamond" w:eastAsiaTheme="majorEastAsia" w:hAnsi="Garamond" w:cs="Times New Roman"/>
      <w:b/>
      <w:sz w:val="24"/>
      <w:szCs w:val="26"/>
    </w:rPr>
  </w:style>
  <w:style w:type="paragraph" w:styleId="Heading3">
    <w:name w:val="heading 3"/>
    <w:basedOn w:val="Normal"/>
    <w:next w:val="Normal"/>
    <w:link w:val="Heading3Char"/>
    <w:uiPriority w:val="9"/>
    <w:unhideWhenUsed/>
    <w:qFormat/>
    <w:rsid w:val="007101E3"/>
    <w:pPr>
      <w:keepNext/>
      <w:keepLines/>
      <w:numPr>
        <w:ilvl w:val="2"/>
        <w:numId w:val="2"/>
      </w:numPr>
      <w:spacing w:before="40" w:after="0" w:line="240" w:lineRule="auto"/>
      <w:outlineLvl w:val="2"/>
    </w:pPr>
    <w:rPr>
      <w:rFonts w:ascii="Garamond" w:eastAsiaTheme="majorEastAsia" w:hAnsi="Garamond" w:cs="Times New Roman"/>
      <w:b/>
      <w:sz w:val="26"/>
      <w:szCs w:val="24"/>
    </w:rPr>
  </w:style>
  <w:style w:type="paragraph" w:styleId="Heading4">
    <w:name w:val="heading 4"/>
    <w:basedOn w:val="Normal"/>
    <w:next w:val="Normal"/>
    <w:link w:val="Heading4Char"/>
    <w:uiPriority w:val="9"/>
    <w:semiHidden/>
    <w:unhideWhenUsed/>
    <w:qFormat/>
    <w:rsid w:val="00780806"/>
    <w:pPr>
      <w:keepNext/>
      <w:keepLines/>
      <w:numPr>
        <w:ilvl w:val="3"/>
        <w:numId w:val="2"/>
      </w:numPr>
      <w:spacing w:before="40" w:after="0" w:line="240" w:lineRule="auto"/>
      <w:outlineLvl w:val="3"/>
    </w:pPr>
    <w:rPr>
      <w:rFonts w:asciiTheme="majorHAnsi" w:eastAsiaTheme="majorEastAsia" w:hAnsiTheme="majorHAnsi" w:cs="Times New Roman"/>
      <w:i/>
      <w:iCs/>
      <w:color w:val="365F91" w:themeColor="accent1" w:themeShade="BF"/>
      <w:sz w:val="24"/>
      <w:szCs w:val="24"/>
    </w:rPr>
  </w:style>
  <w:style w:type="paragraph" w:styleId="Heading5">
    <w:name w:val="heading 5"/>
    <w:basedOn w:val="Normal"/>
    <w:next w:val="Normal"/>
    <w:link w:val="Heading5Char"/>
    <w:uiPriority w:val="9"/>
    <w:semiHidden/>
    <w:unhideWhenUsed/>
    <w:qFormat/>
    <w:rsid w:val="00780806"/>
    <w:pPr>
      <w:keepNext/>
      <w:keepLines/>
      <w:numPr>
        <w:ilvl w:val="4"/>
        <w:numId w:val="2"/>
      </w:numPr>
      <w:spacing w:before="40" w:after="0" w:line="240" w:lineRule="auto"/>
      <w:outlineLvl w:val="4"/>
    </w:pPr>
    <w:rPr>
      <w:rFonts w:asciiTheme="majorHAnsi" w:eastAsiaTheme="majorEastAsia" w:hAnsiTheme="majorHAnsi" w:cs="Times New Roman"/>
      <w:color w:val="365F91" w:themeColor="accent1" w:themeShade="BF"/>
      <w:sz w:val="24"/>
      <w:szCs w:val="24"/>
    </w:rPr>
  </w:style>
  <w:style w:type="paragraph" w:styleId="Heading6">
    <w:name w:val="heading 6"/>
    <w:basedOn w:val="Normal"/>
    <w:next w:val="Normal"/>
    <w:link w:val="Heading6Char"/>
    <w:uiPriority w:val="9"/>
    <w:semiHidden/>
    <w:unhideWhenUsed/>
    <w:qFormat/>
    <w:rsid w:val="00780806"/>
    <w:pPr>
      <w:keepNext/>
      <w:keepLines/>
      <w:numPr>
        <w:ilvl w:val="5"/>
        <w:numId w:val="2"/>
      </w:numPr>
      <w:spacing w:before="40" w:after="0" w:line="240" w:lineRule="auto"/>
      <w:outlineLvl w:val="5"/>
    </w:pPr>
    <w:rPr>
      <w:rFonts w:asciiTheme="majorHAnsi" w:eastAsiaTheme="majorEastAsia" w:hAnsiTheme="majorHAnsi" w:cs="Times New Roman"/>
      <w:color w:val="243F60" w:themeColor="accent1" w:themeShade="7F"/>
      <w:sz w:val="24"/>
      <w:szCs w:val="24"/>
    </w:rPr>
  </w:style>
  <w:style w:type="paragraph" w:styleId="Heading7">
    <w:name w:val="heading 7"/>
    <w:basedOn w:val="Normal"/>
    <w:next w:val="Normal"/>
    <w:link w:val="Heading7Char"/>
    <w:uiPriority w:val="99"/>
    <w:qFormat/>
    <w:rsid w:val="00780806"/>
    <w:pPr>
      <w:numPr>
        <w:ilvl w:val="6"/>
        <w:numId w:val="2"/>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
    <w:semiHidden/>
    <w:unhideWhenUsed/>
    <w:qFormat/>
    <w:rsid w:val="00780806"/>
    <w:pPr>
      <w:keepNext/>
      <w:keepLines/>
      <w:numPr>
        <w:ilvl w:val="7"/>
        <w:numId w:val="2"/>
      </w:numPr>
      <w:spacing w:before="40" w:after="0" w:line="240" w:lineRule="auto"/>
      <w:outlineLvl w:val="7"/>
    </w:pPr>
    <w:rPr>
      <w:rFonts w:asciiTheme="majorHAnsi" w:eastAsiaTheme="majorEastAsia" w:hAnsiTheme="majorHAnsi" w:cs="Times New Roman"/>
      <w:color w:val="272727" w:themeColor="text1" w:themeTint="D8"/>
      <w:sz w:val="21"/>
      <w:szCs w:val="21"/>
    </w:rPr>
  </w:style>
  <w:style w:type="paragraph" w:styleId="Heading9">
    <w:name w:val="heading 9"/>
    <w:basedOn w:val="Normal"/>
    <w:next w:val="Normal"/>
    <w:link w:val="Heading9Char"/>
    <w:uiPriority w:val="9"/>
    <w:semiHidden/>
    <w:unhideWhenUsed/>
    <w:qFormat/>
    <w:rsid w:val="00780806"/>
    <w:pPr>
      <w:keepNext/>
      <w:keepLines/>
      <w:numPr>
        <w:ilvl w:val="8"/>
        <w:numId w:val="2"/>
      </w:numPr>
      <w:spacing w:before="40" w:after="0" w:line="240" w:lineRule="auto"/>
      <w:outlineLvl w:val="8"/>
    </w:pPr>
    <w:rPr>
      <w:rFonts w:asciiTheme="majorHAnsi" w:eastAsiaTheme="majorEastAsia" w:hAnsiTheme="majorHAnsi" w:cs="Times New Roman"/>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806"/>
    <w:pPr>
      <w:spacing w:after="0" w:line="360" w:lineRule="auto"/>
      <w:ind w:left="720"/>
      <w:contextualSpacing/>
      <w:jc w:val="both"/>
    </w:pPr>
    <w:rPr>
      <w:rFonts w:ascii="Times New Roman" w:eastAsia="Times New Roman" w:hAnsi="Times New Roman"/>
      <w:sz w:val="24"/>
    </w:rPr>
  </w:style>
  <w:style w:type="character" w:customStyle="1" w:styleId="Heading1Char">
    <w:name w:val="Heading 1 Char"/>
    <w:basedOn w:val="DefaultParagraphFont"/>
    <w:link w:val="Heading1"/>
    <w:uiPriority w:val="9"/>
    <w:rsid w:val="00780806"/>
    <w:rPr>
      <w:rFonts w:ascii="Garamond" w:eastAsiaTheme="majorEastAsia" w:hAnsi="Garamond" w:cs="Times New Roman"/>
      <w:b/>
      <w:sz w:val="24"/>
      <w:szCs w:val="32"/>
    </w:rPr>
  </w:style>
  <w:style w:type="character" w:customStyle="1" w:styleId="Heading2Char">
    <w:name w:val="Heading 2 Char"/>
    <w:basedOn w:val="DefaultParagraphFont"/>
    <w:link w:val="Heading2"/>
    <w:uiPriority w:val="9"/>
    <w:rsid w:val="00780806"/>
    <w:rPr>
      <w:rFonts w:ascii="Garamond" w:eastAsiaTheme="majorEastAsia" w:hAnsi="Garamond" w:cs="Times New Roman"/>
      <w:b/>
      <w:sz w:val="24"/>
      <w:szCs w:val="26"/>
    </w:rPr>
  </w:style>
  <w:style w:type="character" w:customStyle="1" w:styleId="Heading3Char">
    <w:name w:val="Heading 3 Char"/>
    <w:basedOn w:val="DefaultParagraphFont"/>
    <w:link w:val="Heading3"/>
    <w:uiPriority w:val="9"/>
    <w:rsid w:val="007101E3"/>
    <w:rPr>
      <w:rFonts w:ascii="Garamond" w:eastAsiaTheme="majorEastAsia" w:hAnsi="Garamond" w:cs="Times New Roman"/>
      <w:b/>
      <w:sz w:val="26"/>
      <w:szCs w:val="24"/>
    </w:rPr>
  </w:style>
  <w:style w:type="character" w:customStyle="1" w:styleId="Heading4Char">
    <w:name w:val="Heading 4 Char"/>
    <w:basedOn w:val="DefaultParagraphFont"/>
    <w:link w:val="Heading4"/>
    <w:uiPriority w:val="9"/>
    <w:semiHidden/>
    <w:rsid w:val="00780806"/>
    <w:rPr>
      <w:rFonts w:asciiTheme="majorHAnsi" w:eastAsiaTheme="majorEastAsia" w:hAnsiTheme="majorHAnsi" w:cs="Times New Roman"/>
      <w:i/>
      <w:iCs/>
      <w:color w:val="365F91" w:themeColor="accent1" w:themeShade="BF"/>
      <w:sz w:val="24"/>
      <w:szCs w:val="24"/>
    </w:rPr>
  </w:style>
  <w:style w:type="character" w:customStyle="1" w:styleId="Heading5Char">
    <w:name w:val="Heading 5 Char"/>
    <w:basedOn w:val="DefaultParagraphFont"/>
    <w:link w:val="Heading5"/>
    <w:uiPriority w:val="9"/>
    <w:semiHidden/>
    <w:rsid w:val="00780806"/>
    <w:rPr>
      <w:rFonts w:asciiTheme="majorHAnsi" w:eastAsiaTheme="majorEastAsia" w:hAnsiTheme="majorHAnsi" w:cs="Times New Roman"/>
      <w:color w:val="365F91" w:themeColor="accent1" w:themeShade="BF"/>
      <w:sz w:val="24"/>
      <w:szCs w:val="24"/>
    </w:rPr>
  </w:style>
  <w:style w:type="character" w:customStyle="1" w:styleId="Heading6Char">
    <w:name w:val="Heading 6 Char"/>
    <w:basedOn w:val="DefaultParagraphFont"/>
    <w:link w:val="Heading6"/>
    <w:uiPriority w:val="9"/>
    <w:semiHidden/>
    <w:rsid w:val="00780806"/>
    <w:rPr>
      <w:rFonts w:asciiTheme="majorHAnsi" w:eastAsiaTheme="majorEastAsia" w:hAnsiTheme="majorHAnsi" w:cs="Times New Roman"/>
      <w:color w:val="243F60" w:themeColor="accent1" w:themeShade="7F"/>
      <w:sz w:val="24"/>
      <w:szCs w:val="24"/>
    </w:rPr>
  </w:style>
  <w:style w:type="character" w:customStyle="1" w:styleId="Heading7Char">
    <w:name w:val="Heading 7 Char"/>
    <w:basedOn w:val="DefaultParagraphFont"/>
    <w:link w:val="Heading7"/>
    <w:uiPriority w:val="99"/>
    <w:rsid w:val="00780806"/>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780806"/>
    <w:rPr>
      <w:rFonts w:asciiTheme="majorHAnsi" w:eastAsiaTheme="majorEastAsia" w:hAnsiTheme="majorHAnsi" w:cs="Times New Roman"/>
      <w:color w:val="272727" w:themeColor="text1" w:themeTint="D8"/>
      <w:sz w:val="21"/>
      <w:szCs w:val="21"/>
    </w:rPr>
  </w:style>
  <w:style w:type="character" w:customStyle="1" w:styleId="Heading9Char">
    <w:name w:val="Heading 9 Char"/>
    <w:basedOn w:val="DefaultParagraphFont"/>
    <w:link w:val="Heading9"/>
    <w:uiPriority w:val="9"/>
    <w:semiHidden/>
    <w:rsid w:val="00780806"/>
    <w:rPr>
      <w:rFonts w:asciiTheme="majorHAnsi" w:eastAsiaTheme="majorEastAsia" w:hAnsiTheme="majorHAnsi" w:cs="Times New Roman"/>
      <w:i/>
      <w:iCs/>
      <w:color w:val="272727" w:themeColor="text1" w:themeTint="D8"/>
      <w:sz w:val="21"/>
      <w:szCs w:val="21"/>
    </w:rPr>
  </w:style>
  <w:style w:type="paragraph" w:styleId="BodyText">
    <w:name w:val="Body Text"/>
    <w:basedOn w:val="Normal"/>
    <w:link w:val="BodyTextChar"/>
    <w:uiPriority w:val="99"/>
    <w:rsid w:val="00780806"/>
    <w:pPr>
      <w:spacing w:after="0" w:line="480" w:lineRule="auto"/>
      <w:jc w:val="lowKashida"/>
    </w:pPr>
    <w:rPr>
      <w:rFonts w:ascii="Times New Roman" w:eastAsia="Times New Roman" w:hAnsi="Times New Roman" w:cs="Traditional Arabic"/>
      <w:sz w:val="24"/>
      <w:szCs w:val="28"/>
    </w:rPr>
  </w:style>
  <w:style w:type="character" w:customStyle="1" w:styleId="BodyTextChar">
    <w:name w:val="Body Text Char"/>
    <w:basedOn w:val="DefaultParagraphFont"/>
    <w:link w:val="BodyText"/>
    <w:uiPriority w:val="99"/>
    <w:rsid w:val="00780806"/>
    <w:rPr>
      <w:rFonts w:ascii="Times New Roman" w:eastAsia="Times New Roman" w:hAnsi="Times New Roman" w:cs="Traditional Arabic"/>
      <w:sz w:val="24"/>
      <w:szCs w:val="28"/>
      <w:lang w:val="en-US"/>
    </w:rPr>
  </w:style>
  <w:style w:type="paragraph" w:styleId="FootnoteText">
    <w:name w:val="footnote text"/>
    <w:basedOn w:val="Normal"/>
    <w:link w:val="FootnoteTextChar"/>
    <w:uiPriority w:val="99"/>
    <w:semiHidden/>
    <w:unhideWhenUsed/>
    <w:rsid w:val="006047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476B"/>
    <w:rPr>
      <w:sz w:val="20"/>
      <w:szCs w:val="20"/>
    </w:rPr>
  </w:style>
  <w:style w:type="character" w:styleId="FootnoteReference">
    <w:name w:val="footnote reference"/>
    <w:basedOn w:val="DefaultParagraphFont"/>
    <w:uiPriority w:val="99"/>
    <w:semiHidden/>
    <w:unhideWhenUsed/>
    <w:rsid w:val="0060476B"/>
    <w:rPr>
      <w:vertAlign w:val="superscript"/>
    </w:rPr>
  </w:style>
  <w:style w:type="paragraph" w:styleId="BalloonText">
    <w:name w:val="Balloon Text"/>
    <w:basedOn w:val="Normal"/>
    <w:link w:val="BalloonTextChar"/>
    <w:uiPriority w:val="99"/>
    <w:semiHidden/>
    <w:unhideWhenUsed/>
    <w:rsid w:val="00D808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8A1"/>
    <w:rPr>
      <w:rFonts w:ascii="Tahoma" w:hAnsi="Tahoma" w:cs="Tahoma"/>
      <w:sz w:val="16"/>
      <w:szCs w:val="16"/>
    </w:rPr>
  </w:style>
  <w:style w:type="table" w:styleId="TableGrid">
    <w:name w:val="Table Grid"/>
    <w:basedOn w:val="TableNormal"/>
    <w:uiPriority w:val="59"/>
    <w:rsid w:val="00ED1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3C70"/>
    <w:rPr>
      <w:color w:val="0000FF" w:themeColor="hyperlink"/>
      <w:u w:val="single"/>
    </w:rPr>
  </w:style>
  <w:style w:type="paragraph" w:styleId="Header">
    <w:name w:val="header"/>
    <w:basedOn w:val="Normal"/>
    <w:link w:val="HeaderChar"/>
    <w:uiPriority w:val="99"/>
    <w:unhideWhenUsed/>
    <w:rsid w:val="00EC7A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A6D"/>
  </w:style>
  <w:style w:type="paragraph" w:styleId="Footer">
    <w:name w:val="footer"/>
    <w:basedOn w:val="Normal"/>
    <w:link w:val="FooterChar"/>
    <w:uiPriority w:val="99"/>
    <w:unhideWhenUsed/>
    <w:rsid w:val="00EC7A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A6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ryanaku58@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ida.yanti94@student.upi.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XIOO\Documents\rida\rid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XIOO\Documents\rida\rid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plotArea>
      <c:layout/>
      <c:barChart>
        <c:barDir val="col"/>
        <c:grouping val="clustered"/>
        <c:ser>
          <c:idx val="0"/>
          <c:order val="0"/>
          <c:tx>
            <c:strRef>
              <c:f>Sheet3!$F$19:$F$20</c:f>
              <c:strCache>
                <c:ptCount val="1"/>
                <c:pt idx="0">
                  <c:v>Kelas Eksperimen</c:v>
                </c:pt>
              </c:strCache>
            </c:strRef>
          </c:tx>
          <c:val>
            <c:numRef>
              <c:f>Sheet3!$F$21:$F$25</c:f>
              <c:numCache>
                <c:formatCode>General</c:formatCode>
                <c:ptCount val="5"/>
                <c:pt idx="0">
                  <c:v>2</c:v>
                </c:pt>
                <c:pt idx="1">
                  <c:v>7</c:v>
                </c:pt>
                <c:pt idx="2">
                  <c:v>9</c:v>
                </c:pt>
                <c:pt idx="3">
                  <c:v>2</c:v>
                </c:pt>
                <c:pt idx="4">
                  <c:v>2</c:v>
                </c:pt>
              </c:numCache>
            </c:numRef>
          </c:val>
        </c:ser>
        <c:ser>
          <c:idx val="1"/>
          <c:order val="1"/>
          <c:tx>
            <c:strRef>
              <c:f>Sheet3!$G$19:$G$20</c:f>
              <c:strCache>
                <c:ptCount val="1"/>
                <c:pt idx="0">
                  <c:v>Kelas Kontrol</c:v>
                </c:pt>
              </c:strCache>
            </c:strRef>
          </c:tx>
          <c:val>
            <c:numRef>
              <c:f>Sheet3!$G$21:$G$25</c:f>
              <c:numCache>
                <c:formatCode>General</c:formatCode>
                <c:ptCount val="5"/>
                <c:pt idx="0">
                  <c:v>6</c:v>
                </c:pt>
                <c:pt idx="1">
                  <c:v>6</c:v>
                </c:pt>
                <c:pt idx="2">
                  <c:v>3</c:v>
                </c:pt>
                <c:pt idx="3">
                  <c:v>4</c:v>
                </c:pt>
                <c:pt idx="4">
                  <c:v>3</c:v>
                </c:pt>
              </c:numCache>
            </c:numRef>
          </c:val>
        </c:ser>
        <c:axId val="89715456"/>
        <c:axId val="89624960"/>
      </c:barChart>
      <c:catAx>
        <c:axId val="89715456"/>
        <c:scaling>
          <c:orientation val="minMax"/>
        </c:scaling>
        <c:axPos val="b"/>
        <c:tickLblPos val="nextTo"/>
        <c:crossAx val="89624960"/>
        <c:crosses val="autoZero"/>
        <c:auto val="1"/>
        <c:lblAlgn val="ctr"/>
        <c:lblOffset val="100"/>
      </c:catAx>
      <c:valAx>
        <c:axId val="89624960"/>
        <c:scaling>
          <c:orientation val="minMax"/>
        </c:scaling>
        <c:axPos val="l"/>
        <c:majorGridlines/>
        <c:numFmt formatCode="General" sourceLinked="1"/>
        <c:tickLblPos val="nextTo"/>
        <c:crossAx val="89715456"/>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hart>
    <c:plotArea>
      <c:layout/>
      <c:barChart>
        <c:barDir val="col"/>
        <c:grouping val="clustered"/>
        <c:ser>
          <c:idx val="0"/>
          <c:order val="0"/>
          <c:tx>
            <c:strRef>
              <c:f>Sheet3!$F$2:$F$3</c:f>
              <c:strCache>
                <c:ptCount val="1"/>
                <c:pt idx="0">
                  <c:v>Kelas Eksperimen</c:v>
                </c:pt>
              </c:strCache>
            </c:strRef>
          </c:tx>
          <c:val>
            <c:numRef>
              <c:f>Sheet3!$F$4:$F$8</c:f>
              <c:numCache>
                <c:formatCode>General</c:formatCode>
                <c:ptCount val="5"/>
                <c:pt idx="0">
                  <c:v>16</c:v>
                </c:pt>
                <c:pt idx="1">
                  <c:v>4</c:v>
                </c:pt>
                <c:pt idx="2">
                  <c:v>2</c:v>
                </c:pt>
                <c:pt idx="3">
                  <c:v>0</c:v>
                </c:pt>
                <c:pt idx="4">
                  <c:v>0</c:v>
                </c:pt>
              </c:numCache>
            </c:numRef>
          </c:val>
        </c:ser>
        <c:ser>
          <c:idx val="1"/>
          <c:order val="1"/>
          <c:tx>
            <c:strRef>
              <c:f>Sheet3!$G$2:$G$3</c:f>
              <c:strCache>
                <c:ptCount val="1"/>
                <c:pt idx="0">
                  <c:v>Kelas Kontrol</c:v>
                </c:pt>
              </c:strCache>
            </c:strRef>
          </c:tx>
          <c:val>
            <c:numRef>
              <c:f>Sheet3!$G$4:$G$8</c:f>
              <c:numCache>
                <c:formatCode>General</c:formatCode>
                <c:ptCount val="5"/>
                <c:pt idx="0">
                  <c:v>8</c:v>
                </c:pt>
                <c:pt idx="1">
                  <c:v>6</c:v>
                </c:pt>
                <c:pt idx="2">
                  <c:v>6</c:v>
                </c:pt>
                <c:pt idx="3">
                  <c:v>0</c:v>
                </c:pt>
                <c:pt idx="4">
                  <c:v>2</c:v>
                </c:pt>
              </c:numCache>
            </c:numRef>
          </c:val>
        </c:ser>
        <c:axId val="89649536"/>
        <c:axId val="89651072"/>
      </c:barChart>
      <c:catAx>
        <c:axId val="89649536"/>
        <c:scaling>
          <c:orientation val="minMax"/>
        </c:scaling>
        <c:axPos val="b"/>
        <c:tickLblPos val="nextTo"/>
        <c:crossAx val="89651072"/>
        <c:crosses val="autoZero"/>
        <c:auto val="1"/>
        <c:lblAlgn val="ctr"/>
        <c:lblOffset val="100"/>
      </c:catAx>
      <c:valAx>
        <c:axId val="89651072"/>
        <c:scaling>
          <c:orientation val="minMax"/>
        </c:scaling>
        <c:axPos val="l"/>
        <c:majorGridlines/>
        <c:numFmt formatCode="General" sourceLinked="1"/>
        <c:tickLblPos val="nextTo"/>
        <c:crossAx val="89649536"/>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B4480A8-2A44-498A-838D-EDE2CAD26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6554</Words>
  <Characters>37358</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LKD-BKD</dc:creator>
  <cp:lastModifiedBy>AXIOO</cp:lastModifiedBy>
  <cp:revision>2</cp:revision>
  <dcterms:created xsi:type="dcterms:W3CDTF">2017-06-20T07:57:00Z</dcterms:created>
  <dcterms:modified xsi:type="dcterms:W3CDTF">2017-06-20T07:57:00Z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jur.wawasan@gmail.com@www.mendeley.com</vt:lpwstr>
  </property>
  <property fmtid="{D5CDD505-2E9C-101B-9397-08002B2CF9AE}" pid="4" name="Mendeley Citation Style_1">
    <vt:lpwstr>http://www.zotero.org/styles/chicago-fullnote-bibliography-no-ibid</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16th edition (full note)</vt:lpwstr>
  </property>
  <property fmtid="{D5CDD505-2E9C-101B-9397-08002B2CF9AE}" pid="17" name="Mendeley Recent Style Id 6_1">
    <vt:lpwstr>http://www.zotero.org/styles/chicago-fullnote-bibliography-no-ibid</vt:lpwstr>
  </property>
  <property fmtid="{D5CDD505-2E9C-101B-9397-08002B2CF9AE}" pid="18" name="Mendeley Recent Style Name 6_1">
    <vt:lpwstr>Chicago Manual of Style 16th edition (full note, no Ibid.)</vt:lpwstr>
  </property>
  <property fmtid="{D5CDD505-2E9C-101B-9397-08002B2CF9AE}" pid="19" name="Mendeley Recent Style Id 7_1">
    <vt:lpwstr>http://www.zotero.org/styles/harvard1</vt:lpwstr>
  </property>
  <property fmtid="{D5CDD505-2E9C-101B-9397-08002B2CF9AE}" pid="20" name="Mendeley Recent Style Name 7_1">
    <vt:lpwstr>Harvard Reference format 1 (author-date)</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http://www.zotero.org/styles/modern-humanities-research-association</vt:lpwstr>
  </property>
  <property fmtid="{D5CDD505-2E9C-101B-9397-08002B2CF9AE}" pid="24" name="Mendeley Recent Style Name 9_1">
    <vt:lpwstr>Modern Humanities Research Association 3rd edition (note with bibliography)</vt:lpwstr>
  </property>
</Properties>
</file>