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06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1093"/>
        <w:gridCol w:w="2951"/>
        <w:gridCol w:w="2522"/>
        <w:gridCol w:w="2324"/>
      </w:tblGrid>
      <w:tr w:rsidR="0048529F" w:rsidRPr="00A90BD0" w14:paraId="18351DE5" w14:textId="77777777" w:rsidTr="00026290">
        <w:tc>
          <w:tcPr>
            <w:tcW w:w="1175" w:type="dxa"/>
            <w:tcBorders>
              <w:top w:val="single" w:sz="4" w:space="0" w:color="auto"/>
              <w:bottom w:val="single" w:sz="4" w:space="0" w:color="auto"/>
            </w:tcBorders>
          </w:tcPr>
          <w:p w14:paraId="34237401" w14:textId="77777777" w:rsidR="0048529F" w:rsidRPr="00A90BD0" w:rsidRDefault="00851764" w:rsidP="0048529F">
            <w:pPr>
              <w:pStyle w:val="BasicParagraph"/>
              <w:spacing w:line="276" w:lineRule="auto"/>
              <w:jc w:val="center"/>
              <w:rPr>
                <w:rFonts w:cs="Times New Roman"/>
                <w:b/>
                <w:bCs/>
              </w:rPr>
            </w:pPr>
            <w:r w:rsidRPr="00A90BD0">
              <w:rPr>
                <w:rFonts w:cs="Times New Roman"/>
                <w:b/>
                <w:bCs/>
                <w:noProof/>
                <w:lang w:val="id-ID" w:eastAsia="id-ID"/>
              </w:rPr>
              <w:drawing>
                <wp:anchor distT="0" distB="0" distL="114300" distR="114300" simplePos="0" relativeHeight="251656192" behindDoc="1" locked="0" layoutInCell="1" allowOverlap="1" wp14:anchorId="6B23DEFD" wp14:editId="57E6DB7E">
                  <wp:simplePos x="0" y="0"/>
                  <wp:positionH relativeFrom="column">
                    <wp:posOffset>3191</wp:posOffset>
                  </wp:positionH>
                  <wp:positionV relativeFrom="paragraph">
                    <wp:posOffset>122053</wp:posOffset>
                  </wp:positionV>
                  <wp:extent cx="668064" cy="679106"/>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8">
                            <a:extLst>
                              <a:ext uri="{28A0092B-C50C-407E-A947-70E740481C1C}">
                                <a14:useLocalDpi xmlns:a14="http://schemas.microsoft.com/office/drawing/2010/main" val="0"/>
                              </a:ext>
                            </a:extLst>
                          </a:blip>
                          <a:stretch>
                            <a:fillRect/>
                          </a:stretch>
                        </pic:blipFill>
                        <pic:spPr>
                          <a:xfrm>
                            <a:off x="0" y="0"/>
                            <a:ext cx="668064" cy="679106"/>
                          </a:xfrm>
                          <a:prstGeom prst="rect">
                            <a:avLst/>
                          </a:prstGeom>
                          <a:effectLst>
                            <a:softEdge rad="12700"/>
                          </a:effectLst>
                        </pic:spPr>
                      </pic:pic>
                    </a:graphicData>
                  </a:graphic>
                  <wp14:sizeRelH relativeFrom="page">
                    <wp14:pctWidth>0</wp14:pctWidth>
                  </wp14:sizeRelH>
                  <wp14:sizeRelV relativeFrom="page">
                    <wp14:pctHeight>0</wp14:pctHeight>
                  </wp14:sizeRelV>
                </wp:anchor>
              </w:drawing>
            </w:r>
            <w:r w:rsidR="00345EA9">
              <w:rPr>
                <w:rFonts w:cs="Times New Roman"/>
                <w:b/>
                <w:bCs/>
              </w:rPr>
              <w:t xml:space="preserve"> </w:t>
            </w:r>
          </w:p>
        </w:tc>
        <w:tc>
          <w:tcPr>
            <w:tcW w:w="6566" w:type="dxa"/>
            <w:gridSpan w:val="3"/>
            <w:tcBorders>
              <w:top w:val="single" w:sz="4" w:space="0" w:color="auto"/>
              <w:bottom w:val="single" w:sz="4" w:space="0" w:color="auto"/>
            </w:tcBorders>
          </w:tcPr>
          <w:p w14:paraId="4F2606C1" w14:textId="3502E754" w:rsidR="005D5DE0" w:rsidRDefault="001D4241" w:rsidP="005D5DE0">
            <w:pPr>
              <w:pStyle w:val="BasicParagraph"/>
              <w:spacing w:line="276" w:lineRule="auto"/>
              <w:jc w:val="center"/>
              <w:rPr>
                <w:sz w:val="18"/>
              </w:rPr>
            </w:pPr>
            <w:r w:rsidRPr="00A90BD0">
              <w:rPr>
                <w:rFonts w:cs="Times New Roman"/>
                <w:noProof/>
                <w:lang w:val="id-ID" w:eastAsia="id-ID"/>
              </w:rPr>
              <w:drawing>
                <wp:anchor distT="0" distB="0" distL="114300" distR="114300" simplePos="0" relativeHeight="251664384" behindDoc="0" locked="0" layoutInCell="1" allowOverlap="1" wp14:anchorId="42DDAE03" wp14:editId="0BBDD18E">
                  <wp:simplePos x="0" y="0"/>
                  <wp:positionH relativeFrom="column">
                    <wp:posOffset>4007196</wp:posOffset>
                  </wp:positionH>
                  <wp:positionV relativeFrom="paragraph">
                    <wp:posOffset>110630</wp:posOffset>
                  </wp:positionV>
                  <wp:extent cx="590550" cy="6496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 Header Logo"/>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90550" cy="64960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623BED">
              <w:rPr>
                <w:sz w:val="18"/>
              </w:rPr>
              <w:t>JPJO</w:t>
            </w:r>
            <w:r w:rsidR="008D26C8">
              <w:rPr>
                <w:sz w:val="18"/>
              </w:rPr>
              <w:t xml:space="preserve"> </w:t>
            </w:r>
            <w:r>
              <w:rPr>
                <w:sz w:val="18"/>
              </w:rPr>
              <w:t>3</w:t>
            </w:r>
            <w:r w:rsidR="008D26C8">
              <w:rPr>
                <w:sz w:val="18"/>
              </w:rPr>
              <w:t xml:space="preserve"> (</w:t>
            </w:r>
            <w:r w:rsidR="00026290">
              <w:rPr>
                <w:sz w:val="18"/>
                <w:lang w:val="en-US"/>
              </w:rPr>
              <w:t>2</w:t>
            </w:r>
            <w:r w:rsidR="008D26C8">
              <w:rPr>
                <w:sz w:val="18"/>
              </w:rPr>
              <w:t>) (201</w:t>
            </w:r>
            <w:r w:rsidR="00623BED">
              <w:rPr>
                <w:sz w:val="18"/>
              </w:rPr>
              <w:t>8</w:t>
            </w:r>
            <w:r w:rsidR="005D5DE0" w:rsidRPr="005D5DE0">
              <w:rPr>
                <w:sz w:val="18"/>
              </w:rPr>
              <w:t>)</w:t>
            </w:r>
          </w:p>
          <w:p w14:paraId="5AD059F9" w14:textId="77777777" w:rsidR="007354C7" w:rsidRDefault="007354C7" w:rsidP="0097147D">
            <w:pPr>
              <w:autoSpaceDE w:val="0"/>
              <w:autoSpaceDN w:val="0"/>
              <w:adjustRightInd w:val="0"/>
              <w:spacing w:beforeAutospacing="0" w:afterAutospacing="0" w:line="288" w:lineRule="auto"/>
              <w:ind w:left="0" w:right="0"/>
              <w:jc w:val="both"/>
              <w:textAlignment w:val="center"/>
              <w:rPr>
                <w:rFonts w:ascii="Calisto MT" w:hAnsi="Calisto MT" w:cs="Calisto MT"/>
                <w:b/>
                <w:bCs/>
                <w:color w:val="000000"/>
                <w:sz w:val="28"/>
                <w:szCs w:val="28"/>
                <w:lang w:val="en-GB"/>
              </w:rPr>
            </w:pPr>
          </w:p>
          <w:p w14:paraId="6034CEAB" w14:textId="4CAFF42D" w:rsidR="0097147D" w:rsidRDefault="00623BED" w:rsidP="00026290">
            <w:pPr>
              <w:autoSpaceDE w:val="0"/>
              <w:autoSpaceDN w:val="0"/>
              <w:adjustRightInd w:val="0"/>
              <w:spacing w:beforeAutospacing="0" w:afterAutospacing="0" w:line="288" w:lineRule="auto"/>
              <w:ind w:left="0" w:right="0"/>
              <w:textAlignment w:val="center"/>
              <w:rPr>
                <w:rFonts w:ascii="Calisto MT" w:hAnsi="Calisto MT" w:cs="Calisto MT"/>
                <w:b/>
                <w:bCs/>
                <w:color w:val="000000"/>
                <w:sz w:val="28"/>
                <w:szCs w:val="28"/>
                <w:lang w:val="en-GB"/>
              </w:rPr>
            </w:pPr>
            <w:r>
              <w:rPr>
                <w:rFonts w:ascii="Calisto MT" w:hAnsi="Calisto MT" w:cs="Calisto MT"/>
                <w:b/>
                <w:bCs/>
                <w:color w:val="000000"/>
                <w:sz w:val="28"/>
                <w:szCs w:val="28"/>
                <w:lang w:val="en-GB"/>
              </w:rPr>
              <w:t>Jurnal Pendidikan Jasmani dan Olahraga</w:t>
            </w:r>
          </w:p>
          <w:p w14:paraId="64E970EE" w14:textId="77777777" w:rsidR="0097147D" w:rsidRDefault="0097147D" w:rsidP="005D5DE0">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p>
          <w:p w14:paraId="6A9E3499" w14:textId="40C1C2E6" w:rsidR="0048529F" w:rsidRPr="00A60146" w:rsidRDefault="00623BED" w:rsidP="005D5DE0">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r w:rsidRPr="00623BED">
              <w:rPr>
                <w:rFonts w:ascii="Calisto MT" w:hAnsi="Calisto MT" w:cs="Calisto MT"/>
                <w:color w:val="000000"/>
                <w:sz w:val="18"/>
                <w:szCs w:val="18"/>
                <w:lang w:val="en-GB"/>
              </w:rPr>
              <w:t>http://ejournal.upi.edu/index.php/penjas/index</w:t>
            </w:r>
          </w:p>
        </w:tc>
        <w:tc>
          <w:tcPr>
            <w:tcW w:w="2324" w:type="dxa"/>
            <w:tcBorders>
              <w:top w:val="single" w:sz="4" w:space="0" w:color="auto"/>
              <w:bottom w:val="single" w:sz="4" w:space="0" w:color="auto"/>
            </w:tcBorders>
          </w:tcPr>
          <w:p w14:paraId="5254BF20" w14:textId="77777777" w:rsidR="0048529F" w:rsidRPr="00A90BD0" w:rsidRDefault="0048529F" w:rsidP="0048529F">
            <w:pPr>
              <w:pStyle w:val="BasicParagraph"/>
              <w:spacing w:line="276" w:lineRule="auto"/>
              <w:jc w:val="center"/>
              <w:rPr>
                <w:rFonts w:cs="Times New Roman"/>
                <w:sz w:val="18"/>
                <w:szCs w:val="18"/>
              </w:rPr>
            </w:pPr>
          </w:p>
        </w:tc>
      </w:tr>
      <w:tr w:rsidR="0048529F" w:rsidRPr="00A90BD0" w14:paraId="7BFD89A4" w14:textId="77777777" w:rsidTr="00026290">
        <w:tc>
          <w:tcPr>
            <w:tcW w:w="10065" w:type="dxa"/>
            <w:gridSpan w:val="5"/>
            <w:tcBorders>
              <w:top w:val="single" w:sz="4" w:space="0" w:color="auto"/>
              <w:bottom w:val="single" w:sz="4" w:space="0" w:color="auto"/>
            </w:tcBorders>
          </w:tcPr>
          <w:p w14:paraId="48C8A9EA" w14:textId="77777777" w:rsidR="0048529F" w:rsidRPr="00A90BD0" w:rsidRDefault="0048529F" w:rsidP="0048529F">
            <w:pPr>
              <w:pStyle w:val="Judul"/>
              <w:suppressAutoHyphens/>
              <w:spacing w:line="276" w:lineRule="auto"/>
              <w:rPr>
                <w:rFonts w:ascii="Calisto MT" w:hAnsi="Calisto MT" w:cs="Times New Roman"/>
              </w:rPr>
            </w:pPr>
          </w:p>
          <w:p w14:paraId="7B29F7EA" w14:textId="14CDCB50" w:rsidR="00AF79B4" w:rsidRDefault="00026290" w:rsidP="007354C7">
            <w:pPr>
              <w:autoSpaceDE w:val="0"/>
              <w:autoSpaceDN w:val="0"/>
              <w:adjustRightInd w:val="0"/>
              <w:spacing w:beforeAutospacing="0" w:afterAutospacing="0" w:line="288" w:lineRule="auto"/>
              <w:ind w:left="0" w:right="0"/>
              <w:textAlignment w:val="center"/>
              <w:rPr>
                <w:rFonts w:ascii="Calisto MT" w:hAnsi="Calisto MT" w:cs="Calisto MT"/>
                <w:b/>
                <w:bCs/>
                <w:color w:val="000000"/>
                <w:lang w:val="id-ID"/>
              </w:rPr>
            </w:pPr>
            <w:r w:rsidRPr="00026290">
              <w:rPr>
                <w:rFonts w:ascii="Calisto MT" w:hAnsi="Calisto MT" w:cs="Calisto MT"/>
                <w:b/>
                <w:bCs/>
                <w:iCs/>
                <w:color w:val="000000"/>
                <w:sz w:val="24"/>
                <w:szCs w:val="24"/>
                <w:lang w:val="sv-SE"/>
              </w:rPr>
              <w:t>Optimalisasi Teknik Recovery Untuk Pemain Sepak Bola</w:t>
            </w:r>
          </w:p>
          <w:p w14:paraId="64E612F9" w14:textId="77777777" w:rsidR="00623BED" w:rsidRDefault="00623BED" w:rsidP="003D2217">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sz w:val="20"/>
              </w:rPr>
            </w:pPr>
          </w:p>
          <w:p w14:paraId="487034E4" w14:textId="77777777" w:rsidR="00026290" w:rsidRPr="00954721" w:rsidRDefault="00026290" w:rsidP="00026290">
            <w:pPr>
              <w:autoSpaceDE w:val="0"/>
              <w:autoSpaceDN w:val="0"/>
              <w:adjustRightInd w:val="0"/>
              <w:spacing w:beforeAutospacing="0" w:afterAutospacing="0" w:line="288" w:lineRule="auto"/>
              <w:ind w:left="0" w:right="0"/>
              <w:jc w:val="left"/>
              <w:textAlignment w:val="center"/>
              <w:rPr>
                <w:rFonts w:ascii="Times New Roman" w:hAnsi="Times New Roman" w:cs="Times New Roman"/>
                <w:b/>
                <w:bCs/>
                <w:color w:val="000000"/>
              </w:rPr>
            </w:pPr>
            <w:r w:rsidRPr="00954721">
              <w:rPr>
                <w:rFonts w:ascii="Times New Roman" w:hAnsi="Times New Roman" w:cs="Times New Roman"/>
                <w:b/>
                <w:bCs/>
                <w:color w:val="000000"/>
                <w:lang w:val="id-ID"/>
              </w:rPr>
              <w:t>Rubbi Kurniawan</w:t>
            </w:r>
            <w:r w:rsidRPr="00954721">
              <w:rPr>
                <w:rFonts w:ascii="Times New Roman" w:hAnsi="Times New Roman" w:cs="Times New Roman"/>
                <w:b/>
                <w:bCs/>
                <w:color w:val="000000"/>
                <w:vertAlign w:val="superscript"/>
              </w:rPr>
              <w:t>1</w:t>
            </w:r>
            <w:r w:rsidRPr="00954721">
              <w:rPr>
                <w:rFonts w:ascii="Times New Roman" w:hAnsi="Times New Roman" w:cs="Times New Roman"/>
                <w:b/>
                <w:bCs/>
                <w:color w:val="000000"/>
              </w:rPr>
              <w:t xml:space="preserve">, </w:t>
            </w:r>
            <w:r w:rsidRPr="00954721">
              <w:rPr>
                <w:rFonts w:ascii="Times New Roman" w:hAnsi="Times New Roman" w:cs="Times New Roman"/>
                <w:b/>
                <w:bCs/>
                <w:color w:val="000000"/>
                <w:lang w:val="id-ID"/>
              </w:rPr>
              <w:t>Amjad Elfarabi</w:t>
            </w:r>
            <w:r>
              <w:rPr>
                <w:rFonts w:ascii="Times New Roman" w:hAnsi="Times New Roman" w:cs="Times New Roman"/>
                <w:b/>
                <w:bCs/>
                <w:color w:val="000000"/>
                <w:vertAlign w:val="superscript"/>
              </w:rPr>
              <w:t>1</w:t>
            </w:r>
          </w:p>
          <w:p w14:paraId="48303211" w14:textId="13A9EC44" w:rsidR="00FC0E29" w:rsidRPr="00623BED" w:rsidRDefault="00026290" w:rsidP="00026290">
            <w:pPr>
              <w:autoSpaceDE w:val="0"/>
              <w:autoSpaceDN w:val="0"/>
              <w:adjustRightInd w:val="0"/>
              <w:spacing w:beforeAutospacing="0" w:afterAutospacing="0" w:line="288" w:lineRule="auto"/>
              <w:ind w:left="0" w:right="0"/>
              <w:jc w:val="left"/>
              <w:textAlignment w:val="center"/>
              <w:rPr>
                <w:rFonts w:ascii="Calisto MT" w:hAnsi="Calisto MT" w:cs="Calisto MT"/>
                <w:bCs/>
                <w:color w:val="000000"/>
                <w:sz w:val="20"/>
                <w:szCs w:val="20"/>
                <w:vertAlign w:val="superscript"/>
              </w:rPr>
            </w:pPr>
            <w:r w:rsidRPr="00954721">
              <w:rPr>
                <w:rFonts w:ascii="Times New Roman" w:hAnsi="Times New Roman" w:cs="Times New Roman"/>
                <w:szCs w:val="24"/>
                <w:lang w:val="id-ID"/>
              </w:rPr>
              <w:t>IKIP Budi Utomo Malang</w:t>
            </w:r>
            <w:r w:rsidRPr="00954721">
              <w:rPr>
                <w:rFonts w:ascii="Times New Roman" w:hAnsi="Times New Roman" w:cs="Times New Roman"/>
                <w:szCs w:val="24"/>
                <w:vertAlign w:val="superscript"/>
              </w:rPr>
              <w:t>1</w:t>
            </w:r>
          </w:p>
        </w:tc>
      </w:tr>
      <w:tr w:rsidR="0048529F" w:rsidRPr="00026290" w14:paraId="5E9756AD" w14:textId="77777777" w:rsidTr="00026290">
        <w:trPr>
          <w:trHeight w:val="6343"/>
        </w:trPr>
        <w:tc>
          <w:tcPr>
            <w:tcW w:w="2268" w:type="dxa"/>
            <w:gridSpan w:val="2"/>
            <w:tcBorders>
              <w:top w:val="single" w:sz="4" w:space="0" w:color="auto"/>
              <w:bottom w:val="single" w:sz="4" w:space="0" w:color="auto"/>
            </w:tcBorders>
          </w:tcPr>
          <w:p w14:paraId="4896661E" w14:textId="77777777" w:rsidR="0048529F" w:rsidRPr="00A90BD0" w:rsidRDefault="0048529F" w:rsidP="00B27F35">
            <w:pPr>
              <w:pStyle w:val="BasicParagraph"/>
              <w:spacing w:line="240" w:lineRule="auto"/>
              <w:rPr>
                <w:rFonts w:cs="Times New Roman"/>
                <w:position w:val="-18"/>
              </w:rPr>
            </w:pPr>
            <w:r w:rsidRPr="00A90BD0">
              <w:rPr>
                <w:rFonts w:cs="Times New Roman"/>
                <w:b/>
                <w:bCs/>
                <w:position w:val="-20"/>
                <w:sz w:val="22"/>
                <w:szCs w:val="22"/>
              </w:rPr>
              <w:t>Info Artikel</w:t>
            </w:r>
          </w:p>
          <w:p w14:paraId="4CD86B62" w14:textId="77777777" w:rsidR="0048529F" w:rsidRPr="00A90BD0" w:rsidRDefault="0048529F" w:rsidP="0048529F">
            <w:pPr>
              <w:pStyle w:val="BasicParagraph"/>
              <w:spacing w:line="276" w:lineRule="auto"/>
              <w:rPr>
                <w:rFonts w:cs="Times New Roman"/>
              </w:rPr>
            </w:pPr>
            <w:r w:rsidRPr="00A90BD0">
              <w:rPr>
                <w:rFonts w:cs="Times New Roman"/>
              </w:rPr>
              <w:t>________________</w:t>
            </w:r>
            <w:r w:rsidR="00F46229">
              <w:rPr>
                <w:rFonts w:cs="Times New Roman"/>
              </w:rPr>
              <w:t>____</w:t>
            </w:r>
          </w:p>
          <w:p w14:paraId="259C6A51" w14:textId="77777777" w:rsidR="0048529F" w:rsidRPr="00241170" w:rsidRDefault="0048529F" w:rsidP="0048529F">
            <w:pPr>
              <w:pStyle w:val="BasicParagraph"/>
              <w:spacing w:line="276" w:lineRule="auto"/>
              <w:rPr>
                <w:rFonts w:cs="Times New Roman"/>
                <w:position w:val="-6"/>
                <w:sz w:val="18"/>
                <w:szCs w:val="16"/>
              </w:rPr>
            </w:pPr>
            <w:r w:rsidRPr="00241170">
              <w:rPr>
                <w:rFonts w:cs="Times New Roman"/>
                <w:i/>
                <w:iCs/>
                <w:position w:val="-6"/>
                <w:sz w:val="18"/>
                <w:szCs w:val="16"/>
              </w:rPr>
              <w:t>Sejarah Artikel:</w:t>
            </w:r>
          </w:p>
          <w:p w14:paraId="7CA7657C" w14:textId="6298A44A" w:rsidR="00A60146" w:rsidRPr="00241170" w:rsidRDefault="00A60146"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8"/>
                <w:szCs w:val="16"/>
                <w:lang w:val="en-GB"/>
              </w:rPr>
            </w:pPr>
            <w:r w:rsidRPr="00241170">
              <w:rPr>
                <w:rFonts w:ascii="Calisto MT" w:hAnsi="Calisto MT" w:cs="Calisto MT"/>
                <w:color w:val="000000"/>
                <w:position w:val="-6"/>
                <w:sz w:val="18"/>
                <w:szCs w:val="16"/>
                <w:lang w:val="en-GB"/>
              </w:rPr>
              <w:t xml:space="preserve">Diterima </w:t>
            </w:r>
            <w:r w:rsidR="00241170">
              <w:rPr>
                <w:rFonts w:ascii="Calisto MT" w:hAnsi="Calisto MT" w:cs="Calisto MT"/>
                <w:color w:val="000000"/>
                <w:position w:val="-6"/>
                <w:sz w:val="18"/>
                <w:szCs w:val="16"/>
                <w:lang w:val="id-ID"/>
              </w:rPr>
              <w:t>Agustus</w:t>
            </w:r>
            <w:r w:rsidR="00623BED" w:rsidRPr="00241170">
              <w:rPr>
                <w:rFonts w:ascii="Calisto MT" w:hAnsi="Calisto MT" w:cs="Calisto MT"/>
                <w:color w:val="000000"/>
                <w:position w:val="-6"/>
                <w:sz w:val="18"/>
                <w:szCs w:val="16"/>
                <w:lang w:val="en-GB"/>
              </w:rPr>
              <w:t xml:space="preserve"> 2018</w:t>
            </w:r>
          </w:p>
          <w:p w14:paraId="3CED51DD" w14:textId="14E391EA" w:rsidR="00A60146" w:rsidRPr="00241170" w:rsidRDefault="001D4241"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8"/>
                <w:szCs w:val="16"/>
                <w:lang w:val="en-GB"/>
              </w:rPr>
            </w:pPr>
            <w:r w:rsidRPr="00241170">
              <w:rPr>
                <w:rFonts w:ascii="Calisto MT" w:hAnsi="Calisto MT" w:cs="Calisto MT"/>
                <w:color w:val="000000"/>
                <w:position w:val="-6"/>
                <w:sz w:val="18"/>
                <w:szCs w:val="16"/>
                <w:lang w:val="en-GB"/>
              </w:rPr>
              <w:t>Disetuju</w:t>
            </w:r>
            <w:r w:rsidR="000A5452" w:rsidRPr="00241170">
              <w:rPr>
                <w:rFonts w:ascii="Calisto MT" w:hAnsi="Calisto MT" w:cs="Calisto MT"/>
                <w:color w:val="000000"/>
                <w:position w:val="-6"/>
                <w:sz w:val="18"/>
                <w:szCs w:val="16"/>
                <w:lang w:val="en-GB"/>
              </w:rPr>
              <w:t xml:space="preserve">i </w:t>
            </w:r>
          </w:p>
          <w:p w14:paraId="776A6306" w14:textId="7961681D" w:rsidR="00A60146" w:rsidRPr="00241170" w:rsidRDefault="00623BED"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8"/>
                <w:szCs w:val="16"/>
                <w:lang w:val="en-GB"/>
              </w:rPr>
            </w:pPr>
            <w:r w:rsidRPr="00241170">
              <w:rPr>
                <w:rFonts w:ascii="Calisto MT" w:hAnsi="Calisto MT" w:cs="Calisto MT"/>
                <w:color w:val="000000"/>
                <w:position w:val="-6"/>
                <w:sz w:val="18"/>
                <w:szCs w:val="16"/>
                <w:lang w:val="en-GB"/>
              </w:rPr>
              <w:t xml:space="preserve">Dipublikasikan </w:t>
            </w:r>
            <w:bookmarkStart w:id="0" w:name="_GoBack"/>
            <w:bookmarkEnd w:id="0"/>
          </w:p>
          <w:p w14:paraId="4765D1EB" w14:textId="77777777" w:rsidR="0048529F" w:rsidRPr="00A90BD0" w:rsidRDefault="0048529F" w:rsidP="0048529F">
            <w:pPr>
              <w:pStyle w:val="BasicParagraph"/>
              <w:spacing w:line="276" w:lineRule="auto"/>
              <w:rPr>
                <w:rFonts w:cs="Times New Roman"/>
              </w:rPr>
            </w:pPr>
            <w:r w:rsidRPr="00A90BD0">
              <w:rPr>
                <w:rFonts w:cs="Times New Roman"/>
              </w:rPr>
              <w:t>________________</w:t>
            </w:r>
            <w:r w:rsidR="00F46229">
              <w:rPr>
                <w:rFonts w:cs="Times New Roman"/>
              </w:rPr>
              <w:t>____</w:t>
            </w:r>
          </w:p>
          <w:p w14:paraId="2832FE36" w14:textId="77777777" w:rsidR="0048529F" w:rsidRPr="00A90BD0" w:rsidRDefault="0048529F" w:rsidP="005A32DA">
            <w:pPr>
              <w:pStyle w:val="BasicParagraph"/>
              <w:pBdr>
                <w:bottom w:val="single" w:sz="4" w:space="1" w:color="auto"/>
              </w:pBdr>
              <w:spacing w:line="276" w:lineRule="auto"/>
              <w:rPr>
                <w:rFonts w:cs="Times New Roman"/>
                <w:i/>
                <w:iCs/>
                <w:sz w:val="16"/>
                <w:szCs w:val="16"/>
              </w:rPr>
            </w:pPr>
            <w:r w:rsidRPr="00A90BD0">
              <w:rPr>
                <w:rFonts w:cs="Times New Roman"/>
                <w:i/>
                <w:iCs/>
                <w:sz w:val="16"/>
                <w:szCs w:val="16"/>
              </w:rPr>
              <w:t>Keywords:</w:t>
            </w:r>
          </w:p>
          <w:p w14:paraId="474F2F4A" w14:textId="152264BA" w:rsidR="0048529F" w:rsidRPr="008B7A46" w:rsidRDefault="008B7A46" w:rsidP="00BA1C0A">
            <w:pPr>
              <w:pStyle w:val="BasicParagraph"/>
              <w:pBdr>
                <w:bottom w:val="single" w:sz="4" w:space="1" w:color="auto"/>
              </w:pBdr>
              <w:spacing w:line="276" w:lineRule="auto"/>
              <w:rPr>
                <w:rFonts w:cs="Times New Roman"/>
                <w:bCs/>
                <w:sz w:val="16"/>
                <w:szCs w:val="16"/>
                <w:lang w:val="id-ID"/>
              </w:rPr>
            </w:pPr>
            <w:r>
              <w:rPr>
                <w:rFonts w:cs="Times New Roman"/>
                <w:bCs/>
                <w:sz w:val="16"/>
                <w:szCs w:val="16"/>
                <w:lang w:val="id-ID"/>
              </w:rPr>
              <w:t>Recovery, Indeks Kelelahan, Kadar Asam Laktat</w:t>
            </w:r>
          </w:p>
        </w:tc>
        <w:tc>
          <w:tcPr>
            <w:tcW w:w="7797" w:type="dxa"/>
            <w:gridSpan w:val="3"/>
            <w:tcBorders>
              <w:top w:val="single" w:sz="4" w:space="0" w:color="auto"/>
              <w:bottom w:val="single" w:sz="4" w:space="0" w:color="auto"/>
            </w:tcBorders>
          </w:tcPr>
          <w:p w14:paraId="43D60346" w14:textId="77777777" w:rsidR="0048529F" w:rsidRPr="00026290" w:rsidRDefault="0048529F" w:rsidP="00B27F35">
            <w:pPr>
              <w:pStyle w:val="BasicParagraph"/>
              <w:suppressAutoHyphens/>
              <w:spacing w:line="276" w:lineRule="auto"/>
              <w:rPr>
                <w:rFonts w:ascii="Times New Roman" w:hAnsi="Times New Roman" w:cs="Times New Roman"/>
                <w:sz w:val="24"/>
                <w:szCs w:val="24"/>
              </w:rPr>
            </w:pPr>
            <w:r w:rsidRPr="00026290">
              <w:rPr>
                <w:rFonts w:ascii="Times New Roman" w:hAnsi="Times New Roman" w:cs="Times New Roman"/>
                <w:b/>
                <w:bCs/>
                <w:position w:val="-18"/>
                <w:sz w:val="22"/>
                <w:szCs w:val="22"/>
              </w:rPr>
              <w:t>Abstrak</w:t>
            </w:r>
          </w:p>
          <w:p w14:paraId="044862A9" w14:textId="77777777" w:rsidR="0048529F" w:rsidRPr="00026290" w:rsidRDefault="0048529F" w:rsidP="0048529F">
            <w:pPr>
              <w:pStyle w:val="AbstakIndo"/>
              <w:suppressAutoHyphens/>
              <w:spacing w:line="276" w:lineRule="auto"/>
              <w:rPr>
                <w:rFonts w:ascii="Times New Roman" w:hAnsi="Times New Roman" w:cs="Times New Roman"/>
              </w:rPr>
            </w:pPr>
            <w:r w:rsidRPr="00026290">
              <w:rPr>
                <w:rFonts w:ascii="Times New Roman" w:hAnsi="Times New Roman" w:cs="Times New Roman"/>
              </w:rPr>
              <w:t>_________________________________</w:t>
            </w:r>
            <w:r w:rsidR="001D4241" w:rsidRPr="00026290">
              <w:rPr>
                <w:rFonts w:ascii="Times New Roman" w:hAnsi="Times New Roman" w:cs="Times New Roman"/>
              </w:rPr>
              <w:t>___________________________</w:t>
            </w:r>
          </w:p>
          <w:p w14:paraId="5F16376A" w14:textId="3338944E" w:rsidR="00026290" w:rsidRPr="00026290" w:rsidRDefault="00026290" w:rsidP="00BD443E">
            <w:pPr>
              <w:pStyle w:val="NoSpacing"/>
              <w:rPr>
                <w:rFonts w:ascii="Times New Roman" w:hAnsi="Times New Roman" w:cs="Times New Roman"/>
                <w:sz w:val="22"/>
                <w:lang w:val="en-US"/>
              </w:rPr>
            </w:pPr>
            <w:r w:rsidRPr="00026290">
              <w:rPr>
                <w:rFonts w:ascii="Times New Roman" w:hAnsi="Times New Roman" w:cs="Times New Roman"/>
                <w:sz w:val="22"/>
                <w:szCs w:val="22"/>
                <w:lang w:val="en-US"/>
              </w:rPr>
              <w:t xml:space="preserve">Tujuan dilakukan penelitian ini adalah untuk membuktikan efektifitas teknik </w:t>
            </w:r>
            <w:r w:rsidRPr="00026290">
              <w:rPr>
                <w:rFonts w:ascii="Times New Roman" w:hAnsi="Times New Roman" w:cs="Times New Roman"/>
                <w:i/>
                <w:sz w:val="22"/>
                <w:szCs w:val="22"/>
                <w:lang w:val="en-US"/>
              </w:rPr>
              <w:t>recovery</w:t>
            </w:r>
            <w:r w:rsidRPr="00026290">
              <w:rPr>
                <w:rFonts w:ascii="Times New Roman" w:hAnsi="Times New Roman" w:cs="Times New Roman"/>
                <w:sz w:val="22"/>
                <w:szCs w:val="22"/>
                <w:lang w:val="en-US"/>
              </w:rPr>
              <w:t xml:space="preserve"> untuk menurunkan tingkat kelelahan atlet sepak bola. Sampel dalam penelitian ini adalah pemain sepak bola yang berumur 15,54 ± 2,2 tahun dan memiliki berat badan 55,25 ± 10,92 kg sebanyak 24 orang. Sampel dipilih secara acak lalu dibagi menjadi 4 kelompok, yaitu kelompok kontrol, kelompok </w:t>
            </w:r>
            <w:r w:rsidRPr="00026290">
              <w:rPr>
                <w:rFonts w:ascii="Times New Roman" w:hAnsi="Times New Roman" w:cs="Times New Roman"/>
                <w:i/>
                <w:sz w:val="22"/>
                <w:szCs w:val="22"/>
                <w:lang w:val="en-US"/>
              </w:rPr>
              <w:t>recovery</w:t>
            </w:r>
            <w:r w:rsidRPr="00026290">
              <w:rPr>
                <w:rFonts w:ascii="Times New Roman" w:hAnsi="Times New Roman" w:cs="Times New Roman"/>
                <w:sz w:val="22"/>
                <w:szCs w:val="22"/>
                <w:lang w:val="en-US"/>
              </w:rPr>
              <w:t xml:space="preserve"> aktif, kelompok massase dan kelompok </w:t>
            </w:r>
            <w:r w:rsidRPr="00026290">
              <w:rPr>
                <w:rFonts w:ascii="Times New Roman" w:hAnsi="Times New Roman" w:cs="Times New Roman"/>
                <w:i/>
                <w:sz w:val="22"/>
                <w:szCs w:val="22"/>
                <w:lang w:val="en-US"/>
              </w:rPr>
              <w:t>recovery</w:t>
            </w:r>
            <w:r w:rsidRPr="00026290">
              <w:rPr>
                <w:rFonts w:ascii="Times New Roman" w:hAnsi="Times New Roman" w:cs="Times New Roman"/>
                <w:sz w:val="22"/>
                <w:szCs w:val="22"/>
                <w:lang w:val="en-US"/>
              </w:rPr>
              <w:t xml:space="preserve"> gabungan (massase dan </w:t>
            </w:r>
            <w:r w:rsidRPr="00026290">
              <w:rPr>
                <w:rFonts w:ascii="Times New Roman" w:hAnsi="Times New Roman" w:cs="Times New Roman"/>
                <w:i/>
                <w:sz w:val="22"/>
                <w:szCs w:val="22"/>
                <w:lang w:val="en-US"/>
              </w:rPr>
              <w:t>jogging</w:t>
            </w:r>
            <w:r w:rsidRPr="00026290">
              <w:rPr>
                <w:rFonts w:ascii="Times New Roman" w:hAnsi="Times New Roman" w:cs="Times New Roman"/>
                <w:sz w:val="22"/>
                <w:szCs w:val="22"/>
                <w:lang w:val="en-US"/>
              </w:rPr>
              <w:t xml:space="preserve">), dengan jumlah sampel tiap kelompok sebanyak 6 orang. Objek penelitian sebagai indikator tingkat kelelahan adalah indeks kelelahan dan kadar asam laktat dalam darah yang masing-masing diukur sebelum dan setelah melakukan </w:t>
            </w:r>
            <w:r w:rsidRPr="00026290">
              <w:rPr>
                <w:rFonts w:ascii="Times New Roman" w:hAnsi="Times New Roman" w:cs="Times New Roman"/>
                <w:i/>
                <w:sz w:val="22"/>
                <w:szCs w:val="22"/>
                <w:lang w:val="en-US"/>
              </w:rPr>
              <w:t>recovery</w:t>
            </w:r>
            <w:r w:rsidRPr="00026290">
              <w:rPr>
                <w:rFonts w:ascii="Times New Roman" w:hAnsi="Times New Roman" w:cs="Times New Roman"/>
                <w:sz w:val="22"/>
                <w:szCs w:val="22"/>
                <w:lang w:val="en-US"/>
              </w:rPr>
              <w:t xml:space="preserve">. Hasil Penelitian menunjukkan </w:t>
            </w:r>
            <w:r w:rsidRPr="00026290">
              <w:rPr>
                <w:rFonts w:ascii="Times New Roman" w:hAnsi="Times New Roman" w:cs="Times New Roman"/>
                <w:i/>
                <w:sz w:val="22"/>
                <w:szCs w:val="22"/>
                <w:lang w:val="en-US"/>
              </w:rPr>
              <w:t>recovery</w:t>
            </w:r>
            <w:r w:rsidRPr="00026290">
              <w:rPr>
                <w:rFonts w:ascii="Times New Roman" w:hAnsi="Times New Roman" w:cs="Times New Roman"/>
                <w:sz w:val="22"/>
                <w:szCs w:val="22"/>
                <w:lang w:val="en-US"/>
              </w:rPr>
              <w:t xml:space="preserve"> aktif, massase maupun </w:t>
            </w:r>
            <w:r w:rsidRPr="00026290">
              <w:rPr>
                <w:rFonts w:ascii="Times New Roman" w:hAnsi="Times New Roman" w:cs="Times New Roman"/>
                <w:i/>
                <w:sz w:val="22"/>
                <w:szCs w:val="22"/>
                <w:lang w:val="en-US"/>
              </w:rPr>
              <w:t>recovery</w:t>
            </w:r>
            <w:r w:rsidRPr="00026290">
              <w:rPr>
                <w:rFonts w:ascii="Times New Roman" w:hAnsi="Times New Roman" w:cs="Times New Roman"/>
                <w:sz w:val="22"/>
                <w:szCs w:val="22"/>
                <w:lang w:val="en-US"/>
              </w:rPr>
              <w:t xml:space="preserve"> gabungan dapat menurunkan  indeks kelelahan (p &lt; 0,05). Penurunan kadar asam laktat terjadi </w:t>
            </w:r>
            <w:r w:rsidRPr="00026290">
              <w:rPr>
                <w:rFonts w:ascii="Times New Roman" w:hAnsi="Times New Roman" w:cs="Times New Roman"/>
                <w:i/>
                <w:sz w:val="22"/>
                <w:szCs w:val="22"/>
                <w:lang w:val="en-US"/>
              </w:rPr>
              <w:t>recovery</w:t>
            </w:r>
            <w:r w:rsidRPr="00026290">
              <w:rPr>
                <w:rFonts w:ascii="Times New Roman" w:hAnsi="Times New Roman" w:cs="Times New Roman"/>
                <w:sz w:val="22"/>
                <w:szCs w:val="22"/>
                <w:lang w:val="en-US"/>
              </w:rPr>
              <w:t xml:space="preserve"> aktif dan </w:t>
            </w:r>
            <w:r w:rsidRPr="00026290">
              <w:rPr>
                <w:rFonts w:ascii="Times New Roman" w:hAnsi="Times New Roman" w:cs="Times New Roman"/>
                <w:i/>
                <w:sz w:val="22"/>
                <w:szCs w:val="22"/>
                <w:lang w:val="en-US"/>
              </w:rPr>
              <w:t>recovery</w:t>
            </w:r>
            <w:r w:rsidRPr="00026290">
              <w:rPr>
                <w:rFonts w:ascii="Times New Roman" w:hAnsi="Times New Roman" w:cs="Times New Roman"/>
                <w:sz w:val="22"/>
                <w:szCs w:val="22"/>
                <w:lang w:val="en-US"/>
              </w:rPr>
              <w:t xml:space="preserve"> gabungan (p &lt; 0,05), sedangkan kelompok massase tidak terjadi penurunan kadar asam laktat yang berarti (p &gt; 0,05). Berdasarkan hasil analisis data dapat disimpulkan bahwa </w:t>
            </w:r>
            <w:r w:rsidRPr="00026290">
              <w:rPr>
                <w:rFonts w:ascii="Times New Roman" w:hAnsi="Times New Roman" w:cs="Times New Roman"/>
                <w:i/>
                <w:sz w:val="22"/>
                <w:szCs w:val="22"/>
                <w:lang w:val="en-US"/>
              </w:rPr>
              <w:t>recovery</w:t>
            </w:r>
            <w:r w:rsidRPr="00026290">
              <w:rPr>
                <w:rFonts w:ascii="Times New Roman" w:hAnsi="Times New Roman" w:cs="Times New Roman"/>
                <w:sz w:val="22"/>
                <w:szCs w:val="22"/>
                <w:lang w:val="en-US"/>
              </w:rPr>
              <w:t xml:space="preserve"> aktif dan </w:t>
            </w:r>
            <w:r w:rsidRPr="00026290">
              <w:rPr>
                <w:rFonts w:ascii="Times New Roman" w:hAnsi="Times New Roman" w:cs="Times New Roman"/>
                <w:i/>
                <w:sz w:val="22"/>
                <w:szCs w:val="22"/>
                <w:lang w:val="en-US"/>
              </w:rPr>
              <w:t>recovery</w:t>
            </w:r>
            <w:r w:rsidRPr="00026290">
              <w:rPr>
                <w:rFonts w:ascii="Times New Roman" w:hAnsi="Times New Roman" w:cs="Times New Roman"/>
                <w:sz w:val="22"/>
                <w:szCs w:val="22"/>
                <w:lang w:val="en-US"/>
              </w:rPr>
              <w:t xml:space="preserve"> gabungan efektif untuk menurunkan tingkat kelelahan pada atlet sepak bola.</w:t>
            </w:r>
          </w:p>
          <w:p w14:paraId="05F4F500" w14:textId="77777777" w:rsidR="000C2DE8" w:rsidRPr="00026290" w:rsidRDefault="000C2DE8" w:rsidP="0048529F">
            <w:pPr>
              <w:pStyle w:val="IsiAbstrakIndo"/>
              <w:suppressAutoHyphens/>
              <w:spacing w:line="276" w:lineRule="auto"/>
              <w:rPr>
                <w:rFonts w:ascii="Times New Roman" w:hAnsi="Times New Roman" w:cs="Times New Roman"/>
              </w:rPr>
            </w:pPr>
          </w:p>
          <w:p w14:paraId="2167BB85" w14:textId="77777777" w:rsidR="0048529F" w:rsidRPr="00026290" w:rsidRDefault="0048529F" w:rsidP="0048529F">
            <w:pPr>
              <w:pStyle w:val="AbstakIndo"/>
              <w:suppressAutoHyphens/>
              <w:spacing w:line="276" w:lineRule="auto"/>
              <w:rPr>
                <w:rFonts w:ascii="Times New Roman" w:hAnsi="Times New Roman" w:cs="Times New Roman"/>
                <w:iCs/>
                <w:position w:val="-14"/>
                <w:sz w:val="24"/>
                <w:szCs w:val="24"/>
              </w:rPr>
            </w:pPr>
            <w:r w:rsidRPr="00026290">
              <w:rPr>
                <w:rFonts w:ascii="Times New Roman" w:hAnsi="Times New Roman" w:cs="Times New Roman"/>
                <w:b/>
                <w:bCs/>
                <w:iCs/>
                <w:position w:val="-14"/>
                <w:sz w:val="22"/>
                <w:szCs w:val="22"/>
              </w:rPr>
              <w:t>Abstract</w:t>
            </w:r>
          </w:p>
          <w:p w14:paraId="2391B1D6" w14:textId="77777777" w:rsidR="0048529F" w:rsidRPr="00026290" w:rsidRDefault="0048529F" w:rsidP="0048529F">
            <w:pPr>
              <w:pStyle w:val="BasicParagraph"/>
              <w:suppressAutoHyphens/>
              <w:spacing w:line="276" w:lineRule="auto"/>
              <w:rPr>
                <w:rFonts w:ascii="Times New Roman" w:hAnsi="Times New Roman" w:cs="Times New Roman"/>
              </w:rPr>
            </w:pPr>
            <w:r w:rsidRPr="00026290">
              <w:rPr>
                <w:rFonts w:ascii="Times New Roman" w:hAnsi="Times New Roman" w:cs="Times New Roman"/>
              </w:rPr>
              <w:t>___________________________________</w:t>
            </w:r>
            <w:r w:rsidR="001D4241" w:rsidRPr="00026290">
              <w:rPr>
                <w:rFonts w:ascii="Times New Roman" w:hAnsi="Times New Roman" w:cs="Times New Roman"/>
              </w:rPr>
              <w:t>_________________________</w:t>
            </w:r>
          </w:p>
          <w:p w14:paraId="624134CA" w14:textId="7A932490" w:rsidR="00026290" w:rsidRPr="00026290" w:rsidRDefault="00026290" w:rsidP="00E60F68">
            <w:pPr>
              <w:pStyle w:val="BasicParagraph"/>
              <w:suppressAutoHyphens/>
              <w:spacing w:line="276" w:lineRule="auto"/>
              <w:jc w:val="both"/>
              <w:rPr>
                <w:rFonts w:ascii="Times New Roman" w:hAnsi="Times New Roman" w:cs="Times New Roman"/>
                <w:sz w:val="16"/>
              </w:rPr>
            </w:pPr>
            <w:r w:rsidRPr="00026290">
              <w:rPr>
                <w:rFonts w:ascii="Times New Roman" w:hAnsi="Times New Roman" w:cs="Times New Roman"/>
                <w:i/>
                <w:sz w:val="22"/>
                <w:szCs w:val="22"/>
                <w:lang w:val="id-ID"/>
              </w:rPr>
              <w:t>The purpose of this study was to investigate the effectiveness of recovery techniques to decrease the fatigue level of soccer athletes. This study participated 24 football players that age 15.54 ± 2.2 years old and weight 55.25 ± 10.92 kg. Participants were randomly selected into 4 groups, control, active recovery, massage, and combined recovery group. The object of the study as an indicator of fatigue level is the fatigue index and lactate levels in blood that measured before and after recovery. The results showed active recovery, massage and combined recovery can decrease the fatigue index (p &lt;0.05). The decrease in lactate levels occurred in active recovery and combined recovery (p &lt;0.05), whereas the massage can’t decrease lactate levels (p&gt; 0,05). Based on the results of data analysis can be concluded active recovery and combined recovery decrease fatigue level in football players effectively.</w:t>
            </w:r>
          </w:p>
          <w:p w14:paraId="4AEAD0FC" w14:textId="4945CFE8" w:rsidR="0048529F" w:rsidRPr="00026290" w:rsidRDefault="0048529F" w:rsidP="0048529F">
            <w:pPr>
              <w:pStyle w:val="BasicParagraph"/>
              <w:suppressAutoHyphens/>
              <w:spacing w:line="276" w:lineRule="auto"/>
              <w:jc w:val="right"/>
              <w:rPr>
                <w:rFonts w:ascii="Times New Roman" w:hAnsi="Times New Roman" w:cs="Times New Roman"/>
                <w:sz w:val="22"/>
              </w:rPr>
            </w:pPr>
            <w:r w:rsidRPr="00026290">
              <w:rPr>
                <w:rFonts w:ascii="Times New Roman" w:hAnsi="Times New Roman" w:cs="Times New Roman"/>
                <w:sz w:val="22"/>
              </w:rPr>
              <w:t>© 201</w:t>
            </w:r>
            <w:r w:rsidR="0096772C">
              <w:rPr>
                <w:rFonts w:ascii="Times New Roman" w:hAnsi="Times New Roman" w:cs="Times New Roman"/>
                <w:sz w:val="22"/>
                <w:lang w:val="en-US"/>
              </w:rPr>
              <w:t>8</w:t>
            </w:r>
            <w:r w:rsidR="00BA1C0A" w:rsidRPr="00026290">
              <w:rPr>
                <w:rFonts w:ascii="Times New Roman" w:hAnsi="Times New Roman" w:cs="Times New Roman"/>
                <w:sz w:val="22"/>
              </w:rPr>
              <w:t xml:space="preserve"> Universitas Pendidikan Indonesia</w:t>
            </w:r>
          </w:p>
          <w:p w14:paraId="2D603328" w14:textId="77777777" w:rsidR="0048529F" w:rsidRPr="00026290" w:rsidRDefault="0048529F" w:rsidP="0048529F">
            <w:pPr>
              <w:pStyle w:val="BasicParagraph"/>
              <w:suppressAutoHyphens/>
              <w:spacing w:line="276" w:lineRule="auto"/>
              <w:jc w:val="right"/>
              <w:rPr>
                <w:rFonts w:ascii="Times New Roman" w:hAnsi="Times New Roman" w:cs="Times New Roman"/>
              </w:rPr>
            </w:pPr>
          </w:p>
        </w:tc>
      </w:tr>
      <w:tr w:rsidR="0048529F" w:rsidRPr="00026290" w14:paraId="404245C9" w14:textId="77777777" w:rsidTr="00026290">
        <w:tc>
          <w:tcPr>
            <w:tcW w:w="5219" w:type="dxa"/>
            <w:gridSpan w:val="3"/>
            <w:tcBorders>
              <w:top w:val="single" w:sz="4" w:space="0" w:color="auto"/>
            </w:tcBorders>
          </w:tcPr>
          <w:p w14:paraId="34DA042D" w14:textId="77777777" w:rsidR="00026290" w:rsidRPr="00026290" w:rsidRDefault="008D6BB9" w:rsidP="00026290">
            <w:pPr>
              <w:autoSpaceDE w:val="0"/>
              <w:autoSpaceDN w:val="0"/>
              <w:adjustRightInd w:val="0"/>
              <w:spacing w:beforeAutospacing="0" w:afterAutospacing="0" w:line="288" w:lineRule="auto"/>
              <w:ind w:left="0" w:right="0"/>
              <w:jc w:val="left"/>
              <w:textAlignment w:val="center"/>
              <w:rPr>
                <w:rFonts w:ascii="Times New Roman" w:hAnsi="Times New Roman" w:cs="Times New Roman"/>
                <w:color w:val="000000"/>
                <w:sz w:val="16"/>
                <w:szCs w:val="16"/>
                <w:lang w:val="id-ID"/>
              </w:rPr>
            </w:pPr>
            <w:r w:rsidRPr="008D6BB9">
              <w:rPr>
                <w:rFonts w:ascii="Wingdings" w:hAnsi="Wingdings" w:cs="Wingdings"/>
                <w:color w:val="000000"/>
                <w:sz w:val="16"/>
                <w:szCs w:val="16"/>
                <w:vertAlign w:val="superscript"/>
                <w:lang w:val="en-GB"/>
              </w:rPr>
              <w:t></w:t>
            </w:r>
            <w:r w:rsidRPr="008D6BB9">
              <w:rPr>
                <w:rFonts w:ascii="Calisto MT" w:hAnsi="Calisto MT" w:cs="Calisto MT"/>
                <w:color w:val="000000"/>
                <w:sz w:val="16"/>
                <w:szCs w:val="16"/>
                <w:lang w:val="en-GB"/>
              </w:rPr>
              <w:t xml:space="preserve"> </w:t>
            </w:r>
            <w:r w:rsidR="00026290" w:rsidRPr="00026290">
              <w:rPr>
                <w:rFonts w:ascii="Times New Roman" w:hAnsi="Times New Roman" w:cs="Times New Roman"/>
                <w:color w:val="000000"/>
                <w:sz w:val="16"/>
                <w:szCs w:val="16"/>
                <w:lang w:val="en-GB"/>
              </w:rPr>
              <w:t xml:space="preserve">Alamat korespondensi: </w:t>
            </w:r>
            <w:r w:rsidR="00026290" w:rsidRPr="00026290">
              <w:rPr>
                <w:rFonts w:ascii="Times New Roman" w:hAnsi="Times New Roman" w:cs="Times New Roman"/>
                <w:color w:val="000000"/>
                <w:sz w:val="16"/>
                <w:szCs w:val="16"/>
                <w:lang w:val="id-ID"/>
              </w:rPr>
              <w:t>Jl. Arjuno 14B, Malang, Indonesia</w:t>
            </w:r>
          </w:p>
          <w:p w14:paraId="2ADEF69C" w14:textId="77777777" w:rsidR="00026290" w:rsidRPr="00026290" w:rsidRDefault="00026290" w:rsidP="00026290">
            <w:pPr>
              <w:pStyle w:val="BasicParagraph"/>
              <w:rPr>
                <w:rFonts w:ascii="Times New Roman" w:hAnsi="Times New Roman" w:cs="Times New Roman"/>
                <w:sz w:val="16"/>
                <w:szCs w:val="16"/>
                <w:lang w:val="id-ID"/>
              </w:rPr>
            </w:pPr>
            <w:r w:rsidRPr="00026290">
              <w:rPr>
                <w:rFonts w:ascii="Times New Roman" w:hAnsi="Times New Roman" w:cs="Times New Roman"/>
                <w:sz w:val="16"/>
                <w:szCs w:val="16"/>
              </w:rPr>
              <w:t>E-mail</w:t>
            </w:r>
            <w:r w:rsidRPr="00026290">
              <w:rPr>
                <w:rFonts w:ascii="Times New Roman" w:hAnsi="Times New Roman" w:cs="Times New Roman"/>
                <w:sz w:val="16"/>
                <w:szCs w:val="16"/>
                <w:lang w:val="id-ID"/>
              </w:rPr>
              <w:t xml:space="preserve"> </w:t>
            </w:r>
            <w:r w:rsidRPr="00026290">
              <w:rPr>
                <w:rFonts w:ascii="Times New Roman" w:hAnsi="Times New Roman" w:cs="Times New Roman"/>
                <w:sz w:val="16"/>
                <w:szCs w:val="16"/>
              </w:rPr>
              <w:t xml:space="preserve">: </w:t>
            </w:r>
            <w:r w:rsidRPr="00026290">
              <w:rPr>
                <w:rFonts w:ascii="Times New Roman" w:hAnsi="Times New Roman" w:cs="Times New Roman"/>
                <w:sz w:val="16"/>
                <w:szCs w:val="16"/>
                <w:lang w:val="id-ID"/>
              </w:rPr>
              <w:t>RubbiKurniawan@gmail.com</w:t>
            </w:r>
          </w:p>
          <w:p w14:paraId="025CF904" w14:textId="50284B35" w:rsidR="00060A52" w:rsidRPr="00026290" w:rsidRDefault="00060A52" w:rsidP="00060A52">
            <w:pPr>
              <w:pStyle w:val="BasicParagraph"/>
              <w:rPr>
                <w:sz w:val="16"/>
                <w:szCs w:val="16"/>
                <w:lang w:val="en-US"/>
              </w:rPr>
            </w:pPr>
          </w:p>
        </w:tc>
        <w:tc>
          <w:tcPr>
            <w:tcW w:w="4846" w:type="dxa"/>
            <w:gridSpan w:val="2"/>
            <w:tcBorders>
              <w:top w:val="single" w:sz="4" w:space="0" w:color="auto"/>
            </w:tcBorders>
          </w:tcPr>
          <w:p w14:paraId="43C9AD53" w14:textId="47941C35" w:rsidR="003B7C47" w:rsidRPr="00026290" w:rsidRDefault="00FA0F45" w:rsidP="003B7C47">
            <w:pPr>
              <w:pStyle w:val="BasicParagraph"/>
              <w:jc w:val="right"/>
              <w:rPr>
                <w:rFonts w:ascii="Times New Roman" w:hAnsi="Times New Roman" w:cs="Times New Roman"/>
                <w:lang w:val="en-US"/>
              </w:rPr>
            </w:pPr>
            <w:r w:rsidRPr="00026290">
              <w:rPr>
                <w:rFonts w:ascii="Times New Roman" w:hAnsi="Times New Roman" w:cs="Times New Roman"/>
                <w:lang w:val="en-US"/>
              </w:rPr>
              <w:lastRenderedPageBreak/>
              <w:t>ISSN 2580-071X</w:t>
            </w:r>
            <w:r w:rsidR="003B7C47" w:rsidRPr="00026290">
              <w:rPr>
                <w:rFonts w:ascii="Times New Roman" w:hAnsi="Times New Roman" w:cs="Times New Roman"/>
                <w:lang w:val="en-US"/>
              </w:rPr>
              <w:t xml:space="preserve"> (online)</w:t>
            </w:r>
          </w:p>
          <w:p w14:paraId="2B0B1CB4" w14:textId="69497E74" w:rsidR="0048529F" w:rsidRPr="00026290" w:rsidRDefault="000C669A" w:rsidP="003B7C47">
            <w:pPr>
              <w:pStyle w:val="BasicParagraph"/>
              <w:jc w:val="right"/>
              <w:rPr>
                <w:rFonts w:ascii="Times New Roman" w:hAnsi="Times New Roman" w:cs="Times New Roman"/>
                <w:lang w:val="en-US"/>
              </w:rPr>
            </w:pPr>
            <w:r w:rsidRPr="00026290">
              <w:rPr>
                <w:rFonts w:ascii="Times New Roman" w:hAnsi="Times New Roman" w:cs="Times New Roman"/>
              </w:rPr>
              <w:t xml:space="preserve">ISSN </w:t>
            </w:r>
            <w:r w:rsidR="00FA0F45" w:rsidRPr="00026290">
              <w:rPr>
                <w:rFonts w:ascii="Times New Roman" w:hAnsi="Times New Roman" w:cs="Times New Roman"/>
                <w:lang w:val="en-US"/>
              </w:rPr>
              <w:t xml:space="preserve">2085-6180 </w:t>
            </w:r>
            <w:r w:rsidR="003B7C47" w:rsidRPr="00026290">
              <w:rPr>
                <w:rFonts w:ascii="Times New Roman" w:hAnsi="Times New Roman" w:cs="Times New Roman"/>
                <w:lang w:val="en-US"/>
              </w:rPr>
              <w:t>(cetak)</w:t>
            </w:r>
          </w:p>
          <w:p w14:paraId="6458DDCF" w14:textId="77777777" w:rsidR="003B7C47" w:rsidRPr="00026290" w:rsidRDefault="003B7C47" w:rsidP="003B7C47">
            <w:pPr>
              <w:pStyle w:val="BasicParagraph"/>
              <w:jc w:val="right"/>
              <w:rPr>
                <w:rFonts w:ascii="Times New Roman" w:hAnsi="Times New Roman" w:cs="Times New Roman"/>
                <w:bCs/>
                <w:position w:val="-18"/>
                <w:sz w:val="22"/>
                <w:szCs w:val="22"/>
              </w:rPr>
            </w:pPr>
          </w:p>
        </w:tc>
      </w:tr>
    </w:tbl>
    <w:p w14:paraId="0CC3A96C" w14:textId="77777777" w:rsidR="00B65BC8" w:rsidRPr="00FC0E29" w:rsidRDefault="00B65BC8" w:rsidP="00B60EF7">
      <w:pPr>
        <w:spacing w:before="0" w:beforeAutospacing="0" w:after="0" w:afterAutospacing="0" w:line="276" w:lineRule="auto"/>
        <w:ind w:left="0"/>
        <w:jc w:val="both"/>
        <w:rPr>
          <w:rFonts w:ascii="Calisto MT" w:hAnsi="Calisto MT" w:cs="Times New Roman"/>
        </w:rPr>
        <w:sectPr w:rsidR="00B65BC8" w:rsidRPr="00FC0E29" w:rsidSect="00C978BD">
          <w:headerReference w:type="even" r:id="rId10"/>
          <w:headerReference w:type="default" r:id="rId11"/>
          <w:footerReference w:type="default" r:id="rId12"/>
          <w:footerReference w:type="first" r:id="rId13"/>
          <w:type w:val="nextColumn"/>
          <w:pgSz w:w="11907" w:h="16839" w:code="9"/>
          <w:pgMar w:top="1701" w:right="1701" w:bottom="1701" w:left="1701" w:header="720" w:footer="720" w:gutter="0"/>
          <w:pgNumType w:start="54"/>
          <w:cols w:space="720"/>
          <w:titlePg/>
          <w:docGrid w:linePitch="360"/>
        </w:sectPr>
      </w:pPr>
    </w:p>
    <w:p w14:paraId="35FD9552" w14:textId="77777777" w:rsidR="00F807D1" w:rsidRPr="00026290" w:rsidRDefault="00EF7C62" w:rsidP="00EF7C62">
      <w:pPr>
        <w:pStyle w:val="Heading2"/>
        <w:rPr>
          <w:rFonts w:ascii="Times New Roman" w:hAnsi="Times New Roman" w:cs="Times New Roman"/>
          <w:sz w:val="22"/>
          <w:lang w:val="id-ID"/>
        </w:rPr>
      </w:pPr>
      <w:r w:rsidRPr="00026290">
        <w:rPr>
          <w:rFonts w:ascii="Times New Roman" w:hAnsi="Times New Roman" w:cs="Times New Roman"/>
          <w:sz w:val="22"/>
        </w:rPr>
        <w:t>Pendahuluan</w:t>
      </w:r>
    </w:p>
    <w:p w14:paraId="5C56344B" w14:textId="77777777" w:rsidR="00AF0C75" w:rsidRPr="00AF0C75" w:rsidRDefault="00AF0C75" w:rsidP="00AF0C75">
      <w:pPr>
        <w:spacing w:before="0" w:beforeAutospacing="0" w:after="0" w:afterAutospacing="0"/>
        <w:ind w:left="0" w:right="0"/>
        <w:rPr>
          <w:lang w:val="id-ID"/>
        </w:rPr>
      </w:pPr>
    </w:p>
    <w:p w14:paraId="3AC768D6" w14:textId="77777777" w:rsidR="00026290" w:rsidRPr="00BA667C" w:rsidRDefault="00026290" w:rsidP="00026290">
      <w:pPr>
        <w:pStyle w:val="Heading4"/>
        <w:rPr>
          <w:rFonts w:ascii="Times New Roman" w:hAnsi="Times New Roman" w:cs="Times New Roman"/>
          <w:sz w:val="22"/>
          <w:szCs w:val="22"/>
        </w:rPr>
      </w:pPr>
      <w:r w:rsidRPr="00BA667C">
        <w:rPr>
          <w:rFonts w:ascii="Times New Roman" w:hAnsi="Times New Roman" w:cs="Times New Roman"/>
          <w:sz w:val="22"/>
          <w:szCs w:val="22"/>
        </w:rPr>
        <w:t>Sepak bola merupakan salah satu olahraga yang membutuhkan kemampuan fisik yang  baik  kepada  setiap  pemainnya. Karena  dalam  permainan sepak  bola  tidak  hanya membutuhkan daya tahan saja, tetapi juga kecepatan, kelincahan, keseimbangan dan kemampuan fisik yang lainnya. Oleh karena itu, tidak jarang pemain sepak bola mengalami kelelahan selama bertanding.</w:t>
      </w:r>
    </w:p>
    <w:p w14:paraId="0F0DBF33" w14:textId="77777777" w:rsidR="00026290" w:rsidRPr="00BA667C" w:rsidRDefault="00026290" w:rsidP="00026290">
      <w:pPr>
        <w:pStyle w:val="Heading4"/>
        <w:rPr>
          <w:rFonts w:ascii="Times New Roman" w:hAnsi="Times New Roman" w:cs="Times New Roman"/>
          <w:sz w:val="22"/>
          <w:szCs w:val="22"/>
        </w:rPr>
      </w:pPr>
      <w:r w:rsidRPr="00BA667C">
        <w:rPr>
          <w:rFonts w:ascii="Times New Roman" w:hAnsi="Times New Roman" w:cs="Times New Roman"/>
          <w:sz w:val="22"/>
          <w:szCs w:val="22"/>
        </w:rPr>
        <w:t>Kelelahan yang terjadi pada pemain sepak bola secara umum dapat disebabkan oleh faktor fisiologis maupun faktor psikis. Diantara faktor fisiologis yang menyebabkan kelelahan menurut Kusnanik, Nasution, &amp; Hartono (2011) bahwa kelelahan terjadi karena 1) terjadinya masalah pada sistem energi, 2) penumpukan asam laktat, 3) otot gagal melakukan kontraksi secara mekanis, dan 4) perubahan sistem syaraf.</w:t>
      </w:r>
    </w:p>
    <w:p w14:paraId="1D6CB8C2" w14:textId="77777777" w:rsidR="00026290" w:rsidRPr="00BA667C" w:rsidRDefault="00026290" w:rsidP="00026290">
      <w:pPr>
        <w:pStyle w:val="Heading4"/>
        <w:rPr>
          <w:rFonts w:ascii="Times New Roman" w:hAnsi="Times New Roman" w:cs="Times New Roman"/>
          <w:sz w:val="22"/>
          <w:szCs w:val="22"/>
        </w:rPr>
      </w:pPr>
      <w:r w:rsidRPr="00BA667C">
        <w:rPr>
          <w:rFonts w:ascii="Times New Roman" w:hAnsi="Times New Roman" w:cs="Times New Roman"/>
          <w:sz w:val="22"/>
          <w:szCs w:val="22"/>
        </w:rPr>
        <w:t>Salah satu indikator terjadinya kelelahan pada pemain sepakbola adalah tingginya kadar asam laktat. Beberapa dampak buruk penumpukan asam laktat diantaranya adalah menghambat kerja enzim metabolisme, sehingga menurunkan metabolisme energi yang mengakibatkan penurunan kemampuan otot untuk berkontraksi, dan terjadinya kerusakan dinding otot akibat asidosis yang beresiko terjadinya cedera</w:t>
      </w:r>
      <w:r>
        <w:rPr>
          <w:rFonts w:ascii="Times New Roman" w:hAnsi="Times New Roman" w:cs="Times New Roman"/>
          <w:sz w:val="22"/>
          <w:szCs w:val="22"/>
        </w:rPr>
        <w:t xml:space="preserve"> </w:t>
      </w:r>
      <w:r>
        <w:rPr>
          <w:rFonts w:ascii="Times New Roman" w:hAnsi="Times New Roman" w:cs="Times New Roman"/>
          <w:sz w:val="22"/>
          <w:szCs w:val="22"/>
        </w:rPr>
        <w:fldChar w:fldCharType="begin" w:fldLock="1"/>
      </w:r>
      <w:r>
        <w:rPr>
          <w:rFonts w:ascii="Times New Roman" w:hAnsi="Times New Roman" w:cs="Times New Roman"/>
          <w:sz w:val="22"/>
          <w:szCs w:val="22"/>
        </w:rPr>
        <w:instrText>ADDIN CSL_CITATION { "citationItems" : [ { "id" : "ITEM-1", "itemData" : { "DOI" : "10.1038/emm.2017.194", "author" : [ { "dropping-particle" : "", "family" : "Jing-jing", "given" : "Wan", "non-dropping-particle" : "", "parse-names" : false, "suffix" : "" }, { "dropping-particle" : "", "family" : "Zhen", "given" : "Qin", "non-dropping-particle" : "", "parse-names" : false, "suffix" : "" }, { "dropping-particle" : "", "family" : "Peng-Yuan", "given" : "Wang", "non-dropping-particle" : "", "parse-names" : false, "suffix" : "" }, { "dropping-particle" : "", "family" : "Yang", "given" : "Sun", "non-dropping-particle" : "", "parse-names" : false, "suffix" : "" }, { "dropping-particle" : "", "family" : "Xia", "given" : "Liu", "non-dropping-particle" : "", "parse-names" : false, "suffix" : "" } ], "container-title" : "Journal of the Korean Society for Biochemistry and Molecular Biology", "id" : "ITEM-1", "issue" : "10", "issued" : { "date-parts" : [ [ "2017" ] ] }, "page" : "1-11", "publisher" : "Nature Publishing Group", "title" : "Muscle Fatigue: General Understanding and Treatment", "type" : "article-journal", "volume" : "49" }, "uris" : [ "http://www.mendeley.com/documents/?uuid=6cd60a38-5260-41c7-b95e-58626ef755cb" ] } ], "mendeley" : { "formattedCitation" : "(Jing-jing, Zhen, Peng-Yuan, Yang, &amp; Xia, 2017)", "plainTextFormattedCitation" : "(Jing-jing, Zhen, Peng-Yuan, Yang, &amp; Xia, 2017)", "previouslyFormattedCitation" : "(Jing-jing, Zhen, Peng-Yuan, Yang, &amp; Xia, 2017)" }, "properties" : { "noteIndex" : 2 }, "schema" : "https://github.com/citation-style-language/schema/raw/master/csl-citation.json" }</w:instrText>
      </w:r>
      <w:r>
        <w:rPr>
          <w:rFonts w:ascii="Times New Roman" w:hAnsi="Times New Roman" w:cs="Times New Roman"/>
          <w:sz w:val="22"/>
          <w:szCs w:val="22"/>
        </w:rPr>
        <w:fldChar w:fldCharType="separate"/>
      </w:r>
      <w:r w:rsidRPr="006A577B">
        <w:rPr>
          <w:rFonts w:ascii="Times New Roman" w:hAnsi="Times New Roman" w:cs="Times New Roman"/>
          <w:noProof/>
          <w:sz w:val="22"/>
          <w:szCs w:val="22"/>
        </w:rPr>
        <w:t>(Jing-jing, Zhen, Peng-Yuan, Yang, &amp; Xia, 2017)</w:t>
      </w:r>
      <w:r>
        <w:rPr>
          <w:rFonts w:ascii="Times New Roman" w:hAnsi="Times New Roman" w:cs="Times New Roman"/>
          <w:sz w:val="22"/>
          <w:szCs w:val="22"/>
        </w:rPr>
        <w:fldChar w:fldCharType="end"/>
      </w:r>
      <w:r w:rsidRPr="00BA667C">
        <w:rPr>
          <w:rFonts w:ascii="Times New Roman" w:hAnsi="Times New Roman" w:cs="Times New Roman"/>
          <w:sz w:val="22"/>
          <w:szCs w:val="22"/>
        </w:rPr>
        <w:t>.</w:t>
      </w:r>
    </w:p>
    <w:p w14:paraId="6EF8AAEA" w14:textId="77777777" w:rsidR="00026290" w:rsidRPr="00BA667C" w:rsidRDefault="00026290" w:rsidP="00026290">
      <w:pPr>
        <w:pStyle w:val="Heading4"/>
        <w:rPr>
          <w:rFonts w:ascii="Times New Roman" w:hAnsi="Times New Roman" w:cs="Times New Roman"/>
          <w:sz w:val="22"/>
          <w:szCs w:val="22"/>
        </w:rPr>
      </w:pPr>
      <w:r w:rsidRPr="00BA667C">
        <w:rPr>
          <w:rFonts w:ascii="Times New Roman" w:hAnsi="Times New Roman" w:cs="Times New Roman"/>
          <w:sz w:val="22"/>
          <w:szCs w:val="22"/>
        </w:rPr>
        <w:t xml:space="preserve">Kelelahan yang terjadi selama pertandingan sepak bola dapat diminimalisir dengan melakukan optimalisasi masa </w:t>
      </w:r>
      <w:r w:rsidRPr="00BA667C">
        <w:rPr>
          <w:rFonts w:ascii="Times New Roman" w:hAnsi="Times New Roman" w:cs="Times New Roman"/>
          <w:i/>
          <w:sz w:val="22"/>
          <w:szCs w:val="22"/>
        </w:rPr>
        <w:t>recovery</w:t>
      </w:r>
      <w:r w:rsidRPr="00BA667C">
        <w:rPr>
          <w:rFonts w:ascii="Times New Roman" w:hAnsi="Times New Roman" w:cs="Times New Roman"/>
          <w:sz w:val="22"/>
          <w:szCs w:val="22"/>
        </w:rPr>
        <w:t xml:space="preserve">. Kualitas </w:t>
      </w:r>
      <w:r w:rsidRPr="00BA667C">
        <w:rPr>
          <w:rFonts w:ascii="Times New Roman" w:hAnsi="Times New Roman" w:cs="Times New Roman"/>
          <w:i/>
          <w:sz w:val="22"/>
          <w:szCs w:val="22"/>
        </w:rPr>
        <w:t>recovery</w:t>
      </w:r>
      <w:r w:rsidRPr="00BA667C">
        <w:rPr>
          <w:rFonts w:ascii="Times New Roman" w:hAnsi="Times New Roman" w:cs="Times New Roman"/>
          <w:sz w:val="22"/>
          <w:szCs w:val="22"/>
        </w:rPr>
        <w:t xml:space="preserve"> yang baik selama masa </w:t>
      </w:r>
      <w:r w:rsidRPr="00BA667C">
        <w:rPr>
          <w:rFonts w:ascii="Times New Roman" w:hAnsi="Times New Roman" w:cs="Times New Roman"/>
          <w:i/>
          <w:sz w:val="22"/>
          <w:szCs w:val="22"/>
        </w:rPr>
        <w:t>recovery</w:t>
      </w:r>
      <w:r w:rsidRPr="00BA667C">
        <w:rPr>
          <w:rFonts w:ascii="Times New Roman" w:hAnsi="Times New Roman" w:cs="Times New Roman"/>
          <w:sz w:val="22"/>
          <w:szCs w:val="22"/>
        </w:rPr>
        <w:t xml:space="preserve"> dapat menurunkan pengaruh buruk kelelahan, diantaranya adalah menurunnya kemampuan fisik maupun tingginya resiko terjadi cedera pada pemain. Oleh karena itu, penting bagi atlet untuk memanfaatkan masa </w:t>
      </w:r>
      <w:r w:rsidRPr="00BA667C">
        <w:rPr>
          <w:rFonts w:ascii="Times New Roman" w:hAnsi="Times New Roman" w:cs="Times New Roman"/>
          <w:i/>
          <w:sz w:val="22"/>
          <w:szCs w:val="22"/>
        </w:rPr>
        <w:t>recovery</w:t>
      </w:r>
      <w:r w:rsidRPr="00BA667C">
        <w:rPr>
          <w:rFonts w:ascii="Times New Roman" w:hAnsi="Times New Roman" w:cs="Times New Roman"/>
          <w:sz w:val="22"/>
          <w:szCs w:val="22"/>
        </w:rPr>
        <w:t xml:space="preserve"> untuk mengembalikan kondisi tubuh selama pertandingan.</w:t>
      </w:r>
    </w:p>
    <w:p w14:paraId="54C1B4F0" w14:textId="77777777" w:rsidR="00026290" w:rsidRPr="00BA667C" w:rsidRDefault="00026290" w:rsidP="00026290">
      <w:pPr>
        <w:pStyle w:val="Heading4"/>
        <w:rPr>
          <w:rFonts w:ascii="Times New Roman" w:hAnsi="Times New Roman" w:cs="Times New Roman"/>
          <w:sz w:val="22"/>
          <w:szCs w:val="22"/>
        </w:rPr>
      </w:pPr>
      <w:r w:rsidRPr="00BA667C">
        <w:rPr>
          <w:rFonts w:ascii="Times New Roman" w:hAnsi="Times New Roman" w:cs="Times New Roman"/>
          <w:sz w:val="22"/>
          <w:szCs w:val="22"/>
        </w:rPr>
        <w:t xml:space="preserve">Bentuk </w:t>
      </w:r>
      <w:r w:rsidRPr="00BA667C">
        <w:rPr>
          <w:rFonts w:ascii="Times New Roman" w:hAnsi="Times New Roman" w:cs="Times New Roman"/>
          <w:i/>
          <w:sz w:val="22"/>
          <w:szCs w:val="22"/>
        </w:rPr>
        <w:t>recovery</w:t>
      </w:r>
      <w:r w:rsidRPr="00BA667C">
        <w:rPr>
          <w:rFonts w:ascii="Times New Roman" w:hAnsi="Times New Roman" w:cs="Times New Roman"/>
          <w:sz w:val="22"/>
          <w:szCs w:val="22"/>
        </w:rPr>
        <w:t xml:space="preserve"> yang biasa dilakukan oleh atlet ada dua macam, yaitu </w:t>
      </w:r>
      <w:r w:rsidRPr="00BA667C">
        <w:rPr>
          <w:rFonts w:ascii="Times New Roman" w:hAnsi="Times New Roman" w:cs="Times New Roman"/>
          <w:i/>
          <w:sz w:val="22"/>
          <w:szCs w:val="22"/>
        </w:rPr>
        <w:t>recovery</w:t>
      </w:r>
      <w:r w:rsidRPr="00BA667C">
        <w:rPr>
          <w:rFonts w:ascii="Times New Roman" w:hAnsi="Times New Roman" w:cs="Times New Roman"/>
          <w:sz w:val="22"/>
          <w:szCs w:val="22"/>
        </w:rPr>
        <w:t xml:space="preserve"> aktif dan </w:t>
      </w:r>
      <w:r w:rsidRPr="00BA667C">
        <w:rPr>
          <w:rFonts w:ascii="Times New Roman" w:hAnsi="Times New Roman" w:cs="Times New Roman"/>
          <w:i/>
          <w:sz w:val="22"/>
          <w:szCs w:val="22"/>
        </w:rPr>
        <w:t>recovery</w:t>
      </w:r>
      <w:r w:rsidRPr="00BA667C">
        <w:rPr>
          <w:rFonts w:ascii="Times New Roman" w:hAnsi="Times New Roman" w:cs="Times New Roman"/>
          <w:sz w:val="22"/>
          <w:szCs w:val="22"/>
        </w:rPr>
        <w:t xml:space="preserve"> pasif. Dari kedua jenis </w:t>
      </w:r>
      <w:r w:rsidRPr="00BA667C">
        <w:rPr>
          <w:rFonts w:ascii="Times New Roman" w:hAnsi="Times New Roman" w:cs="Times New Roman"/>
          <w:i/>
          <w:sz w:val="22"/>
          <w:szCs w:val="22"/>
        </w:rPr>
        <w:t>recovery</w:t>
      </w:r>
      <w:r w:rsidRPr="00BA667C">
        <w:rPr>
          <w:rFonts w:ascii="Times New Roman" w:hAnsi="Times New Roman" w:cs="Times New Roman"/>
          <w:sz w:val="22"/>
          <w:szCs w:val="22"/>
        </w:rPr>
        <w:t xml:space="preserve"> tersebut, </w:t>
      </w:r>
      <w:r w:rsidRPr="00BA667C">
        <w:rPr>
          <w:rFonts w:ascii="Times New Roman" w:hAnsi="Times New Roman" w:cs="Times New Roman"/>
          <w:i/>
          <w:sz w:val="22"/>
          <w:szCs w:val="22"/>
        </w:rPr>
        <w:t>recovery</w:t>
      </w:r>
      <w:r w:rsidRPr="00BA667C">
        <w:rPr>
          <w:rFonts w:ascii="Times New Roman" w:hAnsi="Times New Roman" w:cs="Times New Roman"/>
          <w:sz w:val="22"/>
          <w:szCs w:val="22"/>
        </w:rPr>
        <w:t xml:space="preserve"> aktif lebih banyak memiliki keuntungan. Hal ini sesuai dengan penelitian yang dilakukan Setchenov dan Weber dalam buku yang ditulis  oleh  Bompa  (2003)  menemukan bahwa  otot  yang  lelah  dapat  meningkatkan kecepatan pemulihan, apabila selama waktu pemulihan otot yang lain (otot antagonis) melakukan aktifitas. Penelitiannya juga menemukan bahwa recovery aktif dapat mempercepat penurunan indeks kelelahan </w:t>
      </w:r>
      <w:r>
        <w:rPr>
          <w:rFonts w:ascii="Times New Roman" w:hAnsi="Times New Roman" w:cs="Times New Roman"/>
          <w:sz w:val="22"/>
          <w:szCs w:val="22"/>
        </w:rPr>
        <w:fldChar w:fldCharType="begin" w:fldLock="1"/>
      </w:r>
      <w:r>
        <w:rPr>
          <w:rFonts w:ascii="Times New Roman" w:hAnsi="Times New Roman" w:cs="Times New Roman"/>
          <w:sz w:val="22"/>
          <w:szCs w:val="22"/>
        </w:rPr>
        <w:instrText>ADDIN CSL_CITATION { "citationItems" : [ { "id" : "ITEM-1", "itemData" : { "author" : [ { "dropping-particle" : "", "family" : "Kurniawan", "given" : "Rubbi", "non-dropping-particle" : "", "parse-names" : false, "suffix" : "" } ], "container-title" : "Bravo's", "id" : "ITEM-1", "issue" : "1", "issued" : { "date-parts" : [ [ "2017" ] ] }, "page" : "1-10", "title" : "Pengaruh Recovery Aktif Terhadap Tingkat Kelelahan Mahasiswa Pjkr Ikip Budi Utomo Malang", "type" : "article-journal", "volume" : "4" }, "uris" : [ "http://www.mendeley.com/documents/?uuid=fd7b6751-7366-4995-8903-52f7a0b46db9" ] } ], "mendeley" : { "formattedCitation" : "(Kurniawan, 2017)", "plainTextFormattedCitation" : "(Kurniawan, 2017)", "previouslyFormattedCitation" : "(Kurniawan, 2017)" }, "properties" : { "noteIndex" : 2 }, "schema" : "https://github.com/citation-style-language/schema/raw/master/csl-citation.json" }</w:instrText>
      </w:r>
      <w:r>
        <w:rPr>
          <w:rFonts w:ascii="Times New Roman" w:hAnsi="Times New Roman" w:cs="Times New Roman"/>
          <w:sz w:val="22"/>
          <w:szCs w:val="22"/>
        </w:rPr>
        <w:fldChar w:fldCharType="separate"/>
      </w:r>
      <w:r w:rsidRPr="00D059E0">
        <w:rPr>
          <w:rFonts w:ascii="Times New Roman" w:hAnsi="Times New Roman" w:cs="Times New Roman"/>
          <w:noProof/>
          <w:sz w:val="22"/>
          <w:szCs w:val="22"/>
        </w:rPr>
        <w:t>(Kurniawan, 2017)</w:t>
      </w:r>
      <w:r>
        <w:rPr>
          <w:rFonts w:ascii="Times New Roman" w:hAnsi="Times New Roman" w:cs="Times New Roman"/>
          <w:sz w:val="22"/>
          <w:szCs w:val="22"/>
        </w:rPr>
        <w:fldChar w:fldCharType="end"/>
      </w:r>
      <w:r w:rsidRPr="00BA667C">
        <w:rPr>
          <w:rFonts w:ascii="Times New Roman" w:hAnsi="Times New Roman" w:cs="Times New Roman"/>
          <w:sz w:val="22"/>
          <w:szCs w:val="22"/>
        </w:rPr>
        <w:t xml:space="preserve"> dan konsentrasi kadar asam laktat dalam darah vena</w:t>
      </w:r>
      <w:r>
        <w:rPr>
          <w:rFonts w:ascii="Times New Roman" w:hAnsi="Times New Roman" w:cs="Times New Roman"/>
          <w:sz w:val="22"/>
          <w:szCs w:val="22"/>
        </w:rPr>
        <w:t xml:space="preserve"> </w:t>
      </w:r>
      <w:r>
        <w:rPr>
          <w:rFonts w:ascii="Times New Roman" w:hAnsi="Times New Roman" w:cs="Times New Roman"/>
          <w:sz w:val="22"/>
          <w:szCs w:val="22"/>
        </w:rPr>
        <w:fldChar w:fldCharType="begin" w:fldLock="1"/>
      </w:r>
      <w:r>
        <w:rPr>
          <w:rFonts w:ascii="Times New Roman" w:hAnsi="Times New Roman" w:cs="Times New Roman"/>
          <w:sz w:val="22"/>
          <w:szCs w:val="22"/>
        </w:rPr>
        <w:instrText>ADDIN CSL_CITATION { "citationItems" : [ { "id" : "ITEM-1", "itemData" : { "DOI" : "10.1080/02640414.2010.481721", "ISBN" : "1466-447X; 0264-0414", "ISSN" : "02640414", "PMID" : "20544484", "abstract" : "High-intensity exercise training contributes to the production and accumulation of blood lactate, which is cleared by active recovery. However, there is no commonly agreed intensity or mode for clearing accumulated blood lactate. We studied clearance of accumulated blood lactate during recovery at various exercise intensities at or below the lactate threshold after high-intensity interval runs that prompted lactate accumulation. Ten males repeated 5-min running bouts at 90{%} of maximal oxygen uptake (VO(2max)), which increased blood lactate concentration from 1.0 +/- 0.1 to 3.9 +/- 0.3 mmol l(-1). This was followed by recovery exercises ranging from 0 to 100{%} of lactate threshold. Repeated blood lactate measurements showed faster clearance of lactate during active versus passive recovery, and that the decrease in lactate was more rapid during higher (60-100{%} of lactate threshold) than lower (0-40{%} of lactate threshold) (P {&lt;} 0.05) intensities. The more detailed curve and rate analyses showed that active recovery at 80-100{%} of lactate threshold had shorter time constants for 67{%} lactate clearance and higher peak clearance rates than 40{%} of lactate threshold or passive recovery (P {&lt;} 0.05). Finally, examination of self-regulated intensities showed enhanced lactate clearance during higher versus lower intensities, further validating the intensity dependence of clearance of accumulated blood lactate. Therefore, active recovery after strenuous exercise clears accumulated blood lactate faster than passive recovery in an intensity-dependent manner. Maximum clearance occurred at active recovery close to the lactate threshold.", "author" : [ { "dropping-particle" : "", "family" : "Menzies", "given" : "Paul", "non-dropping-particle" : "", "parse-names" : false, "suffix" : "" }, { "dropping-particle" : "", "family" : "Menzies", "given" : "Craig", "non-dropping-particle" : "", "parse-names" : false, "suffix" : "" }, { "dropping-particle" : "", "family" : "McIntyre", "given" : "Laura", "non-dropping-particle" : "", "parse-names" : false, "suffix" : "" }, { "dropping-particle" : "", "family" : "Paterson", "given" : "Paul", "non-dropping-particle" : "", "parse-names" : false, "suffix" : "" }, { "dropping-particle" : "", "family" : "Wilson", "given" : "John", "non-dropping-particle" : "", "parse-names" : false, "suffix" : "" }, { "dropping-particle" : "", "family" : "Kemi", "given" : "Ole J.", "non-dropping-particle" : "", "parse-names" : false, "suffix" : "" } ], "container-title" : "Journal of Sports Sciences", "id" : "ITEM-1", "issue" : "9", "issued" : { "date-parts" : [ [ "2010" ] ] }, "page" : "975-982", "title" : "Blood lactate clearance during active recovery after an intense running bout depends on the intensity of the active recovery", "type" : "article-journal", "volume" : "28" }, "uris" : [ "http://www.mendeley.com/documents/?uuid=e5e2eab0-cb2b-4e68-8276-51ad9f689933" ] } ], "mendeley" : { "formattedCitation" : "(Menzies et al., 2010)", "plainTextFormattedCitation" : "(Menzies et al., 2010)", "previouslyFormattedCitation" : "(Menzies et al., 2010)" }, "properties" : { "noteIndex" : 2 }, "schema" : "https://github.com/citation-style-language/schema/raw/master/csl-citation.json" }</w:instrText>
      </w:r>
      <w:r>
        <w:rPr>
          <w:rFonts w:ascii="Times New Roman" w:hAnsi="Times New Roman" w:cs="Times New Roman"/>
          <w:sz w:val="22"/>
          <w:szCs w:val="22"/>
        </w:rPr>
        <w:fldChar w:fldCharType="separate"/>
      </w:r>
      <w:r w:rsidRPr="006A577B">
        <w:rPr>
          <w:rFonts w:ascii="Times New Roman" w:hAnsi="Times New Roman" w:cs="Times New Roman"/>
          <w:noProof/>
          <w:sz w:val="22"/>
          <w:szCs w:val="22"/>
        </w:rPr>
        <w:t>(Menzies et al., 2010)</w:t>
      </w:r>
      <w:r>
        <w:rPr>
          <w:rFonts w:ascii="Times New Roman" w:hAnsi="Times New Roman" w:cs="Times New Roman"/>
          <w:sz w:val="22"/>
          <w:szCs w:val="22"/>
        </w:rPr>
        <w:fldChar w:fldCharType="end"/>
      </w:r>
      <w:r w:rsidRPr="00BA667C">
        <w:rPr>
          <w:rFonts w:ascii="Times New Roman" w:hAnsi="Times New Roman" w:cs="Times New Roman"/>
          <w:sz w:val="22"/>
          <w:szCs w:val="22"/>
        </w:rPr>
        <w:t>.</w:t>
      </w:r>
    </w:p>
    <w:p w14:paraId="2647449D" w14:textId="77777777" w:rsidR="00026290" w:rsidRPr="00BA667C" w:rsidRDefault="00026290" w:rsidP="00026290">
      <w:pPr>
        <w:pStyle w:val="Heading4"/>
        <w:rPr>
          <w:rFonts w:ascii="Times New Roman" w:hAnsi="Times New Roman" w:cs="Times New Roman"/>
          <w:sz w:val="22"/>
          <w:szCs w:val="22"/>
        </w:rPr>
      </w:pPr>
      <w:r w:rsidRPr="00BA667C">
        <w:rPr>
          <w:rFonts w:ascii="Times New Roman" w:hAnsi="Times New Roman" w:cs="Times New Roman"/>
          <w:sz w:val="22"/>
          <w:szCs w:val="22"/>
        </w:rPr>
        <w:t xml:space="preserve">Selain menggunakan </w:t>
      </w:r>
      <w:r w:rsidRPr="00BA667C">
        <w:rPr>
          <w:rFonts w:ascii="Times New Roman" w:hAnsi="Times New Roman" w:cs="Times New Roman"/>
          <w:i/>
          <w:sz w:val="22"/>
          <w:szCs w:val="22"/>
        </w:rPr>
        <w:t>recovery</w:t>
      </w:r>
      <w:r w:rsidRPr="00BA667C">
        <w:rPr>
          <w:rFonts w:ascii="Times New Roman" w:hAnsi="Times New Roman" w:cs="Times New Roman"/>
          <w:sz w:val="22"/>
          <w:szCs w:val="22"/>
        </w:rPr>
        <w:t xml:space="preserve"> aktif dan </w:t>
      </w:r>
      <w:r w:rsidRPr="00BA667C">
        <w:rPr>
          <w:rFonts w:ascii="Times New Roman" w:hAnsi="Times New Roman" w:cs="Times New Roman"/>
          <w:i/>
          <w:sz w:val="22"/>
          <w:szCs w:val="22"/>
        </w:rPr>
        <w:t>recovery</w:t>
      </w:r>
      <w:r w:rsidRPr="00BA667C">
        <w:rPr>
          <w:rFonts w:ascii="Times New Roman" w:hAnsi="Times New Roman" w:cs="Times New Roman"/>
          <w:sz w:val="22"/>
          <w:szCs w:val="22"/>
        </w:rPr>
        <w:t xml:space="preserve"> pasif, terdapat teknik </w:t>
      </w:r>
      <w:r w:rsidRPr="00BA667C">
        <w:rPr>
          <w:rFonts w:ascii="Times New Roman" w:hAnsi="Times New Roman" w:cs="Times New Roman"/>
          <w:i/>
          <w:sz w:val="22"/>
          <w:szCs w:val="22"/>
        </w:rPr>
        <w:t>recovery</w:t>
      </w:r>
      <w:r w:rsidRPr="00BA667C">
        <w:rPr>
          <w:rFonts w:ascii="Times New Roman" w:hAnsi="Times New Roman" w:cs="Times New Roman"/>
          <w:sz w:val="22"/>
          <w:szCs w:val="22"/>
        </w:rPr>
        <w:t xml:space="preserve"> lain yang dilakukan dengan bantuan orang lain melalui manipulasi gerakan berupa pijatan atau  yang dikenal dengan massase olahraga. Kafrawi (2011)  melalui  penelitiannya mengungkapkan  bahwa  massase  olahraga  dapat  meningkatkan  efektivitas  dan  efisiensi dalam memulihkan kondisi seperti semula (</w:t>
      </w:r>
      <w:r w:rsidRPr="00BA667C">
        <w:rPr>
          <w:rFonts w:ascii="Times New Roman" w:hAnsi="Times New Roman" w:cs="Times New Roman"/>
          <w:i/>
          <w:sz w:val="22"/>
          <w:szCs w:val="22"/>
        </w:rPr>
        <w:t>recovery</w:t>
      </w:r>
      <w:r w:rsidRPr="00BA667C">
        <w:rPr>
          <w:rFonts w:ascii="Times New Roman" w:hAnsi="Times New Roman" w:cs="Times New Roman"/>
          <w:sz w:val="22"/>
          <w:szCs w:val="22"/>
        </w:rPr>
        <w:t>). Massase juga dapat menurunkan kadar asam laktat sebagai salah satu indikator tingkat kelelahan yang terjadi pada atlet setelah latihan maupun pertandingan</w:t>
      </w:r>
      <w:r>
        <w:rPr>
          <w:rFonts w:ascii="Times New Roman" w:hAnsi="Times New Roman" w:cs="Times New Roman"/>
          <w:sz w:val="22"/>
          <w:szCs w:val="22"/>
        </w:rPr>
        <w:t xml:space="preserve"> </w:t>
      </w:r>
      <w:r>
        <w:rPr>
          <w:rFonts w:ascii="Times New Roman" w:hAnsi="Times New Roman" w:cs="Times New Roman"/>
          <w:sz w:val="22"/>
          <w:szCs w:val="22"/>
        </w:rPr>
        <w:fldChar w:fldCharType="begin" w:fldLock="1"/>
      </w:r>
      <w:r>
        <w:rPr>
          <w:rFonts w:ascii="Times New Roman" w:hAnsi="Times New Roman" w:cs="Times New Roman"/>
          <w:sz w:val="22"/>
          <w:szCs w:val="22"/>
        </w:rPr>
        <w:instrText>ADDIN CSL_CITATION { "citationItems" : [ { "id" : "ITEM-1", "itemData" : { "DOI" : "10.15640/jpesm", "abstract" : "Penelitian Ini Bertujuan mengetahui Pengaruh Manipulasi Sport Massage Terhadap Perubahan Kadar Laktat Darah.Jenis penelitian eksperimental laboratories dengan menggunakan rancangan \u201dRandomized Pretest-Postest Control Group Design. Populasi dalam penelitian ini adalah Mahasiswa Universitas wahid hasyim semarang.Sampel sebanyak 10 orang yang diperoleh secara radom. Variabel Bebas Manipulasi Sport Massage Pada Latihan Anaerob,Variabel Tergantung Kadar Laktat Darah. Berbagai bentuk latihan fisik yang dilakukan dengan menggunakan intensitas tinggi dapat menyebabkan peningkatan kadar asam laktat dalam otot maupun dalam darah. Penimbunan laktat dalam darah menjadi masalah mendasar dalam kinerja fisik karena menimbulkan kelelahan dan menurunkan kinerja fisik. pemulihan laktat yang penting adalah meningkatkan aliran darah, meningkatkan cardiac output, meningkatkan transport laktat, sehingga cepat membentuk energi kembali. Laktat bisa hilang dengan istirahat, tetapi dengan manipulasi massage proses pengeluaran sisa-sisa pembakaran ke aliran darah dipercepat. Massage dapat membantu peningkatan aliran darah pada otot skelet sebagai jalan percepatan tingkat aliran laktat untuk dieliminasi keberbagai tempat, dengan demikian massage dapat digunakan sebagai tehnik untuk mempercepat pembersihan laktat. Tujuan penelitian ini untuk mengetahui pengaruh pemberian manipulasi massage tehnik sport massage terhadap perubahan kadar laktat darah setelah latihan anaerob. Penelitian yang telah dilakukan menunjukkan bahwa kadar laktat darah orang coba berkisar antara 1,6-2,3 mMol/l.Peningkatan kadar laktat tertinggi dan rerata kecepatan buang laktat tercepat setelah manipulasi massage sport massase membantu mempercepat pembuangan laktat dari otot ke darah lebih baik dan meningkatan kecepatan sirkulasi. Kondisi ini memungkinkan lebih cepat terjadinya penggunaan laktat sebagai sumber energy. Abstract", "author" : [ { "dropping-particle" : "", "family" : "Purnomo", "given" : "Nowo Tri", "non-dropping-particle" : "", "parse-names" : false, "suffix" : "" } ], "container-title" : "Jurnal iImiah Penjas", "id" : "ITEM-1", "issue" : "2", "issued" : { "date-parts" : [ [ "2015" ] ] }, "page" : "65-76", "title" : "Perubahan Kadar Laktat Darah Akibat Manipulasi Sport Massage Pada Latihan Anaerob", "type" : "article-journal", "volume" : "1" }, "uris" : [ "http://www.mendeley.com/documents/?uuid=f6b3a728-e93f-459c-af85-6b2a221ec16a" ] } ], "mendeley" : { "formattedCitation" : "(Purnomo, 2015)", "plainTextFormattedCitation" : "(Purnomo, 2015)", "previouslyFormattedCitation" : "(Purnomo, 2015)" }, "properties" : { "noteIndex" : 2 }, "schema" : "https://github.com/citation-style-language/schema/raw/master/csl-citation.json" }</w:instrText>
      </w:r>
      <w:r>
        <w:rPr>
          <w:rFonts w:ascii="Times New Roman" w:hAnsi="Times New Roman" w:cs="Times New Roman"/>
          <w:sz w:val="22"/>
          <w:szCs w:val="22"/>
        </w:rPr>
        <w:fldChar w:fldCharType="separate"/>
      </w:r>
      <w:r w:rsidRPr="00DB12B2">
        <w:rPr>
          <w:rFonts w:ascii="Times New Roman" w:hAnsi="Times New Roman" w:cs="Times New Roman"/>
          <w:noProof/>
          <w:sz w:val="22"/>
          <w:szCs w:val="22"/>
        </w:rPr>
        <w:t>(Purnomo, 2015)</w:t>
      </w:r>
      <w:r>
        <w:rPr>
          <w:rFonts w:ascii="Times New Roman" w:hAnsi="Times New Roman" w:cs="Times New Roman"/>
          <w:sz w:val="22"/>
          <w:szCs w:val="22"/>
        </w:rPr>
        <w:fldChar w:fldCharType="end"/>
      </w:r>
      <w:r w:rsidRPr="00BA667C">
        <w:rPr>
          <w:rFonts w:ascii="Times New Roman" w:hAnsi="Times New Roman" w:cs="Times New Roman"/>
          <w:sz w:val="22"/>
          <w:szCs w:val="22"/>
        </w:rPr>
        <w:t xml:space="preserve">. Tetapi belum banyak penelitian yang menggabungkan kedua bentuk </w:t>
      </w:r>
      <w:r w:rsidRPr="00BA667C">
        <w:rPr>
          <w:rFonts w:ascii="Times New Roman" w:hAnsi="Times New Roman" w:cs="Times New Roman"/>
          <w:i/>
          <w:sz w:val="22"/>
          <w:szCs w:val="22"/>
        </w:rPr>
        <w:t>recovery</w:t>
      </w:r>
      <w:r w:rsidRPr="00BA667C">
        <w:rPr>
          <w:rFonts w:ascii="Times New Roman" w:hAnsi="Times New Roman" w:cs="Times New Roman"/>
          <w:sz w:val="22"/>
          <w:szCs w:val="22"/>
        </w:rPr>
        <w:t xml:space="preserve"> tersebut (</w:t>
      </w:r>
      <w:r w:rsidRPr="00BA667C">
        <w:rPr>
          <w:rFonts w:ascii="Times New Roman" w:hAnsi="Times New Roman" w:cs="Times New Roman"/>
          <w:i/>
          <w:sz w:val="22"/>
          <w:szCs w:val="22"/>
        </w:rPr>
        <w:t>recovery</w:t>
      </w:r>
      <w:r w:rsidRPr="00BA667C">
        <w:rPr>
          <w:rFonts w:ascii="Times New Roman" w:hAnsi="Times New Roman" w:cs="Times New Roman"/>
          <w:sz w:val="22"/>
          <w:szCs w:val="22"/>
        </w:rPr>
        <w:t xml:space="preserve"> aktif dan massase) untuk meminimalisir terjadinya kelelahan pada pemain sepak bola.</w:t>
      </w:r>
    </w:p>
    <w:p w14:paraId="17200451" w14:textId="77777777" w:rsidR="00026290" w:rsidRPr="00BA667C" w:rsidRDefault="00026290" w:rsidP="00026290">
      <w:pPr>
        <w:pStyle w:val="Heading4"/>
        <w:rPr>
          <w:rFonts w:ascii="Times New Roman" w:hAnsi="Times New Roman" w:cs="Times New Roman"/>
          <w:sz w:val="22"/>
          <w:szCs w:val="22"/>
        </w:rPr>
      </w:pPr>
      <w:r w:rsidRPr="00BA667C">
        <w:rPr>
          <w:rFonts w:ascii="Times New Roman" w:hAnsi="Times New Roman" w:cs="Times New Roman"/>
          <w:sz w:val="22"/>
          <w:szCs w:val="22"/>
        </w:rPr>
        <w:t xml:space="preserve">Tujuan penelitian ini untuk membuktikan efisiensi beberapa teknik </w:t>
      </w:r>
      <w:r w:rsidRPr="00BA667C">
        <w:rPr>
          <w:rFonts w:ascii="Times New Roman" w:hAnsi="Times New Roman" w:cs="Times New Roman"/>
          <w:i/>
          <w:sz w:val="22"/>
          <w:szCs w:val="22"/>
        </w:rPr>
        <w:t>recovery</w:t>
      </w:r>
      <w:r w:rsidRPr="00BA667C">
        <w:rPr>
          <w:rFonts w:ascii="Times New Roman" w:hAnsi="Times New Roman" w:cs="Times New Roman"/>
          <w:sz w:val="22"/>
          <w:szCs w:val="22"/>
        </w:rPr>
        <w:t xml:space="preserve"> untuk menurunkan tingkat kelelahan pemain sepak bola. Hasil penelitian ini dapat dijadikan sebagai referensi bagi atlet dan pelatih untuk meminimalisir terjadinya kelelahan selama latihan maupun pertandingan.</w:t>
      </w:r>
    </w:p>
    <w:p w14:paraId="27F91BA5" w14:textId="77777777" w:rsidR="00C368FF" w:rsidRPr="00C368FF" w:rsidRDefault="00C368FF" w:rsidP="00026290">
      <w:pPr>
        <w:pStyle w:val="Heading4"/>
      </w:pPr>
    </w:p>
    <w:p w14:paraId="5400300C" w14:textId="77777777" w:rsidR="001D4241" w:rsidRPr="00026290" w:rsidRDefault="00D1028A" w:rsidP="0075447F">
      <w:pPr>
        <w:pStyle w:val="Heading2"/>
        <w:rPr>
          <w:rFonts w:ascii="Times New Roman" w:hAnsi="Times New Roman" w:cs="Times New Roman"/>
          <w:sz w:val="22"/>
        </w:rPr>
      </w:pPr>
      <w:r w:rsidRPr="00026290">
        <w:rPr>
          <w:rFonts w:ascii="Times New Roman" w:hAnsi="Times New Roman" w:cs="Times New Roman"/>
          <w:sz w:val="22"/>
        </w:rPr>
        <w:t>METODE</w:t>
      </w:r>
    </w:p>
    <w:p w14:paraId="2E0FC286" w14:textId="77777777" w:rsidR="0075447F" w:rsidRDefault="0075447F" w:rsidP="0075447F">
      <w:pPr>
        <w:pStyle w:val="Heading4"/>
      </w:pPr>
    </w:p>
    <w:p w14:paraId="5EA06580" w14:textId="7E13ECEA" w:rsidR="00026290" w:rsidRPr="00DB12B2" w:rsidRDefault="00DF796E" w:rsidP="00026290">
      <w:pPr>
        <w:pStyle w:val="Heading4"/>
        <w:rPr>
          <w:rFonts w:ascii="Times New Roman" w:hAnsi="Times New Roman" w:cs="Times New Roman"/>
          <w:bCs/>
          <w:sz w:val="22"/>
          <w:szCs w:val="22"/>
        </w:rPr>
      </w:pPr>
      <w:r>
        <w:rPr>
          <w:rFonts w:ascii="Times New Roman" w:hAnsi="Times New Roman" w:cs="Times New Roman"/>
          <w:sz w:val="22"/>
          <w:szCs w:val="22"/>
        </w:rPr>
        <w:t xml:space="preserve">Jenis penelitian yang digunakan adalah penelitan eksperimen. </w:t>
      </w:r>
      <w:r w:rsidR="00026290" w:rsidRPr="00DB12B2">
        <w:rPr>
          <w:rFonts w:ascii="Times New Roman" w:hAnsi="Times New Roman" w:cs="Times New Roman"/>
          <w:sz w:val="22"/>
          <w:szCs w:val="22"/>
        </w:rPr>
        <w:t xml:space="preserve">Sampel pada penelitian ini </w:t>
      </w:r>
      <w:r>
        <w:rPr>
          <w:rFonts w:ascii="Times New Roman" w:hAnsi="Times New Roman" w:cs="Times New Roman"/>
          <w:sz w:val="22"/>
          <w:szCs w:val="22"/>
        </w:rPr>
        <w:t>merupakan</w:t>
      </w:r>
      <w:r w:rsidR="00026290" w:rsidRPr="00DB12B2">
        <w:rPr>
          <w:rFonts w:ascii="Times New Roman" w:hAnsi="Times New Roman" w:cs="Times New Roman"/>
          <w:sz w:val="22"/>
          <w:szCs w:val="22"/>
        </w:rPr>
        <w:t xml:space="preserve"> pemain sepak bola UNIBRAW 82 yang berumur 15,54 </w:t>
      </w:r>
      <w:r w:rsidR="00026290" w:rsidRPr="00DB12B2">
        <w:rPr>
          <w:rFonts w:ascii="Times New Roman" w:hAnsi="Times New Roman" w:cs="Times New Roman"/>
          <w:bCs/>
          <w:sz w:val="22"/>
          <w:szCs w:val="22"/>
        </w:rPr>
        <w:t>±</w:t>
      </w:r>
      <w:r w:rsidR="00026290" w:rsidRPr="00DB12B2">
        <w:rPr>
          <w:rFonts w:ascii="Times New Roman" w:hAnsi="Times New Roman" w:cs="Times New Roman"/>
          <w:sz w:val="22"/>
          <w:szCs w:val="22"/>
        </w:rPr>
        <w:t xml:space="preserve"> 2,2 tahun dan memiliki berat badan 55,25 </w:t>
      </w:r>
      <w:r w:rsidR="00026290" w:rsidRPr="00DB12B2">
        <w:rPr>
          <w:rFonts w:ascii="Times New Roman" w:hAnsi="Times New Roman" w:cs="Times New Roman"/>
          <w:bCs/>
          <w:sz w:val="22"/>
          <w:szCs w:val="22"/>
        </w:rPr>
        <w:t xml:space="preserve">± 10,92 kg sebanyak 24 orang. Sampel dibagi menjadi 4 kelompok secara acak, yaitu kelompok kontrol, </w:t>
      </w:r>
      <w:r w:rsidR="00026290" w:rsidRPr="00DB12B2">
        <w:rPr>
          <w:rFonts w:ascii="Times New Roman" w:hAnsi="Times New Roman" w:cs="Times New Roman"/>
          <w:bCs/>
          <w:i/>
          <w:sz w:val="22"/>
          <w:szCs w:val="22"/>
        </w:rPr>
        <w:t>recovery</w:t>
      </w:r>
      <w:r w:rsidR="00026290" w:rsidRPr="00DB12B2">
        <w:rPr>
          <w:rFonts w:ascii="Times New Roman" w:hAnsi="Times New Roman" w:cs="Times New Roman"/>
          <w:bCs/>
          <w:sz w:val="22"/>
          <w:szCs w:val="22"/>
        </w:rPr>
        <w:t xml:space="preserve"> aktif, massase, dan </w:t>
      </w:r>
      <w:r w:rsidR="00026290" w:rsidRPr="00DB12B2">
        <w:rPr>
          <w:rFonts w:ascii="Times New Roman" w:hAnsi="Times New Roman" w:cs="Times New Roman"/>
          <w:bCs/>
          <w:i/>
          <w:sz w:val="22"/>
          <w:szCs w:val="22"/>
        </w:rPr>
        <w:t>recovery</w:t>
      </w:r>
      <w:r w:rsidR="00026290" w:rsidRPr="00DB12B2">
        <w:rPr>
          <w:rFonts w:ascii="Times New Roman" w:hAnsi="Times New Roman" w:cs="Times New Roman"/>
          <w:bCs/>
          <w:sz w:val="22"/>
          <w:szCs w:val="22"/>
        </w:rPr>
        <w:t xml:space="preserve"> gabungan. Objek penelitian sebagai indikator kelelahan adalah indeks kelelahan dan kadar asam laktat dalam darah. Instrumen yang digunakan dalam penelitian ini adalah RAST, yang digunakan untuk mengukur indeks kelelahan, dan pengukuran asam laktat dalam darah. RAST dan pengukuran asam laktat dilakukan dua kali, yaitu sebelum dan setelah melakukan </w:t>
      </w:r>
      <w:r w:rsidR="00026290" w:rsidRPr="00DB12B2">
        <w:rPr>
          <w:rFonts w:ascii="Times New Roman" w:hAnsi="Times New Roman" w:cs="Times New Roman"/>
          <w:bCs/>
          <w:i/>
          <w:sz w:val="22"/>
          <w:szCs w:val="22"/>
        </w:rPr>
        <w:t>recovery</w:t>
      </w:r>
      <w:r w:rsidR="00026290" w:rsidRPr="00DB12B2">
        <w:rPr>
          <w:rFonts w:ascii="Times New Roman" w:hAnsi="Times New Roman" w:cs="Times New Roman"/>
          <w:bCs/>
          <w:sz w:val="22"/>
          <w:szCs w:val="22"/>
        </w:rPr>
        <w:t>.</w:t>
      </w:r>
    </w:p>
    <w:p w14:paraId="4A62C82D" w14:textId="77777777" w:rsidR="00026290" w:rsidRPr="00DB12B2" w:rsidRDefault="00026290" w:rsidP="00026290">
      <w:pPr>
        <w:pStyle w:val="Heading4"/>
        <w:rPr>
          <w:rFonts w:ascii="Times New Roman" w:hAnsi="Times New Roman" w:cs="Times New Roman"/>
          <w:sz w:val="22"/>
          <w:szCs w:val="22"/>
        </w:rPr>
      </w:pPr>
      <w:r w:rsidRPr="00DB12B2">
        <w:rPr>
          <w:rFonts w:ascii="Times New Roman" w:hAnsi="Times New Roman" w:cs="Times New Roman"/>
          <w:bCs/>
          <w:sz w:val="22"/>
          <w:szCs w:val="22"/>
        </w:rPr>
        <w:t xml:space="preserve">Setiap sampel melakukan simulasi permainan sepak bola </w:t>
      </w:r>
      <w:r w:rsidRPr="00C6642B">
        <w:rPr>
          <w:rFonts w:ascii="Times New Roman" w:hAnsi="Times New Roman" w:cs="Times New Roman"/>
          <w:bCs/>
          <w:sz w:val="22"/>
          <w:szCs w:val="22"/>
        </w:rPr>
        <w:t>berupa</w:t>
      </w:r>
      <w:r w:rsidRPr="00DB12B2">
        <w:rPr>
          <w:rFonts w:ascii="Times New Roman" w:hAnsi="Times New Roman" w:cs="Times New Roman"/>
          <w:bCs/>
          <w:i/>
          <w:sz w:val="22"/>
          <w:szCs w:val="22"/>
        </w:rPr>
        <w:t xml:space="preserve"> small side-games</w:t>
      </w:r>
      <w:r w:rsidRPr="00DB12B2">
        <w:rPr>
          <w:rFonts w:ascii="Times New Roman" w:hAnsi="Times New Roman" w:cs="Times New Roman"/>
          <w:bCs/>
          <w:sz w:val="22"/>
          <w:szCs w:val="22"/>
        </w:rPr>
        <w:t xml:space="preserve"> selama 45 menit dilakukan untuk memperoleh kelelahan. Tes awal dilakukan pengukuran indeks kelelahan melalui uji RAST lalu dilanjutkan pengukuran kadar asam laktat dalam darah. Setelah data tes awal diperoleh, sampel melakukan  </w:t>
      </w:r>
      <w:r w:rsidRPr="00DB12B2">
        <w:rPr>
          <w:rFonts w:ascii="Times New Roman" w:hAnsi="Times New Roman" w:cs="Times New Roman"/>
          <w:bCs/>
          <w:i/>
          <w:sz w:val="22"/>
          <w:szCs w:val="22"/>
        </w:rPr>
        <w:t>recovery</w:t>
      </w:r>
      <w:r w:rsidRPr="00DB12B2">
        <w:rPr>
          <w:rFonts w:ascii="Times New Roman" w:hAnsi="Times New Roman" w:cs="Times New Roman"/>
          <w:bCs/>
          <w:sz w:val="22"/>
          <w:szCs w:val="22"/>
        </w:rPr>
        <w:t xml:space="preserve"> selama 15 menit sesuai dengan kelompoknya. Kelompok kontrol melakukan </w:t>
      </w:r>
      <w:r w:rsidRPr="00DB12B2">
        <w:rPr>
          <w:rFonts w:ascii="Times New Roman" w:hAnsi="Times New Roman" w:cs="Times New Roman"/>
          <w:bCs/>
          <w:i/>
          <w:sz w:val="22"/>
          <w:szCs w:val="22"/>
        </w:rPr>
        <w:t>recovery</w:t>
      </w:r>
      <w:r w:rsidRPr="00DB12B2">
        <w:rPr>
          <w:rFonts w:ascii="Times New Roman" w:hAnsi="Times New Roman" w:cs="Times New Roman"/>
          <w:bCs/>
          <w:sz w:val="22"/>
          <w:szCs w:val="22"/>
        </w:rPr>
        <w:t xml:space="preserve"> pasif dengan melalukan duduk pasif tanpa melakukan aktivitas, kelompok </w:t>
      </w:r>
      <w:r w:rsidRPr="00DB12B2">
        <w:rPr>
          <w:rFonts w:ascii="Times New Roman" w:hAnsi="Times New Roman" w:cs="Times New Roman"/>
          <w:bCs/>
          <w:i/>
          <w:sz w:val="22"/>
          <w:szCs w:val="22"/>
        </w:rPr>
        <w:t>recovery</w:t>
      </w:r>
      <w:r w:rsidRPr="00DB12B2">
        <w:rPr>
          <w:rFonts w:ascii="Times New Roman" w:hAnsi="Times New Roman" w:cs="Times New Roman"/>
          <w:bCs/>
          <w:sz w:val="22"/>
          <w:szCs w:val="22"/>
        </w:rPr>
        <w:t xml:space="preserve"> aktif melakukan </w:t>
      </w:r>
      <w:r w:rsidRPr="00DB12B2">
        <w:rPr>
          <w:rFonts w:ascii="Times New Roman" w:hAnsi="Times New Roman" w:cs="Times New Roman"/>
          <w:bCs/>
          <w:i/>
          <w:sz w:val="22"/>
          <w:szCs w:val="22"/>
        </w:rPr>
        <w:t>jogging</w:t>
      </w:r>
      <w:r w:rsidRPr="00DB12B2">
        <w:rPr>
          <w:rFonts w:ascii="Times New Roman" w:hAnsi="Times New Roman" w:cs="Times New Roman"/>
          <w:bCs/>
          <w:sz w:val="22"/>
          <w:szCs w:val="22"/>
        </w:rPr>
        <w:t xml:space="preserve"> dengan intensitas </w:t>
      </w:r>
      <w:r w:rsidRPr="00DB12B2">
        <w:rPr>
          <w:rFonts w:ascii="Times New Roman" w:hAnsi="Times New Roman" w:cs="Times New Roman"/>
          <w:sz w:val="22"/>
          <w:szCs w:val="22"/>
        </w:rPr>
        <w:t>50% - 60% HR</w:t>
      </w:r>
      <w:r w:rsidRPr="00DB12B2">
        <w:rPr>
          <w:rFonts w:ascii="Times New Roman" w:hAnsi="Times New Roman" w:cs="Times New Roman"/>
          <w:sz w:val="22"/>
          <w:szCs w:val="22"/>
          <w:vertAlign w:val="subscript"/>
        </w:rPr>
        <w:t>mac</w:t>
      </w:r>
      <w:r w:rsidRPr="00DB12B2">
        <w:rPr>
          <w:rFonts w:ascii="Times New Roman" w:hAnsi="Times New Roman" w:cs="Times New Roman"/>
          <w:sz w:val="22"/>
          <w:szCs w:val="22"/>
        </w:rPr>
        <w:t xml:space="preserve">, kelompok massase melakukan </w:t>
      </w:r>
      <w:r w:rsidRPr="00DB12B2">
        <w:rPr>
          <w:rFonts w:ascii="Times New Roman" w:hAnsi="Times New Roman" w:cs="Times New Roman"/>
          <w:i/>
          <w:sz w:val="22"/>
          <w:szCs w:val="22"/>
        </w:rPr>
        <w:t>recovery</w:t>
      </w:r>
      <w:r w:rsidRPr="00DB12B2">
        <w:rPr>
          <w:rFonts w:ascii="Times New Roman" w:hAnsi="Times New Roman" w:cs="Times New Roman"/>
          <w:sz w:val="22"/>
          <w:szCs w:val="22"/>
        </w:rPr>
        <w:t xml:space="preserve"> dibantu oleh masseur, dan kelompok </w:t>
      </w:r>
      <w:r w:rsidRPr="00DB12B2">
        <w:rPr>
          <w:rFonts w:ascii="Times New Roman" w:hAnsi="Times New Roman" w:cs="Times New Roman"/>
          <w:i/>
          <w:sz w:val="22"/>
          <w:szCs w:val="22"/>
        </w:rPr>
        <w:t>recovery</w:t>
      </w:r>
      <w:r w:rsidRPr="00DB12B2">
        <w:rPr>
          <w:rFonts w:ascii="Times New Roman" w:hAnsi="Times New Roman" w:cs="Times New Roman"/>
          <w:sz w:val="22"/>
          <w:szCs w:val="22"/>
        </w:rPr>
        <w:t xml:space="preserve"> gabungan melakukan </w:t>
      </w:r>
      <w:r w:rsidRPr="00DB12B2">
        <w:rPr>
          <w:rFonts w:ascii="Times New Roman" w:hAnsi="Times New Roman" w:cs="Times New Roman"/>
          <w:i/>
          <w:sz w:val="22"/>
          <w:szCs w:val="22"/>
        </w:rPr>
        <w:t>recovery</w:t>
      </w:r>
      <w:r w:rsidRPr="00DB12B2">
        <w:rPr>
          <w:rFonts w:ascii="Times New Roman" w:hAnsi="Times New Roman" w:cs="Times New Roman"/>
          <w:sz w:val="22"/>
          <w:szCs w:val="22"/>
        </w:rPr>
        <w:t xml:space="preserve"> berupa </w:t>
      </w:r>
      <w:r w:rsidRPr="00DB12B2">
        <w:rPr>
          <w:rFonts w:ascii="Times New Roman" w:hAnsi="Times New Roman" w:cs="Times New Roman"/>
          <w:i/>
          <w:sz w:val="22"/>
          <w:szCs w:val="22"/>
        </w:rPr>
        <w:t>jogging</w:t>
      </w:r>
      <w:r w:rsidRPr="00DB12B2">
        <w:rPr>
          <w:rFonts w:ascii="Times New Roman" w:hAnsi="Times New Roman" w:cs="Times New Roman"/>
          <w:sz w:val="22"/>
          <w:szCs w:val="22"/>
        </w:rPr>
        <w:t xml:space="preserve"> selama 3,75 menit lalu massase selama 7,5 menit dan diakhiri </w:t>
      </w:r>
      <w:r w:rsidRPr="00DB12B2">
        <w:rPr>
          <w:rFonts w:ascii="Times New Roman" w:hAnsi="Times New Roman" w:cs="Times New Roman"/>
          <w:i/>
          <w:sz w:val="22"/>
          <w:szCs w:val="22"/>
        </w:rPr>
        <w:t>jogging</w:t>
      </w:r>
      <w:r w:rsidRPr="00DB12B2">
        <w:rPr>
          <w:rFonts w:ascii="Times New Roman" w:hAnsi="Times New Roman" w:cs="Times New Roman"/>
          <w:sz w:val="22"/>
          <w:szCs w:val="22"/>
        </w:rPr>
        <w:t xml:space="preserve"> selama 3,75. Manipulasi gerakan massase yang digunakan adalah </w:t>
      </w:r>
      <w:r w:rsidRPr="00DB12B2">
        <w:rPr>
          <w:rFonts w:ascii="Times New Roman" w:hAnsi="Times New Roman" w:cs="Times New Roman"/>
          <w:i/>
          <w:sz w:val="22"/>
          <w:szCs w:val="22"/>
        </w:rPr>
        <w:t>effleurage</w:t>
      </w:r>
      <w:r w:rsidRPr="00DB12B2">
        <w:rPr>
          <w:rFonts w:ascii="Times New Roman" w:hAnsi="Times New Roman" w:cs="Times New Roman"/>
          <w:sz w:val="22"/>
          <w:szCs w:val="22"/>
        </w:rPr>
        <w:t xml:space="preserve">, </w:t>
      </w:r>
      <w:r w:rsidRPr="00DB12B2">
        <w:rPr>
          <w:rFonts w:ascii="Times New Roman" w:hAnsi="Times New Roman" w:cs="Times New Roman"/>
          <w:i/>
          <w:sz w:val="22"/>
          <w:szCs w:val="22"/>
        </w:rPr>
        <w:t>taponement</w:t>
      </w:r>
      <w:r w:rsidRPr="00DB12B2">
        <w:rPr>
          <w:rFonts w:ascii="Times New Roman" w:hAnsi="Times New Roman" w:cs="Times New Roman"/>
          <w:sz w:val="22"/>
          <w:szCs w:val="22"/>
        </w:rPr>
        <w:t xml:space="preserve"> dan </w:t>
      </w:r>
      <w:r w:rsidRPr="00DB12B2">
        <w:rPr>
          <w:rFonts w:ascii="Times New Roman" w:hAnsi="Times New Roman" w:cs="Times New Roman"/>
          <w:i/>
          <w:sz w:val="22"/>
          <w:szCs w:val="22"/>
        </w:rPr>
        <w:t>shaking</w:t>
      </w:r>
      <w:r w:rsidRPr="00DB12B2">
        <w:rPr>
          <w:rFonts w:ascii="Times New Roman" w:hAnsi="Times New Roman" w:cs="Times New Roman"/>
          <w:sz w:val="22"/>
          <w:szCs w:val="22"/>
        </w:rPr>
        <w:t xml:space="preserve"> yang diberikan pada otot yang paling aktif selama aktivitas. Setelah melakukan </w:t>
      </w:r>
      <w:r w:rsidRPr="00DB12B2">
        <w:rPr>
          <w:rFonts w:ascii="Times New Roman" w:hAnsi="Times New Roman" w:cs="Times New Roman"/>
          <w:i/>
          <w:sz w:val="22"/>
          <w:szCs w:val="22"/>
        </w:rPr>
        <w:t>recovery</w:t>
      </w:r>
      <w:r w:rsidRPr="00DB12B2">
        <w:rPr>
          <w:rFonts w:ascii="Times New Roman" w:hAnsi="Times New Roman" w:cs="Times New Roman"/>
          <w:sz w:val="22"/>
          <w:szCs w:val="22"/>
        </w:rPr>
        <w:t>, sampel melalukan tes akhir RAST dan kadar asam laktat dalam darah.</w:t>
      </w:r>
    </w:p>
    <w:p w14:paraId="4AA636AC" w14:textId="77777777" w:rsidR="00026290" w:rsidRPr="00DB12B2" w:rsidRDefault="00026290" w:rsidP="00026290">
      <w:pPr>
        <w:pStyle w:val="Heading4"/>
        <w:rPr>
          <w:rFonts w:ascii="Times New Roman" w:hAnsi="Times New Roman" w:cs="Times New Roman"/>
          <w:sz w:val="22"/>
          <w:szCs w:val="22"/>
        </w:rPr>
      </w:pPr>
      <w:r w:rsidRPr="00DB12B2">
        <w:rPr>
          <w:rFonts w:ascii="Times New Roman" w:hAnsi="Times New Roman" w:cs="Times New Roman"/>
          <w:sz w:val="22"/>
          <w:szCs w:val="22"/>
        </w:rPr>
        <w:t xml:space="preserve">Uji MANOVA digunakan untuk membandingkan data kelompok kontrol dengan kelompok </w:t>
      </w:r>
      <w:r w:rsidRPr="00DB12B2">
        <w:rPr>
          <w:rFonts w:ascii="Times New Roman" w:hAnsi="Times New Roman" w:cs="Times New Roman"/>
          <w:i/>
          <w:sz w:val="22"/>
          <w:szCs w:val="22"/>
        </w:rPr>
        <w:t>recovery</w:t>
      </w:r>
      <w:r w:rsidRPr="00DB12B2">
        <w:rPr>
          <w:rFonts w:ascii="Times New Roman" w:hAnsi="Times New Roman" w:cs="Times New Roman"/>
          <w:sz w:val="22"/>
          <w:szCs w:val="22"/>
        </w:rPr>
        <w:t xml:space="preserve"> aktif, massase dan </w:t>
      </w:r>
      <w:r w:rsidRPr="00DB12B2">
        <w:rPr>
          <w:rFonts w:ascii="Times New Roman" w:hAnsi="Times New Roman" w:cs="Times New Roman"/>
          <w:i/>
          <w:sz w:val="22"/>
          <w:szCs w:val="22"/>
        </w:rPr>
        <w:t>recovery</w:t>
      </w:r>
      <w:r w:rsidRPr="00DB12B2">
        <w:rPr>
          <w:rFonts w:ascii="Times New Roman" w:hAnsi="Times New Roman" w:cs="Times New Roman"/>
          <w:sz w:val="22"/>
          <w:szCs w:val="22"/>
        </w:rPr>
        <w:t xml:space="preserve"> gabungan untuk melihat pengaruh teknik </w:t>
      </w:r>
      <w:r w:rsidRPr="00DB12B2">
        <w:rPr>
          <w:rFonts w:ascii="Times New Roman" w:hAnsi="Times New Roman" w:cs="Times New Roman"/>
          <w:i/>
          <w:sz w:val="22"/>
          <w:szCs w:val="22"/>
        </w:rPr>
        <w:t>recovery</w:t>
      </w:r>
      <w:r w:rsidRPr="00DB12B2">
        <w:rPr>
          <w:rFonts w:ascii="Times New Roman" w:hAnsi="Times New Roman" w:cs="Times New Roman"/>
          <w:sz w:val="22"/>
          <w:szCs w:val="22"/>
        </w:rPr>
        <w:t xml:space="preserve"> tersebut. Uji normalitas menggunakan uji Klomogorove-Smirnov dan uji homogenitas varian menggunakan uji Levene dengan taraf signifikansi pada α = 0,05.</w:t>
      </w:r>
    </w:p>
    <w:p w14:paraId="407E5F30" w14:textId="77777777" w:rsidR="00332F9F" w:rsidRDefault="00332F9F" w:rsidP="00332F9F">
      <w:pPr>
        <w:pStyle w:val="Heading2"/>
      </w:pPr>
    </w:p>
    <w:p w14:paraId="045B5DCC" w14:textId="5055B037" w:rsidR="00332F9F" w:rsidRPr="0096772C" w:rsidRDefault="00332F9F" w:rsidP="00332F9F">
      <w:pPr>
        <w:pStyle w:val="Heading2"/>
        <w:rPr>
          <w:rFonts w:ascii="Times New Roman" w:hAnsi="Times New Roman" w:cs="Times New Roman"/>
          <w:sz w:val="22"/>
        </w:rPr>
      </w:pPr>
      <w:r w:rsidRPr="0096772C">
        <w:rPr>
          <w:rFonts w:ascii="Times New Roman" w:hAnsi="Times New Roman" w:cs="Times New Roman"/>
          <w:sz w:val="22"/>
        </w:rPr>
        <w:t>HASIL DAN PEMBAHASAN</w:t>
      </w:r>
    </w:p>
    <w:p w14:paraId="402A1BEC" w14:textId="77777777" w:rsidR="00332F9F" w:rsidRDefault="00332F9F" w:rsidP="00332F9F">
      <w:pPr>
        <w:pStyle w:val="Heading4"/>
      </w:pPr>
    </w:p>
    <w:p w14:paraId="2A4DFFAF" w14:textId="77777777" w:rsidR="0096772C" w:rsidRPr="00DB12B2" w:rsidRDefault="0096772C" w:rsidP="0096772C">
      <w:pPr>
        <w:pStyle w:val="Heading4"/>
        <w:rPr>
          <w:rFonts w:ascii="Times New Roman" w:hAnsi="Times New Roman" w:cs="Times New Roman"/>
          <w:sz w:val="22"/>
        </w:rPr>
      </w:pPr>
      <w:r w:rsidRPr="00DB12B2">
        <w:rPr>
          <w:rFonts w:ascii="Times New Roman" w:hAnsi="Times New Roman" w:cs="Times New Roman"/>
          <w:sz w:val="22"/>
        </w:rPr>
        <w:t xml:space="preserve">Hasil penelitian yang diperoleh adalah berupa hasil pengukuran indeks kelelahan dan kadar asam laktat dalam darah. Pengukuran dilakukan sebanyak dua kali yaitu sebelum </w:t>
      </w:r>
      <w:r w:rsidRPr="00DB12B2">
        <w:rPr>
          <w:rFonts w:ascii="Times New Roman" w:hAnsi="Times New Roman" w:cs="Times New Roman"/>
          <w:i/>
          <w:sz w:val="22"/>
        </w:rPr>
        <w:t>recovery</w:t>
      </w:r>
      <w:r w:rsidRPr="00DB12B2">
        <w:rPr>
          <w:rFonts w:ascii="Times New Roman" w:hAnsi="Times New Roman" w:cs="Times New Roman"/>
          <w:sz w:val="22"/>
        </w:rPr>
        <w:t xml:space="preserve"> (</w:t>
      </w:r>
      <w:r w:rsidRPr="00C6642B">
        <w:rPr>
          <w:rFonts w:ascii="Times New Roman" w:hAnsi="Times New Roman" w:cs="Times New Roman"/>
          <w:i/>
          <w:sz w:val="22"/>
        </w:rPr>
        <w:t>pretest</w:t>
      </w:r>
      <w:r w:rsidRPr="00DB12B2">
        <w:rPr>
          <w:rFonts w:ascii="Times New Roman" w:hAnsi="Times New Roman" w:cs="Times New Roman"/>
          <w:sz w:val="22"/>
        </w:rPr>
        <w:t xml:space="preserve">) dan setelah </w:t>
      </w:r>
      <w:r w:rsidRPr="00DB12B2">
        <w:rPr>
          <w:rFonts w:ascii="Times New Roman" w:hAnsi="Times New Roman" w:cs="Times New Roman"/>
          <w:i/>
          <w:sz w:val="22"/>
        </w:rPr>
        <w:t>recovery</w:t>
      </w:r>
      <w:r w:rsidRPr="00DB12B2">
        <w:rPr>
          <w:rFonts w:ascii="Times New Roman" w:hAnsi="Times New Roman" w:cs="Times New Roman"/>
          <w:sz w:val="22"/>
        </w:rPr>
        <w:t xml:space="preserve"> (</w:t>
      </w:r>
      <w:r w:rsidRPr="00C6642B">
        <w:rPr>
          <w:rFonts w:ascii="Times New Roman" w:hAnsi="Times New Roman" w:cs="Times New Roman"/>
          <w:i/>
          <w:sz w:val="22"/>
        </w:rPr>
        <w:t>posttest</w:t>
      </w:r>
      <w:r w:rsidRPr="00DB12B2">
        <w:rPr>
          <w:rFonts w:ascii="Times New Roman" w:hAnsi="Times New Roman" w:cs="Times New Roman"/>
          <w:sz w:val="22"/>
        </w:rPr>
        <w:t xml:space="preserve">). </w:t>
      </w:r>
      <w:r w:rsidRPr="00DB12B2">
        <w:rPr>
          <w:rFonts w:ascii="Times New Roman" w:hAnsi="Times New Roman" w:cs="Times New Roman"/>
          <w:i/>
          <w:sz w:val="22"/>
        </w:rPr>
        <w:t xml:space="preserve">Recovery </w:t>
      </w:r>
      <w:r w:rsidRPr="00DB12B2">
        <w:rPr>
          <w:rFonts w:ascii="Times New Roman" w:hAnsi="Times New Roman" w:cs="Times New Roman"/>
          <w:sz w:val="22"/>
        </w:rPr>
        <w:t xml:space="preserve"> yang digunakan dalam penelitian ini adalah </w:t>
      </w:r>
      <w:r w:rsidRPr="00DB12B2">
        <w:rPr>
          <w:rFonts w:ascii="Times New Roman" w:hAnsi="Times New Roman" w:cs="Times New Roman"/>
          <w:i/>
          <w:sz w:val="22"/>
        </w:rPr>
        <w:t>recovery</w:t>
      </w:r>
      <w:r w:rsidRPr="00DB12B2">
        <w:rPr>
          <w:rFonts w:ascii="Times New Roman" w:hAnsi="Times New Roman" w:cs="Times New Roman"/>
          <w:sz w:val="22"/>
        </w:rPr>
        <w:t xml:space="preserve"> aktif berupa </w:t>
      </w:r>
      <w:r w:rsidRPr="00DB12B2">
        <w:rPr>
          <w:rFonts w:ascii="Times New Roman" w:hAnsi="Times New Roman" w:cs="Times New Roman"/>
          <w:i/>
          <w:sz w:val="22"/>
        </w:rPr>
        <w:t>jogging</w:t>
      </w:r>
      <w:r w:rsidRPr="00DB12B2">
        <w:rPr>
          <w:rFonts w:ascii="Times New Roman" w:hAnsi="Times New Roman" w:cs="Times New Roman"/>
          <w:sz w:val="22"/>
        </w:rPr>
        <w:t xml:space="preserve">, massase, </w:t>
      </w:r>
      <w:r w:rsidRPr="00DB12B2">
        <w:rPr>
          <w:rFonts w:ascii="Times New Roman" w:hAnsi="Times New Roman" w:cs="Times New Roman"/>
          <w:i/>
          <w:sz w:val="22"/>
        </w:rPr>
        <w:t>recovery</w:t>
      </w:r>
      <w:r w:rsidRPr="00DB12B2">
        <w:rPr>
          <w:rFonts w:ascii="Times New Roman" w:hAnsi="Times New Roman" w:cs="Times New Roman"/>
          <w:sz w:val="22"/>
        </w:rPr>
        <w:t xml:space="preserve"> pasif (kontrol) dan </w:t>
      </w:r>
      <w:r w:rsidRPr="00DB12B2">
        <w:rPr>
          <w:rFonts w:ascii="Times New Roman" w:hAnsi="Times New Roman" w:cs="Times New Roman"/>
          <w:i/>
          <w:sz w:val="22"/>
        </w:rPr>
        <w:t>recovery</w:t>
      </w:r>
      <w:r w:rsidRPr="00DB12B2">
        <w:rPr>
          <w:rFonts w:ascii="Times New Roman" w:hAnsi="Times New Roman" w:cs="Times New Roman"/>
          <w:sz w:val="22"/>
        </w:rPr>
        <w:t xml:space="preserve"> gabungan antara </w:t>
      </w:r>
      <w:r w:rsidRPr="00DB12B2">
        <w:rPr>
          <w:rFonts w:ascii="Times New Roman" w:hAnsi="Times New Roman" w:cs="Times New Roman"/>
          <w:i/>
          <w:sz w:val="22"/>
        </w:rPr>
        <w:t xml:space="preserve">recovery </w:t>
      </w:r>
      <w:r w:rsidRPr="00DB12B2">
        <w:rPr>
          <w:rFonts w:ascii="Times New Roman" w:hAnsi="Times New Roman" w:cs="Times New Roman"/>
          <w:sz w:val="22"/>
        </w:rPr>
        <w:t xml:space="preserve"> aktif dengan massase.</w:t>
      </w:r>
    </w:p>
    <w:p w14:paraId="0D569633" w14:textId="77777777" w:rsidR="0096772C" w:rsidRPr="00DB12B2" w:rsidRDefault="0096772C" w:rsidP="0096772C">
      <w:pPr>
        <w:pStyle w:val="Heading4"/>
        <w:rPr>
          <w:rFonts w:ascii="Times New Roman" w:hAnsi="Times New Roman" w:cs="Times New Roman"/>
          <w:sz w:val="22"/>
        </w:rPr>
      </w:pPr>
      <w:r w:rsidRPr="00DB12B2">
        <w:rPr>
          <w:rFonts w:ascii="Times New Roman" w:hAnsi="Times New Roman" w:cs="Times New Roman"/>
          <w:b/>
          <w:sz w:val="22"/>
        </w:rPr>
        <w:t xml:space="preserve">Tabel 1 </w:t>
      </w:r>
      <w:r w:rsidRPr="00DB12B2">
        <w:rPr>
          <w:rFonts w:ascii="Times New Roman" w:hAnsi="Times New Roman" w:cs="Times New Roman"/>
          <w:sz w:val="22"/>
        </w:rPr>
        <w:t xml:space="preserve"> Hasil pengukuran indeks kelelahan dan kadar asam laktat masing-masing kelompok</w:t>
      </w:r>
    </w:p>
    <w:tbl>
      <w:tblPr>
        <w:tblW w:w="0" w:type="auto"/>
        <w:tblBorders>
          <w:top w:val="single" w:sz="4" w:space="0" w:color="7F7F7F"/>
          <w:bottom w:val="single" w:sz="4" w:space="0" w:color="7F7F7F"/>
        </w:tblBorders>
        <w:tblCellMar>
          <w:top w:w="28" w:type="dxa"/>
          <w:left w:w="57" w:type="dxa"/>
          <w:bottom w:w="28" w:type="dxa"/>
          <w:right w:w="57" w:type="dxa"/>
        </w:tblCellMar>
        <w:tblLook w:val="04A0" w:firstRow="1" w:lastRow="0" w:firstColumn="1" w:lastColumn="0" w:noHBand="0" w:noVBand="1"/>
      </w:tblPr>
      <w:tblGrid>
        <w:gridCol w:w="908"/>
        <w:gridCol w:w="809"/>
        <w:gridCol w:w="822"/>
        <w:gridCol w:w="812"/>
        <w:gridCol w:w="822"/>
      </w:tblGrid>
      <w:tr w:rsidR="0096772C" w:rsidRPr="00C6642B" w14:paraId="6DB8362E" w14:textId="77777777" w:rsidTr="007057C3">
        <w:tc>
          <w:tcPr>
            <w:tcW w:w="926" w:type="dxa"/>
            <w:vMerge w:val="restart"/>
            <w:tcBorders>
              <w:bottom w:val="single" w:sz="4" w:space="0" w:color="7F7F7F"/>
            </w:tcBorders>
            <w:shd w:val="clear" w:color="auto" w:fill="auto"/>
            <w:vAlign w:val="center"/>
          </w:tcPr>
          <w:p w14:paraId="4DCCC9CA" w14:textId="77777777" w:rsidR="0096772C" w:rsidRPr="00C6642B" w:rsidRDefault="0096772C" w:rsidP="007057C3">
            <w:pPr>
              <w:pStyle w:val="Heading4"/>
              <w:ind w:firstLine="0"/>
              <w:rPr>
                <w:rFonts w:ascii="Times New Roman" w:hAnsi="Times New Roman" w:cs="Times New Roman"/>
                <w:b/>
                <w:bCs/>
                <w:sz w:val="16"/>
              </w:rPr>
            </w:pPr>
            <w:r w:rsidRPr="00C6642B">
              <w:rPr>
                <w:rFonts w:ascii="Times New Roman" w:hAnsi="Times New Roman" w:cs="Times New Roman"/>
                <w:b/>
                <w:bCs/>
                <w:sz w:val="16"/>
              </w:rPr>
              <w:t>Kelompok</w:t>
            </w:r>
          </w:p>
        </w:tc>
        <w:tc>
          <w:tcPr>
            <w:tcW w:w="1730" w:type="dxa"/>
            <w:gridSpan w:val="2"/>
            <w:tcBorders>
              <w:bottom w:val="single" w:sz="4" w:space="0" w:color="7F7F7F"/>
            </w:tcBorders>
            <w:shd w:val="clear" w:color="auto" w:fill="auto"/>
            <w:vAlign w:val="center"/>
          </w:tcPr>
          <w:p w14:paraId="44662B1E" w14:textId="77777777" w:rsidR="0096772C" w:rsidRPr="00C6642B" w:rsidRDefault="0096772C" w:rsidP="007057C3">
            <w:pPr>
              <w:pStyle w:val="Heading4"/>
              <w:ind w:firstLine="0"/>
              <w:jc w:val="center"/>
              <w:rPr>
                <w:rFonts w:ascii="Times New Roman" w:hAnsi="Times New Roman" w:cs="Times New Roman"/>
                <w:b/>
                <w:bCs/>
                <w:sz w:val="16"/>
              </w:rPr>
            </w:pPr>
            <w:r w:rsidRPr="00C6642B">
              <w:rPr>
                <w:rFonts w:ascii="Times New Roman" w:hAnsi="Times New Roman" w:cs="Times New Roman"/>
                <w:b/>
                <w:bCs/>
                <w:sz w:val="16"/>
              </w:rPr>
              <w:t>Indeks Kelelahan</w:t>
            </w:r>
          </w:p>
          <w:p w14:paraId="1E90E47C" w14:textId="77777777" w:rsidR="0096772C" w:rsidRPr="00C6642B" w:rsidRDefault="0096772C" w:rsidP="007057C3">
            <w:pPr>
              <w:pStyle w:val="Heading4"/>
              <w:ind w:firstLine="0"/>
              <w:jc w:val="center"/>
              <w:rPr>
                <w:rFonts w:ascii="Times New Roman" w:hAnsi="Times New Roman" w:cs="Times New Roman"/>
                <w:b/>
                <w:bCs/>
                <w:sz w:val="16"/>
              </w:rPr>
            </w:pPr>
            <w:r w:rsidRPr="00C6642B">
              <w:rPr>
                <w:rFonts w:ascii="Times New Roman" w:hAnsi="Times New Roman" w:cs="Times New Roman"/>
                <w:b/>
                <w:bCs/>
                <w:sz w:val="16"/>
              </w:rPr>
              <w:t>(watt/s)</w:t>
            </w:r>
          </w:p>
        </w:tc>
        <w:tc>
          <w:tcPr>
            <w:tcW w:w="1734" w:type="dxa"/>
            <w:gridSpan w:val="2"/>
            <w:tcBorders>
              <w:bottom w:val="single" w:sz="4" w:space="0" w:color="7F7F7F"/>
            </w:tcBorders>
            <w:shd w:val="clear" w:color="auto" w:fill="auto"/>
            <w:vAlign w:val="center"/>
          </w:tcPr>
          <w:p w14:paraId="379A2092" w14:textId="77777777" w:rsidR="0096772C" w:rsidRPr="00C6642B" w:rsidRDefault="0096772C" w:rsidP="007057C3">
            <w:pPr>
              <w:pStyle w:val="Heading4"/>
              <w:ind w:firstLine="0"/>
              <w:jc w:val="center"/>
              <w:rPr>
                <w:rFonts w:ascii="Times New Roman" w:hAnsi="Times New Roman" w:cs="Times New Roman"/>
                <w:b/>
                <w:bCs/>
                <w:sz w:val="16"/>
              </w:rPr>
            </w:pPr>
            <w:r w:rsidRPr="00C6642B">
              <w:rPr>
                <w:rFonts w:ascii="Times New Roman" w:hAnsi="Times New Roman" w:cs="Times New Roman"/>
                <w:b/>
                <w:bCs/>
                <w:sz w:val="16"/>
              </w:rPr>
              <w:t>Kadar Asam Laktat</w:t>
            </w:r>
          </w:p>
          <w:p w14:paraId="2EE04B5F" w14:textId="77777777" w:rsidR="0096772C" w:rsidRPr="00C6642B" w:rsidRDefault="0096772C" w:rsidP="007057C3">
            <w:pPr>
              <w:pStyle w:val="Heading4"/>
              <w:ind w:firstLine="0"/>
              <w:jc w:val="center"/>
              <w:rPr>
                <w:rFonts w:ascii="Times New Roman" w:hAnsi="Times New Roman" w:cs="Times New Roman"/>
                <w:b/>
                <w:bCs/>
                <w:sz w:val="16"/>
              </w:rPr>
            </w:pPr>
            <w:r w:rsidRPr="00C6642B">
              <w:rPr>
                <w:rFonts w:ascii="Times New Roman" w:hAnsi="Times New Roman" w:cs="Times New Roman"/>
                <w:b/>
                <w:bCs/>
                <w:sz w:val="16"/>
              </w:rPr>
              <w:t>(mmol/L)</w:t>
            </w:r>
          </w:p>
        </w:tc>
      </w:tr>
      <w:tr w:rsidR="0096772C" w:rsidRPr="00C6642B" w14:paraId="4377EC85" w14:textId="77777777" w:rsidTr="007057C3">
        <w:tc>
          <w:tcPr>
            <w:tcW w:w="926" w:type="dxa"/>
            <w:vMerge/>
            <w:tcBorders>
              <w:top w:val="single" w:sz="4" w:space="0" w:color="7F7F7F"/>
              <w:bottom w:val="single" w:sz="4" w:space="0" w:color="7F7F7F"/>
            </w:tcBorders>
            <w:shd w:val="clear" w:color="auto" w:fill="auto"/>
          </w:tcPr>
          <w:p w14:paraId="4F03652B" w14:textId="77777777" w:rsidR="0096772C" w:rsidRPr="00C6642B" w:rsidRDefault="0096772C" w:rsidP="007057C3">
            <w:pPr>
              <w:pStyle w:val="Heading4"/>
              <w:rPr>
                <w:rFonts w:ascii="Times New Roman" w:hAnsi="Times New Roman" w:cs="Times New Roman"/>
                <w:b/>
                <w:bCs/>
                <w:sz w:val="16"/>
              </w:rPr>
            </w:pPr>
          </w:p>
        </w:tc>
        <w:tc>
          <w:tcPr>
            <w:tcW w:w="864" w:type="dxa"/>
            <w:tcBorders>
              <w:top w:val="single" w:sz="4" w:space="0" w:color="7F7F7F"/>
              <w:bottom w:val="single" w:sz="4" w:space="0" w:color="7F7F7F"/>
            </w:tcBorders>
            <w:shd w:val="clear" w:color="auto" w:fill="auto"/>
          </w:tcPr>
          <w:p w14:paraId="504CF02C" w14:textId="77777777" w:rsidR="0096772C" w:rsidRPr="00C6642B" w:rsidRDefault="0096772C" w:rsidP="0096772C">
            <w:pPr>
              <w:pStyle w:val="Heading4"/>
              <w:ind w:firstLine="0"/>
              <w:jc w:val="center"/>
              <w:rPr>
                <w:rFonts w:ascii="Times New Roman" w:hAnsi="Times New Roman" w:cs="Times New Roman"/>
                <w:sz w:val="16"/>
              </w:rPr>
            </w:pPr>
            <w:r w:rsidRPr="00C6642B">
              <w:rPr>
                <w:rFonts w:ascii="Times New Roman" w:hAnsi="Times New Roman" w:cs="Times New Roman"/>
                <w:sz w:val="16"/>
              </w:rPr>
              <w:t>Pretest</w:t>
            </w:r>
          </w:p>
        </w:tc>
        <w:tc>
          <w:tcPr>
            <w:tcW w:w="866" w:type="dxa"/>
            <w:tcBorders>
              <w:top w:val="single" w:sz="4" w:space="0" w:color="7F7F7F"/>
              <w:bottom w:val="single" w:sz="4" w:space="0" w:color="7F7F7F"/>
            </w:tcBorders>
            <w:shd w:val="clear" w:color="auto" w:fill="auto"/>
          </w:tcPr>
          <w:p w14:paraId="32A6A1C0" w14:textId="77777777" w:rsidR="0096772C" w:rsidRPr="00C6642B" w:rsidRDefault="0096772C" w:rsidP="0096772C">
            <w:pPr>
              <w:pStyle w:val="Heading4"/>
              <w:ind w:firstLine="0"/>
              <w:jc w:val="center"/>
              <w:rPr>
                <w:rFonts w:ascii="Times New Roman" w:hAnsi="Times New Roman" w:cs="Times New Roman"/>
                <w:sz w:val="16"/>
              </w:rPr>
            </w:pPr>
            <w:r w:rsidRPr="00C6642B">
              <w:rPr>
                <w:rFonts w:ascii="Times New Roman" w:hAnsi="Times New Roman" w:cs="Times New Roman"/>
                <w:sz w:val="16"/>
              </w:rPr>
              <w:t>Posttest</w:t>
            </w:r>
          </w:p>
        </w:tc>
        <w:tc>
          <w:tcPr>
            <w:tcW w:w="867" w:type="dxa"/>
            <w:tcBorders>
              <w:top w:val="single" w:sz="4" w:space="0" w:color="7F7F7F"/>
              <w:bottom w:val="single" w:sz="4" w:space="0" w:color="7F7F7F"/>
            </w:tcBorders>
            <w:shd w:val="clear" w:color="auto" w:fill="auto"/>
          </w:tcPr>
          <w:p w14:paraId="3D980D74" w14:textId="77777777" w:rsidR="0096772C" w:rsidRPr="00C6642B" w:rsidRDefault="0096772C" w:rsidP="0096772C">
            <w:pPr>
              <w:pStyle w:val="Heading4"/>
              <w:ind w:firstLine="0"/>
              <w:jc w:val="center"/>
              <w:rPr>
                <w:rFonts w:ascii="Times New Roman" w:hAnsi="Times New Roman" w:cs="Times New Roman"/>
                <w:sz w:val="16"/>
              </w:rPr>
            </w:pPr>
            <w:r w:rsidRPr="00C6642B">
              <w:rPr>
                <w:rFonts w:ascii="Times New Roman" w:hAnsi="Times New Roman" w:cs="Times New Roman"/>
                <w:sz w:val="16"/>
              </w:rPr>
              <w:t>Pretest</w:t>
            </w:r>
          </w:p>
        </w:tc>
        <w:tc>
          <w:tcPr>
            <w:tcW w:w="867" w:type="dxa"/>
            <w:tcBorders>
              <w:top w:val="single" w:sz="4" w:space="0" w:color="7F7F7F"/>
              <w:bottom w:val="single" w:sz="4" w:space="0" w:color="7F7F7F"/>
            </w:tcBorders>
            <w:shd w:val="clear" w:color="auto" w:fill="auto"/>
          </w:tcPr>
          <w:p w14:paraId="0D48F8A8" w14:textId="77777777" w:rsidR="0096772C" w:rsidRPr="00C6642B" w:rsidRDefault="0096772C" w:rsidP="0096772C">
            <w:pPr>
              <w:pStyle w:val="Heading4"/>
              <w:ind w:firstLine="0"/>
              <w:jc w:val="center"/>
              <w:rPr>
                <w:rFonts w:ascii="Times New Roman" w:hAnsi="Times New Roman" w:cs="Times New Roman"/>
                <w:sz w:val="16"/>
              </w:rPr>
            </w:pPr>
            <w:r w:rsidRPr="00C6642B">
              <w:rPr>
                <w:rFonts w:ascii="Times New Roman" w:hAnsi="Times New Roman" w:cs="Times New Roman"/>
                <w:sz w:val="16"/>
              </w:rPr>
              <w:t>Posttest</w:t>
            </w:r>
          </w:p>
        </w:tc>
      </w:tr>
      <w:tr w:rsidR="0096772C" w:rsidRPr="00C6642B" w14:paraId="0305D43B" w14:textId="77777777" w:rsidTr="007057C3">
        <w:tc>
          <w:tcPr>
            <w:tcW w:w="926" w:type="dxa"/>
            <w:shd w:val="clear" w:color="auto" w:fill="auto"/>
          </w:tcPr>
          <w:p w14:paraId="6AB97997" w14:textId="77777777" w:rsidR="0096772C" w:rsidRPr="00C6642B" w:rsidRDefault="0096772C" w:rsidP="007057C3">
            <w:pPr>
              <w:pStyle w:val="Heading4"/>
              <w:ind w:firstLine="0"/>
              <w:rPr>
                <w:rFonts w:ascii="Times New Roman" w:hAnsi="Times New Roman" w:cs="Times New Roman"/>
                <w:b/>
                <w:bCs/>
                <w:sz w:val="16"/>
              </w:rPr>
            </w:pPr>
            <w:r w:rsidRPr="00C6642B">
              <w:rPr>
                <w:rFonts w:ascii="Times New Roman" w:hAnsi="Times New Roman" w:cs="Times New Roman"/>
                <w:b/>
                <w:bCs/>
                <w:sz w:val="16"/>
              </w:rPr>
              <w:t>R. Aktif</w:t>
            </w:r>
          </w:p>
        </w:tc>
        <w:tc>
          <w:tcPr>
            <w:tcW w:w="864" w:type="dxa"/>
            <w:shd w:val="clear" w:color="auto" w:fill="auto"/>
          </w:tcPr>
          <w:p w14:paraId="687A7670" w14:textId="69FB419F" w:rsidR="0096772C" w:rsidRPr="00C6642B" w:rsidRDefault="0096772C" w:rsidP="0096772C">
            <w:pPr>
              <w:pStyle w:val="Heading4"/>
              <w:ind w:firstLine="0"/>
              <w:jc w:val="center"/>
              <w:rPr>
                <w:rFonts w:ascii="Times New Roman" w:hAnsi="Times New Roman" w:cs="Times New Roman"/>
                <w:sz w:val="16"/>
              </w:rPr>
            </w:pPr>
            <w:r>
              <w:rPr>
                <w:rFonts w:ascii="Times New Roman" w:hAnsi="Times New Roman" w:cs="Times New Roman"/>
                <w:sz w:val="16"/>
              </w:rPr>
              <w:t>5,51</w:t>
            </w:r>
            <w:r w:rsidRPr="00C6642B">
              <w:rPr>
                <w:rFonts w:ascii="Times New Roman" w:hAnsi="Times New Roman" w:cs="Times New Roman"/>
                <w:sz w:val="16"/>
              </w:rPr>
              <w:t>± 1,14</w:t>
            </w:r>
          </w:p>
        </w:tc>
        <w:tc>
          <w:tcPr>
            <w:tcW w:w="866" w:type="dxa"/>
            <w:shd w:val="clear" w:color="auto" w:fill="auto"/>
          </w:tcPr>
          <w:p w14:paraId="3D1E85B2" w14:textId="20A6823F" w:rsidR="0096772C" w:rsidRPr="00C6642B" w:rsidRDefault="0096772C" w:rsidP="0096772C">
            <w:pPr>
              <w:pStyle w:val="Heading4"/>
              <w:ind w:firstLine="0"/>
              <w:jc w:val="center"/>
              <w:rPr>
                <w:rFonts w:ascii="Times New Roman" w:hAnsi="Times New Roman" w:cs="Times New Roman"/>
                <w:sz w:val="16"/>
              </w:rPr>
            </w:pPr>
            <w:r>
              <w:rPr>
                <w:rFonts w:ascii="Times New Roman" w:hAnsi="Times New Roman" w:cs="Times New Roman"/>
                <w:sz w:val="16"/>
              </w:rPr>
              <w:t>1,86</w:t>
            </w:r>
            <w:r w:rsidRPr="00C6642B">
              <w:rPr>
                <w:rFonts w:ascii="Times New Roman" w:hAnsi="Times New Roman" w:cs="Times New Roman"/>
                <w:sz w:val="16"/>
              </w:rPr>
              <w:t>± 0,96</w:t>
            </w:r>
          </w:p>
        </w:tc>
        <w:tc>
          <w:tcPr>
            <w:tcW w:w="867" w:type="dxa"/>
            <w:shd w:val="clear" w:color="auto" w:fill="auto"/>
          </w:tcPr>
          <w:p w14:paraId="56FBE3CA" w14:textId="49E08B35" w:rsidR="0096772C" w:rsidRPr="00C6642B" w:rsidRDefault="0096772C" w:rsidP="0096772C">
            <w:pPr>
              <w:pStyle w:val="Heading4"/>
              <w:ind w:firstLine="0"/>
              <w:jc w:val="center"/>
              <w:rPr>
                <w:rFonts w:ascii="Times New Roman" w:hAnsi="Times New Roman" w:cs="Times New Roman"/>
                <w:sz w:val="16"/>
              </w:rPr>
            </w:pPr>
            <w:r>
              <w:rPr>
                <w:rFonts w:ascii="Times New Roman" w:hAnsi="Times New Roman" w:cs="Times New Roman"/>
                <w:sz w:val="16"/>
              </w:rPr>
              <w:t>4,75</w:t>
            </w:r>
            <w:r w:rsidRPr="00C6642B">
              <w:rPr>
                <w:rFonts w:ascii="Times New Roman" w:hAnsi="Times New Roman" w:cs="Times New Roman"/>
                <w:sz w:val="16"/>
              </w:rPr>
              <w:t>± 0,48</w:t>
            </w:r>
          </w:p>
        </w:tc>
        <w:tc>
          <w:tcPr>
            <w:tcW w:w="867" w:type="dxa"/>
            <w:shd w:val="clear" w:color="auto" w:fill="auto"/>
          </w:tcPr>
          <w:p w14:paraId="185EAC54" w14:textId="0544A58A" w:rsidR="0096772C" w:rsidRPr="00C6642B" w:rsidRDefault="0096772C" w:rsidP="0096772C">
            <w:pPr>
              <w:pStyle w:val="Heading4"/>
              <w:ind w:firstLine="0"/>
              <w:jc w:val="center"/>
              <w:rPr>
                <w:rFonts w:ascii="Times New Roman" w:hAnsi="Times New Roman" w:cs="Times New Roman"/>
                <w:sz w:val="16"/>
              </w:rPr>
            </w:pPr>
            <w:r>
              <w:rPr>
                <w:rFonts w:ascii="Times New Roman" w:hAnsi="Times New Roman" w:cs="Times New Roman"/>
                <w:sz w:val="16"/>
              </w:rPr>
              <w:t>2,55</w:t>
            </w:r>
            <w:r w:rsidRPr="00C6642B">
              <w:rPr>
                <w:rFonts w:ascii="Times New Roman" w:hAnsi="Times New Roman" w:cs="Times New Roman"/>
                <w:sz w:val="16"/>
              </w:rPr>
              <w:t>± 0,52</w:t>
            </w:r>
          </w:p>
        </w:tc>
      </w:tr>
      <w:tr w:rsidR="0096772C" w:rsidRPr="00C6642B" w14:paraId="296BD369" w14:textId="77777777" w:rsidTr="007057C3">
        <w:tc>
          <w:tcPr>
            <w:tcW w:w="926" w:type="dxa"/>
            <w:tcBorders>
              <w:top w:val="single" w:sz="4" w:space="0" w:color="7F7F7F"/>
              <w:bottom w:val="single" w:sz="4" w:space="0" w:color="7F7F7F"/>
            </w:tcBorders>
            <w:shd w:val="clear" w:color="auto" w:fill="auto"/>
          </w:tcPr>
          <w:p w14:paraId="11AB9A60" w14:textId="77777777" w:rsidR="0096772C" w:rsidRPr="00C6642B" w:rsidRDefault="0096772C" w:rsidP="007057C3">
            <w:pPr>
              <w:pStyle w:val="Heading4"/>
              <w:ind w:firstLine="0"/>
              <w:rPr>
                <w:rFonts w:ascii="Times New Roman" w:hAnsi="Times New Roman" w:cs="Times New Roman"/>
                <w:b/>
                <w:bCs/>
                <w:sz w:val="16"/>
              </w:rPr>
            </w:pPr>
            <w:r w:rsidRPr="00C6642B">
              <w:rPr>
                <w:rFonts w:ascii="Times New Roman" w:hAnsi="Times New Roman" w:cs="Times New Roman"/>
                <w:b/>
                <w:bCs/>
                <w:sz w:val="16"/>
              </w:rPr>
              <w:t>Massase</w:t>
            </w:r>
          </w:p>
        </w:tc>
        <w:tc>
          <w:tcPr>
            <w:tcW w:w="864" w:type="dxa"/>
            <w:tcBorders>
              <w:top w:val="single" w:sz="4" w:space="0" w:color="7F7F7F"/>
              <w:bottom w:val="single" w:sz="4" w:space="0" w:color="7F7F7F"/>
            </w:tcBorders>
            <w:shd w:val="clear" w:color="auto" w:fill="auto"/>
          </w:tcPr>
          <w:p w14:paraId="7F4E1E87" w14:textId="581308D0" w:rsidR="0096772C" w:rsidRPr="00C6642B" w:rsidRDefault="0096772C" w:rsidP="0096772C">
            <w:pPr>
              <w:pStyle w:val="Heading4"/>
              <w:ind w:firstLine="0"/>
              <w:jc w:val="center"/>
              <w:rPr>
                <w:rFonts w:ascii="Times New Roman" w:hAnsi="Times New Roman" w:cs="Times New Roman"/>
                <w:sz w:val="16"/>
              </w:rPr>
            </w:pPr>
            <w:r>
              <w:rPr>
                <w:rFonts w:ascii="Times New Roman" w:hAnsi="Times New Roman" w:cs="Times New Roman"/>
                <w:sz w:val="16"/>
              </w:rPr>
              <w:t>4,59</w:t>
            </w:r>
            <w:r w:rsidRPr="00C6642B">
              <w:rPr>
                <w:rFonts w:ascii="Times New Roman" w:hAnsi="Times New Roman" w:cs="Times New Roman"/>
                <w:sz w:val="16"/>
              </w:rPr>
              <w:t>± 0,91</w:t>
            </w:r>
          </w:p>
        </w:tc>
        <w:tc>
          <w:tcPr>
            <w:tcW w:w="866" w:type="dxa"/>
            <w:tcBorders>
              <w:top w:val="single" w:sz="4" w:space="0" w:color="7F7F7F"/>
              <w:bottom w:val="single" w:sz="4" w:space="0" w:color="7F7F7F"/>
            </w:tcBorders>
            <w:shd w:val="clear" w:color="auto" w:fill="auto"/>
          </w:tcPr>
          <w:p w14:paraId="72F62716" w14:textId="77777777" w:rsidR="0096772C" w:rsidRPr="00C6642B" w:rsidRDefault="0096772C" w:rsidP="0096772C">
            <w:pPr>
              <w:pStyle w:val="Heading4"/>
              <w:ind w:firstLine="0"/>
              <w:jc w:val="center"/>
              <w:rPr>
                <w:rFonts w:ascii="Times New Roman" w:hAnsi="Times New Roman" w:cs="Times New Roman"/>
                <w:sz w:val="16"/>
              </w:rPr>
            </w:pPr>
            <w:r w:rsidRPr="00C6642B">
              <w:rPr>
                <w:rFonts w:ascii="Times New Roman" w:hAnsi="Times New Roman" w:cs="Times New Roman"/>
                <w:sz w:val="16"/>
              </w:rPr>
              <w:t>3 ± 0,85</w:t>
            </w:r>
          </w:p>
        </w:tc>
        <w:tc>
          <w:tcPr>
            <w:tcW w:w="867" w:type="dxa"/>
            <w:tcBorders>
              <w:top w:val="single" w:sz="4" w:space="0" w:color="7F7F7F"/>
              <w:bottom w:val="single" w:sz="4" w:space="0" w:color="7F7F7F"/>
            </w:tcBorders>
            <w:shd w:val="clear" w:color="auto" w:fill="auto"/>
          </w:tcPr>
          <w:p w14:paraId="6846758B" w14:textId="331B0744" w:rsidR="0096772C" w:rsidRPr="00C6642B" w:rsidRDefault="0096772C" w:rsidP="0096772C">
            <w:pPr>
              <w:pStyle w:val="Heading4"/>
              <w:ind w:firstLine="0"/>
              <w:jc w:val="center"/>
              <w:rPr>
                <w:rFonts w:ascii="Times New Roman" w:hAnsi="Times New Roman" w:cs="Times New Roman"/>
                <w:sz w:val="16"/>
              </w:rPr>
            </w:pPr>
            <w:r>
              <w:rPr>
                <w:rFonts w:ascii="Times New Roman" w:hAnsi="Times New Roman" w:cs="Times New Roman"/>
                <w:sz w:val="16"/>
              </w:rPr>
              <w:t>4,55</w:t>
            </w:r>
            <w:r w:rsidRPr="00C6642B">
              <w:rPr>
                <w:rFonts w:ascii="Times New Roman" w:hAnsi="Times New Roman" w:cs="Times New Roman"/>
                <w:sz w:val="16"/>
              </w:rPr>
              <w:t>± 0,33</w:t>
            </w:r>
          </w:p>
        </w:tc>
        <w:tc>
          <w:tcPr>
            <w:tcW w:w="867" w:type="dxa"/>
            <w:tcBorders>
              <w:top w:val="single" w:sz="4" w:space="0" w:color="7F7F7F"/>
              <w:bottom w:val="single" w:sz="4" w:space="0" w:color="7F7F7F"/>
            </w:tcBorders>
            <w:shd w:val="clear" w:color="auto" w:fill="auto"/>
          </w:tcPr>
          <w:p w14:paraId="72184DC1" w14:textId="2A12562C" w:rsidR="0096772C" w:rsidRPr="00C6642B" w:rsidRDefault="0096772C" w:rsidP="0096772C">
            <w:pPr>
              <w:pStyle w:val="Heading4"/>
              <w:ind w:firstLine="0"/>
              <w:jc w:val="center"/>
              <w:rPr>
                <w:rFonts w:ascii="Times New Roman" w:hAnsi="Times New Roman" w:cs="Times New Roman"/>
                <w:sz w:val="16"/>
              </w:rPr>
            </w:pPr>
            <w:r>
              <w:rPr>
                <w:rFonts w:ascii="Times New Roman" w:hAnsi="Times New Roman" w:cs="Times New Roman"/>
                <w:sz w:val="16"/>
              </w:rPr>
              <w:t>3,62</w:t>
            </w:r>
            <w:r w:rsidRPr="00C6642B">
              <w:rPr>
                <w:rFonts w:ascii="Times New Roman" w:hAnsi="Times New Roman" w:cs="Times New Roman"/>
                <w:sz w:val="16"/>
              </w:rPr>
              <w:t>± 0,28</w:t>
            </w:r>
          </w:p>
        </w:tc>
      </w:tr>
      <w:tr w:rsidR="0096772C" w:rsidRPr="00C6642B" w14:paraId="2863D83E" w14:textId="77777777" w:rsidTr="007057C3">
        <w:tc>
          <w:tcPr>
            <w:tcW w:w="926" w:type="dxa"/>
            <w:shd w:val="clear" w:color="auto" w:fill="auto"/>
          </w:tcPr>
          <w:p w14:paraId="289A2502" w14:textId="77777777" w:rsidR="0096772C" w:rsidRPr="00C6642B" w:rsidRDefault="0096772C" w:rsidP="007057C3">
            <w:pPr>
              <w:pStyle w:val="Heading4"/>
              <w:ind w:firstLine="0"/>
              <w:rPr>
                <w:rFonts w:ascii="Times New Roman" w:hAnsi="Times New Roman" w:cs="Times New Roman"/>
                <w:b/>
                <w:bCs/>
                <w:sz w:val="16"/>
              </w:rPr>
            </w:pPr>
            <w:r w:rsidRPr="00C6642B">
              <w:rPr>
                <w:rFonts w:ascii="Times New Roman" w:hAnsi="Times New Roman" w:cs="Times New Roman"/>
                <w:b/>
                <w:bCs/>
                <w:sz w:val="16"/>
              </w:rPr>
              <w:t>R. Gab.</w:t>
            </w:r>
          </w:p>
        </w:tc>
        <w:tc>
          <w:tcPr>
            <w:tcW w:w="864" w:type="dxa"/>
            <w:shd w:val="clear" w:color="auto" w:fill="auto"/>
          </w:tcPr>
          <w:p w14:paraId="3C8A8A9B" w14:textId="0CBB67CC" w:rsidR="0096772C" w:rsidRPr="00C6642B" w:rsidRDefault="0096772C" w:rsidP="0096772C">
            <w:pPr>
              <w:pStyle w:val="Heading4"/>
              <w:ind w:firstLine="0"/>
              <w:jc w:val="center"/>
              <w:rPr>
                <w:rFonts w:ascii="Times New Roman" w:hAnsi="Times New Roman" w:cs="Times New Roman"/>
                <w:sz w:val="16"/>
              </w:rPr>
            </w:pPr>
            <w:r>
              <w:rPr>
                <w:rFonts w:ascii="Times New Roman" w:hAnsi="Times New Roman" w:cs="Times New Roman"/>
                <w:sz w:val="16"/>
              </w:rPr>
              <w:t>5,95</w:t>
            </w:r>
            <w:r w:rsidRPr="00C6642B">
              <w:rPr>
                <w:rFonts w:ascii="Times New Roman" w:hAnsi="Times New Roman" w:cs="Times New Roman"/>
                <w:sz w:val="16"/>
              </w:rPr>
              <w:t>± 0,91</w:t>
            </w:r>
          </w:p>
        </w:tc>
        <w:tc>
          <w:tcPr>
            <w:tcW w:w="866" w:type="dxa"/>
            <w:shd w:val="clear" w:color="auto" w:fill="auto"/>
          </w:tcPr>
          <w:p w14:paraId="29F41DB9" w14:textId="77777777" w:rsidR="0096772C" w:rsidRPr="00C6642B" w:rsidRDefault="0096772C" w:rsidP="0096772C">
            <w:pPr>
              <w:pStyle w:val="Heading4"/>
              <w:ind w:firstLine="0"/>
              <w:jc w:val="center"/>
              <w:rPr>
                <w:rFonts w:ascii="Times New Roman" w:hAnsi="Times New Roman" w:cs="Times New Roman"/>
                <w:sz w:val="16"/>
              </w:rPr>
            </w:pPr>
            <w:r w:rsidRPr="00C6642B">
              <w:rPr>
                <w:rFonts w:ascii="Times New Roman" w:hAnsi="Times New Roman" w:cs="Times New Roman"/>
                <w:sz w:val="16"/>
              </w:rPr>
              <w:t>3,36 ± 0,7</w:t>
            </w:r>
          </w:p>
        </w:tc>
        <w:tc>
          <w:tcPr>
            <w:tcW w:w="867" w:type="dxa"/>
            <w:shd w:val="clear" w:color="auto" w:fill="auto"/>
          </w:tcPr>
          <w:p w14:paraId="15250BA4" w14:textId="77777777" w:rsidR="0096772C" w:rsidRPr="00C6642B" w:rsidRDefault="0096772C" w:rsidP="0096772C">
            <w:pPr>
              <w:pStyle w:val="Heading4"/>
              <w:ind w:firstLine="0"/>
              <w:jc w:val="center"/>
              <w:rPr>
                <w:rFonts w:ascii="Times New Roman" w:hAnsi="Times New Roman" w:cs="Times New Roman"/>
                <w:sz w:val="16"/>
              </w:rPr>
            </w:pPr>
            <w:r w:rsidRPr="00C6642B">
              <w:rPr>
                <w:rFonts w:ascii="Times New Roman" w:hAnsi="Times New Roman" w:cs="Times New Roman"/>
                <w:sz w:val="16"/>
              </w:rPr>
              <w:t>4,77 ± 0,3</w:t>
            </w:r>
          </w:p>
        </w:tc>
        <w:tc>
          <w:tcPr>
            <w:tcW w:w="867" w:type="dxa"/>
            <w:shd w:val="clear" w:color="auto" w:fill="auto"/>
          </w:tcPr>
          <w:p w14:paraId="493C465A" w14:textId="1AE6298B" w:rsidR="0096772C" w:rsidRPr="00C6642B" w:rsidRDefault="0096772C" w:rsidP="0096772C">
            <w:pPr>
              <w:pStyle w:val="Heading4"/>
              <w:ind w:firstLine="0"/>
              <w:jc w:val="center"/>
              <w:rPr>
                <w:rFonts w:ascii="Times New Roman" w:hAnsi="Times New Roman" w:cs="Times New Roman"/>
                <w:sz w:val="16"/>
              </w:rPr>
            </w:pPr>
            <w:r>
              <w:rPr>
                <w:rFonts w:ascii="Times New Roman" w:hAnsi="Times New Roman" w:cs="Times New Roman"/>
                <w:sz w:val="16"/>
              </w:rPr>
              <w:t>1,73</w:t>
            </w:r>
            <w:r w:rsidRPr="00C6642B">
              <w:rPr>
                <w:rFonts w:ascii="Times New Roman" w:hAnsi="Times New Roman" w:cs="Times New Roman"/>
                <w:sz w:val="16"/>
              </w:rPr>
              <w:t>± 0,19</w:t>
            </w:r>
          </w:p>
        </w:tc>
      </w:tr>
      <w:tr w:rsidR="0096772C" w:rsidRPr="00C6642B" w14:paraId="66BEF23F" w14:textId="77777777" w:rsidTr="007057C3">
        <w:tc>
          <w:tcPr>
            <w:tcW w:w="926" w:type="dxa"/>
            <w:tcBorders>
              <w:top w:val="single" w:sz="4" w:space="0" w:color="7F7F7F"/>
              <w:bottom w:val="single" w:sz="4" w:space="0" w:color="7F7F7F"/>
            </w:tcBorders>
            <w:shd w:val="clear" w:color="auto" w:fill="auto"/>
          </w:tcPr>
          <w:p w14:paraId="196B8B6E" w14:textId="77777777" w:rsidR="0096772C" w:rsidRPr="00C6642B" w:rsidRDefault="0096772C" w:rsidP="007057C3">
            <w:pPr>
              <w:pStyle w:val="Heading4"/>
              <w:ind w:firstLine="0"/>
              <w:rPr>
                <w:rFonts w:ascii="Times New Roman" w:hAnsi="Times New Roman" w:cs="Times New Roman"/>
                <w:b/>
                <w:bCs/>
                <w:sz w:val="16"/>
              </w:rPr>
            </w:pPr>
            <w:r w:rsidRPr="00C6642B">
              <w:rPr>
                <w:rFonts w:ascii="Times New Roman" w:hAnsi="Times New Roman" w:cs="Times New Roman"/>
                <w:b/>
                <w:bCs/>
                <w:sz w:val="16"/>
              </w:rPr>
              <w:t>Kontrol</w:t>
            </w:r>
          </w:p>
        </w:tc>
        <w:tc>
          <w:tcPr>
            <w:tcW w:w="864" w:type="dxa"/>
            <w:tcBorders>
              <w:top w:val="single" w:sz="4" w:space="0" w:color="7F7F7F"/>
              <w:bottom w:val="single" w:sz="4" w:space="0" w:color="7F7F7F"/>
            </w:tcBorders>
            <w:shd w:val="clear" w:color="auto" w:fill="auto"/>
          </w:tcPr>
          <w:p w14:paraId="4DD0CAAF" w14:textId="6BFC3A66" w:rsidR="0096772C" w:rsidRPr="00C6642B" w:rsidRDefault="0096772C" w:rsidP="0096772C">
            <w:pPr>
              <w:pStyle w:val="Heading4"/>
              <w:ind w:firstLine="0"/>
              <w:jc w:val="center"/>
              <w:rPr>
                <w:rFonts w:ascii="Times New Roman" w:hAnsi="Times New Roman" w:cs="Times New Roman"/>
                <w:sz w:val="16"/>
              </w:rPr>
            </w:pPr>
            <w:r w:rsidRPr="00C6642B">
              <w:rPr>
                <w:rFonts w:ascii="Times New Roman" w:hAnsi="Times New Roman" w:cs="Times New Roman"/>
                <w:sz w:val="16"/>
              </w:rPr>
              <w:t>4,59± 0,83</w:t>
            </w:r>
          </w:p>
        </w:tc>
        <w:tc>
          <w:tcPr>
            <w:tcW w:w="866" w:type="dxa"/>
            <w:tcBorders>
              <w:top w:val="single" w:sz="4" w:space="0" w:color="7F7F7F"/>
              <w:bottom w:val="single" w:sz="4" w:space="0" w:color="7F7F7F"/>
            </w:tcBorders>
            <w:shd w:val="clear" w:color="auto" w:fill="auto"/>
          </w:tcPr>
          <w:p w14:paraId="5DFC7F9A" w14:textId="6B02F84B" w:rsidR="0096772C" w:rsidRPr="00C6642B" w:rsidRDefault="0096772C" w:rsidP="0096772C">
            <w:pPr>
              <w:pStyle w:val="Heading4"/>
              <w:ind w:firstLine="0"/>
              <w:jc w:val="center"/>
              <w:rPr>
                <w:rFonts w:ascii="Times New Roman" w:hAnsi="Times New Roman" w:cs="Times New Roman"/>
                <w:sz w:val="16"/>
              </w:rPr>
            </w:pPr>
            <w:r w:rsidRPr="00C6642B">
              <w:rPr>
                <w:rFonts w:ascii="Times New Roman" w:hAnsi="Times New Roman" w:cs="Times New Roman"/>
                <w:sz w:val="16"/>
              </w:rPr>
              <w:t>4,01± 0,73</w:t>
            </w:r>
          </w:p>
        </w:tc>
        <w:tc>
          <w:tcPr>
            <w:tcW w:w="867" w:type="dxa"/>
            <w:tcBorders>
              <w:top w:val="single" w:sz="4" w:space="0" w:color="7F7F7F"/>
              <w:bottom w:val="single" w:sz="4" w:space="0" w:color="7F7F7F"/>
            </w:tcBorders>
            <w:shd w:val="clear" w:color="auto" w:fill="auto"/>
          </w:tcPr>
          <w:p w14:paraId="3AB82398" w14:textId="1561FBBB" w:rsidR="0096772C" w:rsidRPr="00C6642B" w:rsidRDefault="0096772C" w:rsidP="0096772C">
            <w:pPr>
              <w:pStyle w:val="Heading4"/>
              <w:ind w:firstLine="0"/>
              <w:jc w:val="center"/>
              <w:rPr>
                <w:rFonts w:ascii="Times New Roman" w:hAnsi="Times New Roman" w:cs="Times New Roman"/>
                <w:sz w:val="16"/>
              </w:rPr>
            </w:pPr>
            <w:r w:rsidRPr="00C6642B">
              <w:rPr>
                <w:rFonts w:ascii="Times New Roman" w:hAnsi="Times New Roman" w:cs="Times New Roman"/>
                <w:sz w:val="16"/>
              </w:rPr>
              <w:t>4,93± 0,51</w:t>
            </w:r>
          </w:p>
        </w:tc>
        <w:tc>
          <w:tcPr>
            <w:tcW w:w="867" w:type="dxa"/>
            <w:tcBorders>
              <w:top w:val="single" w:sz="4" w:space="0" w:color="7F7F7F"/>
              <w:bottom w:val="single" w:sz="4" w:space="0" w:color="7F7F7F"/>
            </w:tcBorders>
            <w:shd w:val="clear" w:color="auto" w:fill="auto"/>
          </w:tcPr>
          <w:p w14:paraId="453A403B" w14:textId="0AD480E8" w:rsidR="0096772C" w:rsidRPr="00C6642B" w:rsidRDefault="0096772C" w:rsidP="0096772C">
            <w:pPr>
              <w:pStyle w:val="Heading4"/>
              <w:ind w:firstLine="0"/>
              <w:jc w:val="center"/>
              <w:rPr>
                <w:rFonts w:ascii="Times New Roman" w:hAnsi="Times New Roman" w:cs="Times New Roman"/>
                <w:sz w:val="16"/>
              </w:rPr>
            </w:pPr>
            <w:r w:rsidRPr="00C6642B">
              <w:rPr>
                <w:rFonts w:ascii="Times New Roman" w:hAnsi="Times New Roman" w:cs="Times New Roman"/>
                <w:sz w:val="16"/>
              </w:rPr>
              <w:t>4,03± 0,42</w:t>
            </w:r>
          </w:p>
        </w:tc>
      </w:tr>
    </w:tbl>
    <w:p w14:paraId="46603A6C" w14:textId="77777777" w:rsidR="0096772C" w:rsidRPr="00DB12B2" w:rsidRDefault="0096772C" w:rsidP="0096772C">
      <w:pPr>
        <w:pStyle w:val="Heading4"/>
        <w:rPr>
          <w:rFonts w:ascii="Times New Roman" w:hAnsi="Times New Roman" w:cs="Times New Roman"/>
        </w:rPr>
      </w:pPr>
    </w:p>
    <w:p w14:paraId="74AE0B69" w14:textId="77777777" w:rsidR="0096772C" w:rsidRPr="00C6642B" w:rsidRDefault="0096772C" w:rsidP="0096772C">
      <w:pPr>
        <w:pStyle w:val="Heading4"/>
        <w:rPr>
          <w:rFonts w:ascii="Times New Roman" w:hAnsi="Times New Roman" w:cs="Times New Roman"/>
          <w:sz w:val="22"/>
        </w:rPr>
      </w:pPr>
      <w:r w:rsidRPr="00C6642B">
        <w:rPr>
          <w:rFonts w:ascii="Times New Roman" w:hAnsi="Times New Roman" w:cs="Times New Roman"/>
          <w:sz w:val="22"/>
        </w:rPr>
        <w:t xml:space="preserve">Berdasarkan hasil penelitian diperoleh indeks kelelahan pada saat pretest pada masing-masing kelompok memiliki nilai yang hampir sama yaitu kisaran antara 4,59 watt/sec sampai dengan 5,95 watt/s. Begitu pula terjadi pada pengukuran awal kadar asam laktat dalam darah pada masing-masing kelompok memiliki nilai yang hampir sama, yaitu antara 4,55 mmol/L sampai dengan 4,93 mmol/L. Pengukuran akhir indeks kelelahan setelah dilakukan </w:t>
      </w:r>
      <w:r w:rsidRPr="00C6642B">
        <w:rPr>
          <w:rFonts w:ascii="Times New Roman" w:hAnsi="Times New Roman" w:cs="Times New Roman"/>
          <w:i/>
          <w:sz w:val="22"/>
        </w:rPr>
        <w:t>recovery</w:t>
      </w:r>
      <w:r w:rsidRPr="00C6642B">
        <w:rPr>
          <w:rFonts w:ascii="Times New Roman" w:hAnsi="Times New Roman" w:cs="Times New Roman"/>
          <w:sz w:val="22"/>
        </w:rPr>
        <w:t xml:space="preserve">, kelompok </w:t>
      </w:r>
      <w:r w:rsidRPr="00C6642B">
        <w:rPr>
          <w:rFonts w:ascii="Times New Roman" w:hAnsi="Times New Roman" w:cs="Times New Roman"/>
          <w:i/>
          <w:sz w:val="22"/>
        </w:rPr>
        <w:t>recovery</w:t>
      </w:r>
      <w:r w:rsidRPr="00C6642B">
        <w:rPr>
          <w:rFonts w:ascii="Times New Roman" w:hAnsi="Times New Roman" w:cs="Times New Roman"/>
          <w:sz w:val="22"/>
        </w:rPr>
        <w:t xml:space="preserve"> aktif memiliki nilai yang paling kecil yaitu 1,86 ± 0,96 watt/s. Sedangkan pada pengukuran akhir kadar asam laktat dalam darah diperoleh hasil bahwa </w:t>
      </w:r>
      <w:r w:rsidRPr="00C6642B">
        <w:rPr>
          <w:rFonts w:ascii="Times New Roman" w:hAnsi="Times New Roman" w:cs="Times New Roman"/>
          <w:i/>
          <w:sz w:val="22"/>
        </w:rPr>
        <w:t>recovery</w:t>
      </w:r>
      <w:r w:rsidRPr="00C6642B">
        <w:rPr>
          <w:rFonts w:ascii="Times New Roman" w:hAnsi="Times New Roman" w:cs="Times New Roman"/>
          <w:sz w:val="22"/>
        </w:rPr>
        <w:t xml:space="preserve"> gabungan memiliki kadar asam laktat yang paling rendah yaitu 1,73 ± 0,19 mmol/L.</w:t>
      </w:r>
    </w:p>
    <w:p w14:paraId="53F8B49A" w14:textId="77777777" w:rsidR="0096772C" w:rsidRPr="00C6642B" w:rsidRDefault="0096772C" w:rsidP="0096772C">
      <w:pPr>
        <w:pStyle w:val="Heading4"/>
        <w:rPr>
          <w:rFonts w:ascii="Times New Roman" w:hAnsi="Times New Roman" w:cs="Times New Roman"/>
          <w:sz w:val="22"/>
        </w:rPr>
      </w:pPr>
      <w:r w:rsidRPr="00C6642B">
        <w:rPr>
          <w:rFonts w:ascii="Times New Roman" w:hAnsi="Times New Roman" w:cs="Times New Roman"/>
          <w:sz w:val="22"/>
        </w:rPr>
        <w:t>Berdasarkan hasil penelitian yang didapatkan, maka dapat digambarkan dalam diagram 1 di bawah ini.</w:t>
      </w:r>
    </w:p>
    <w:p w14:paraId="073562B9" w14:textId="77777777" w:rsidR="0096772C" w:rsidRPr="00DB12B2" w:rsidRDefault="0096772C" w:rsidP="0096772C">
      <w:pPr>
        <w:pStyle w:val="Heading4"/>
        <w:ind w:firstLine="142"/>
        <w:rPr>
          <w:rFonts w:ascii="Times New Roman" w:hAnsi="Times New Roman" w:cs="Times New Roman"/>
        </w:rPr>
      </w:pPr>
      <w:r w:rsidRPr="00DB12B2">
        <w:rPr>
          <w:rFonts w:ascii="Times New Roman" w:hAnsi="Times New Roman" w:cs="Times New Roman"/>
          <w:noProof/>
          <w:lang w:eastAsia="id-ID"/>
        </w:rPr>
        <w:drawing>
          <wp:inline distT="0" distB="0" distL="0" distR="0" wp14:anchorId="4433E92D" wp14:editId="16853D57">
            <wp:extent cx="2715260" cy="158369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C6642B">
        <w:rPr>
          <w:rFonts w:ascii="Times New Roman" w:hAnsi="Times New Roman" w:cs="Times New Roman"/>
          <w:b/>
          <w:sz w:val="22"/>
        </w:rPr>
        <w:t xml:space="preserve">Diagram 1 </w:t>
      </w:r>
      <w:r w:rsidRPr="00C6642B">
        <w:rPr>
          <w:rFonts w:ascii="Times New Roman" w:hAnsi="Times New Roman" w:cs="Times New Roman"/>
          <w:sz w:val="22"/>
        </w:rPr>
        <w:t>Perbandingan indeks kelelahan (IK) dan kadar asam laktat (AL) masing-masing kelompok</w:t>
      </w:r>
    </w:p>
    <w:p w14:paraId="26190077" w14:textId="77777777" w:rsidR="0096772C" w:rsidRPr="00DB12B2" w:rsidRDefault="0096772C" w:rsidP="0096772C">
      <w:pPr>
        <w:pStyle w:val="Heading4"/>
        <w:rPr>
          <w:rFonts w:ascii="Times New Roman" w:hAnsi="Times New Roman" w:cs="Times New Roman"/>
        </w:rPr>
      </w:pPr>
    </w:p>
    <w:p w14:paraId="2833A3FB" w14:textId="77777777" w:rsidR="0096772C" w:rsidRPr="00C6642B" w:rsidRDefault="0096772C" w:rsidP="0096772C">
      <w:pPr>
        <w:pStyle w:val="Heading4"/>
        <w:ind w:firstLine="0"/>
        <w:rPr>
          <w:rFonts w:ascii="Times New Roman" w:hAnsi="Times New Roman" w:cs="Times New Roman"/>
          <w:sz w:val="22"/>
        </w:rPr>
      </w:pPr>
      <w:r w:rsidRPr="00C6642B">
        <w:rPr>
          <w:rFonts w:ascii="Times New Roman" w:hAnsi="Times New Roman" w:cs="Times New Roman"/>
          <w:b/>
          <w:sz w:val="22"/>
        </w:rPr>
        <w:t>Tabel 2</w:t>
      </w:r>
      <w:r w:rsidRPr="00C6642B">
        <w:rPr>
          <w:rFonts w:ascii="Times New Roman" w:hAnsi="Times New Roman" w:cs="Times New Roman"/>
          <w:sz w:val="22"/>
        </w:rPr>
        <w:t xml:space="preserve"> Data perubahan indeks kelelahan dan kadar asam laktat</w:t>
      </w:r>
    </w:p>
    <w:tbl>
      <w:tblPr>
        <w:tblW w:w="0" w:type="auto"/>
        <w:tblBorders>
          <w:top w:val="single" w:sz="4" w:space="0" w:color="7F7F7F"/>
          <w:bottom w:val="single" w:sz="4" w:space="0" w:color="7F7F7F"/>
        </w:tblBorders>
        <w:tblCellMar>
          <w:top w:w="45" w:type="dxa"/>
          <w:left w:w="85" w:type="dxa"/>
          <w:bottom w:w="28" w:type="dxa"/>
          <w:right w:w="85" w:type="dxa"/>
        </w:tblCellMar>
        <w:tblLook w:val="04A0" w:firstRow="1" w:lastRow="0" w:firstColumn="1" w:lastColumn="0" w:noHBand="0" w:noVBand="1"/>
      </w:tblPr>
      <w:tblGrid>
        <w:gridCol w:w="1686"/>
        <w:gridCol w:w="1365"/>
        <w:gridCol w:w="1178"/>
      </w:tblGrid>
      <w:tr w:rsidR="0096772C" w:rsidRPr="00DB12B2" w14:paraId="0439F7C9" w14:textId="77777777" w:rsidTr="007057C3">
        <w:tc>
          <w:tcPr>
            <w:tcW w:w="1786" w:type="dxa"/>
            <w:tcBorders>
              <w:bottom w:val="single" w:sz="4" w:space="0" w:color="7F7F7F"/>
            </w:tcBorders>
            <w:shd w:val="clear" w:color="auto" w:fill="auto"/>
          </w:tcPr>
          <w:p w14:paraId="6026AA59" w14:textId="77777777" w:rsidR="0096772C" w:rsidRPr="00DB12B2" w:rsidRDefault="0096772C" w:rsidP="007057C3">
            <w:pPr>
              <w:pStyle w:val="Heading4"/>
              <w:ind w:firstLine="0"/>
              <w:rPr>
                <w:rFonts w:ascii="Times New Roman" w:hAnsi="Times New Roman" w:cs="Times New Roman"/>
                <w:b/>
                <w:bCs/>
              </w:rPr>
            </w:pPr>
            <w:r w:rsidRPr="00DB12B2">
              <w:rPr>
                <w:rFonts w:ascii="Times New Roman" w:hAnsi="Times New Roman" w:cs="Times New Roman"/>
                <w:b/>
                <w:bCs/>
              </w:rPr>
              <w:t>Kelompok</w:t>
            </w:r>
          </w:p>
        </w:tc>
        <w:tc>
          <w:tcPr>
            <w:tcW w:w="1418" w:type="dxa"/>
            <w:tcBorders>
              <w:bottom w:val="single" w:sz="4" w:space="0" w:color="7F7F7F"/>
            </w:tcBorders>
            <w:shd w:val="clear" w:color="auto" w:fill="auto"/>
          </w:tcPr>
          <w:p w14:paraId="46621430" w14:textId="77777777" w:rsidR="0096772C" w:rsidRPr="00DB12B2" w:rsidRDefault="0096772C" w:rsidP="007057C3">
            <w:pPr>
              <w:pStyle w:val="Heading4"/>
              <w:ind w:firstLine="0"/>
              <w:rPr>
                <w:rFonts w:ascii="Times New Roman" w:hAnsi="Times New Roman" w:cs="Times New Roman"/>
                <w:b/>
                <w:bCs/>
              </w:rPr>
            </w:pPr>
            <w:r w:rsidRPr="00DB12B2">
              <w:rPr>
                <w:rFonts w:ascii="Times New Roman" w:hAnsi="Times New Roman" w:cs="Times New Roman"/>
                <w:b/>
                <w:bCs/>
              </w:rPr>
              <w:t xml:space="preserve">ΔIndeks </w:t>
            </w:r>
            <w:r>
              <w:rPr>
                <w:rFonts w:ascii="Times New Roman" w:hAnsi="Times New Roman" w:cs="Times New Roman"/>
                <w:b/>
                <w:bCs/>
              </w:rPr>
              <w:t>K</w:t>
            </w:r>
            <w:r w:rsidRPr="00DB12B2">
              <w:rPr>
                <w:rFonts w:ascii="Times New Roman" w:hAnsi="Times New Roman" w:cs="Times New Roman"/>
                <w:b/>
                <w:bCs/>
              </w:rPr>
              <w:t>elelahan</w:t>
            </w:r>
          </w:p>
        </w:tc>
        <w:tc>
          <w:tcPr>
            <w:tcW w:w="1242" w:type="dxa"/>
            <w:tcBorders>
              <w:bottom w:val="single" w:sz="4" w:space="0" w:color="7F7F7F"/>
            </w:tcBorders>
            <w:shd w:val="clear" w:color="auto" w:fill="auto"/>
          </w:tcPr>
          <w:p w14:paraId="3BAD58F1" w14:textId="77777777" w:rsidR="0096772C" w:rsidRPr="00DB12B2" w:rsidRDefault="0096772C" w:rsidP="007057C3">
            <w:pPr>
              <w:pStyle w:val="Heading4"/>
              <w:ind w:firstLine="0"/>
              <w:rPr>
                <w:rFonts w:ascii="Times New Roman" w:hAnsi="Times New Roman" w:cs="Times New Roman"/>
                <w:b/>
                <w:bCs/>
              </w:rPr>
            </w:pPr>
            <w:r w:rsidRPr="00DB12B2">
              <w:rPr>
                <w:rFonts w:ascii="Times New Roman" w:hAnsi="Times New Roman" w:cs="Times New Roman"/>
                <w:b/>
                <w:bCs/>
              </w:rPr>
              <w:t>Δ</w:t>
            </w:r>
            <w:r>
              <w:rPr>
                <w:rFonts w:ascii="Times New Roman" w:hAnsi="Times New Roman" w:cs="Times New Roman"/>
                <w:b/>
                <w:bCs/>
              </w:rPr>
              <w:t>A</w:t>
            </w:r>
            <w:r w:rsidRPr="00DB12B2">
              <w:rPr>
                <w:rFonts w:ascii="Times New Roman" w:hAnsi="Times New Roman" w:cs="Times New Roman"/>
                <w:b/>
                <w:bCs/>
              </w:rPr>
              <w:t>sam</w:t>
            </w:r>
            <w:r>
              <w:rPr>
                <w:rFonts w:ascii="Times New Roman" w:hAnsi="Times New Roman" w:cs="Times New Roman"/>
                <w:b/>
                <w:bCs/>
              </w:rPr>
              <w:t xml:space="preserve"> </w:t>
            </w:r>
            <w:r w:rsidRPr="00DB12B2">
              <w:rPr>
                <w:rFonts w:ascii="Times New Roman" w:hAnsi="Times New Roman" w:cs="Times New Roman"/>
                <w:b/>
                <w:bCs/>
              </w:rPr>
              <w:t>Laktat</w:t>
            </w:r>
          </w:p>
        </w:tc>
      </w:tr>
      <w:tr w:rsidR="0096772C" w:rsidRPr="00DB12B2" w14:paraId="47D034AA" w14:textId="77777777" w:rsidTr="007057C3">
        <w:tc>
          <w:tcPr>
            <w:tcW w:w="1786" w:type="dxa"/>
            <w:tcBorders>
              <w:top w:val="single" w:sz="4" w:space="0" w:color="7F7F7F"/>
              <w:bottom w:val="single" w:sz="4" w:space="0" w:color="7F7F7F"/>
            </w:tcBorders>
            <w:shd w:val="clear" w:color="auto" w:fill="auto"/>
          </w:tcPr>
          <w:p w14:paraId="3EE39284" w14:textId="77777777" w:rsidR="0096772C" w:rsidRPr="00DB12B2" w:rsidRDefault="0096772C" w:rsidP="007057C3">
            <w:pPr>
              <w:pStyle w:val="Heading4"/>
              <w:ind w:firstLine="0"/>
              <w:rPr>
                <w:rFonts w:ascii="Times New Roman" w:hAnsi="Times New Roman" w:cs="Times New Roman"/>
                <w:b/>
                <w:bCs/>
              </w:rPr>
            </w:pPr>
            <w:r w:rsidRPr="00DB12B2">
              <w:rPr>
                <w:rFonts w:ascii="Times New Roman" w:hAnsi="Times New Roman" w:cs="Times New Roman"/>
                <w:b/>
                <w:bCs/>
              </w:rPr>
              <w:t>R. Aktif</w:t>
            </w:r>
          </w:p>
        </w:tc>
        <w:tc>
          <w:tcPr>
            <w:tcW w:w="1418" w:type="dxa"/>
            <w:tcBorders>
              <w:top w:val="single" w:sz="4" w:space="0" w:color="7F7F7F"/>
              <w:bottom w:val="single" w:sz="4" w:space="0" w:color="7F7F7F"/>
            </w:tcBorders>
            <w:shd w:val="clear" w:color="auto" w:fill="auto"/>
          </w:tcPr>
          <w:p w14:paraId="3B78AA25" w14:textId="77777777" w:rsidR="0096772C" w:rsidRPr="00DB12B2" w:rsidRDefault="0096772C" w:rsidP="007057C3">
            <w:pPr>
              <w:pStyle w:val="Heading4"/>
              <w:ind w:firstLine="0"/>
              <w:rPr>
                <w:rFonts w:ascii="Times New Roman" w:hAnsi="Times New Roman" w:cs="Times New Roman"/>
              </w:rPr>
            </w:pPr>
            <w:r w:rsidRPr="00DB12B2">
              <w:rPr>
                <w:rFonts w:ascii="Times New Roman" w:hAnsi="Times New Roman" w:cs="Times New Roman"/>
              </w:rPr>
              <w:t>3,66 ± 0,42</w:t>
            </w:r>
          </w:p>
        </w:tc>
        <w:tc>
          <w:tcPr>
            <w:tcW w:w="1242" w:type="dxa"/>
            <w:tcBorders>
              <w:top w:val="single" w:sz="4" w:space="0" w:color="7F7F7F"/>
              <w:bottom w:val="single" w:sz="4" w:space="0" w:color="7F7F7F"/>
            </w:tcBorders>
            <w:shd w:val="clear" w:color="auto" w:fill="auto"/>
          </w:tcPr>
          <w:p w14:paraId="1F241F44" w14:textId="77777777" w:rsidR="0096772C" w:rsidRPr="00DB12B2" w:rsidRDefault="0096772C" w:rsidP="007057C3">
            <w:pPr>
              <w:pStyle w:val="Heading4"/>
              <w:ind w:firstLine="0"/>
              <w:rPr>
                <w:rFonts w:ascii="Times New Roman" w:hAnsi="Times New Roman" w:cs="Times New Roman"/>
              </w:rPr>
            </w:pPr>
            <w:r w:rsidRPr="00DB12B2">
              <w:rPr>
                <w:rFonts w:ascii="Times New Roman" w:hAnsi="Times New Roman" w:cs="Times New Roman"/>
              </w:rPr>
              <w:t>2,2 ± 0,25</w:t>
            </w:r>
          </w:p>
        </w:tc>
      </w:tr>
      <w:tr w:rsidR="0096772C" w:rsidRPr="00DB12B2" w14:paraId="76DF3BAB" w14:textId="77777777" w:rsidTr="007057C3">
        <w:tc>
          <w:tcPr>
            <w:tcW w:w="1786" w:type="dxa"/>
            <w:shd w:val="clear" w:color="auto" w:fill="auto"/>
          </w:tcPr>
          <w:p w14:paraId="19814A1B" w14:textId="77777777" w:rsidR="0096772C" w:rsidRPr="00DB12B2" w:rsidRDefault="0096772C" w:rsidP="007057C3">
            <w:pPr>
              <w:pStyle w:val="Heading4"/>
              <w:ind w:firstLine="0"/>
              <w:rPr>
                <w:rFonts w:ascii="Times New Roman" w:hAnsi="Times New Roman" w:cs="Times New Roman"/>
                <w:b/>
                <w:bCs/>
              </w:rPr>
            </w:pPr>
            <w:r w:rsidRPr="00DB12B2">
              <w:rPr>
                <w:rFonts w:ascii="Times New Roman" w:hAnsi="Times New Roman" w:cs="Times New Roman"/>
                <w:b/>
                <w:bCs/>
              </w:rPr>
              <w:t>Massase</w:t>
            </w:r>
          </w:p>
        </w:tc>
        <w:tc>
          <w:tcPr>
            <w:tcW w:w="1418" w:type="dxa"/>
            <w:shd w:val="clear" w:color="auto" w:fill="auto"/>
          </w:tcPr>
          <w:p w14:paraId="1004BA50" w14:textId="77777777" w:rsidR="0096772C" w:rsidRPr="00DB12B2" w:rsidRDefault="0096772C" w:rsidP="007057C3">
            <w:pPr>
              <w:pStyle w:val="Heading4"/>
              <w:ind w:firstLine="0"/>
              <w:rPr>
                <w:rFonts w:ascii="Times New Roman" w:hAnsi="Times New Roman" w:cs="Times New Roman"/>
              </w:rPr>
            </w:pPr>
            <w:r w:rsidRPr="00DB12B2">
              <w:rPr>
                <w:rFonts w:ascii="Times New Roman" w:hAnsi="Times New Roman" w:cs="Times New Roman"/>
              </w:rPr>
              <w:t>1,59 ± 0,2</w:t>
            </w:r>
          </w:p>
        </w:tc>
        <w:tc>
          <w:tcPr>
            <w:tcW w:w="1242" w:type="dxa"/>
            <w:shd w:val="clear" w:color="auto" w:fill="auto"/>
          </w:tcPr>
          <w:p w14:paraId="206C5400" w14:textId="77777777" w:rsidR="0096772C" w:rsidRPr="00DB12B2" w:rsidRDefault="0096772C" w:rsidP="007057C3">
            <w:pPr>
              <w:pStyle w:val="Heading4"/>
              <w:ind w:firstLine="0"/>
              <w:rPr>
                <w:rFonts w:ascii="Times New Roman" w:hAnsi="Times New Roman" w:cs="Times New Roman"/>
              </w:rPr>
            </w:pPr>
            <w:r w:rsidRPr="00DB12B2">
              <w:rPr>
                <w:rFonts w:ascii="Times New Roman" w:hAnsi="Times New Roman" w:cs="Times New Roman"/>
              </w:rPr>
              <w:t>0,93 ± 0,1</w:t>
            </w:r>
          </w:p>
        </w:tc>
      </w:tr>
      <w:tr w:rsidR="0096772C" w:rsidRPr="00DB12B2" w14:paraId="67E17F9D" w14:textId="77777777" w:rsidTr="007057C3">
        <w:tc>
          <w:tcPr>
            <w:tcW w:w="1786" w:type="dxa"/>
            <w:tcBorders>
              <w:top w:val="single" w:sz="4" w:space="0" w:color="7F7F7F"/>
              <w:bottom w:val="single" w:sz="4" w:space="0" w:color="7F7F7F"/>
            </w:tcBorders>
            <w:shd w:val="clear" w:color="auto" w:fill="auto"/>
          </w:tcPr>
          <w:p w14:paraId="6D010DBF" w14:textId="77777777" w:rsidR="0096772C" w:rsidRPr="00DB12B2" w:rsidRDefault="0096772C" w:rsidP="007057C3">
            <w:pPr>
              <w:pStyle w:val="Heading4"/>
              <w:ind w:firstLine="0"/>
              <w:rPr>
                <w:rFonts w:ascii="Times New Roman" w:hAnsi="Times New Roman" w:cs="Times New Roman"/>
                <w:b/>
                <w:bCs/>
              </w:rPr>
            </w:pPr>
            <w:r w:rsidRPr="00DB12B2">
              <w:rPr>
                <w:rFonts w:ascii="Times New Roman" w:hAnsi="Times New Roman" w:cs="Times New Roman"/>
                <w:b/>
                <w:bCs/>
              </w:rPr>
              <w:t>R. Gabungan</w:t>
            </w:r>
          </w:p>
        </w:tc>
        <w:tc>
          <w:tcPr>
            <w:tcW w:w="1418" w:type="dxa"/>
            <w:tcBorders>
              <w:top w:val="single" w:sz="4" w:space="0" w:color="7F7F7F"/>
              <w:bottom w:val="single" w:sz="4" w:space="0" w:color="7F7F7F"/>
            </w:tcBorders>
            <w:shd w:val="clear" w:color="auto" w:fill="auto"/>
          </w:tcPr>
          <w:p w14:paraId="5C7957B0" w14:textId="77777777" w:rsidR="0096772C" w:rsidRPr="00DB12B2" w:rsidRDefault="0096772C" w:rsidP="007057C3">
            <w:pPr>
              <w:pStyle w:val="Heading4"/>
              <w:ind w:firstLine="0"/>
              <w:rPr>
                <w:rFonts w:ascii="Times New Roman" w:hAnsi="Times New Roman" w:cs="Times New Roman"/>
              </w:rPr>
            </w:pPr>
            <w:r w:rsidRPr="00DB12B2">
              <w:rPr>
                <w:rFonts w:ascii="Times New Roman" w:hAnsi="Times New Roman" w:cs="Times New Roman"/>
              </w:rPr>
              <w:t>2,59 ± 0,44</w:t>
            </w:r>
          </w:p>
        </w:tc>
        <w:tc>
          <w:tcPr>
            <w:tcW w:w="1242" w:type="dxa"/>
            <w:tcBorders>
              <w:top w:val="single" w:sz="4" w:space="0" w:color="7F7F7F"/>
              <w:bottom w:val="single" w:sz="4" w:space="0" w:color="7F7F7F"/>
            </w:tcBorders>
            <w:shd w:val="clear" w:color="auto" w:fill="auto"/>
          </w:tcPr>
          <w:p w14:paraId="3625EC28" w14:textId="77777777" w:rsidR="0096772C" w:rsidRPr="00DB12B2" w:rsidRDefault="0096772C" w:rsidP="007057C3">
            <w:pPr>
              <w:pStyle w:val="Heading4"/>
              <w:ind w:firstLine="0"/>
              <w:rPr>
                <w:rFonts w:ascii="Times New Roman" w:hAnsi="Times New Roman" w:cs="Times New Roman"/>
              </w:rPr>
            </w:pPr>
            <w:r w:rsidRPr="00DB12B2">
              <w:rPr>
                <w:rFonts w:ascii="Times New Roman" w:hAnsi="Times New Roman" w:cs="Times New Roman"/>
              </w:rPr>
              <w:t>3,03 ± 0,21</w:t>
            </w:r>
          </w:p>
        </w:tc>
      </w:tr>
      <w:tr w:rsidR="0096772C" w:rsidRPr="00DB12B2" w14:paraId="2987A00C" w14:textId="77777777" w:rsidTr="007057C3">
        <w:tc>
          <w:tcPr>
            <w:tcW w:w="1786" w:type="dxa"/>
            <w:shd w:val="clear" w:color="auto" w:fill="auto"/>
          </w:tcPr>
          <w:p w14:paraId="50E99602" w14:textId="77777777" w:rsidR="0096772C" w:rsidRPr="00DB12B2" w:rsidRDefault="0096772C" w:rsidP="007057C3">
            <w:pPr>
              <w:pStyle w:val="Heading4"/>
              <w:ind w:firstLine="0"/>
              <w:rPr>
                <w:rFonts w:ascii="Times New Roman" w:hAnsi="Times New Roman" w:cs="Times New Roman"/>
                <w:b/>
                <w:bCs/>
              </w:rPr>
            </w:pPr>
            <w:r w:rsidRPr="00DB12B2">
              <w:rPr>
                <w:rFonts w:ascii="Times New Roman" w:hAnsi="Times New Roman" w:cs="Times New Roman"/>
                <w:b/>
                <w:bCs/>
              </w:rPr>
              <w:t>Kontrol</w:t>
            </w:r>
          </w:p>
        </w:tc>
        <w:tc>
          <w:tcPr>
            <w:tcW w:w="1418" w:type="dxa"/>
            <w:shd w:val="clear" w:color="auto" w:fill="auto"/>
          </w:tcPr>
          <w:p w14:paraId="2C2C9AC0" w14:textId="77777777" w:rsidR="0096772C" w:rsidRPr="00DB12B2" w:rsidRDefault="0096772C" w:rsidP="007057C3">
            <w:pPr>
              <w:pStyle w:val="Heading4"/>
              <w:ind w:firstLine="0"/>
              <w:rPr>
                <w:rFonts w:ascii="Times New Roman" w:hAnsi="Times New Roman" w:cs="Times New Roman"/>
              </w:rPr>
            </w:pPr>
            <w:r w:rsidRPr="00DB12B2">
              <w:rPr>
                <w:rFonts w:ascii="Times New Roman" w:hAnsi="Times New Roman" w:cs="Times New Roman"/>
              </w:rPr>
              <w:t>0,58 ± 0,18</w:t>
            </w:r>
          </w:p>
        </w:tc>
        <w:tc>
          <w:tcPr>
            <w:tcW w:w="1242" w:type="dxa"/>
            <w:shd w:val="clear" w:color="auto" w:fill="auto"/>
          </w:tcPr>
          <w:p w14:paraId="4639914A" w14:textId="77777777" w:rsidR="0096772C" w:rsidRPr="00DB12B2" w:rsidRDefault="0096772C" w:rsidP="007057C3">
            <w:pPr>
              <w:pStyle w:val="Heading4"/>
              <w:ind w:firstLine="0"/>
              <w:rPr>
                <w:rFonts w:ascii="Times New Roman" w:hAnsi="Times New Roman" w:cs="Times New Roman"/>
              </w:rPr>
            </w:pPr>
            <w:r w:rsidRPr="00DB12B2">
              <w:rPr>
                <w:rFonts w:ascii="Times New Roman" w:hAnsi="Times New Roman" w:cs="Times New Roman"/>
              </w:rPr>
              <w:t>0,9 ± 0,13</w:t>
            </w:r>
          </w:p>
        </w:tc>
      </w:tr>
    </w:tbl>
    <w:p w14:paraId="5313AFDE" w14:textId="77777777" w:rsidR="0096772C" w:rsidRPr="00DB12B2" w:rsidRDefault="0096772C" w:rsidP="0096772C">
      <w:pPr>
        <w:pStyle w:val="Heading4"/>
        <w:rPr>
          <w:rFonts w:ascii="Times New Roman" w:hAnsi="Times New Roman" w:cs="Times New Roman"/>
        </w:rPr>
      </w:pPr>
    </w:p>
    <w:p w14:paraId="354ECABD" w14:textId="77777777" w:rsidR="0096772C" w:rsidRPr="00C6642B" w:rsidRDefault="0096772C" w:rsidP="0096772C">
      <w:pPr>
        <w:pStyle w:val="Heading4"/>
        <w:rPr>
          <w:rFonts w:ascii="Times New Roman" w:hAnsi="Times New Roman" w:cs="Times New Roman"/>
          <w:sz w:val="22"/>
        </w:rPr>
      </w:pPr>
      <w:r w:rsidRPr="00C6642B">
        <w:rPr>
          <w:rFonts w:ascii="Times New Roman" w:hAnsi="Times New Roman" w:cs="Times New Roman"/>
          <w:sz w:val="22"/>
        </w:rPr>
        <w:t xml:space="preserve">Hasil penelitian menunjukkan bahwa </w:t>
      </w:r>
      <w:r w:rsidRPr="00C6642B">
        <w:rPr>
          <w:rFonts w:ascii="Times New Roman" w:hAnsi="Times New Roman" w:cs="Times New Roman"/>
          <w:i/>
          <w:sz w:val="22"/>
        </w:rPr>
        <w:t>recovery</w:t>
      </w:r>
      <w:r w:rsidRPr="00C6642B">
        <w:rPr>
          <w:rFonts w:ascii="Times New Roman" w:hAnsi="Times New Roman" w:cs="Times New Roman"/>
          <w:sz w:val="22"/>
        </w:rPr>
        <w:t xml:space="preserve"> aktif nilai Δ Indeks Kelelahan yang paling tinggi yaitu 3,66 ± 0,42 watt/sec. Hal ini menunjukkan bahwa rata-rata penurunan indeks kelelahan </w:t>
      </w:r>
      <w:r w:rsidRPr="00C6642B">
        <w:rPr>
          <w:rFonts w:ascii="Times New Roman" w:hAnsi="Times New Roman" w:cs="Times New Roman"/>
          <w:i/>
          <w:sz w:val="22"/>
        </w:rPr>
        <w:t>recovery</w:t>
      </w:r>
      <w:r w:rsidRPr="00C6642B">
        <w:rPr>
          <w:rFonts w:ascii="Times New Roman" w:hAnsi="Times New Roman" w:cs="Times New Roman"/>
          <w:sz w:val="22"/>
        </w:rPr>
        <w:t xml:space="preserve"> aktif memiliki nilai yang paling besar. Sedangkan rata-rata penurunan kadar asam laktat pada </w:t>
      </w:r>
      <w:r w:rsidRPr="00C6642B">
        <w:rPr>
          <w:rFonts w:ascii="Times New Roman" w:hAnsi="Times New Roman" w:cs="Times New Roman"/>
          <w:i/>
          <w:sz w:val="22"/>
        </w:rPr>
        <w:t>recovery</w:t>
      </w:r>
      <w:r w:rsidRPr="00C6642B">
        <w:rPr>
          <w:rFonts w:ascii="Times New Roman" w:hAnsi="Times New Roman" w:cs="Times New Roman"/>
          <w:sz w:val="22"/>
        </w:rPr>
        <w:t xml:space="preserve"> gabungan memiliki nilai yang paling tinggi karena memiliki nilai Δ Asam Laktat yang paling tinggi dari pada Δ Asam Laktat kelompok lain yaitu 3,03 ± 0,21 mmol/L.</w:t>
      </w:r>
    </w:p>
    <w:p w14:paraId="2AC48E80" w14:textId="77777777" w:rsidR="0096772C" w:rsidRPr="00C6642B" w:rsidRDefault="0096772C" w:rsidP="0096772C">
      <w:pPr>
        <w:pStyle w:val="Heading4"/>
        <w:rPr>
          <w:rFonts w:ascii="Times New Roman" w:hAnsi="Times New Roman" w:cs="Times New Roman"/>
          <w:sz w:val="22"/>
        </w:rPr>
      </w:pPr>
      <w:r w:rsidRPr="00C6642B">
        <w:rPr>
          <w:rFonts w:ascii="Times New Roman" w:hAnsi="Times New Roman" w:cs="Times New Roman"/>
          <w:sz w:val="22"/>
        </w:rPr>
        <w:t xml:space="preserve">Hasil analisis indeks kelelahan pada kelompok </w:t>
      </w:r>
      <w:r w:rsidRPr="00C6642B">
        <w:rPr>
          <w:rFonts w:ascii="Times New Roman" w:hAnsi="Times New Roman" w:cs="Times New Roman"/>
          <w:i/>
          <w:sz w:val="22"/>
        </w:rPr>
        <w:t>recovery</w:t>
      </w:r>
      <w:r w:rsidRPr="00C6642B">
        <w:rPr>
          <w:rFonts w:ascii="Times New Roman" w:hAnsi="Times New Roman" w:cs="Times New Roman"/>
          <w:sz w:val="22"/>
        </w:rPr>
        <w:t xml:space="preserve"> aktif, massase dan </w:t>
      </w:r>
      <w:r w:rsidRPr="00C6642B">
        <w:rPr>
          <w:rFonts w:ascii="Times New Roman" w:hAnsi="Times New Roman" w:cs="Times New Roman"/>
          <w:i/>
          <w:sz w:val="22"/>
        </w:rPr>
        <w:t>recovery</w:t>
      </w:r>
      <w:r w:rsidRPr="00C6642B">
        <w:rPr>
          <w:rFonts w:ascii="Times New Roman" w:hAnsi="Times New Roman" w:cs="Times New Roman"/>
          <w:sz w:val="22"/>
        </w:rPr>
        <w:t xml:space="preserve"> gabungan diperoleh nilai sebesar 0,00 (</w:t>
      </w:r>
      <w:r w:rsidRPr="00C6642B">
        <w:rPr>
          <w:rFonts w:ascii="Times New Roman" w:hAnsi="Times New Roman" w:cs="Times New Roman"/>
          <w:i/>
          <w:sz w:val="22"/>
        </w:rPr>
        <w:t>p</w:t>
      </w:r>
      <w:r w:rsidRPr="00C6642B">
        <w:rPr>
          <w:rFonts w:ascii="Times New Roman" w:hAnsi="Times New Roman" w:cs="Times New Roman"/>
          <w:sz w:val="22"/>
        </w:rPr>
        <w:t xml:space="preserve"> &lt; 0,05). Hal ini berarti berarti bahwa </w:t>
      </w:r>
      <w:r w:rsidRPr="00C6642B">
        <w:rPr>
          <w:rFonts w:ascii="Times New Roman" w:hAnsi="Times New Roman" w:cs="Times New Roman"/>
          <w:i/>
          <w:sz w:val="22"/>
        </w:rPr>
        <w:t>recovery</w:t>
      </w:r>
      <w:r w:rsidRPr="00C6642B">
        <w:rPr>
          <w:rFonts w:ascii="Times New Roman" w:hAnsi="Times New Roman" w:cs="Times New Roman"/>
          <w:sz w:val="22"/>
        </w:rPr>
        <w:t xml:space="preserve"> aktif, massase maupun </w:t>
      </w:r>
      <w:r w:rsidRPr="00C6642B">
        <w:rPr>
          <w:rFonts w:ascii="Times New Roman" w:hAnsi="Times New Roman" w:cs="Times New Roman"/>
          <w:i/>
          <w:sz w:val="22"/>
        </w:rPr>
        <w:t>recovery</w:t>
      </w:r>
      <w:r w:rsidRPr="00C6642B">
        <w:rPr>
          <w:rFonts w:ascii="Times New Roman" w:hAnsi="Times New Roman" w:cs="Times New Roman"/>
          <w:sz w:val="22"/>
        </w:rPr>
        <w:t xml:space="preserve"> gabungan dapat menurunkan indeks kelelahan. Sedangkan pada analisis kadar asam laktat, diperoleh nilai sebesar 0,00 pada kelompok </w:t>
      </w:r>
      <w:r w:rsidRPr="00C6642B">
        <w:rPr>
          <w:rFonts w:ascii="Times New Roman" w:hAnsi="Times New Roman" w:cs="Times New Roman"/>
          <w:i/>
          <w:sz w:val="22"/>
        </w:rPr>
        <w:t>recovery</w:t>
      </w:r>
      <w:r w:rsidRPr="00C6642B">
        <w:rPr>
          <w:rFonts w:ascii="Times New Roman" w:hAnsi="Times New Roman" w:cs="Times New Roman"/>
          <w:sz w:val="22"/>
        </w:rPr>
        <w:t xml:space="preserve"> aktif dan </w:t>
      </w:r>
      <w:r w:rsidRPr="00C6642B">
        <w:rPr>
          <w:rFonts w:ascii="Times New Roman" w:hAnsi="Times New Roman" w:cs="Times New Roman"/>
          <w:i/>
          <w:sz w:val="22"/>
        </w:rPr>
        <w:t>recovery</w:t>
      </w:r>
      <w:r w:rsidRPr="00C6642B">
        <w:rPr>
          <w:rFonts w:ascii="Times New Roman" w:hAnsi="Times New Roman" w:cs="Times New Roman"/>
          <w:sz w:val="22"/>
        </w:rPr>
        <w:t xml:space="preserve"> gabungan dan 0,957 pada kelompok massase. Hal ini berarti bahwa </w:t>
      </w:r>
      <w:r w:rsidRPr="00C6642B">
        <w:rPr>
          <w:rFonts w:ascii="Times New Roman" w:hAnsi="Times New Roman" w:cs="Times New Roman"/>
          <w:i/>
          <w:sz w:val="22"/>
        </w:rPr>
        <w:t>recovery</w:t>
      </w:r>
      <w:r w:rsidRPr="00C6642B">
        <w:rPr>
          <w:rFonts w:ascii="Times New Roman" w:hAnsi="Times New Roman" w:cs="Times New Roman"/>
          <w:sz w:val="22"/>
        </w:rPr>
        <w:t xml:space="preserve"> aktif dan </w:t>
      </w:r>
      <w:r w:rsidRPr="00C6642B">
        <w:rPr>
          <w:rFonts w:ascii="Times New Roman" w:hAnsi="Times New Roman" w:cs="Times New Roman"/>
          <w:i/>
          <w:sz w:val="22"/>
        </w:rPr>
        <w:t>recovery</w:t>
      </w:r>
      <w:r w:rsidRPr="00C6642B">
        <w:rPr>
          <w:rFonts w:ascii="Times New Roman" w:hAnsi="Times New Roman" w:cs="Times New Roman"/>
          <w:sz w:val="22"/>
        </w:rPr>
        <w:t xml:space="preserve"> gabungan (p &lt; 0,05) dapat menurunkan kadar asam laktat selama proses </w:t>
      </w:r>
      <w:r w:rsidRPr="00C6642B">
        <w:rPr>
          <w:rFonts w:ascii="Times New Roman" w:hAnsi="Times New Roman" w:cs="Times New Roman"/>
          <w:i/>
          <w:sz w:val="22"/>
        </w:rPr>
        <w:t>recovery</w:t>
      </w:r>
      <w:r w:rsidRPr="00C6642B">
        <w:rPr>
          <w:rFonts w:ascii="Times New Roman" w:hAnsi="Times New Roman" w:cs="Times New Roman"/>
          <w:sz w:val="22"/>
        </w:rPr>
        <w:t>.</w:t>
      </w:r>
    </w:p>
    <w:p w14:paraId="519B962C" w14:textId="77777777" w:rsidR="0096772C" w:rsidRPr="00C6642B" w:rsidRDefault="0096772C" w:rsidP="0096772C">
      <w:pPr>
        <w:pStyle w:val="Heading4"/>
        <w:rPr>
          <w:rFonts w:ascii="Times New Roman" w:hAnsi="Times New Roman" w:cs="Times New Roman"/>
          <w:sz w:val="22"/>
        </w:rPr>
      </w:pPr>
      <w:r w:rsidRPr="00C6642B">
        <w:rPr>
          <w:rFonts w:ascii="Times New Roman" w:hAnsi="Times New Roman" w:cs="Times New Roman"/>
          <w:sz w:val="22"/>
        </w:rPr>
        <w:t>Perubahan indeks kelelahan dan kadar asam laktat selama pretest dan posttest dapat digambarkan dalam diagram 2 berikut ini.</w:t>
      </w:r>
    </w:p>
    <w:p w14:paraId="58DCEF5F" w14:textId="77777777" w:rsidR="0096772C" w:rsidRPr="00DB12B2" w:rsidRDefault="0096772C" w:rsidP="0096772C">
      <w:pPr>
        <w:pStyle w:val="Heading4"/>
        <w:ind w:firstLine="142"/>
        <w:rPr>
          <w:rFonts w:ascii="Times New Roman" w:hAnsi="Times New Roman" w:cs="Times New Roman"/>
        </w:rPr>
      </w:pPr>
      <w:r w:rsidRPr="00DB12B2">
        <w:rPr>
          <w:rFonts w:ascii="Times New Roman" w:hAnsi="Times New Roman" w:cs="Times New Roman"/>
          <w:noProof/>
          <w:lang w:eastAsia="id-ID"/>
        </w:rPr>
        <w:drawing>
          <wp:inline distT="0" distB="0" distL="0" distR="0" wp14:anchorId="108EEBDB" wp14:editId="55FADB57">
            <wp:extent cx="2628900" cy="1152525"/>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ED8041A" w14:textId="77777777" w:rsidR="0096772C" w:rsidRPr="00C6642B" w:rsidRDefault="0096772C" w:rsidP="0096772C">
      <w:pPr>
        <w:pStyle w:val="Heading4"/>
        <w:ind w:firstLine="0"/>
        <w:rPr>
          <w:rFonts w:ascii="Times New Roman" w:hAnsi="Times New Roman" w:cs="Times New Roman"/>
          <w:sz w:val="22"/>
        </w:rPr>
      </w:pPr>
      <w:r w:rsidRPr="00C6642B">
        <w:rPr>
          <w:rFonts w:ascii="Times New Roman" w:hAnsi="Times New Roman" w:cs="Times New Roman"/>
          <w:b/>
          <w:sz w:val="22"/>
        </w:rPr>
        <w:t>Diagram 2</w:t>
      </w:r>
      <w:r w:rsidRPr="00C6642B">
        <w:rPr>
          <w:rFonts w:ascii="Times New Roman" w:hAnsi="Times New Roman" w:cs="Times New Roman"/>
          <w:sz w:val="22"/>
        </w:rPr>
        <w:t xml:space="preserve"> Perubahan indeks kelelahan (</w:t>
      </w:r>
      <w:r w:rsidRPr="00C6642B">
        <w:rPr>
          <w:rFonts w:ascii="Times New Roman" w:hAnsi="Times New Roman" w:cs="Times New Roman"/>
          <w:bCs/>
          <w:sz w:val="22"/>
        </w:rPr>
        <w:t>Δ</w:t>
      </w:r>
      <w:r w:rsidRPr="00C6642B">
        <w:rPr>
          <w:rFonts w:ascii="Times New Roman" w:hAnsi="Times New Roman" w:cs="Times New Roman"/>
          <w:sz w:val="22"/>
        </w:rPr>
        <w:t>IK) dan kadar asam laktat (</w:t>
      </w:r>
      <w:r w:rsidRPr="00C6642B">
        <w:rPr>
          <w:rFonts w:ascii="Times New Roman" w:hAnsi="Times New Roman" w:cs="Times New Roman"/>
          <w:bCs/>
          <w:sz w:val="22"/>
        </w:rPr>
        <w:t>ΔAL)</w:t>
      </w:r>
    </w:p>
    <w:p w14:paraId="30222533" w14:textId="77777777" w:rsidR="0096772C" w:rsidRPr="00C6642B" w:rsidRDefault="0096772C" w:rsidP="0096772C">
      <w:pPr>
        <w:pStyle w:val="Heading4"/>
        <w:rPr>
          <w:rFonts w:ascii="Times New Roman" w:hAnsi="Times New Roman" w:cs="Times New Roman"/>
          <w:sz w:val="22"/>
        </w:rPr>
      </w:pPr>
      <w:r w:rsidRPr="00C6642B">
        <w:rPr>
          <w:rFonts w:ascii="Times New Roman" w:hAnsi="Times New Roman" w:cs="Times New Roman"/>
          <w:sz w:val="22"/>
        </w:rPr>
        <w:t xml:space="preserve">Asam laktat yang dihasilkan selama metabolisme tidak bisa dibuang secara langsung ke luar tubuh, melainkan dikurangi melalui proses glukoneogenisis dan oksidasi selama  </w:t>
      </w:r>
      <w:r w:rsidRPr="00C6642B">
        <w:rPr>
          <w:rFonts w:ascii="Times New Roman" w:hAnsi="Times New Roman" w:cs="Times New Roman"/>
          <w:i/>
          <w:sz w:val="22"/>
        </w:rPr>
        <w:t>recovery</w:t>
      </w:r>
      <w:r w:rsidRPr="00C6642B">
        <w:rPr>
          <w:rFonts w:ascii="Times New Roman" w:hAnsi="Times New Roman" w:cs="Times New Roman"/>
          <w:sz w:val="22"/>
        </w:rPr>
        <w:t xml:space="preserve">. Proses pengurangan asam laktat juga dipengaruhi oleh kecepatan aliran darah, kemampuan oksidasi asam laktat, kemampuan melepaskan asam laktat dari otot ke dalam darah, dan pengangkutan asam laktat ke jaringan tisu lain (hati, otot dan jantung) yang dapat digunakan untuk resintesis glukosa </w:t>
      </w:r>
      <w:r>
        <w:rPr>
          <w:rFonts w:ascii="Times New Roman" w:hAnsi="Times New Roman" w:cs="Times New Roman"/>
          <w:sz w:val="22"/>
        </w:rPr>
        <w:fldChar w:fldCharType="begin" w:fldLock="1"/>
      </w:r>
      <w:r>
        <w:rPr>
          <w:rFonts w:ascii="Times New Roman" w:hAnsi="Times New Roman" w:cs="Times New Roman"/>
          <w:sz w:val="22"/>
        </w:rPr>
        <w:instrText>ADDIN CSL_CITATION { "citationItems" : [ { "id" : "ITEM-1", "itemData" : { "DOI" : "10.4103/1319-6308.207577", "ISSN" : "1319-6308", "abstract" : "Recovery is an important tool for achieving an appropriate balance between training and competition stresses in maximizing the performance of athletes. Recovery modalities are being widely used as integral parts of the training programs of athletes to help in attaining this balance. This review examines the available evidence on efficacy of various modalities in enhancing recovery in athletic population with regard to their ability to improve the rate of blood lactate removal following high-intensity exercise. Modalities reviewed include massage therapy, contrast water therapy, active recovery, whole-body vibration therapy, pneumatic compression therapy, compression garments, and neuromuscular electrostimulation therapy.", "author" : [ { "dropping-particle" : "", "family" : "Sharma", "given" : "Lalita", "non-dropping-particle" : "", "parse-names" : false, "suffix" : "" }, { "dropping-particle" : "", "family" : "Hussain", "given" : "MEjaz", "non-dropping-particle" : "", "parse-names" : false, "suffix" : "" }, { "dropping-particle" : "", "family" : "Verma", "given" : "Shalini", "non-dropping-particle" : "", "parse-names" : false, "suffix" : "" } ], "container-title" : "Saudi Journal of Sports Medicine", "id" : "ITEM-1", "issue" : "2", "issued" : { "date-parts" : [ [ "2017" ] ] }, "page" : "65", "title" : "Effect of recovery modalities on blood lactate clearance", "type" : "article-journal", "volume" : "17" }, "uris" : [ "http://www.mendeley.com/documents/?uuid=b81d6a53-fa00-49f0-a409-91882d4eaa92" ] } ], "mendeley" : { "formattedCitation" : "(Sharma, Hussain, &amp; Verma, 2017)", "plainTextFormattedCitation" : "(Sharma, Hussain, &amp; Verma, 2017)", "previouslyFormattedCitation" : "(Sharma, Hussain, &amp; Verma, 2017)" }, "properties" : { "noteIndex" : 4 }, "schema" : "https://github.com/citation-style-language/schema/raw/master/csl-citation.json" }</w:instrText>
      </w:r>
      <w:r>
        <w:rPr>
          <w:rFonts w:ascii="Times New Roman" w:hAnsi="Times New Roman" w:cs="Times New Roman"/>
          <w:sz w:val="22"/>
        </w:rPr>
        <w:fldChar w:fldCharType="separate"/>
      </w:r>
      <w:r w:rsidRPr="006A577B">
        <w:rPr>
          <w:rFonts w:ascii="Times New Roman" w:hAnsi="Times New Roman" w:cs="Times New Roman"/>
          <w:noProof/>
          <w:sz w:val="22"/>
        </w:rPr>
        <w:t>(Sharma, Hussain, &amp; Verma, 2017)</w:t>
      </w:r>
      <w:r>
        <w:rPr>
          <w:rFonts w:ascii="Times New Roman" w:hAnsi="Times New Roman" w:cs="Times New Roman"/>
          <w:sz w:val="22"/>
        </w:rPr>
        <w:fldChar w:fldCharType="end"/>
      </w:r>
      <w:r w:rsidRPr="00C6642B">
        <w:rPr>
          <w:rFonts w:ascii="Times New Roman" w:hAnsi="Times New Roman" w:cs="Times New Roman"/>
          <w:sz w:val="22"/>
        </w:rPr>
        <w:t xml:space="preserve">. Asam laktat dalam tubuh dalam tubuh sebanyak 70% akan dioksidasi (diubah menjadi ATP), 20% diubah menjadi glukosa dan sabanyak 10% diubah menjadi asam amino (Powers dan Howley, 2009). Menurut </w:t>
      </w:r>
      <w:r>
        <w:rPr>
          <w:rFonts w:ascii="Times New Roman" w:hAnsi="Times New Roman" w:cs="Times New Roman"/>
          <w:sz w:val="22"/>
        </w:rPr>
        <w:fldChar w:fldCharType="begin" w:fldLock="1"/>
      </w:r>
      <w:r>
        <w:rPr>
          <w:rFonts w:ascii="Times New Roman" w:hAnsi="Times New Roman" w:cs="Times New Roman"/>
          <w:sz w:val="22"/>
        </w:rPr>
        <w:instrText>ADDIN CSL_CITATION { "citationItems" : [ { "id" : "ITEM-1", "itemData" : { "DOI" : "10.1590/0001-3765201720160773", "ISSN" : "16782690", "abstract" : "\u00a9 2017, Academia Brasileira de Ciencias. All rights reserved. Ischemia is responsible for many metabolic abnormalities in the heart, causing changes in organ function. One of modifications occurring in the ischemic cell is changing from aerobic to anaerobic metabolism. This change causes the predominance of the use of carbohydrates as an energy substrate instead of lipids. In this case, the glycogen is essential to the maintenance of heart energy intake, being an important reserve to resist the stress caused by hypoxia, using glycolysis and lactic acid fermentation. In order to study the glucose anaerobic pathways utilization and understand the metabolic adaptations, New Zealand white rabbits were subjected to ischemia caused by Inflow occlusion technique. The animals were monitored during surgery by pH and lactate levels. Transcription analysis of the pyruvate kinase, lactate dehydrogenase and phosphoenolpyruvate carboxykinase enzymes were performed by qRT-PCR, and glycogen quantification was determined enzymatically. Pyruvate kinase transcription increased during ischemia, followed by glycogen consumption content. The gluconeogenesis increased in control and ischemia moments, suggesting a relationship between gluconeogenesis and glycogen metabolism. This result shows the significant contribution of these substrates in the organ energy supply and demonstrates the capacity of the heart to adapt the metabolism after this injury, sustaining the homeostasis during shortterm myocardial ischemia.", "author" : [ { "dropping-particle" : "", "family" : "Aguiar", "given" : "Raquel R.", "non-dropping-particle" : "De", "parse-names" : false, "suffix" : "" }, { "dropping-particle" : "", "family" : "Vale", "given" : "Daniela F.", "non-dropping-particle" : "", "parse-names" : false, "suffix" : "" }, { "dropping-particle" : "", "family" : "Silva", "given" : "Renato M.", "non-dropping-particle" : "Da", "parse-names" : false, "suffix" : "" }, { "dropping-particle" : "", "family" : "Muniz", "given" : "Yolanda P.", "non-dropping-particle" : "", "parse-names" : false, "suffix" : "" }, { "dropping-particle" : "", "family" : "Antunes", "given" : "Fernanda", "non-dropping-particle" : "", "parse-names" : false, "suffix" : "" }, { "dropping-particle" : "", "family" : "Logullo", "given" : "Carlos", "non-dropping-particle" : "", "parse-names" : false, "suffix" : "" }, { "dropping-particle" : "", "family" : "Oliveira", "given" : "Andr\u00e9 L.A.", "non-dropping-particle" : "", "parse-names" : false, "suffix" : "" }, { "dropping-particle" : "", "family" : "Almeida", "given" : "Adriana J.", "non-dropping-particle" : "de", "parse-names" : false, "suffix" : "" } ], "container-title" : "Anais da Academia Brasileira de Ciencias", "id" : "ITEM-1", "issue" : "3", "issued" : { "date-parts" : [ [ "2017" ] ] }, "page" : "1683-1690", "title" : "A Possible Relationship Between Gluconeogenesis and Glycogen Metabolism in Rabbits During Myocardial Ischemia", "type" : "article-journal", "volume" : "89" }, "uris" : [ "http://www.mendeley.com/documents/?uuid=f162f30f-cb22-46c8-85dd-782c5b218ccf" ] } ], "mendeley" : { "formattedCitation" : "(De Aguiar et al., 2017)", "manualFormatting" : "De Aguiar et al., (2017)", "plainTextFormattedCitation" : "(De Aguiar et al., 2017)", "previouslyFormattedCitation" : "(De Aguiar et al., 2017)" }, "properties" : { "noteIndex" : 4 }, "schema" : "https://github.com/citation-style-language/schema/raw/master/csl-citation.json" }</w:instrText>
      </w:r>
      <w:r>
        <w:rPr>
          <w:rFonts w:ascii="Times New Roman" w:hAnsi="Times New Roman" w:cs="Times New Roman"/>
          <w:sz w:val="22"/>
        </w:rPr>
        <w:fldChar w:fldCharType="separate"/>
      </w:r>
      <w:r w:rsidRPr="00C6642B">
        <w:rPr>
          <w:rFonts w:ascii="Times New Roman" w:hAnsi="Times New Roman" w:cs="Times New Roman"/>
          <w:noProof/>
          <w:sz w:val="22"/>
        </w:rPr>
        <w:t xml:space="preserve">De Aguiar </w:t>
      </w:r>
      <w:r w:rsidRPr="00C6642B">
        <w:rPr>
          <w:rFonts w:ascii="Times New Roman" w:hAnsi="Times New Roman" w:cs="Times New Roman"/>
          <w:i/>
          <w:noProof/>
          <w:sz w:val="22"/>
        </w:rPr>
        <w:t>et al.</w:t>
      </w:r>
      <w:r w:rsidRPr="00C6642B">
        <w:rPr>
          <w:rFonts w:ascii="Times New Roman" w:hAnsi="Times New Roman" w:cs="Times New Roman"/>
          <w:noProof/>
          <w:sz w:val="22"/>
        </w:rPr>
        <w:t xml:space="preserve">, </w:t>
      </w:r>
      <w:r>
        <w:rPr>
          <w:rFonts w:ascii="Times New Roman" w:hAnsi="Times New Roman" w:cs="Times New Roman"/>
          <w:noProof/>
          <w:sz w:val="22"/>
        </w:rPr>
        <w:t>(</w:t>
      </w:r>
      <w:r w:rsidRPr="00C6642B">
        <w:rPr>
          <w:rFonts w:ascii="Times New Roman" w:hAnsi="Times New Roman" w:cs="Times New Roman"/>
          <w:noProof/>
          <w:sz w:val="22"/>
        </w:rPr>
        <w:t>2017)</w:t>
      </w:r>
      <w:r>
        <w:rPr>
          <w:rFonts w:ascii="Times New Roman" w:hAnsi="Times New Roman" w:cs="Times New Roman"/>
          <w:sz w:val="22"/>
        </w:rPr>
        <w:fldChar w:fldCharType="end"/>
      </w:r>
      <w:r w:rsidRPr="00C6642B">
        <w:rPr>
          <w:rFonts w:ascii="Times New Roman" w:hAnsi="Times New Roman" w:cs="Times New Roman"/>
          <w:sz w:val="22"/>
        </w:rPr>
        <w:t>,  asam laktat dapat digunakan sebagai sumber karbon untuk memenuhi kembali persediaan glukosa melalui proses glukoneogenesis.</w:t>
      </w:r>
    </w:p>
    <w:p w14:paraId="28F9E182" w14:textId="77777777" w:rsidR="0096772C" w:rsidRPr="00C6642B" w:rsidRDefault="0096772C" w:rsidP="0096772C">
      <w:pPr>
        <w:pStyle w:val="Heading4"/>
        <w:rPr>
          <w:rFonts w:ascii="Times New Roman" w:hAnsi="Times New Roman" w:cs="Times New Roman"/>
          <w:sz w:val="22"/>
        </w:rPr>
      </w:pPr>
      <w:r w:rsidRPr="00C6642B">
        <w:rPr>
          <w:rFonts w:ascii="Times New Roman" w:hAnsi="Times New Roman" w:cs="Times New Roman"/>
          <w:i/>
          <w:sz w:val="22"/>
        </w:rPr>
        <w:t>Recovery</w:t>
      </w:r>
      <w:r w:rsidRPr="00C6642B">
        <w:rPr>
          <w:rFonts w:ascii="Times New Roman" w:hAnsi="Times New Roman" w:cs="Times New Roman"/>
          <w:sz w:val="22"/>
        </w:rPr>
        <w:t xml:space="preserve"> aktif adalah salah satu </w:t>
      </w:r>
      <w:r w:rsidRPr="00C6642B">
        <w:rPr>
          <w:rFonts w:ascii="Times New Roman" w:hAnsi="Times New Roman" w:cs="Times New Roman"/>
          <w:i/>
          <w:sz w:val="22"/>
        </w:rPr>
        <w:t>recovery</w:t>
      </w:r>
      <w:r w:rsidRPr="00C6642B">
        <w:rPr>
          <w:rFonts w:ascii="Times New Roman" w:hAnsi="Times New Roman" w:cs="Times New Roman"/>
          <w:sz w:val="22"/>
        </w:rPr>
        <w:t xml:space="preserve"> yang paling efektif untuk meningkatkan  kecepatan aliran darah yang melalui sistem otot yang bekerja </w:t>
      </w:r>
      <w:r>
        <w:rPr>
          <w:rFonts w:ascii="Times New Roman" w:hAnsi="Times New Roman" w:cs="Times New Roman"/>
          <w:sz w:val="22"/>
        </w:rPr>
        <w:fldChar w:fldCharType="begin" w:fldLock="1"/>
      </w:r>
      <w:r>
        <w:rPr>
          <w:rFonts w:ascii="Times New Roman" w:hAnsi="Times New Roman" w:cs="Times New Roman"/>
          <w:sz w:val="22"/>
        </w:rPr>
        <w:instrText>ADDIN CSL_CITATION { "citationItems" : [ { "id" : "ITEM-1", "itemData" : { "author" : [ { "dropping-particle" : "", "family" : "Mota", "given" : "M\u00e1rcio Rabelo", "non-dropping-particle" : "", "parse-names" : false, "suffix" : "" }, { "dropping-particle" : "", "family" : "Elias", "given" : "Renata Aparecida", "non-dropping-particle" : "", "parse-names" : false, "suffix" : "" }, { "dropping-particle" : "", "family" : "Oliveira-silva", "given" : "Irans\u00e9", "non-dropping-particle" : "", "parse-names" : false, "suffix" : "" }, { "dropping-particle" : "", "family" : "Sales", "given" : "Marcelo Magalh\u00e3es", "non-dropping-particle" : "", "parse-names" : false, "suffix" : "" }, { "dropping-particle" : "", "family" : "Sotero", "given" : "Costa", "non-dropping-particle" : "", "parse-names" : false, "suffix" : "" } ], "container-title" : "Journal of Sport Medicine", "id" : "ITEM-1", "issued" : { "date-parts" : [ [ "2017" ] ] }, "page" : "155-160", "title" : "Effect of Self-Paced Active Recovery and Passive Recovery on Blood Lactate Removal Following a 200 m Freestyle Swimming Trial", "type" : "article-journal", "volume" : "8" }, "uris" : [ "http://www.mendeley.com/documents/?uuid=bfc8229a-7cbd-43d8-9f76-7ed916dce54b" ] } ], "mendeley" : { "formattedCitation" : "(Mota, Elias, Oliveira-silva, Sales, &amp; Sotero, 2017)", "plainTextFormattedCitation" : "(Mota, Elias, Oliveira-silva, Sales, &amp; Sotero, 2017)", "previouslyFormattedCitation" : "(Mota, Elias, Oliveira-silva, Sales, &amp; Sotero, 2017)" }, "properties" : { "noteIndex" : 4 }, "schema" : "https://github.com/citation-style-language/schema/raw/master/csl-citation.json" }</w:instrText>
      </w:r>
      <w:r>
        <w:rPr>
          <w:rFonts w:ascii="Times New Roman" w:hAnsi="Times New Roman" w:cs="Times New Roman"/>
          <w:sz w:val="22"/>
        </w:rPr>
        <w:fldChar w:fldCharType="separate"/>
      </w:r>
      <w:r w:rsidRPr="006A577B">
        <w:rPr>
          <w:rFonts w:ascii="Times New Roman" w:hAnsi="Times New Roman" w:cs="Times New Roman"/>
          <w:noProof/>
          <w:sz w:val="22"/>
        </w:rPr>
        <w:t>(Mota, Elias, Oliveira-silva, Sales, &amp; Sotero, 2017)</w:t>
      </w:r>
      <w:r>
        <w:rPr>
          <w:rFonts w:ascii="Times New Roman" w:hAnsi="Times New Roman" w:cs="Times New Roman"/>
          <w:sz w:val="22"/>
        </w:rPr>
        <w:fldChar w:fldCharType="end"/>
      </w:r>
      <w:r w:rsidRPr="00C6642B">
        <w:rPr>
          <w:rFonts w:ascii="Times New Roman" w:hAnsi="Times New Roman" w:cs="Times New Roman"/>
          <w:sz w:val="22"/>
        </w:rPr>
        <w:t xml:space="preserve">, sehingga pengangkutan asam laktat yang tertimbun di dalam otot juga semakin optimal </w:t>
      </w:r>
      <w:r>
        <w:rPr>
          <w:rFonts w:ascii="Times New Roman" w:hAnsi="Times New Roman" w:cs="Times New Roman"/>
          <w:sz w:val="22"/>
        </w:rPr>
        <w:fldChar w:fldCharType="begin" w:fldLock="1"/>
      </w:r>
      <w:r>
        <w:rPr>
          <w:rFonts w:ascii="Times New Roman" w:hAnsi="Times New Roman" w:cs="Times New Roman"/>
          <w:sz w:val="22"/>
        </w:rPr>
        <w:instrText>ADDIN CSL_CITATION { "citationItems" : [ { "id" : "ITEM-1", "itemData" : { "ISSN" : "13032968", "PMID" : "26664273", "abstract" : "Performing intra-session recovery is important in rock climbing due to the multiple efforts that climbers are required to make in competitions, as well as repeated climbing trials that they carry out during training sessions. Active recovery has been shown to be a better option than passive recovery. However, the type of active recovery that should be done and the influence of the type and quantity of muscle mass activated are not clear. The aim of this study was to compare the effects of recovering with easy climbing (CR) or walking (WR) on markers of fatigue and climbing performance. For this purpose, 14 subjects participated in this randomly assigned crossover protocol completing three two-minute climbing trials separated by two minutes of active recovery with the assigned method. Seven days later participants carried out the same protocol with the other recovery method. Blood lactate (La-), rating of perceived exertion (RPE), and heart rate (HR) were analyzed as markers of fatigue and recov-ery, while meters climbed (MC) and handgrip force (HF) were analyzed for performance. La- values before the last climbing trial (p &lt; 0.05; d = 0.69) and Peak La- values (p &lt; 0.05; d = 0.77) were lower for CR than for WR. Climbers were able to ascend more meters in the set time when following the CR protocol (p &lt; 0.01; d = 0.6), which shows the important role of the active recovery method carried out on climbing perfor-mance. There were no differences in HR, HF or RPE between protocols. A more sport-specific recovery protocol, in addition to moving great muscle mass (e.g. lower limbs), seems to en-hance recovery and to facilitate lactate removal. For this reason, CR appears to be a more effective active recovery method than WR in sport rock climbing.", "author" : [ { "dropping-particle" : "", "family" : "Valenzuela", "given" : "Pedro L.", "non-dropping-particle" : "", "parse-names" : false, "suffix" : "" }, { "dropping-particle" : "", "family" : "la Villa", "given" : "Pedro", "non-dropping-particle" : "de", "parse-names" : false, "suffix" : "" }, { "dropping-particle" : "", "family" : "Ferragut", "given" : "Carmen", "non-dropping-particle" : "", "parse-names" : false, "suffix" : "" } ], "container-title" : "Journal of Sports Science and Medicine", "id" : "ITEM-1", "issue" : "4", "issued" : { "date-parts" : [ [ "2015" ] ] }, "page" : "769-775", "title" : "Effect of Two Types of Active Recovery on Fatigue and Climbing Performance", "type" : "article-journal", "volume" : "14" }, "uris" : [ "http://www.mendeley.com/documents/?uuid=cb0061ef-e12a-4378-a981-ac378dde16ef" ] } ], "mendeley" : { "formattedCitation" : "(Valenzuela, de la Villa, &amp; Ferragut, 2015)", "plainTextFormattedCitation" : "(Valenzuela, de la Villa, &amp; Ferragut, 2015)", "previouslyFormattedCitation" : "(Valenzuela, de la Villa, &amp; Ferragut, 2015)" }, "properties" : { "noteIndex" : 4 }, "schema" : "https://github.com/citation-style-language/schema/raw/master/csl-citation.json" }</w:instrText>
      </w:r>
      <w:r>
        <w:rPr>
          <w:rFonts w:ascii="Times New Roman" w:hAnsi="Times New Roman" w:cs="Times New Roman"/>
          <w:sz w:val="22"/>
        </w:rPr>
        <w:fldChar w:fldCharType="separate"/>
      </w:r>
      <w:r w:rsidRPr="006A577B">
        <w:rPr>
          <w:rFonts w:ascii="Times New Roman" w:hAnsi="Times New Roman" w:cs="Times New Roman"/>
          <w:noProof/>
          <w:sz w:val="22"/>
        </w:rPr>
        <w:t>(Valenzuela, de la Villa, &amp; Ferragut, 2015)</w:t>
      </w:r>
      <w:r>
        <w:rPr>
          <w:rFonts w:ascii="Times New Roman" w:hAnsi="Times New Roman" w:cs="Times New Roman"/>
          <w:sz w:val="22"/>
        </w:rPr>
        <w:fldChar w:fldCharType="end"/>
      </w:r>
      <w:r w:rsidRPr="00C6642B">
        <w:rPr>
          <w:rFonts w:ascii="Times New Roman" w:hAnsi="Times New Roman" w:cs="Times New Roman"/>
          <w:sz w:val="22"/>
        </w:rPr>
        <w:t xml:space="preserve">. Selain itu, </w:t>
      </w:r>
      <w:r w:rsidRPr="00C6642B">
        <w:rPr>
          <w:rFonts w:ascii="Times New Roman" w:hAnsi="Times New Roman" w:cs="Times New Roman"/>
          <w:i/>
          <w:sz w:val="22"/>
        </w:rPr>
        <w:t>recovery</w:t>
      </w:r>
      <w:r w:rsidRPr="00C6642B">
        <w:rPr>
          <w:rFonts w:ascii="Times New Roman" w:hAnsi="Times New Roman" w:cs="Times New Roman"/>
          <w:sz w:val="22"/>
        </w:rPr>
        <w:t xml:space="preserve"> aktif dapat meningkatkan penggunaan serabut otot tipe I yang mengandung banyak myoglobin, mitokondria dan enzim oksidatif sehingga pengurangan asam laktat dapat terjadi lebih cepat </w:t>
      </w:r>
      <w:r>
        <w:rPr>
          <w:rFonts w:ascii="Times New Roman" w:hAnsi="Times New Roman" w:cs="Times New Roman"/>
          <w:sz w:val="22"/>
        </w:rPr>
        <w:fldChar w:fldCharType="begin" w:fldLock="1"/>
      </w:r>
      <w:r>
        <w:rPr>
          <w:rFonts w:ascii="Times New Roman" w:hAnsi="Times New Roman" w:cs="Times New Roman"/>
          <w:sz w:val="22"/>
        </w:rPr>
        <w:instrText>ADDIN CSL_CITATION { "citationItems" : [ { "id" : "ITEM-1", "itemData" : { "DOI" : "10.1080/02640414.2010.481721", "ISBN" : "1466-447X; 0264-0414", "ISSN" : "02640414", "PMID" : "20544484", "abstract" : "High-intensity exercise training contributes to the production and accumulation of blood lactate, which is cleared by active recovery. However, there is no commonly agreed intensity or mode for clearing accumulated blood lactate. We studied clearance of accumulated blood lactate during recovery at various exercise intensities at or below the lactate threshold after high-intensity interval runs that prompted lactate accumulation. Ten males repeated 5-min running bouts at 90{%} of maximal oxygen uptake (VO(2max)), which increased blood lactate concentration from 1.0 +/- 0.1 to 3.9 +/- 0.3 mmol l(-1). This was followed by recovery exercises ranging from 0 to 100{%} of lactate threshold. Repeated blood lactate measurements showed faster clearance of lactate during active versus passive recovery, and that the decrease in lactate was more rapid during higher (60-100{%} of lactate threshold) than lower (0-40{%} of lactate threshold) (P {&lt;} 0.05) intensities. The more detailed curve and rate analyses showed that active recovery at 80-100{%} of lactate threshold had shorter time constants for 67{%} lactate clearance and higher peak clearance rates than 40{%} of lactate threshold or passive recovery (P {&lt;} 0.05). Finally, examination of self-regulated intensities showed enhanced lactate clearance during higher versus lower intensities, further validating the intensity dependence of clearance of accumulated blood lactate. Therefore, active recovery after strenuous exercise clears accumulated blood lactate faster than passive recovery in an intensity-dependent manner. Maximum clearance occurred at active recovery close to the lactate threshold.", "author" : [ { "dropping-particle" : "", "family" : "Menzies", "given" : "Paul", "non-dropping-particle" : "", "parse-names" : false, "suffix" : "" }, { "dropping-particle" : "", "family" : "Menzies", "given" : "Craig", "non-dropping-particle" : "", "parse-names" : false, "suffix" : "" }, { "dropping-particle" : "", "family" : "McIntyre", "given" : "Laura", "non-dropping-particle" : "", "parse-names" : false, "suffix" : "" }, { "dropping-particle" : "", "family" : "Paterson", "given" : "Paul", "non-dropping-particle" : "", "parse-names" : false, "suffix" : "" }, { "dropping-particle" : "", "family" : "Wilson", "given" : "John", "non-dropping-particle" : "", "parse-names" : false, "suffix" : "" }, { "dropping-particle" : "", "family" : "Kemi", "given" : "Ole J.", "non-dropping-particle" : "", "parse-names" : false, "suffix" : "" } ], "container-title" : "Journal of Sports Sciences", "id" : "ITEM-1", "issue" : "9", "issued" : { "date-parts" : [ [ "2010" ] ] }, "page" : "975-982", "title" : "Blood lactate clearance during active recovery after an intense running bout depends on the intensity of the active recovery", "type" : "article-journal", "volume" : "28" }, "uris" : [ "http://www.mendeley.com/documents/?uuid=e5e2eab0-cb2b-4e68-8276-51ad9f689933" ] } ], "mendeley" : { "formattedCitation" : "(Menzies et al., 2010)", "plainTextFormattedCitation" : "(Menzies et al., 2010)", "previouslyFormattedCitation" : "(Menzies et al., 2010)" }, "properties" : { "noteIndex" : 4 }, "schema" : "https://github.com/citation-style-language/schema/raw/master/csl-citation.json" }</w:instrText>
      </w:r>
      <w:r>
        <w:rPr>
          <w:rFonts w:ascii="Times New Roman" w:hAnsi="Times New Roman" w:cs="Times New Roman"/>
          <w:sz w:val="22"/>
        </w:rPr>
        <w:fldChar w:fldCharType="separate"/>
      </w:r>
      <w:r w:rsidRPr="006A577B">
        <w:rPr>
          <w:rFonts w:ascii="Times New Roman" w:hAnsi="Times New Roman" w:cs="Times New Roman"/>
          <w:noProof/>
          <w:sz w:val="22"/>
        </w:rPr>
        <w:t>(Menzies et al., 2010)</w:t>
      </w:r>
      <w:r>
        <w:rPr>
          <w:rFonts w:ascii="Times New Roman" w:hAnsi="Times New Roman" w:cs="Times New Roman"/>
          <w:sz w:val="22"/>
        </w:rPr>
        <w:fldChar w:fldCharType="end"/>
      </w:r>
      <w:r w:rsidRPr="00C6642B">
        <w:rPr>
          <w:rFonts w:ascii="Times New Roman" w:hAnsi="Times New Roman" w:cs="Times New Roman"/>
          <w:sz w:val="22"/>
        </w:rPr>
        <w:t>.</w:t>
      </w:r>
    </w:p>
    <w:p w14:paraId="154CF2C0" w14:textId="77777777" w:rsidR="0096772C" w:rsidRPr="00C6642B" w:rsidRDefault="0096772C" w:rsidP="0096772C">
      <w:pPr>
        <w:pStyle w:val="Heading4"/>
        <w:rPr>
          <w:rFonts w:ascii="Times New Roman" w:hAnsi="Times New Roman" w:cs="Times New Roman"/>
          <w:sz w:val="22"/>
        </w:rPr>
      </w:pPr>
      <w:r w:rsidRPr="00C6642B">
        <w:rPr>
          <w:rFonts w:ascii="Times New Roman" w:hAnsi="Times New Roman" w:cs="Times New Roman"/>
          <w:sz w:val="22"/>
        </w:rPr>
        <w:t xml:space="preserve">Proses pengurangan asam laktat juga dipengaruhi oleh kerja jantung. Semakin stabil jantung memompa darah, maka semakin cepat pengurangan kadar asam laktat dalam otot maupun dalam darah. Penelitian yang dilakukan </w:t>
      </w:r>
      <w:r>
        <w:rPr>
          <w:rFonts w:ascii="Times New Roman" w:hAnsi="Times New Roman" w:cs="Times New Roman"/>
          <w:sz w:val="22"/>
        </w:rPr>
        <w:fldChar w:fldCharType="begin" w:fldLock="1"/>
      </w:r>
      <w:r>
        <w:rPr>
          <w:rFonts w:ascii="Times New Roman" w:hAnsi="Times New Roman" w:cs="Times New Roman"/>
          <w:sz w:val="22"/>
        </w:rPr>
        <w:instrText>ADDIN CSL_CITATION { "citationItems" : [ { "id" : "ITEM-1", "itemData" : { "DOI" : "10.1186/s40798-015-0026-8", "ISBN" : "4079801500268", "ISSN" : "21989761", "PMID" : "26339567", "abstract" : "Background: Ice hockey is a popular sport comprised of high-intensity repeated bouts of activity. Light activity, as opposed to passive rest, has been shown to improve power output in repeated sprinting and could potentially help to offset venous pooling, poor perfusion, and the risk of an ischemic event. The objective of our study was, thus, to examine the efficacy of low-intensity lower body activity following a simulated hockey shift for altering hemodynamic function. Methods: In a cross-over design, 15 healthy hockey players (23 \u00b1 1 years, 54 \u00b1 3 mL/kg/min) performed two simulated hockey shifts. In both conditions, players skated up to 85 % of age-predicted heart rate maximum, followed by either passive recovery or active recovery while hemodynamic measures were tracked for up to 180 s of rest. Results: Light active recovery within the confines of an ice hockey bench, while wearing skates and protective gear, was effective for augmenting cardiac output (an average of 2.5 \u00b1 0.2 L/min, p = 0.03) at 45, 50, and 120 s. These alterations were driven by a sustained elevation in heart rate (12 bpm, p = 0.05) combined with a physiological relevant but non-significant (11.6 mL, p = 0.06) increase in stroke volume. Conclusions: Standing and pacing between shifts offers a realistic in-game solution to help slow the precipitous drop in cardiac output (heart rate and stroke volume) that typically occurs with passive rest. Prolonging the duration of an elevated cardiac output further into recovery may be beneficial for promoting recovery of the working skeletal muscles and also avoiding venous pooling and reduced myocardial perfusion. Evidence that light activity in the form of standing/pacing is effective for maintaining cardiac output, and thus venous return Increased cardiac output and venous return may help reduce the chances of poor perfusion (ischemia) and could also promote recovery for performance This is a simple, low-risk, intervention demonstrated for the first time to work within the confines of a player's bench while wearing hockey gear", "author" : [ { "dropping-particle" : "", "family" : "Burr", "given" : "Jamie F.", "non-dropping-particle" : "", "parse-names" : false, "suffix" : "" }, { "dropping-particle" : "", "family" : "Slysz", "given" : "Joshua T.", "non-dropping-particle" : "", "parse-names" : false, "suffix" : "" }, { "dropping-particle" : "", "family" : "Boulter", "given" : "Matthew S.", "non-dropping-particle" : "", "parse-names" : false, "suffix" : "" }, { "dropping-particle" : "", "family" : "Warburton", "given" : "Darren E.R.", "non-dropping-particle" : "", "parse-names" : false, "suffix" : "" } ], "container-title" : "Sports Medicine - Open", "id" : "ITEM-1", "issue" : "1", "issued" : { "date-parts" : [ [ "2015" ] ] }, "page" : "1-8", "publisher" : "Sports Medicine - Open", "title" : "Influence of Active Recovery on Cardiovascular Function During Ice Hockey", "type" : "article-journal", "volume" : "1" }, "uris" : [ "http://www.mendeley.com/documents/?uuid=986fac2d-3e9c-4437-9f43-25d2e3b82a3e" ] } ], "mendeley" : { "formattedCitation" : "(Burr, Slysz, Boulter, &amp; Warburton, 2015)", "manualFormatting" : "Burr et al., (2015)", "plainTextFormattedCitation" : "(Burr, Slysz, Boulter, &amp; Warburton, 2015)", "previouslyFormattedCitation" : "(Burr, Slysz, Boulter, &amp; Warburton, 2015)" }, "properties" : { "noteIndex" : 4 }, "schema" : "https://github.com/citation-style-language/schema/raw/master/csl-citation.json" }</w:instrText>
      </w:r>
      <w:r>
        <w:rPr>
          <w:rFonts w:ascii="Times New Roman" w:hAnsi="Times New Roman" w:cs="Times New Roman"/>
          <w:sz w:val="22"/>
        </w:rPr>
        <w:fldChar w:fldCharType="separate"/>
      </w:r>
      <w:r w:rsidRPr="006A577B">
        <w:rPr>
          <w:rFonts w:ascii="Times New Roman" w:hAnsi="Times New Roman" w:cs="Times New Roman"/>
          <w:noProof/>
          <w:sz w:val="22"/>
        </w:rPr>
        <w:t xml:space="preserve">Burr </w:t>
      </w:r>
      <w:r w:rsidRPr="006A577B">
        <w:rPr>
          <w:rFonts w:ascii="Times New Roman" w:hAnsi="Times New Roman" w:cs="Times New Roman"/>
          <w:i/>
          <w:noProof/>
          <w:sz w:val="22"/>
        </w:rPr>
        <w:t>et al.</w:t>
      </w:r>
      <w:r w:rsidRPr="006A577B">
        <w:rPr>
          <w:rFonts w:ascii="Times New Roman" w:hAnsi="Times New Roman" w:cs="Times New Roman"/>
          <w:noProof/>
          <w:sz w:val="22"/>
        </w:rPr>
        <w:t xml:space="preserve">, </w:t>
      </w:r>
      <w:r>
        <w:rPr>
          <w:rFonts w:ascii="Times New Roman" w:hAnsi="Times New Roman" w:cs="Times New Roman"/>
          <w:noProof/>
          <w:sz w:val="22"/>
        </w:rPr>
        <w:t>(</w:t>
      </w:r>
      <w:r w:rsidRPr="006A577B">
        <w:rPr>
          <w:rFonts w:ascii="Times New Roman" w:hAnsi="Times New Roman" w:cs="Times New Roman"/>
          <w:noProof/>
          <w:sz w:val="22"/>
        </w:rPr>
        <w:t>2015)</w:t>
      </w:r>
      <w:r>
        <w:rPr>
          <w:rFonts w:ascii="Times New Roman" w:hAnsi="Times New Roman" w:cs="Times New Roman"/>
          <w:sz w:val="22"/>
        </w:rPr>
        <w:fldChar w:fldCharType="end"/>
      </w:r>
      <w:r w:rsidRPr="00C6642B">
        <w:rPr>
          <w:rFonts w:ascii="Times New Roman" w:hAnsi="Times New Roman" w:cs="Times New Roman"/>
          <w:sz w:val="22"/>
        </w:rPr>
        <w:t xml:space="preserve"> menemukan bahwa </w:t>
      </w:r>
      <w:r w:rsidRPr="00C6642B">
        <w:rPr>
          <w:rFonts w:ascii="Times New Roman" w:hAnsi="Times New Roman" w:cs="Times New Roman"/>
          <w:i/>
          <w:sz w:val="22"/>
        </w:rPr>
        <w:t>recovery</w:t>
      </w:r>
      <w:r w:rsidRPr="00C6642B">
        <w:rPr>
          <w:rFonts w:ascii="Times New Roman" w:hAnsi="Times New Roman" w:cs="Times New Roman"/>
          <w:sz w:val="22"/>
        </w:rPr>
        <w:t xml:space="preserve"> aktif dapat memperlambat penurunan </w:t>
      </w:r>
      <w:r w:rsidRPr="00C6642B">
        <w:rPr>
          <w:rFonts w:ascii="Times New Roman" w:hAnsi="Times New Roman" w:cs="Times New Roman"/>
          <w:i/>
          <w:sz w:val="22"/>
        </w:rPr>
        <w:t>cardiac output</w:t>
      </w:r>
      <w:r w:rsidRPr="00C6642B">
        <w:rPr>
          <w:rFonts w:ascii="Times New Roman" w:hAnsi="Times New Roman" w:cs="Times New Roman"/>
          <w:sz w:val="22"/>
        </w:rPr>
        <w:t xml:space="preserve"> (Q)  dari pada menggunakan </w:t>
      </w:r>
      <w:r w:rsidRPr="00C6642B">
        <w:rPr>
          <w:rFonts w:ascii="Times New Roman" w:hAnsi="Times New Roman" w:cs="Times New Roman"/>
          <w:i/>
          <w:sz w:val="22"/>
        </w:rPr>
        <w:t>recovery</w:t>
      </w:r>
      <w:r w:rsidRPr="00C6642B">
        <w:rPr>
          <w:rFonts w:ascii="Times New Roman" w:hAnsi="Times New Roman" w:cs="Times New Roman"/>
          <w:sz w:val="22"/>
        </w:rPr>
        <w:t xml:space="preserve"> pasif. Penelitian lain juga menemukan penurunan tekanan darah sitol dan diastol dengan menggunakan </w:t>
      </w:r>
      <w:r w:rsidRPr="00C6642B">
        <w:rPr>
          <w:rFonts w:ascii="Times New Roman" w:hAnsi="Times New Roman" w:cs="Times New Roman"/>
          <w:i/>
          <w:sz w:val="22"/>
        </w:rPr>
        <w:t>recovery</w:t>
      </w:r>
      <w:r w:rsidRPr="00C6642B">
        <w:rPr>
          <w:rFonts w:ascii="Times New Roman" w:hAnsi="Times New Roman" w:cs="Times New Roman"/>
          <w:sz w:val="22"/>
        </w:rPr>
        <w:t xml:space="preserve"> aktif lebih sedikit dari pada menggunakan </w:t>
      </w:r>
      <w:r w:rsidRPr="00C6642B">
        <w:rPr>
          <w:rFonts w:ascii="Times New Roman" w:hAnsi="Times New Roman" w:cs="Times New Roman"/>
          <w:i/>
          <w:sz w:val="22"/>
        </w:rPr>
        <w:t>recovery</w:t>
      </w:r>
      <w:r w:rsidRPr="00C6642B">
        <w:rPr>
          <w:rFonts w:ascii="Times New Roman" w:hAnsi="Times New Roman" w:cs="Times New Roman"/>
          <w:sz w:val="22"/>
        </w:rPr>
        <w:t xml:space="preserve"> pasif</w:t>
      </w:r>
      <w:r>
        <w:rPr>
          <w:rFonts w:ascii="Times New Roman" w:hAnsi="Times New Roman" w:cs="Times New Roman"/>
          <w:sz w:val="22"/>
        </w:rPr>
        <w:t xml:space="preserve"> </w:t>
      </w:r>
      <w:r>
        <w:rPr>
          <w:rFonts w:ascii="Times New Roman" w:hAnsi="Times New Roman" w:cs="Times New Roman"/>
          <w:sz w:val="22"/>
        </w:rPr>
        <w:fldChar w:fldCharType="begin" w:fldLock="1"/>
      </w:r>
      <w:r>
        <w:rPr>
          <w:rFonts w:ascii="Times New Roman" w:hAnsi="Times New Roman" w:cs="Times New Roman"/>
          <w:sz w:val="22"/>
        </w:rPr>
        <w:instrText>ADDIN CSL_CITATION { "citationItems" : [ { "id" : "ITEM-1", "itemData" : { "author" : [ { "dropping-particle" : "", "family" : "Arazi", "given" : "Hamid", "non-dropping-particle" : "", "parse-names" : false, "suffix" : "" }, { "dropping-particle" : "", "family" : "Mozavi", "given" : "Saleh Safari", "non-dropping-particle" : "", "parse-names" : false, "suffix" : "" }, { "dropping-particle" : "", "family" : "Basir", "given" : "Saeed Shokati", "non-dropping-particle" : "", "parse-names" : false, "suffix" : "" }, { "dropping-particle" : "", "family" : "Karam", "given" : "Masnour Ghasem", "non-dropping-particle" : "", "parse-names" : false, "suffix" : "" } ], "container-title" : "Journal of Sport Science", "id" : "ITEM-1", "issue" : "2", "issued" : { "date-parts" : [ [ "2012" ] ] }, "page" : "13-17", "title" : "The Effects of Different Recovery Conditions on Blood Lactate Concentration and Physiological Variables After High Intensity Exercise in Handball Players", "type" : "article-journal", "volume" : "5" }, "uris" : [ "http://www.mendeley.com/documents/?uuid=3a12e267-2973-4a59-ab1c-eb4be5d890af" ] } ], "mendeley" : { "formattedCitation" : "(Arazi, Mozavi, Basir, &amp; Karam, 2012)", "plainTextFormattedCitation" : "(Arazi, Mozavi, Basir, &amp; Karam, 2012)", "previouslyFormattedCitation" : "(Arazi, Mozavi, Basir, &amp; Karam, 2012)" }, "properties" : { "noteIndex" : 4 }, "schema" : "https://github.com/citation-style-language/schema/raw/master/csl-citation.json" }</w:instrText>
      </w:r>
      <w:r>
        <w:rPr>
          <w:rFonts w:ascii="Times New Roman" w:hAnsi="Times New Roman" w:cs="Times New Roman"/>
          <w:sz w:val="22"/>
        </w:rPr>
        <w:fldChar w:fldCharType="separate"/>
      </w:r>
      <w:r w:rsidRPr="006A577B">
        <w:rPr>
          <w:rFonts w:ascii="Times New Roman" w:hAnsi="Times New Roman" w:cs="Times New Roman"/>
          <w:noProof/>
          <w:sz w:val="22"/>
        </w:rPr>
        <w:t>(Arazi, Mozavi, Basir, &amp; Karam, 2012)</w:t>
      </w:r>
      <w:r>
        <w:rPr>
          <w:rFonts w:ascii="Times New Roman" w:hAnsi="Times New Roman" w:cs="Times New Roman"/>
          <w:sz w:val="22"/>
        </w:rPr>
        <w:fldChar w:fldCharType="end"/>
      </w:r>
      <w:r w:rsidRPr="00C6642B">
        <w:rPr>
          <w:rFonts w:ascii="Times New Roman" w:hAnsi="Times New Roman" w:cs="Times New Roman"/>
          <w:sz w:val="22"/>
        </w:rPr>
        <w:t>.</w:t>
      </w:r>
    </w:p>
    <w:p w14:paraId="44095DE8" w14:textId="77777777" w:rsidR="0096772C" w:rsidRPr="006A577B" w:rsidRDefault="0096772C" w:rsidP="0096772C">
      <w:pPr>
        <w:pStyle w:val="Heading4"/>
        <w:rPr>
          <w:rFonts w:ascii="Times New Roman" w:hAnsi="Times New Roman" w:cs="Times New Roman"/>
          <w:sz w:val="22"/>
        </w:rPr>
      </w:pPr>
      <w:r w:rsidRPr="006A577B">
        <w:rPr>
          <w:rFonts w:ascii="Times New Roman" w:hAnsi="Times New Roman" w:cs="Times New Roman"/>
          <w:sz w:val="22"/>
        </w:rPr>
        <w:t xml:space="preserve">Massase yang diberikan pada otot yang aktif selama </w:t>
      </w:r>
      <w:r w:rsidRPr="006A577B">
        <w:rPr>
          <w:rFonts w:ascii="Times New Roman" w:hAnsi="Times New Roman" w:cs="Times New Roman"/>
          <w:i/>
          <w:sz w:val="22"/>
        </w:rPr>
        <w:t>recovery</w:t>
      </w:r>
      <w:r w:rsidRPr="006A577B">
        <w:rPr>
          <w:rFonts w:ascii="Times New Roman" w:hAnsi="Times New Roman" w:cs="Times New Roman"/>
          <w:sz w:val="22"/>
        </w:rPr>
        <w:t xml:space="preserve"> gabungan dapat meningkatkan tekanan hidrostatis intraseluler. Hal ini mengakibatkan laktat yang tertimbun di dalam otot lebih cepat untuk dikeluarkan ke dalam aliran darah </w:t>
      </w:r>
      <w:r>
        <w:rPr>
          <w:rFonts w:ascii="Times New Roman" w:hAnsi="Times New Roman" w:cs="Times New Roman"/>
          <w:sz w:val="22"/>
        </w:rPr>
        <w:fldChar w:fldCharType="begin" w:fldLock="1"/>
      </w:r>
      <w:r>
        <w:rPr>
          <w:rFonts w:ascii="Times New Roman" w:hAnsi="Times New Roman" w:cs="Times New Roman"/>
          <w:sz w:val="22"/>
        </w:rPr>
        <w:instrText>ADDIN CSL_CITATION { "citationItems" : [ { "id" : "ITEM-1", "itemData" : { "author" : [ { "dropping-particle" : "", "family" : "Brummitt", "given" : "Jason", "non-dropping-particle" : "", "parse-names" : false, "suffix" : "" } ], "container-title" : "North American Journal of Sports Physical Therapy", "id" : "ITEM-1", "issue" : "1", "issued" : { "date-parts" : [ [ "2008" ] ] }, "page" : "7-21", "title" : "The Role of Massage in Sports Performance and Rehabilitation: Current Evidence and Future Direction", "type" : "article-journal", "volume" : "3" }, "uris" : [ "http://www.mendeley.com/documents/?uuid=d2682dba-2e3a-481d-8446-6dc21089a2c2" ] } ], "mendeley" : { "formattedCitation" : "(Brummitt, 2008)", "plainTextFormattedCitation" : "(Brummitt, 2008)", "previouslyFormattedCitation" : "(Brummitt, 2008)" }, "properties" : { "noteIndex" : 5 }, "schema" : "https://github.com/citation-style-language/schema/raw/master/csl-citation.json" }</w:instrText>
      </w:r>
      <w:r>
        <w:rPr>
          <w:rFonts w:ascii="Times New Roman" w:hAnsi="Times New Roman" w:cs="Times New Roman"/>
          <w:sz w:val="22"/>
        </w:rPr>
        <w:fldChar w:fldCharType="separate"/>
      </w:r>
      <w:r w:rsidRPr="006A577B">
        <w:rPr>
          <w:rFonts w:ascii="Times New Roman" w:hAnsi="Times New Roman" w:cs="Times New Roman"/>
          <w:noProof/>
          <w:sz w:val="22"/>
        </w:rPr>
        <w:t>(Brummitt, 2008)</w:t>
      </w:r>
      <w:r>
        <w:rPr>
          <w:rFonts w:ascii="Times New Roman" w:hAnsi="Times New Roman" w:cs="Times New Roman"/>
          <w:sz w:val="22"/>
        </w:rPr>
        <w:fldChar w:fldCharType="end"/>
      </w:r>
      <w:r w:rsidRPr="006A577B">
        <w:rPr>
          <w:rFonts w:ascii="Times New Roman" w:hAnsi="Times New Roman" w:cs="Times New Roman"/>
          <w:sz w:val="22"/>
        </w:rPr>
        <w:t xml:space="preserve">. Secara tidak langsung massase dapat meningkatkan proses glukoneogenesis dan oksidasi asam laktat selama proses </w:t>
      </w:r>
      <w:r w:rsidRPr="006A577B">
        <w:rPr>
          <w:rFonts w:ascii="Times New Roman" w:hAnsi="Times New Roman" w:cs="Times New Roman"/>
          <w:i/>
          <w:sz w:val="22"/>
        </w:rPr>
        <w:t>recovery</w:t>
      </w:r>
      <w:r w:rsidRPr="006A577B">
        <w:rPr>
          <w:rFonts w:ascii="Times New Roman" w:hAnsi="Times New Roman" w:cs="Times New Roman"/>
          <w:sz w:val="22"/>
        </w:rPr>
        <w:t>, walaupun dalam penelitian ini massase tidak dapat menurunkan kadar asam laktat dalam darah (</w:t>
      </w:r>
      <w:r w:rsidRPr="006A577B">
        <w:rPr>
          <w:rFonts w:ascii="Times New Roman" w:hAnsi="Times New Roman" w:cs="Times New Roman"/>
          <w:i/>
          <w:sz w:val="22"/>
        </w:rPr>
        <w:t xml:space="preserve">p </w:t>
      </w:r>
      <w:r w:rsidRPr="006A577B">
        <w:rPr>
          <w:rFonts w:ascii="Times New Roman" w:hAnsi="Times New Roman" w:cs="Times New Roman"/>
          <w:sz w:val="22"/>
        </w:rPr>
        <w:t xml:space="preserve">0,957 &gt; 0,05). Masase dapat meningkatkan aliran darah melalui mekanisme perubahan suhu pada kulit dan superficial hyperemia </w:t>
      </w:r>
      <w:r>
        <w:rPr>
          <w:rFonts w:ascii="Times New Roman" w:hAnsi="Times New Roman" w:cs="Times New Roman"/>
          <w:sz w:val="22"/>
        </w:rPr>
        <w:fldChar w:fldCharType="begin" w:fldLock="1"/>
      </w:r>
      <w:r>
        <w:rPr>
          <w:rFonts w:ascii="Times New Roman" w:hAnsi="Times New Roman" w:cs="Times New Roman"/>
          <w:sz w:val="22"/>
        </w:rPr>
        <w:instrText>ADDIN CSL_CITATION { "citationItems" : [ { "id" : "ITEM-1", "itemData" : { "DOI" : "10.13140/RG.2.1.5129.4169", "ISSN" : "00224707", "PMID" : "22525646", "abstract" : "AIM: Recovery is an important part of athletic training. The aim of this study was to evaluate influences of three methods of recovery including massage, active and passive recovery on blood lactate concentration and subsequent swimming performance of elite swimmers. METHODS: Seventeen professional male swimmers (age:21+/- 2.4 years, height: 175.35+/-9.1 cm, weight: 67.66+/- 11.88 kg) voluntarily participated in this study. Two Swimming trials performed in every session which involved 200 m of front crawl swimming with maximal effort separated by ten minutes interval (recovery) period. Statistical method of repeated measures was used for analysis of data. RESULTS: There was significant difference in blood lactate after three types of recovery (P&lt;0.05). Significant difference was observed between passive and active (P=0.001), passive and massage (P=0.031) and active and massage (P=0.001). Blood lactate decreased after active, massage and passive recovery (blood lactate mean +/- SD: 5.72+/-1.44, 7.10+/-1.27, 10.94+/-2.05 mmol/L, respectively). A significant difference was observed between performance time after three type of delivery (P=0.001, F=2.238). Significant differences was observed between passive and active recovery (P=0.003), passive and massage (P=0.001), but no significant difference was observed between performance time after active and massage recovery (P=1.00). CONCLUSION: the results indicated that active recovery was more effective than massage and massage was more effective compared to passive recovery in removing blood lactate. Active and massage recovery were more effective in improving swimming performance than passive recovery.", "author" : [ { "dropping-particle" : "", "family" : "Rasooli", "given" : "S. Ali", "non-dropping-particle" : "", "parse-names" : false, "suffix" : "" }, { "dropping-particle" : "", "family" : "Jahromi", "given" : "M. Koushkie", "non-dropping-particle" : "", "parse-names" : false, "suffix" : "" }, { "dropping-particle" : "", "family" : "Asadmanesh", "given" : "A.", "non-dropping-particle" : "", "parse-names" : false, "suffix" : "" }, { "dropping-particle" : "", "family" : "Salesi", "given" : "M.", "non-dropping-particle" : "", "parse-names" : false, "suffix" : "" } ], "container-title" : "Journal of Sports Medicine and Physical Fitness", "id" : "ITEM-1", "issue" : "2", "issued" : { "date-parts" : [ [ "2012" ] ] }, "page" : "122-127", "title" : "Influence of massage, active and passive recovery on swimming performance and blood lactate", "type" : "article-journal", "volume" : "52" }, "uris" : [ "http://www.mendeley.com/documents/?uuid=9c3b18fc-9138-434f-a44b-a9d117155965" ] } ], "mendeley" : { "formattedCitation" : "(Rasooli, Jahromi, Asadmanesh, &amp; Salesi, 2012)", "plainTextFormattedCitation" : "(Rasooli, Jahromi, Asadmanesh, &amp; Salesi, 2012)", "previouslyFormattedCitation" : "(Ali Rasooli, Koushkie Jahromi, Asadmanesh, &amp; Salesi, 2012)" }, "properties" : { "noteIndex" : 5 }, "schema" : "https://github.com/citation-style-language/schema/raw/master/csl-citation.json" }</w:instrText>
      </w:r>
      <w:r>
        <w:rPr>
          <w:rFonts w:ascii="Times New Roman" w:hAnsi="Times New Roman" w:cs="Times New Roman"/>
          <w:sz w:val="22"/>
        </w:rPr>
        <w:fldChar w:fldCharType="separate"/>
      </w:r>
      <w:r w:rsidRPr="00FE5DEC">
        <w:rPr>
          <w:rFonts w:ascii="Times New Roman" w:hAnsi="Times New Roman" w:cs="Times New Roman"/>
          <w:noProof/>
          <w:sz w:val="22"/>
        </w:rPr>
        <w:t>(Rasooli, Jahromi, Asadmanesh, &amp; Salesi, 2012)</w:t>
      </w:r>
      <w:r>
        <w:rPr>
          <w:rFonts w:ascii="Times New Roman" w:hAnsi="Times New Roman" w:cs="Times New Roman"/>
          <w:sz w:val="22"/>
        </w:rPr>
        <w:fldChar w:fldCharType="end"/>
      </w:r>
      <w:r w:rsidRPr="006A577B">
        <w:rPr>
          <w:rFonts w:ascii="Times New Roman" w:hAnsi="Times New Roman" w:cs="Times New Roman"/>
          <w:sz w:val="22"/>
        </w:rPr>
        <w:t xml:space="preserve">. Peningkatan aliran darah ini dapat membantu pengurangan kadar asam laktat, sehingga dapat meningkatkan efektifitas </w:t>
      </w:r>
      <w:r w:rsidRPr="006A577B">
        <w:rPr>
          <w:rFonts w:ascii="Times New Roman" w:hAnsi="Times New Roman" w:cs="Times New Roman"/>
          <w:i/>
          <w:sz w:val="22"/>
        </w:rPr>
        <w:t>recovery</w:t>
      </w:r>
      <w:r w:rsidRPr="006A577B">
        <w:rPr>
          <w:rFonts w:ascii="Times New Roman" w:hAnsi="Times New Roman" w:cs="Times New Roman"/>
          <w:sz w:val="22"/>
        </w:rPr>
        <w:t xml:space="preserve"> dan mencegah kelelahan otot </w:t>
      </w:r>
      <w:r>
        <w:rPr>
          <w:rFonts w:ascii="Times New Roman" w:hAnsi="Times New Roman" w:cs="Times New Roman"/>
          <w:sz w:val="22"/>
        </w:rPr>
        <w:fldChar w:fldCharType="begin" w:fldLock="1"/>
      </w:r>
      <w:r>
        <w:rPr>
          <w:rFonts w:ascii="Times New Roman" w:hAnsi="Times New Roman" w:cs="Times New Roman"/>
          <w:sz w:val="22"/>
        </w:rPr>
        <w:instrText>ADDIN CSL_CITATION { "citationItems" : [ { "id" : "ITEM-1", "itemData" : { "DOI" : "10.1249/MSS.0b013e3181c9214f", "ISBN" : "1530-0315 (Electronic)\\r0195-9131 (Linking)", "ISSN" : "01959131", "PMID" : "19997015", "abstract" : "Purpose: This study tested the hypothesis that one of the ways sports massage aids muscle recovery from exercise is by increasing muscle blood flow to improve ''lactic acid'' removal. Methods: Twelve subjects performed 2 min of strenuous isometric handgrip (IHG) exercise at 40% maximum voluntary contraction to elevate forearm muscle lactic acid. Forearm blood flow (FBF; Doppler and Echo ultrasound of the brachial artery) and deep venous forearm blood lactate and H + concentration ([La j ], [H +", "author" : [ { "dropping-particle" : "", "family" : "Wiltshire", "given" : "E. Victoria", "non-dropping-particle" : "", "parse-names" : false, "suffix" : "" }, { "dropping-particle" : "", "family" : "Poitras", "given" : "Veronica", "non-dropping-particle" : "", "parse-names" : false, "suffix" : "" }, { "dropping-particle" : "", "family" : "Pak", "given" : "Melissa", "non-dropping-particle" : "", "parse-names" : false, "suffix" : "" }, { "dropping-particle" : "", "family" : "Hong", "given" : "Terence", "non-dropping-particle" : "", "parse-names" : false, "suffix" : "" }, { "dropping-particle" : "", "family" : "Rayner", "given" : "Jay", "non-dropping-particle" : "", "parse-names" : false, "suffix" : "" }, { "dropping-particle" : "", "family" : "Tschakovsky", "given" : "Michael E.", "non-dropping-particle" : "", "parse-names" : false, "suffix" : "" } ], "container-title" : "Medicine and Science in Sports and Exercise", "id" : "ITEM-1", "issue" : "6", "issued" : { "date-parts" : [ [ "2010" ] ] }, "page" : "1062-1071", "title" : "Massage impairs postexercise muscle blood flow and \"lactic Acid\" removal", "type" : "article-journal", "volume" : "42" }, "uris" : [ "http://www.mendeley.com/documents/?uuid=2071b34b-45c3-4de8-990c-1fe490b803cc" ] } ], "mendeley" : { "formattedCitation" : "(Wiltshire et al., 2010)", "plainTextFormattedCitation" : "(Wiltshire et al., 2010)", "previouslyFormattedCitation" : "(Wiltshire et al., 2010)" }, "properties" : { "noteIndex" : 5 }, "schema" : "https://github.com/citation-style-language/schema/raw/master/csl-citation.json" }</w:instrText>
      </w:r>
      <w:r>
        <w:rPr>
          <w:rFonts w:ascii="Times New Roman" w:hAnsi="Times New Roman" w:cs="Times New Roman"/>
          <w:sz w:val="22"/>
        </w:rPr>
        <w:fldChar w:fldCharType="separate"/>
      </w:r>
      <w:r w:rsidRPr="006A577B">
        <w:rPr>
          <w:rFonts w:ascii="Times New Roman" w:hAnsi="Times New Roman" w:cs="Times New Roman"/>
          <w:noProof/>
          <w:sz w:val="22"/>
        </w:rPr>
        <w:t>(Wiltshire et al., 2010)</w:t>
      </w:r>
      <w:r>
        <w:rPr>
          <w:rFonts w:ascii="Times New Roman" w:hAnsi="Times New Roman" w:cs="Times New Roman"/>
          <w:sz w:val="22"/>
        </w:rPr>
        <w:fldChar w:fldCharType="end"/>
      </w:r>
      <w:r w:rsidRPr="006A577B">
        <w:rPr>
          <w:rFonts w:ascii="Times New Roman" w:hAnsi="Times New Roman" w:cs="Times New Roman"/>
          <w:sz w:val="22"/>
        </w:rPr>
        <w:t xml:space="preserve">. Penelitian lain juga mengungkapkan bahwa massase dapat meningkatkan </w:t>
      </w:r>
      <w:r w:rsidRPr="006A577B">
        <w:rPr>
          <w:rFonts w:ascii="Times New Roman" w:hAnsi="Times New Roman" w:cs="Times New Roman"/>
          <w:i/>
          <w:sz w:val="22"/>
        </w:rPr>
        <w:t>recovery</w:t>
      </w:r>
      <w:r w:rsidRPr="006A577B">
        <w:rPr>
          <w:rFonts w:ascii="Times New Roman" w:hAnsi="Times New Roman" w:cs="Times New Roman"/>
          <w:sz w:val="22"/>
        </w:rPr>
        <w:t xml:space="preserve"> otot dan menurunkan resiko DOMS setelah melakukan latihan </w:t>
      </w:r>
      <w:r>
        <w:rPr>
          <w:rFonts w:ascii="Times New Roman" w:hAnsi="Times New Roman" w:cs="Times New Roman"/>
          <w:sz w:val="22"/>
        </w:rPr>
        <w:fldChar w:fldCharType="begin" w:fldLock="1"/>
      </w:r>
      <w:r>
        <w:rPr>
          <w:rFonts w:ascii="Times New Roman" w:hAnsi="Times New Roman" w:cs="Times New Roman"/>
          <w:sz w:val="22"/>
        </w:rPr>
        <w:instrText>ADDIN CSL_CITATION { "citationItems" : [ { "id" : "ITEM-1", "itemData" : { "DOI" : "10.1097/JSM.0b013e31818837a1", "ISBN" : "1536-3724 (Electronic)\\n1050-642X (Linking)", "ISSN" : "1050642X", "PMID" : "18806553", "abstract" : "OBJECTIVE: Sport massage, a manual therapy for muscle and soft tissue pain and weakness, is a popular and widely used modality for recovery after intense exercise. Our objective is to determine the effectiveness of sport massage for improving recovery after strenuous exercise.\\n\\nDATA SOURCES: We searched MEDLINE, EMBASE, and CINAHL using all current and historical names for sport massage. Reference sections of included articles were scanned to identify additional relevant articles.\\n\\nSTUDY SELECTION: Study inclusion criteria required that subjects (1) were humans, (2) performed strenuous exercise, (3) received massage, and (4) were assessed for muscle recovery and performance. Ultimately, 27 studies met inclusion criteria.\\n\\nDATA EXTRACTION: Eligible studies were reviewed, and data were extracted by the senior author (TMB). The main outcomes extracted were type and timing of massage and outcome measures studied.\\n\\nDATA SYNTHESIS: Data from 17 case series revealed inconsistent results. Most studies evaluating post-exercise function suggest that massage is not effective, whereas studies that also evaluated the symptoms of DOMS did show some benefit. Data from 10 randomized controlled trials (RCTs) do, however, provide moderate evidence for the efficacy of massage therapy. The search identified no trend between type and timing of massage and any specific outcome measures investigated.\\n\\nCONCLUSIONS: Case series provide little support for the use of massage to aid muscle recovery or performance after intense exercise. In contrast, RCTs provide moderate data supporting its use to facilitate recovery from repetitive muscular contractions. Further investigation using standardized protocols measuring similar outcome variables is necessary to more conclusively determine the efficacy of sport massage and the optimal strategy for its implementation to enhance recovery following intense exercise.", "author" : [ { "dropping-particle" : "", "family" : "Best", "given" : "Thomas M.", "non-dropping-particle" : "", "parse-names" : false, "suffix" : "" }, { "dropping-particle" : "", "family" : "Hunter", "given" : "Robin", "non-dropping-particle" : "", "parse-names" : false, "suffix" : "" }, { "dropping-particle" : "", "family" : "Wilcox", "given" : "Aaron", "non-dropping-particle" : "", "parse-names" : false, "suffix" : "" }, { "dropping-particle" : "", "family" : "Haq", "given" : "Furqan", "non-dropping-particle" : "", "parse-names" : false, "suffix" : "" } ], "container-title" : "Clinical Journal of Sport Medicine", "id" : "ITEM-1", "issue" : "5", "issued" : { "date-parts" : [ [ "2008" ] ] }, "page" : "446-460", "title" : "Effectiveness of Sports Massage For Recovery of Skeletal Muscle From Strenuous Exercise", "type" : "article-journal", "volume" : "18" }, "uris" : [ "http://www.mendeley.com/documents/?uuid=165d0b60-b4bf-42e5-82e4-6a289add2b6d" ] } ], "mendeley" : { "formattedCitation" : "(Best, Hunter, Wilcox, &amp; Haq, 2008)", "plainTextFormattedCitation" : "(Best, Hunter, Wilcox, &amp; Haq, 2008)", "previouslyFormattedCitation" : "(Best, Hunter, Wilcox, &amp; Haq, 2008)" }, "properties" : { "noteIndex" : 5 }, "schema" : "https://github.com/citation-style-language/schema/raw/master/csl-citation.json" }</w:instrText>
      </w:r>
      <w:r>
        <w:rPr>
          <w:rFonts w:ascii="Times New Roman" w:hAnsi="Times New Roman" w:cs="Times New Roman"/>
          <w:sz w:val="22"/>
        </w:rPr>
        <w:fldChar w:fldCharType="separate"/>
      </w:r>
      <w:r w:rsidRPr="006A577B">
        <w:rPr>
          <w:rFonts w:ascii="Times New Roman" w:hAnsi="Times New Roman" w:cs="Times New Roman"/>
          <w:noProof/>
          <w:sz w:val="22"/>
        </w:rPr>
        <w:t>(Best, Hunter, Wilcox, &amp; Haq, 2008)</w:t>
      </w:r>
      <w:r>
        <w:rPr>
          <w:rFonts w:ascii="Times New Roman" w:hAnsi="Times New Roman" w:cs="Times New Roman"/>
          <w:sz w:val="22"/>
        </w:rPr>
        <w:fldChar w:fldCharType="end"/>
      </w:r>
      <w:r w:rsidRPr="006A577B">
        <w:rPr>
          <w:rFonts w:ascii="Times New Roman" w:hAnsi="Times New Roman" w:cs="Times New Roman"/>
          <w:sz w:val="22"/>
        </w:rPr>
        <w:t>.</w:t>
      </w:r>
    </w:p>
    <w:p w14:paraId="366462ED" w14:textId="77777777" w:rsidR="0096772C" w:rsidRPr="006A577B" w:rsidRDefault="0096772C" w:rsidP="0096772C">
      <w:pPr>
        <w:pStyle w:val="Heading4"/>
        <w:rPr>
          <w:rFonts w:ascii="Times New Roman" w:hAnsi="Times New Roman" w:cs="Times New Roman"/>
          <w:sz w:val="22"/>
        </w:rPr>
      </w:pPr>
      <w:r w:rsidRPr="006A577B">
        <w:rPr>
          <w:rFonts w:ascii="Times New Roman" w:hAnsi="Times New Roman" w:cs="Times New Roman"/>
          <w:sz w:val="22"/>
        </w:rPr>
        <w:t xml:space="preserve">Massase secara psikologis dapat menurunkan tingkat kecemasan dan stres </w:t>
      </w:r>
      <w:r>
        <w:rPr>
          <w:rFonts w:ascii="Times New Roman" w:hAnsi="Times New Roman" w:cs="Times New Roman"/>
          <w:sz w:val="22"/>
        </w:rPr>
        <w:fldChar w:fldCharType="begin" w:fldLock="1"/>
      </w:r>
      <w:r>
        <w:rPr>
          <w:rFonts w:ascii="Times New Roman" w:hAnsi="Times New Roman" w:cs="Times New Roman"/>
          <w:sz w:val="22"/>
        </w:rPr>
        <w:instrText>ADDIN CSL_CITATION { "citationItems" : [ { "id" : "ITEM-1", "itemData" : { "ISBN" : "9789174595246", "author" : [ { "dropping-particle" : "", "family" : "Lindgren", "given" : "Lenita", "non-dropping-particle" : "", "parse-names" : false, "suffix" : "" } ], "id" : "ITEM-1", "issued" : { "date-parts" : [ [ "2012" ] ] }, "number-of-pages" : "1-60", "publisher" : "Ume\u00e5", "title" : "Emotional and Physiological Responses to Touch Massage", "type" : "thesis" }, "uris" : [ "http://www.mendeley.com/documents/?uuid=167fd85e-ca0d-43ff-affd-d59bafb0da60" ] } ], "mendeley" : { "formattedCitation" : "(Lindgren, 2012)", "plainTextFormattedCitation" : "(Lindgren, 2012)", "previouslyFormattedCitation" : "(Lindgren, 2012)" }, "properties" : { "noteIndex" : 5 }, "schema" : "https://github.com/citation-style-language/schema/raw/master/csl-citation.json" }</w:instrText>
      </w:r>
      <w:r>
        <w:rPr>
          <w:rFonts w:ascii="Times New Roman" w:hAnsi="Times New Roman" w:cs="Times New Roman"/>
          <w:sz w:val="22"/>
        </w:rPr>
        <w:fldChar w:fldCharType="separate"/>
      </w:r>
      <w:r w:rsidRPr="006A577B">
        <w:rPr>
          <w:rFonts w:ascii="Times New Roman" w:hAnsi="Times New Roman" w:cs="Times New Roman"/>
          <w:noProof/>
          <w:sz w:val="22"/>
        </w:rPr>
        <w:t>(Lindgren, 2012)</w:t>
      </w:r>
      <w:r>
        <w:rPr>
          <w:rFonts w:ascii="Times New Roman" w:hAnsi="Times New Roman" w:cs="Times New Roman"/>
          <w:sz w:val="22"/>
        </w:rPr>
        <w:fldChar w:fldCharType="end"/>
      </w:r>
      <w:r w:rsidRPr="006A577B">
        <w:rPr>
          <w:rFonts w:ascii="Times New Roman" w:hAnsi="Times New Roman" w:cs="Times New Roman"/>
          <w:sz w:val="22"/>
        </w:rPr>
        <w:t xml:space="preserve">, sehingga tubuh merasa nyaman setelah melakukan </w:t>
      </w:r>
      <w:r w:rsidRPr="006A577B">
        <w:rPr>
          <w:rFonts w:ascii="Times New Roman" w:hAnsi="Times New Roman" w:cs="Times New Roman"/>
          <w:i/>
          <w:sz w:val="22"/>
        </w:rPr>
        <w:t>recovery</w:t>
      </w:r>
      <w:r w:rsidRPr="006A577B">
        <w:rPr>
          <w:rFonts w:ascii="Times New Roman" w:hAnsi="Times New Roman" w:cs="Times New Roman"/>
          <w:sz w:val="22"/>
        </w:rPr>
        <w:t xml:space="preserve"> melalui massase </w:t>
      </w:r>
      <w:r>
        <w:rPr>
          <w:rFonts w:ascii="Times New Roman" w:hAnsi="Times New Roman" w:cs="Times New Roman"/>
          <w:sz w:val="22"/>
        </w:rPr>
        <w:fldChar w:fldCharType="begin" w:fldLock="1"/>
      </w:r>
      <w:r>
        <w:rPr>
          <w:rFonts w:ascii="Times New Roman" w:hAnsi="Times New Roman" w:cs="Times New Roman"/>
          <w:sz w:val="22"/>
        </w:rPr>
        <w:instrText>ADDIN CSL_CITATION { "citationItems" : [ { "id" : "ITEM-1", "itemData" : { "ISSN" : "2251-7502", "abstract" : "In this study we examined the effects of massage therapy on depression, anxiety and stress in youth wrestlers. To do this test participated 24 wrestlers that participations' age ranged from 15-18 years old. In doing so, we control the effects of massage therapy on experimental and control groups by DASS Inventory. During 10 sessions of treatment the experimental groups were received 25 minutes sports massage for every session. As shown MANOVA by comparison of Depression, Anxiety, and Stress scores between experimental and control groups and by control the pretest scores, indicated the significant different between scores of Depression (P&lt;0.001), Anxiety (P&lt;0.001), and Stress (P&lt;0.001) in experimental and control groups. The findings of this study indicate that massage therapy tangibly and significantly decreases the level of depression, anxiety and stress of wrestlers that this phenomenon can lead to mental health and thereby improve their performance.", "author" : [ { "dropping-particle" : "", "family" : "Zadkhosh", "given" : "Seyed Mohammad", "non-dropping-particle" : "", "parse-names" : false, "suffix" : "" }, { "dropping-particle" : "", "family" : "Ariaee", "given" : "Ehsan", "non-dropping-particle" : "", "parse-names" : false, "suffix" : "" }, { "dropping-particle" : "", "family" : "Atri", "given" : "Ahmad Ebrahimi", "non-dropping-particle" : "", "parse-names" : false, "suffix" : "" }, { "dropping-particle" : "", "family" : "Rashidlamir", "given" : "Amir", "non-dropping-particle" : "", "parse-names" : false, "suffix" : "" }, { "dropping-particle" : "", "family" : "Saadatyar", "given" : "Abolfazl", "non-dropping-particle" : "", "parse-names" : false, "suffix" : "" } ], "container-title" : "International Journal of Sport Studies", "id" : "ITEM-1", "issue" : "3", "issued" : { "date-parts" : [ [ "2015" ] ] }, "page" : "321-327", "title" : "The effect of massage therapy on depression, anxiety and stress in adolescent wrestlers", "type" : "article-journal", "volume" : "5" }, "uris" : [ "http://www.mendeley.com/documents/?uuid=c5eda8a0-2c50-4892-8b8e-60e50a9bafe2" ] } ], "mendeley" : { "formattedCitation" : "(Zadkhosh, Ariaee, Atri, Rashidlamir, &amp; Saadatyar, 2015)", "plainTextFormattedCitation" : "(Zadkhosh, Ariaee, Atri, Rashidlamir, &amp; Saadatyar, 2015)", "previouslyFormattedCitation" : "(Zadkhosh, Ariaee, Atri, Rashidlamir, &amp; Saadatyar, 2015)" }, "properties" : { "noteIndex" : 5 }, "schema" : "https://github.com/citation-style-language/schema/raw/master/csl-citation.json" }</w:instrText>
      </w:r>
      <w:r>
        <w:rPr>
          <w:rFonts w:ascii="Times New Roman" w:hAnsi="Times New Roman" w:cs="Times New Roman"/>
          <w:sz w:val="22"/>
        </w:rPr>
        <w:fldChar w:fldCharType="separate"/>
      </w:r>
      <w:r w:rsidRPr="006A577B">
        <w:rPr>
          <w:rFonts w:ascii="Times New Roman" w:hAnsi="Times New Roman" w:cs="Times New Roman"/>
          <w:noProof/>
          <w:sz w:val="22"/>
        </w:rPr>
        <w:t>(Zadkhosh, Ariaee, Atri, Rashidlamir, &amp; Saadatyar, 2015)</w:t>
      </w:r>
      <w:r>
        <w:rPr>
          <w:rFonts w:ascii="Times New Roman" w:hAnsi="Times New Roman" w:cs="Times New Roman"/>
          <w:sz w:val="22"/>
        </w:rPr>
        <w:fldChar w:fldCharType="end"/>
      </w:r>
      <w:r w:rsidRPr="006A577B">
        <w:rPr>
          <w:rFonts w:ascii="Times New Roman" w:hAnsi="Times New Roman" w:cs="Times New Roman"/>
          <w:sz w:val="22"/>
        </w:rPr>
        <w:t xml:space="preserve">. Melalui perasaan nyaman tersebut, tingkat kelelahan yang terjadi pada pemain sepak bola juga akan semakin rendah </w:t>
      </w:r>
      <w:r>
        <w:rPr>
          <w:rFonts w:ascii="Times New Roman" w:hAnsi="Times New Roman" w:cs="Times New Roman"/>
          <w:sz w:val="22"/>
        </w:rPr>
        <w:fldChar w:fldCharType="begin" w:fldLock="1"/>
      </w:r>
      <w:r>
        <w:rPr>
          <w:rFonts w:ascii="Times New Roman" w:hAnsi="Times New Roman" w:cs="Times New Roman"/>
          <w:sz w:val="22"/>
        </w:rPr>
        <w:instrText>ADDIN CSL_CITATION { "citationItems" : [ { "id" : "ITEM-1", "itemData" : { "DOI" : "10.1590/1518-8345.1614.2834", "ISSN" : "0104-1169", "PMID" : "27901219", "abstract" : "&lt;p&gt;ABTRACT Objective: to evaluate the effectiveness of massage and reiki in the reduction of stress and anxiety in clients at the Institute for Integrated and Oriental Therapy in Sao Paulo (Brazil). Method: clinical tests randomly done in parallel with an initial sample of 122 people divided into three groups: Massage + Rest (G1), Massage + Reiki (G2) and a Control group without intervention (G3). The Stress Systems list and the Trace State Anxiety Inventory were used to evaluate the groups at the start and after 8 sessions (1 month), during 2015. Results: there were statistical differences (p = 0.000) according to the ANOVA (Analysis of Variance) for the stress amongst the groups 2 and 3 (p = 0.014) with a 33% reductions and a Cohen of 0.78. In relation to anxiety-state, there was a reduction in the intervention groups compared with the control group (p &amp;lt; 0.01) with a 21% reduction in group 2 (Cohen of 1.18) and a 16% reduction for group 1 (Cohen of 1.14). Conclusion: Massage + Reiki produced better results amongst the groups and the conclusion is for further studies to be done with the use of a placebo group to evaluate the impact of the technique separate from other techniques. RBR-42c8wp&lt;/p&gt;", "author" : [ { "dropping-particle" : "", "family" : "Kurebayashi", "given" : "Leonice Fumiko Sato", "non-dropping-particle" : "", "parse-names" : false, "suffix" : "" }, { "dropping-particle" : "", "family" : "Turrini", "given" : "Ruth Natalia Teresa", "non-dropping-particle" : "", "parse-names" : false, "suffix" : "" }, { "dropping-particle" : "de", "family" : "Souza", "given" : "Talita Pavarini Borges", "non-dropping-particle" : "", "parse-names" : false, "suffix" : "" }, { "dropping-particle" : "", "family" : "Takiguchi", "given" : "Raymond Sehiji", "non-dropping-particle" : "", "parse-names" : false, "suffix" : "" }, { "dropping-particle" : "", "family" : "Kuba", "given" : "Gisele", "non-dropping-particle" : "", "parse-names" : false, "suffix" : "" }, { "dropping-particle" : "", "family" : "Nagumo", "given" : "Marisa Toshi", "non-dropping-particle" : "", "parse-names" : false, "suffix" : "" } ], "container-title" : "Revista Latino-Americana de Enfermagem", "id" : "ITEM-1", "issue" : "0", "issued" : { "date-parts" : [ [ "2016" ] ] }, "page" : "1-8", "title" : "Massage and Reiki used to reduce stress and anxiety: Randomized Clinical Trial", "type" : "article-journal", "volume" : "24" }, "uris" : [ "http://www.mendeley.com/documents/?uuid=e18afaea-0650-47be-8b68-5f408c6ce784" ] } ], "mendeley" : { "formattedCitation" : "(Kurebayashi et al., 2016)", "plainTextFormattedCitation" : "(Kurebayashi et al., 2016)", "previouslyFormattedCitation" : "(Kurebayashi et al., 2016)" }, "properties" : { "noteIndex" : 5 }, "schema" : "https://github.com/citation-style-language/schema/raw/master/csl-citation.json" }</w:instrText>
      </w:r>
      <w:r>
        <w:rPr>
          <w:rFonts w:ascii="Times New Roman" w:hAnsi="Times New Roman" w:cs="Times New Roman"/>
          <w:sz w:val="22"/>
        </w:rPr>
        <w:fldChar w:fldCharType="separate"/>
      </w:r>
      <w:r w:rsidRPr="006A577B">
        <w:rPr>
          <w:rFonts w:ascii="Times New Roman" w:hAnsi="Times New Roman" w:cs="Times New Roman"/>
          <w:noProof/>
          <w:sz w:val="22"/>
        </w:rPr>
        <w:t>(Kurebayashi et al., 2016)</w:t>
      </w:r>
      <w:r>
        <w:rPr>
          <w:rFonts w:ascii="Times New Roman" w:hAnsi="Times New Roman" w:cs="Times New Roman"/>
          <w:sz w:val="22"/>
        </w:rPr>
        <w:fldChar w:fldCharType="end"/>
      </w:r>
      <w:r w:rsidRPr="006A577B">
        <w:rPr>
          <w:rFonts w:ascii="Times New Roman" w:hAnsi="Times New Roman" w:cs="Times New Roman"/>
          <w:sz w:val="22"/>
        </w:rPr>
        <w:t>.</w:t>
      </w:r>
    </w:p>
    <w:p w14:paraId="0E7E49D7" w14:textId="77777777" w:rsidR="00332F9F" w:rsidRDefault="00332F9F" w:rsidP="00332F9F">
      <w:pPr>
        <w:pStyle w:val="Heading2"/>
      </w:pPr>
    </w:p>
    <w:p w14:paraId="0D5A8F72" w14:textId="26F750FF" w:rsidR="00332F9F" w:rsidRPr="0075447F" w:rsidRDefault="00CE4E85" w:rsidP="00332F9F">
      <w:pPr>
        <w:pStyle w:val="Heading2"/>
      </w:pPr>
      <w:r>
        <w:t>KESIMPULAN</w:t>
      </w:r>
    </w:p>
    <w:p w14:paraId="334F3E8A" w14:textId="77777777" w:rsidR="0096772C" w:rsidRPr="006A577B" w:rsidRDefault="0096772C" w:rsidP="0096772C">
      <w:pPr>
        <w:pStyle w:val="Heading4"/>
        <w:rPr>
          <w:rFonts w:ascii="Times New Roman" w:hAnsi="Times New Roman" w:cs="Times New Roman"/>
          <w:sz w:val="22"/>
        </w:rPr>
      </w:pPr>
      <w:r w:rsidRPr="006A577B">
        <w:rPr>
          <w:rFonts w:ascii="Times New Roman" w:hAnsi="Times New Roman" w:cs="Times New Roman"/>
          <w:sz w:val="22"/>
        </w:rPr>
        <w:t xml:space="preserve">Berdasarkan hasil penelitian yang diperoleh, dapat disimpulkan bahwa  </w:t>
      </w:r>
      <w:r w:rsidRPr="006A577B">
        <w:rPr>
          <w:rFonts w:ascii="Times New Roman" w:hAnsi="Times New Roman" w:cs="Times New Roman"/>
          <w:i/>
          <w:sz w:val="22"/>
        </w:rPr>
        <w:t>recovery</w:t>
      </w:r>
      <w:r w:rsidRPr="006A577B">
        <w:rPr>
          <w:rFonts w:ascii="Times New Roman" w:hAnsi="Times New Roman" w:cs="Times New Roman"/>
          <w:sz w:val="22"/>
        </w:rPr>
        <w:t xml:space="preserve"> aktif dan </w:t>
      </w:r>
      <w:r w:rsidRPr="006A577B">
        <w:rPr>
          <w:rFonts w:ascii="Times New Roman" w:hAnsi="Times New Roman" w:cs="Times New Roman"/>
          <w:i/>
          <w:sz w:val="22"/>
        </w:rPr>
        <w:t>recovery</w:t>
      </w:r>
      <w:r w:rsidRPr="006A577B">
        <w:rPr>
          <w:rFonts w:ascii="Times New Roman" w:hAnsi="Times New Roman" w:cs="Times New Roman"/>
          <w:sz w:val="22"/>
        </w:rPr>
        <w:t xml:space="preserve"> gabungan dapat menurunkan tingkat kelelahan pada atlet sepak bola.  </w:t>
      </w:r>
      <w:r w:rsidRPr="006A577B">
        <w:rPr>
          <w:rFonts w:ascii="Times New Roman" w:hAnsi="Times New Roman" w:cs="Times New Roman"/>
          <w:i/>
          <w:sz w:val="22"/>
        </w:rPr>
        <w:t>Recovery</w:t>
      </w:r>
      <w:r w:rsidRPr="006A577B">
        <w:rPr>
          <w:rFonts w:ascii="Times New Roman" w:hAnsi="Times New Roman" w:cs="Times New Roman"/>
          <w:sz w:val="22"/>
        </w:rPr>
        <w:t xml:space="preserve"> gabungan memiliki rata-rata penurunan indeks kelelahan dan kadar asam latat sebesar 2,59 ± 0,44 watt/s dan 3,03 ± 0,21 mmol/L, sedangkan </w:t>
      </w:r>
      <w:r w:rsidRPr="006A577B">
        <w:rPr>
          <w:rFonts w:ascii="Times New Roman" w:hAnsi="Times New Roman" w:cs="Times New Roman"/>
          <w:i/>
          <w:sz w:val="22"/>
        </w:rPr>
        <w:t>recovery</w:t>
      </w:r>
      <w:r w:rsidRPr="006A577B">
        <w:rPr>
          <w:rFonts w:ascii="Times New Roman" w:hAnsi="Times New Roman" w:cs="Times New Roman"/>
          <w:sz w:val="22"/>
        </w:rPr>
        <w:t xml:space="preserve"> aktif memiliki rata-rata penurunan indeks kelelahan dan kadar asam latat sebesar 3,66 ± 0,42 watt/s dan 2,2 ± 0,25 mmol/L. Hasil penelitian ini diharapkan dapat diaplikasikan dalam latihan maupun pertandingan sebagai alternatif </w:t>
      </w:r>
      <w:r w:rsidRPr="006A577B">
        <w:rPr>
          <w:rFonts w:ascii="Times New Roman" w:hAnsi="Times New Roman" w:cs="Times New Roman"/>
          <w:i/>
          <w:sz w:val="22"/>
        </w:rPr>
        <w:t>recovery</w:t>
      </w:r>
      <w:r w:rsidRPr="006A577B">
        <w:rPr>
          <w:rFonts w:ascii="Times New Roman" w:hAnsi="Times New Roman" w:cs="Times New Roman"/>
          <w:sz w:val="22"/>
        </w:rPr>
        <w:t xml:space="preserve"> untuk menurunkan tingkat kelelahan pemain sepak bola.</w:t>
      </w:r>
    </w:p>
    <w:p w14:paraId="59944193" w14:textId="349B4C1A" w:rsidR="00332F9F" w:rsidRDefault="00332F9F" w:rsidP="0096772C">
      <w:pPr>
        <w:pStyle w:val="Heading4"/>
      </w:pPr>
    </w:p>
    <w:p w14:paraId="44C349D3" w14:textId="77777777" w:rsidR="0096772C" w:rsidRPr="0096772C" w:rsidRDefault="0096772C" w:rsidP="0096772C">
      <w:pPr>
        <w:rPr>
          <w:lang w:val="id-ID"/>
        </w:rPr>
      </w:pPr>
    </w:p>
    <w:p w14:paraId="32DC0353" w14:textId="2DF8D58F" w:rsidR="00CE4E85" w:rsidRPr="0096772C" w:rsidRDefault="00CE4E85" w:rsidP="00CE4E85">
      <w:pPr>
        <w:pStyle w:val="Heading2"/>
        <w:rPr>
          <w:rFonts w:ascii="Times New Roman" w:hAnsi="Times New Roman" w:cs="Times New Roman"/>
          <w:sz w:val="22"/>
        </w:rPr>
      </w:pPr>
      <w:r w:rsidRPr="0096772C">
        <w:rPr>
          <w:rFonts w:ascii="Times New Roman" w:hAnsi="Times New Roman" w:cs="Times New Roman"/>
          <w:sz w:val="22"/>
        </w:rPr>
        <w:t>DaFTAR PUSTAKA</w:t>
      </w:r>
    </w:p>
    <w:p w14:paraId="298FA70B" w14:textId="77777777" w:rsidR="00D1028A" w:rsidRPr="00D1028A" w:rsidRDefault="00D1028A" w:rsidP="00D1028A">
      <w:pPr>
        <w:spacing w:before="0" w:beforeAutospacing="0" w:after="0" w:afterAutospacing="0"/>
        <w:rPr>
          <w:rFonts w:ascii="Calisto MT" w:hAnsi="Calisto MT"/>
          <w:sz w:val="20"/>
          <w:szCs w:val="20"/>
          <w:lang w:val="id-ID"/>
        </w:rPr>
      </w:pPr>
    </w:p>
    <w:p w14:paraId="7B10AEBC" w14:textId="77777777" w:rsidR="0096772C" w:rsidRPr="00405EAE" w:rsidRDefault="0096772C" w:rsidP="0096772C">
      <w:pPr>
        <w:widowControl w:val="0"/>
        <w:autoSpaceDE w:val="0"/>
        <w:autoSpaceDN w:val="0"/>
        <w:adjustRightInd w:val="0"/>
        <w:spacing w:before="0" w:beforeAutospacing="0" w:after="0" w:afterAutospacing="0" w:line="288" w:lineRule="auto"/>
        <w:ind w:left="482" w:hanging="482"/>
        <w:jc w:val="both"/>
        <w:rPr>
          <w:rFonts w:ascii="Times New Roman" w:hAnsi="Times New Roman" w:cs="Times New Roman"/>
          <w:noProof/>
        </w:rPr>
      </w:pPr>
      <w:r w:rsidRPr="00405EAE">
        <w:rPr>
          <w:rFonts w:ascii="Times New Roman" w:hAnsi="Times New Roman" w:cs="Times New Roman"/>
        </w:rPr>
        <w:fldChar w:fldCharType="begin" w:fldLock="1"/>
      </w:r>
      <w:r w:rsidRPr="00405EAE">
        <w:rPr>
          <w:rFonts w:ascii="Times New Roman" w:hAnsi="Times New Roman" w:cs="Times New Roman"/>
        </w:rPr>
        <w:instrText xml:space="preserve">ADDIN Mendeley Bibliography CSL_BIBLIOGRAPHY </w:instrText>
      </w:r>
      <w:r w:rsidRPr="00405EAE">
        <w:rPr>
          <w:rFonts w:ascii="Times New Roman" w:hAnsi="Times New Roman" w:cs="Times New Roman"/>
        </w:rPr>
        <w:fldChar w:fldCharType="separate"/>
      </w:r>
      <w:r w:rsidRPr="00405EAE">
        <w:rPr>
          <w:rFonts w:ascii="Times New Roman" w:hAnsi="Times New Roman" w:cs="Times New Roman"/>
          <w:noProof/>
        </w:rPr>
        <w:t xml:space="preserve">Arazi, H., Mozavi, S. S., Basir, S. S., &amp; Karam, M. G. (2012). The Effects of Different Recovery Conditions on Blood Lactate Concentration and Physiological Variables After High Intensity Exercise in Handball Players. </w:t>
      </w:r>
      <w:r w:rsidRPr="00405EAE">
        <w:rPr>
          <w:rFonts w:ascii="Times New Roman" w:hAnsi="Times New Roman" w:cs="Times New Roman"/>
          <w:i/>
          <w:iCs/>
          <w:noProof/>
        </w:rPr>
        <w:t>Journal of Sport Science</w:t>
      </w:r>
      <w:r w:rsidRPr="00405EAE">
        <w:rPr>
          <w:rFonts w:ascii="Times New Roman" w:hAnsi="Times New Roman" w:cs="Times New Roman"/>
          <w:noProof/>
        </w:rPr>
        <w:t xml:space="preserve">, </w:t>
      </w:r>
      <w:r w:rsidRPr="00405EAE">
        <w:rPr>
          <w:rFonts w:ascii="Times New Roman" w:hAnsi="Times New Roman" w:cs="Times New Roman"/>
          <w:i/>
          <w:iCs/>
          <w:noProof/>
        </w:rPr>
        <w:t>5</w:t>
      </w:r>
      <w:r w:rsidRPr="00405EAE">
        <w:rPr>
          <w:rFonts w:ascii="Times New Roman" w:hAnsi="Times New Roman" w:cs="Times New Roman"/>
          <w:noProof/>
        </w:rPr>
        <w:t>(2), 13–17.</w:t>
      </w:r>
    </w:p>
    <w:p w14:paraId="4A0C4EB8" w14:textId="77777777" w:rsidR="0096772C" w:rsidRPr="00405EAE" w:rsidRDefault="0096772C" w:rsidP="0096772C">
      <w:pPr>
        <w:widowControl w:val="0"/>
        <w:autoSpaceDE w:val="0"/>
        <w:autoSpaceDN w:val="0"/>
        <w:adjustRightInd w:val="0"/>
        <w:spacing w:before="0" w:beforeAutospacing="0" w:after="0" w:afterAutospacing="0" w:line="288" w:lineRule="auto"/>
        <w:ind w:left="482" w:hanging="482"/>
        <w:jc w:val="both"/>
        <w:rPr>
          <w:rFonts w:ascii="Times New Roman" w:hAnsi="Times New Roman" w:cs="Times New Roman"/>
          <w:noProof/>
        </w:rPr>
      </w:pPr>
      <w:r w:rsidRPr="00405EAE">
        <w:rPr>
          <w:rFonts w:ascii="Times New Roman" w:hAnsi="Times New Roman" w:cs="Times New Roman"/>
          <w:noProof/>
        </w:rPr>
        <w:t xml:space="preserve">Best, T. M., Hunter, R., Wilcox, A., &amp; Haq, F. (2008). Effectiveness of Sports Massage For Recovery of Skeletal Muscle From Strenuous Exercise. </w:t>
      </w:r>
      <w:r w:rsidRPr="00405EAE">
        <w:rPr>
          <w:rFonts w:ascii="Times New Roman" w:hAnsi="Times New Roman" w:cs="Times New Roman"/>
          <w:i/>
          <w:iCs/>
          <w:noProof/>
        </w:rPr>
        <w:t>Clinical Journal of Sport Medicine</w:t>
      </w:r>
      <w:r w:rsidRPr="00405EAE">
        <w:rPr>
          <w:rFonts w:ascii="Times New Roman" w:hAnsi="Times New Roman" w:cs="Times New Roman"/>
          <w:noProof/>
        </w:rPr>
        <w:t xml:space="preserve">, </w:t>
      </w:r>
      <w:r w:rsidRPr="00405EAE">
        <w:rPr>
          <w:rFonts w:ascii="Times New Roman" w:hAnsi="Times New Roman" w:cs="Times New Roman"/>
          <w:i/>
          <w:iCs/>
          <w:noProof/>
        </w:rPr>
        <w:t>18</w:t>
      </w:r>
      <w:r w:rsidRPr="00405EAE">
        <w:rPr>
          <w:rFonts w:ascii="Times New Roman" w:hAnsi="Times New Roman" w:cs="Times New Roman"/>
          <w:noProof/>
        </w:rPr>
        <w:t>(5), 446–460. https://doi.org/10.1097/JSM.0b013e31818837a1</w:t>
      </w:r>
    </w:p>
    <w:p w14:paraId="5534BC63" w14:textId="77777777" w:rsidR="0096772C" w:rsidRPr="00405EAE" w:rsidRDefault="0096772C" w:rsidP="0096772C">
      <w:pPr>
        <w:widowControl w:val="0"/>
        <w:autoSpaceDE w:val="0"/>
        <w:autoSpaceDN w:val="0"/>
        <w:adjustRightInd w:val="0"/>
        <w:spacing w:before="0" w:beforeAutospacing="0" w:after="0" w:afterAutospacing="0" w:line="288" w:lineRule="auto"/>
        <w:ind w:left="482" w:hanging="482"/>
        <w:jc w:val="both"/>
        <w:rPr>
          <w:rFonts w:ascii="Times New Roman" w:hAnsi="Times New Roman" w:cs="Times New Roman"/>
          <w:noProof/>
          <w:lang w:val="id-ID"/>
        </w:rPr>
      </w:pPr>
      <w:r w:rsidRPr="00405EAE">
        <w:rPr>
          <w:rFonts w:ascii="Times New Roman" w:hAnsi="Times New Roman" w:cs="Times New Roman"/>
          <w:noProof/>
          <w:lang w:val="id-ID"/>
        </w:rPr>
        <w:t xml:space="preserve">Bompa, Tudor O. (2003). </w:t>
      </w:r>
      <w:r w:rsidRPr="00405EAE">
        <w:rPr>
          <w:rFonts w:ascii="Times New Roman" w:hAnsi="Times New Roman" w:cs="Times New Roman"/>
          <w:i/>
          <w:noProof/>
          <w:lang w:val="id-ID"/>
        </w:rPr>
        <w:t xml:space="preserve">Theory And Methodology Of Training. </w:t>
      </w:r>
      <w:r w:rsidRPr="00405EAE">
        <w:rPr>
          <w:rFonts w:ascii="Times New Roman" w:hAnsi="Times New Roman" w:cs="Times New Roman"/>
          <w:noProof/>
          <w:lang w:val="id-ID"/>
        </w:rPr>
        <w:t>Terjemahan. Fakultas Ilmu Pendidikan, Jurusan Penjaskes, Institut Keguruan dan Ilmu Pendidikan.</w:t>
      </w:r>
    </w:p>
    <w:p w14:paraId="632C101C" w14:textId="77777777" w:rsidR="0096772C" w:rsidRPr="00405EAE" w:rsidRDefault="0096772C" w:rsidP="0096772C">
      <w:pPr>
        <w:widowControl w:val="0"/>
        <w:autoSpaceDE w:val="0"/>
        <w:autoSpaceDN w:val="0"/>
        <w:adjustRightInd w:val="0"/>
        <w:spacing w:before="0" w:beforeAutospacing="0" w:after="0" w:afterAutospacing="0" w:line="288" w:lineRule="auto"/>
        <w:ind w:left="482" w:hanging="482"/>
        <w:jc w:val="both"/>
        <w:rPr>
          <w:rFonts w:ascii="Times New Roman" w:hAnsi="Times New Roman" w:cs="Times New Roman"/>
          <w:noProof/>
        </w:rPr>
      </w:pPr>
      <w:r w:rsidRPr="00405EAE">
        <w:rPr>
          <w:rFonts w:ascii="Times New Roman" w:hAnsi="Times New Roman" w:cs="Times New Roman"/>
          <w:noProof/>
        </w:rPr>
        <w:t xml:space="preserve">Brummitt, J. (2008). The Role of Massage in Sports Performance and Rehabilitation: Current Evidence and Future Direction. </w:t>
      </w:r>
      <w:r w:rsidRPr="00405EAE">
        <w:rPr>
          <w:rFonts w:ascii="Times New Roman" w:hAnsi="Times New Roman" w:cs="Times New Roman"/>
          <w:i/>
          <w:iCs/>
          <w:noProof/>
        </w:rPr>
        <w:t>North American Journal of Sports Physical Therapy</w:t>
      </w:r>
      <w:r w:rsidRPr="00405EAE">
        <w:rPr>
          <w:rFonts w:ascii="Times New Roman" w:hAnsi="Times New Roman" w:cs="Times New Roman"/>
          <w:noProof/>
        </w:rPr>
        <w:t xml:space="preserve">, </w:t>
      </w:r>
      <w:r w:rsidRPr="00405EAE">
        <w:rPr>
          <w:rFonts w:ascii="Times New Roman" w:hAnsi="Times New Roman" w:cs="Times New Roman"/>
          <w:i/>
          <w:iCs/>
          <w:noProof/>
        </w:rPr>
        <w:t>3</w:t>
      </w:r>
      <w:r w:rsidRPr="00405EAE">
        <w:rPr>
          <w:rFonts w:ascii="Times New Roman" w:hAnsi="Times New Roman" w:cs="Times New Roman"/>
          <w:noProof/>
        </w:rPr>
        <w:t>(1), 7–21.</w:t>
      </w:r>
    </w:p>
    <w:p w14:paraId="2C72DC76" w14:textId="77777777" w:rsidR="0096772C" w:rsidRPr="00405EAE" w:rsidRDefault="0096772C" w:rsidP="0096772C">
      <w:pPr>
        <w:widowControl w:val="0"/>
        <w:autoSpaceDE w:val="0"/>
        <w:autoSpaceDN w:val="0"/>
        <w:adjustRightInd w:val="0"/>
        <w:spacing w:before="0" w:beforeAutospacing="0" w:after="0" w:afterAutospacing="0" w:line="288" w:lineRule="auto"/>
        <w:ind w:left="482" w:hanging="482"/>
        <w:jc w:val="both"/>
        <w:rPr>
          <w:rFonts w:ascii="Times New Roman" w:hAnsi="Times New Roman" w:cs="Times New Roman"/>
          <w:noProof/>
        </w:rPr>
      </w:pPr>
      <w:r w:rsidRPr="00405EAE">
        <w:rPr>
          <w:rFonts w:ascii="Times New Roman" w:hAnsi="Times New Roman" w:cs="Times New Roman"/>
          <w:noProof/>
        </w:rPr>
        <w:t xml:space="preserve">Burr, J. F., Slysz, J. T., Boulter, M. S., &amp; Warburton, D. E. R. (2015). Influence of Active Recovery on Cardiovascular Function During Ice Hockey. </w:t>
      </w:r>
      <w:r w:rsidRPr="00405EAE">
        <w:rPr>
          <w:rFonts w:ascii="Times New Roman" w:hAnsi="Times New Roman" w:cs="Times New Roman"/>
          <w:i/>
          <w:iCs/>
          <w:noProof/>
        </w:rPr>
        <w:t>Sports Medicine - Open</w:t>
      </w:r>
      <w:r w:rsidRPr="00405EAE">
        <w:rPr>
          <w:rFonts w:ascii="Times New Roman" w:hAnsi="Times New Roman" w:cs="Times New Roman"/>
          <w:noProof/>
        </w:rPr>
        <w:t xml:space="preserve">, </w:t>
      </w:r>
      <w:r w:rsidRPr="00405EAE">
        <w:rPr>
          <w:rFonts w:ascii="Times New Roman" w:hAnsi="Times New Roman" w:cs="Times New Roman"/>
          <w:i/>
          <w:iCs/>
          <w:noProof/>
        </w:rPr>
        <w:t>1</w:t>
      </w:r>
      <w:r w:rsidRPr="00405EAE">
        <w:rPr>
          <w:rFonts w:ascii="Times New Roman" w:hAnsi="Times New Roman" w:cs="Times New Roman"/>
          <w:noProof/>
        </w:rPr>
        <w:t>(1), 1–8. https://doi.org/10.1186/s40798-015-0026-8</w:t>
      </w:r>
    </w:p>
    <w:p w14:paraId="4D806FFC" w14:textId="77777777" w:rsidR="0096772C" w:rsidRPr="00405EAE" w:rsidRDefault="0096772C" w:rsidP="0096772C">
      <w:pPr>
        <w:widowControl w:val="0"/>
        <w:autoSpaceDE w:val="0"/>
        <w:autoSpaceDN w:val="0"/>
        <w:adjustRightInd w:val="0"/>
        <w:spacing w:before="0" w:beforeAutospacing="0" w:after="0" w:afterAutospacing="0" w:line="288" w:lineRule="auto"/>
        <w:ind w:left="482" w:hanging="482"/>
        <w:jc w:val="both"/>
        <w:rPr>
          <w:rFonts w:ascii="Times New Roman" w:hAnsi="Times New Roman" w:cs="Times New Roman"/>
          <w:noProof/>
        </w:rPr>
      </w:pPr>
      <w:r w:rsidRPr="00405EAE">
        <w:rPr>
          <w:rFonts w:ascii="Times New Roman" w:hAnsi="Times New Roman" w:cs="Times New Roman"/>
          <w:noProof/>
        </w:rPr>
        <w:t xml:space="preserve">De Aguiar, R. R., Vale, D. F., Da Silva, R. M., Muniz, Y. P., Antunes, F., Logullo, C., … de Almeida, A. J. (2017). A Possible Relationship Between Gluconeogenesis and Glycogen Metabolism in Rabbits During Myocardial Ischemia. </w:t>
      </w:r>
      <w:r w:rsidRPr="00405EAE">
        <w:rPr>
          <w:rFonts w:ascii="Times New Roman" w:hAnsi="Times New Roman" w:cs="Times New Roman"/>
          <w:i/>
          <w:iCs/>
          <w:noProof/>
        </w:rPr>
        <w:t>Anais Da Academia Brasileira de Ciencias</w:t>
      </w:r>
      <w:r w:rsidRPr="00405EAE">
        <w:rPr>
          <w:rFonts w:ascii="Times New Roman" w:hAnsi="Times New Roman" w:cs="Times New Roman"/>
          <w:noProof/>
        </w:rPr>
        <w:t xml:space="preserve">, </w:t>
      </w:r>
      <w:r w:rsidRPr="00405EAE">
        <w:rPr>
          <w:rFonts w:ascii="Times New Roman" w:hAnsi="Times New Roman" w:cs="Times New Roman"/>
          <w:i/>
          <w:iCs/>
          <w:noProof/>
        </w:rPr>
        <w:t>89</w:t>
      </w:r>
      <w:r w:rsidRPr="00405EAE">
        <w:rPr>
          <w:rFonts w:ascii="Times New Roman" w:hAnsi="Times New Roman" w:cs="Times New Roman"/>
          <w:noProof/>
        </w:rPr>
        <w:t>(3), 1683–1690. https://doi.org/10.1590/0001-3765201720160773</w:t>
      </w:r>
    </w:p>
    <w:p w14:paraId="5354FD93" w14:textId="77777777" w:rsidR="0096772C" w:rsidRPr="00405EAE" w:rsidRDefault="0096772C" w:rsidP="0096772C">
      <w:pPr>
        <w:widowControl w:val="0"/>
        <w:autoSpaceDE w:val="0"/>
        <w:autoSpaceDN w:val="0"/>
        <w:adjustRightInd w:val="0"/>
        <w:spacing w:before="0" w:beforeAutospacing="0" w:after="0" w:afterAutospacing="0" w:line="288" w:lineRule="auto"/>
        <w:ind w:left="482" w:hanging="482"/>
        <w:jc w:val="both"/>
        <w:rPr>
          <w:rFonts w:ascii="Times New Roman" w:hAnsi="Times New Roman" w:cs="Times New Roman"/>
          <w:noProof/>
        </w:rPr>
      </w:pPr>
      <w:r w:rsidRPr="00405EAE">
        <w:rPr>
          <w:rFonts w:ascii="Times New Roman" w:hAnsi="Times New Roman" w:cs="Times New Roman"/>
          <w:noProof/>
        </w:rPr>
        <w:t xml:space="preserve">Jing-jing, W., Zhen, Q., Peng-Yuan, W., Yang, S., &amp; Xia, L. (2017). Muscle Fatigue: General Understanding and Treatment. </w:t>
      </w:r>
      <w:r w:rsidRPr="00405EAE">
        <w:rPr>
          <w:rFonts w:ascii="Times New Roman" w:hAnsi="Times New Roman" w:cs="Times New Roman"/>
          <w:i/>
          <w:iCs/>
          <w:noProof/>
        </w:rPr>
        <w:t>Journal of the Korean Society for Biochemistry and Molecular Biology</w:t>
      </w:r>
      <w:r w:rsidRPr="00405EAE">
        <w:rPr>
          <w:rFonts w:ascii="Times New Roman" w:hAnsi="Times New Roman" w:cs="Times New Roman"/>
          <w:noProof/>
        </w:rPr>
        <w:t xml:space="preserve">, </w:t>
      </w:r>
      <w:r w:rsidRPr="00405EAE">
        <w:rPr>
          <w:rFonts w:ascii="Times New Roman" w:hAnsi="Times New Roman" w:cs="Times New Roman"/>
          <w:i/>
          <w:iCs/>
          <w:noProof/>
        </w:rPr>
        <w:t>49</w:t>
      </w:r>
      <w:r w:rsidRPr="00405EAE">
        <w:rPr>
          <w:rFonts w:ascii="Times New Roman" w:hAnsi="Times New Roman" w:cs="Times New Roman"/>
          <w:noProof/>
        </w:rPr>
        <w:t>(10), 1–11. https://doi.org/10.1038/emm.2017.194</w:t>
      </w:r>
    </w:p>
    <w:p w14:paraId="7E90C0DF" w14:textId="77777777" w:rsidR="0096772C" w:rsidRPr="00405EAE" w:rsidRDefault="0096772C" w:rsidP="0096772C">
      <w:pPr>
        <w:widowControl w:val="0"/>
        <w:autoSpaceDE w:val="0"/>
        <w:autoSpaceDN w:val="0"/>
        <w:adjustRightInd w:val="0"/>
        <w:spacing w:before="0" w:beforeAutospacing="0" w:after="0" w:afterAutospacing="0" w:line="288" w:lineRule="auto"/>
        <w:ind w:left="482" w:hanging="482"/>
        <w:jc w:val="both"/>
        <w:rPr>
          <w:rFonts w:ascii="Times New Roman" w:hAnsi="Times New Roman" w:cs="Times New Roman"/>
          <w:noProof/>
          <w:lang w:val="id-ID"/>
        </w:rPr>
      </w:pPr>
      <w:r w:rsidRPr="00405EAE">
        <w:rPr>
          <w:rFonts w:ascii="Times New Roman" w:hAnsi="Times New Roman" w:cs="Times New Roman"/>
          <w:noProof/>
          <w:lang w:val="id-ID"/>
        </w:rPr>
        <w:t xml:space="preserve">Kafrawi, Fatkur Rohman. (2011). </w:t>
      </w:r>
      <w:r w:rsidRPr="00405EAE">
        <w:rPr>
          <w:rFonts w:ascii="Times New Roman" w:hAnsi="Times New Roman" w:cs="Times New Roman"/>
          <w:i/>
          <w:noProof/>
          <w:lang w:val="id-ID"/>
        </w:rPr>
        <w:t>Pengaruh Pemberian Penguluran Dan Masase Olahraga Terhadap Pencapaian Pulih Asal</w:t>
      </w:r>
      <w:r w:rsidRPr="00405EAE">
        <w:rPr>
          <w:rFonts w:ascii="Times New Roman" w:hAnsi="Times New Roman" w:cs="Times New Roman"/>
          <w:noProof/>
          <w:lang w:val="id-ID"/>
        </w:rPr>
        <w:t>. Tesis Magister Pendidikan Olahraga, Universitas Negeri Surabaya.</w:t>
      </w:r>
    </w:p>
    <w:p w14:paraId="12442E5D" w14:textId="77777777" w:rsidR="0096772C" w:rsidRPr="00405EAE" w:rsidRDefault="0096772C" w:rsidP="0096772C">
      <w:pPr>
        <w:widowControl w:val="0"/>
        <w:autoSpaceDE w:val="0"/>
        <w:autoSpaceDN w:val="0"/>
        <w:adjustRightInd w:val="0"/>
        <w:spacing w:before="0" w:beforeAutospacing="0" w:after="0" w:afterAutospacing="0" w:line="288" w:lineRule="auto"/>
        <w:ind w:left="482" w:hanging="482"/>
        <w:jc w:val="both"/>
        <w:rPr>
          <w:rFonts w:ascii="Times New Roman" w:hAnsi="Times New Roman" w:cs="Times New Roman"/>
          <w:noProof/>
        </w:rPr>
      </w:pPr>
      <w:r w:rsidRPr="00405EAE">
        <w:rPr>
          <w:rFonts w:ascii="Times New Roman" w:hAnsi="Times New Roman" w:cs="Times New Roman"/>
          <w:noProof/>
        </w:rPr>
        <w:t xml:space="preserve">Kurebayashi, L. F. S., Turrini, R. N. T., Souza, T. P. B. de, Takiguchi, R. S., Kuba, G., &amp; Nagumo, M. T. (2016). Massage and Reiki used to reduce stress and anxiety: Randomized Clinical Trial. </w:t>
      </w:r>
      <w:r w:rsidRPr="00405EAE">
        <w:rPr>
          <w:rFonts w:ascii="Times New Roman" w:hAnsi="Times New Roman" w:cs="Times New Roman"/>
          <w:i/>
          <w:iCs/>
          <w:noProof/>
        </w:rPr>
        <w:t>Revista Latino-Americana de Enfermagem</w:t>
      </w:r>
      <w:r w:rsidRPr="00405EAE">
        <w:rPr>
          <w:rFonts w:ascii="Times New Roman" w:hAnsi="Times New Roman" w:cs="Times New Roman"/>
          <w:noProof/>
        </w:rPr>
        <w:t xml:space="preserve">, </w:t>
      </w:r>
      <w:r w:rsidRPr="00405EAE">
        <w:rPr>
          <w:rFonts w:ascii="Times New Roman" w:hAnsi="Times New Roman" w:cs="Times New Roman"/>
          <w:i/>
          <w:iCs/>
          <w:noProof/>
        </w:rPr>
        <w:t>24</w:t>
      </w:r>
      <w:r w:rsidRPr="00405EAE">
        <w:rPr>
          <w:rFonts w:ascii="Times New Roman" w:hAnsi="Times New Roman" w:cs="Times New Roman"/>
          <w:noProof/>
        </w:rPr>
        <w:t>(0), 1–8. https://doi.org/10.1590/1518-8345.1614.2834</w:t>
      </w:r>
    </w:p>
    <w:p w14:paraId="5CB3694B" w14:textId="77777777" w:rsidR="0096772C" w:rsidRPr="00405EAE" w:rsidRDefault="0096772C" w:rsidP="0096772C">
      <w:pPr>
        <w:widowControl w:val="0"/>
        <w:autoSpaceDE w:val="0"/>
        <w:autoSpaceDN w:val="0"/>
        <w:adjustRightInd w:val="0"/>
        <w:spacing w:before="0" w:beforeAutospacing="0" w:after="0" w:afterAutospacing="0" w:line="288" w:lineRule="auto"/>
        <w:ind w:left="482" w:hanging="482"/>
        <w:jc w:val="both"/>
        <w:rPr>
          <w:rFonts w:ascii="Times New Roman" w:hAnsi="Times New Roman" w:cs="Times New Roman"/>
          <w:noProof/>
        </w:rPr>
      </w:pPr>
      <w:r w:rsidRPr="00405EAE">
        <w:rPr>
          <w:rFonts w:ascii="Times New Roman" w:hAnsi="Times New Roman" w:cs="Times New Roman"/>
          <w:noProof/>
        </w:rPr>
        <w:t xml:space="preserve">Kurniawan, R. (2017). Pengaruh Recovery Aktif Terhadap Tingkat Kelelahan Mahasiswa Pjkr Ikip Budi Utomo Malang. </w:t>
      </w:r>
      <w:r w:rsidRPr="00405EAE">
        <w:rPr>
          <w:rFonts w:ascii="Times New Roman" w:hAnsi="Times New Roman" w:cs="Times New Roman"/>
          <w:i/>
          <w:iCs/>
          <w:noProof/>
        </w:rPr>
        <w:t>Bravo’s</w:t>
      </w:r>
      <w:r w:rsidRPr="00405EAE">
        <w:rPr>
          <w:rFonts w:ascii="Times New Roman" w:hAnsi="Times New Roman" w:cs="Times New Roman"/>
          <w:noProof/>
        </w:rPr>
        <w:t xml:space="preserve">, </w:t>
      </w:r>
      <w:r w:rsidRPr="00405EAE">
        <w:rPr>
          <w:rFonts w:ascii="Times New Roman" w:hAnsi="Times New Roman" w:cs="Times New Roman"/>
          <w:i/>
          <w:iCs/>
          <w:noProof/>
        </w:rPr>
        <w:t>4</w:t>
      </w:r>
      <w:r w:rsidRPr="00405EAE">
        <w:rPr>
          <w:rFonts w:ascii="Times New Roman" w:hAnsi="Times New Roman" w:cs="Times New Roman"/>
          <w:noProof/>
        </w:rPr>
        <w:t>(1), 1–10.</w:t>
      </w:r>
    </w:p>
    <w:p w14:paraId="69DB5555" w14:textId="77777777" w:rsidR="0096772C" w:rsidRPr="00405EAE" w:rsidRDefault="0096772C" w:rsidP="0096772C">
      <w:pPr>
        <w:widowControl w:val="0"/>
        <w:autoSpaceDE w:val="0"/>
        <w:autoSpaceDN w:val="0"/>
        <w:adjustRightInd w:val="0"/>
        <w:spacing w:before="0" w:beforeAutospacing="0" w:after="0" w:afterAutospacing="0" w:line="288" w:lineRule="auto"/>
        <w:ind w:left="482" w:hanging="482"/>
        <w:jc w:val="both"/>
        <w:rPr>
          <w:rFonts w:ascii="Times New Roman" w:hAnsi="Times New Roman" w:cs="Times New Roman"/>
          <w:noProof/>
          <w:lang w:val="id-ID"/>
        </w:rPr>
      </w:pPr>
      <w:r w:rsidRPr="00405EAE">
        <w:rPr>
          <w:rFonts w:ascii="Times New Roman" w:hAnsi="Times New Roman" w:cs="Times New Roman"/>
          <w:noProof/>
          <w:lang w:val="id-ID"/>
        </w:rPr>
        <w:t xml:space="preserve">Kusnanik, N. W., Nasution, J., &amp; Hartono, S. 2011. </w:t>
      </w:r>
      <w:r w:rsidRPr="00405EAE">
        <w:rPr>
          <w:rFonts w:ascii="Times New Roman" w:hAnsi="Times New Roman" w:cs="Times New Roman"/>
          <w:i/>
          <w:noProof/>
          <w:lang w:val="id-ID"/>
        </w:rPr>
        <w:t>Dasar-Dasar Fisiologi Olahraga</w:t>
      </w:r>
      <w:r w:rsidRPr="00405EAE">
        <w:rPr>
          <w:rFonts w:ascii="Times New Roman" w:hAnsi="Times New Roman" w:cs="Times New Roman"/>
          <w:noProof/>
          <w:lang w:val="id-ID"/>
        </w:rPr>
        <w:t>. Surabaya: Unesa University Press.</w:t>
      </w:r>
    </w:p>
    <w:p w14:paraId="1E659E15" w14:textId="77777777" w:rsidR="0096772C" w:rsidRPr="00405EAE" w:rsidRDefault="0096772C" w:rsidP="0096772C">
      <w:pPr>
        <w:widowControl w:val="0"/>
        <w:autoSpaceDE w:val="0"/>
        <w:autoSpaceDN w:val="0"/>
        <w:adjustRightInd w:val="0"/>
        <w:spacing w:before="0" w:beforeAutospacing="0" w:after="0" w:afterAutospacing="0" w:line="288" w:lineRule="auto"/>
        <w:ind w:left="482" w:hanging="482"/>
        <w:jc w:val="both"/>
        <w:rPr>
          <w:rFonts w:ascii="Times New Roman" w:hAnsi="Times New Roman" w:cs="Times New Roman"/>
          <w:noProof/>
        </w:rPr>
      </w:pPr>
      <w:r w:rsidRPr="00405EAE">
        <w:rPr>
          <w:rFonts w:ascii="Times New Roman" w:hAnsi="Times New Roman" w:cs="Times New Roman"/>
          <w:noProof/>
        </w:rPr>
        <w:t xml:space="preserve">Lindgren, L. (2012). </w:t>
      </w:r>
      <w:r w:rsidRPr="00405EAE">
        <w:rPr>
          <w:rFonts w:ascii="Times New Roman" w:hAnsi="Times New Roman" w:cs="Times New Roman"/>
          <w:i/>
          <w:iCs/>
          <w:noProof/>
        </w:rPr>
        <w:t>Emotional and Physiological Responses to Touch Massage</w:t>
      </w:r>
      <w:r w:rsidRPr="00405EAE">
        <w:rPr>
          <w:rFonts w:ascii="Times New Roman" w:hAnsi="Times New Roman" w:cs="Times New Roman"/>
          <w:noProof/>
        </w:rPr>
        <w:t>. Umeå.</w:t>
      </w:r>
    </w:p>
    <w:p w14:paraId="3B6E5D4D" w14:textId="77777777" w:rsidR="0096772C" w:rsidRPr="00405EAE" w:rsidRDefault="0096772C" w:rsidP="0096772C">
      <w:pPr>
        <w:widowControl w:val="0"/>
        <w:autoSpaceDE w:val="0"/>
        <w:autoSpaceDN w:val="0"/>
        <w:adjustRightInd w:val="0"/>
        <w:spacing w:before="0" w:beforeAutospacing="0" w:after="0" w:afterAutospacing="0" w:line="288" w:lineRule="auto"/>
        <w:ind w:left="482" w:hanging="482"/>
        <w:jc w:val="both"/>
        <w:rPr>
          <w:rFonts w:ascii="Times New Roman" w:hAnsi="Times New Roman" w:cs="Times New Roman"/>
          <w:noProof/>
        </w:rPr>
      </w:pPr>
      <w:r w:rsidRPr="00405EAE">
        <w:rPr>
          <w:rFonts w:ascii="Times New Roman" w:hAnsi="Times New Roman" w:cs="Times New Roman"/>
          <w:noProof/>
        </w:rPr>
        <w:t xml:space="preserve">Menzies, P., Menzies, C., McIntyre, L., Paterson, P., Wilson, J., &amp; Kemi, O. J. (2010). Blood lactate clearance during active recovery after an intense running bout depends on the intensity of the active recovery. </w:t>
      </w:r>
      <w:r w:rsidRPr="00405EAE">
        <w:rPr>
          <w:rFonts w:ascii="Times New Roman" w:hAnsi="Times New Roman" w:cs="Times New Roman"/>
          <w:i/>
          <w:iCs/>
          <w:noProof/>
        </w:rPr>
        <w:t>Journal of Sports Sciences</w:t>
      </w:r>
      <w:r w:rsidRPr="00405EAE">
        <w:rPr>
          <w:rFonts w:ascii="Times New Roman" w:hAnsi="Times New Roman" w:cs="Times New Roman"/>
          <w:noProof/>
        </w:rPr>
        <w:t xml:space="preserve">, </w:t>
      </w:r>
      <w:r w:rsidRPr="00405EAE">
        <w:rPr>
          <w:rFonts w:ascii="Times New Roman" w:hAnsi="Times New Roman" w:cs="Times New Roman"/>
          <w:i/>
          <w:iCs/>
          <w:noProof/>
        </w:rPr>
        <w:t>28</w:t>
      </w:r>
      <w:r w:rsidRPr="00405EAE">
        <w:rPr>
          <w:rFonts w:ascii="Times New Roman" w:hAnsi="Times New Roman" w:cs="Times New Roman"/>
          <w:noProof/>
        </w:rPr>
        <w:t>(9), 975–982. https://doi.org/10.1080/02640414.2010.481721</w:t>
      </w:r>
    </w:p>
    <w:p w14:paraId="13FE2C5D" w14:textId="77777777" w:rsidR="0096772C" w:rsidRPr="00405EAE" w:rsidRDefault="0096772C" w:rsidP="0096772C">
      <w:pPr>
        <w:widowControl w:val="0"/>
        <w:autoSpaceDE w:val="0"/>
        <w:autoSpaceDN w:val="0"/>
        <w:adjustRightInd w:val="0"/>
        <w:spacing w:before="0" w:beforeAutospacing="0" w:after="0" w:afterAutospacing="0" w:line="288" w:lineRule="auto"/>
        <w:ind w:left="482" w:hanging="482"/>
        <w:jc w:val="both"/>
        <w:rPr>
          <w:rFonts w:ascii="Times New Roman" w:hAnsi="Times New Roman" w:cs="Times New Roman"/>
          <w:noProof/>
        </w:rPr>
      </w:pPr>
      <w:r w:rsidRPr="00405EAE">
        <w:rPr>
          <w:rFonts w:ascii="Times New Roman" w:hAnsi="Times New Roman" w:cs="Times New Roman"/>
          <w:noProof/>
        </w:rPr>
        <w:t xml:space="preserve">Mota, M. R., Elias, R. A., Oliveira-silva, I., Sales, M. M., &amp; Sotero, C. (2017). Effect of Self-Paced Active Recovery and Passive Recovery on Blood Lactate Removal Following a 200 m Freestyle Swimming Trial. </w:t>
      </w:r>
      <w:r w:rsidRPr="00405EAE">
        <w:rPr>
          <w:rFonts w:ascii="Times New Roman" w:hAnsi="Times New Roman" w:cs="Times New Roman"/>
          <w:i/>
          <w:iCs/>
          <w:noProof/>
        </w:rPr>
        <w:t>Journal of Sport Medicine</w:t>
      </w:r>
      <w:r w:rsidRPr="00405EAE">
        <w:rPr>
          <w:rFonts w:ascii="Times New Roman" w:hAnsi="Times New Roman" w:cs="Times New Roman"/>
          <w:noProof/>
        </w:rPr>
        <w:t xml:space="preserve">, </w:t>
      </w:r>
      <w:r w:rsidRPr="00405EAE">
        <w:rPr>
          <w:rFonts w:ascii="Times New Roman" w:hAnsi="Times New Roman" w:cs="Times New Roman"/>
          <w:i/>
          <w:iCs/>
          <w:noProof/>
        </w:rPr>
        <w:t>8</w:t>
      </w:r>
      <w:r w:rsidRPr="00405EAE">
        <w:rPr>
          <w:rFonts w:ascii="Times New Roman" w:hAnsi="Times New Roman" w:cs="Times New Roman"/>
          <w:noProof/>
        </w:rPr>
        <w:t>, 155–160.</w:t>
      </w:r>
    </w:p>
    <w:p w14:paraId="18F8BA03" w14:textId="77777777" w:rsidR="0096772C" w:rsidRPr="00405EAE" w:rsidRDefault="0096772C" w:rsidP="0096772C">
      <w:pPr>
        <w:widowControl w:val="0"/>
        <w:autoSpaceDE w:val="0"/>
        <w:autoSpaceDN w:val="0"/>
        <w:adjustRightInd w:val="0"/>
        <w:spacing w:before="0" w:beforeAutospacing="0" w:after="0" w:afterAutospacing="0" w:line="288" w:lineRule="auto"/>
        <w:ind w:left="482" w:hanging="482"/>
        <w:jc w:val="both"/>
        <w:rPr>
          <w:rFonts w:ascii="Times New Roman" w:hAnsi="Times New Roman" w:cs="Times New Roman"/>
          <w:noProof/>
        </w:rPr>
      </w:pPr>
      <w:r w:rsidRPr="00405EAE">
        <w:rPr>
          <w:rFonts w:ascii="Times New Roman" w:hAnsi="Times New Roman" w:cs="Times New Roman"/>
          <w:noProof/>
          <w:lang w:val="id-ID"/>
        </w:rPr>
        <w:t xml:space="preserve">Powers, Scott R., &amp; Howley, Edward T. 2009. </w:t>
      </w:r>
      <w:r w:rsidRPr="00405EAE">
        <w:rPr>
          <w:rFonts w:ascii="Times New Roman" w:hAnsi="Times New Roman" w:cs="Times New Roman"/>
          <w:i/>
          <w:noProof/>
          <w:lang w:val="id-ID"/>
        </w:rPr>
        <w:t>Exercise Physiology, Chapter 4 Exercise Metabolism</w:t>
      </w:r>
      <w:r w:rsidRPr="00405EAE">
        <w:rPr>
          <w:rFonts w:ascii="Times New Roman" w:hAnsi="Times New Roman" w:cs="Times New Roman"/>
          <w:noProof/>
          <w:lang w:val="id-ID"/>
        </w:rPr>
        <w:t>. The McGraw-Hill Companies.</w:t>
      </w:r>
    </w:p>
    <w:p w14:paraId="1904D0D8" w14:textId="77777777" w:rsidR="0096772C" w:rsidRPr="00405EAE" w:rsidRDefault="0096772C" w:rsidP="0096772C">
      <w:pPr>
        <w:widowControl w:val="0"/>
        <w:autoSpaceDE w:val="0"/>
        <w:autoSpaceDN w:val="0"/>
        <w:adjustRightInd w:val="0"/>
        <w:spacing w:before="0" w:beforeAutospacing="0" w:after="0" w:afterAutospacing="0" w:line="288" w:lineRule="auto"/>
        <w:ind w:left="482" w:hanging="482"/>
        <w:jc w:val="both"/>
        <w:rPr>
          <w:rFonts w:ascii="Times New Roman" w:hAnsi="Times New Roman" w:cs="Times New Roman"/>
          <w:noProof/>
        </w:rPr>
      </w:pPr>
      <w:r w:rsidRPr="00405EAE">
        <w:rPr>
          <w:rFonts w:ascii="Times New Roman" w:hAnsi="Times New Roman" w:cs="Times New Roman"/>
          <w:noProof/>
        </w:rPr>
        <w:t xml:space="preserve">Purnomo, N. T. (2015). Perubahan Kadar Laktat Darah Akibat Manipulasi Sport Massage Pada Latihan Anaerob. </w:t>
      </w:r>
      <w:r w:rsidRPr="00405EAE">
        <w:rPr>
          <w:rFonts w:ascii="Times New Roman" w:hAnsi="Times New Roman" w:cs="Times New Roman"/>
          <w:i/>
          <w:iCs/>
          <w:noProof/>
        </w:rPr>
        <w:t>Jurnal iImiah Penjas</w:t>
      </w:r>
      <w:r w:rsidRPr="00405EAE">
        <w:rPr>
          <w:rFonts w:ascii="Times New Roman" w:hAnsi="Times New Roman" w:cs="Times New Roman"/>
          <w:noProof/>
        </w:rPr>
        <w:t xml:space="preserve">, </w:t>
      </w:r>
      <w:r w:rsidRPr="00405EAE">
        <w:rPr>
          <w:rFonts w:ascii="Times New Roman" w:hAnsi="Times New Roman" w:cs="Times New Roman"/>
          <w:i/>
          <w:iCs/>
          <w:noProof/>
        </w:rPr>
        <w:t>1</w:t>
      </w:r>
      <w:r w:rsidRPr="00405EAE">
        <w:rPr>
          <w:rFonts w:ascii="Times New Roman" w:hAnsi="Times New Roman" w:cs="Times New Roman"/>
          <w:noProof/>
        </w:rPr>
        <w:t>(2), 65–76. https://doi.org/10.15640/jpesm</w:t>
      </w:r>
    </w:p>
    <w:p w14:paraId="68CCBA72" w14:textId="77777777" w:rsidR="0096772C" w:rsidRPr="00405EAE" w:rsidRDefault="0096772C" w:rsidP="0096772C">
      <w:pPr>
        <w:widowControl w:val="0"/>
        <w:autoSpaceDE w:val="0"/>
        <w:autoSpaceDN w:val="0"/>
        <w:adjustRightInd w:val="0"/>
        <w:spacing w:before="0" w:beforeAutospacing="0" w:after="0" w:afterAutospacing="0" w:line="288" w:lineRule="auto"/>
        <w:ind w:left="482" w:hanging="482"/>
        <w:jc w:val="both"/>
        <w:rPr>
          <w:rFonts w:ascii="Times New Roman" w:hAnsi="Times New Roman" w:cs="Times New Roman"/>
          <w:noProof/>
        </w:rPr>
      </w:pPr>
      <w:r w:rsidRPr="00405EAE">
        <w:rPr>
          <w:rFonts w:ascii="Times New Roman" w:hAnsi="Times New Roman" w:cs="Times New Roman"/>
          <w:noProof/>
        </w:rPr>
        <w:t xml:space="preserve">Rasooli, S. A., Jahromi, M. K., Asadmanesh, A., &amp; Salesi, M. (2012). Influence of massage, active and passive recovery on swimming performance and blood lactate. </w:t>
      </w:r>
      <w:r w:rsidRPr="00405EAE">
        <w:rPr>
          <w:rFonts w:ascii="Times New Roman" w:hAnsi="Times New Roman" w:cs="Times New Roman"/>
          <w:i/>
          <w:iCs/>
          <w:noProof/>
        </w:rPr>
        <w:t>Journal of Sports Medicine and Physical Fitness</w:t>
      </w:r>
      <w:r w:rsidRPr="00405EAE">
        <w:rPr>
          <w:rFonts w:ascii="Times New Roman" w:hAnsi="Times New Roman" w:cs="Times New Roman"/>
          <w:noProof/>
        </w:rPr>
        <w:t xml:space="preserve">, </w:t>
      </w:r>
      <w:r w:rsidRPr="00405EAE">
        <w:rPr>
          <w:rFonts w:ascii="Times New Roman" w:hAnsi="Times New Roman" w:cs="Times New Roman"/>
          <w:i/>
          <w:iCs/>
          <w:noProof/>
        </w:rPr>
        <w:t>52</w:t>
      </w:r>
      <w:r w:rsidRPr="00405EAE">
        <w:rPr>
          <w:rFonts w:ascii="Times New Roman" w:hAnsi="Times New Roman" w:cs="Times New Roman"/>
          <w:noProof/>
        </w:rPr>
        <w:t>(2), 122–127. https://doi.org/10.13140/RG.2.1.5129.4169</w:t>
      </w:r>
    </w:p>
    <w:p w14:paraId="1119884D" w14:textId="77777777" w:rsidR="0096772C" w:rsidRPr="00405EAE" w:rsidRDefault="0096772C" w:rsidP="0096772C">
      <w:pPr>
        <w:widowControl w:val="0"/>
        <w:autoSpaceDE w:val="0"/>
        <w:autoSpaceDN w:val="0"/>
        <w:adjustRightInd w:val="0"/>
        <w:spacing w:before="0" w:beforeAutospacing="0" w:after="0" w:afterAutospacing="0" w:line="288" w:lineRule="auto"/>
        <w:ind w:left="482" w:hanging="482"/>
        <w:jc w:val="both"/>
        <w:rPr>
          <w:rFonts w:ascii="Times New Roman" w:hAnsi="Times New Roman" w:cs="Times New Roman"/>
          <w:noProof/>
        </w:rPr>
      </w:pPr>
      <w:r w:rsidRPr="00405EAE">
        <w:rPr>
          <w:rFonts w:ascii="Times New Roman" w:hAnsi="Times New Roman" w:cs="Times New Roman"/>
          <w:noProof/>
        </w:rPr>
        <w:t xml:space="preserve">Sharma, L., Hussain, Me., &amp; Verma, S. (2017). Effect of recovery modalities on blood lactate clearance. </w:t>
      </w:r>
      <w:r w:rsidRPr="00405EAE">
        <w:rPr>
          <w:rFonts w:ascii="Times New Roman" w:hAnsi="Times New Roman" w:cs="Times New Roman"/>
          <w:i/>
          <w:iCs/>
          <w:noProof/>
        </w:rPr>
        <w:t>Saudi Journal of Sports Medicine</w:t>
      </w:r>
      <w:r w:rsidRPr="00405EAE">
        <w:rPr>
          <w:rFonts w:ascii="Times New Roman" w:hAnsi="Times New Roman" w:cs="Times New Roman"/>
          <w:noProof/>
        </w:rPr>
        <w:t xml:space="preserve">, </w:t>
      </w:r>
      <w:r w:rsidRPr="00405EAE">
        <w:rPr>
          <w:rFonts w:ascii="Times New Roman" w:hAnsi="Times New Roman" w:cs="Times New Roman"/>
          <w:i/>
          <w:iCs/>
          <w:noProof/>
        </w:rPr>
        <w:t>17</w:t>
      </w:r>
      <w:r w:rsidRPr="00405EAE">
        <w:rPr>
          <w:rFonts w:ascii="Times New Roman" w:hAnsi="Times New Roman" w:cs="Times New Roman"/>
          <w:noProof/>
        </w:rPr>
        <w:t>(2), 65. https://doi.org/10.4103/1319-6308.207577</w:t>
      </w:r>
    </w:p>
    <w:p w14:paraId="1B8EA022" w14:textId="77777777" w:rsidR="0096772C" w:rsidRPr="00405EAE" w:rsidRDefault="0096772C" w:rsidP="0096772C">
      <w:pPr>
        <w:widowControl w:val="0"/>
        <w:autoSpaceDE w:val="0"/>
        <w:autoSpaceDN w:val="0"/>
        <w:adjustRightInd w:val="0"/>
        <w:spacing w:before="0" w:beforeAutospacing="0" w:after="0" w:afterAutospacing="0" w:line="288" w:lineRule="auto"/>
        <w:ind w:left="482" w:hanging="482"/>
        <w:jc w:val="both"/>
        <w:rPr>
          <w:rFonts w:ascii="Times New Roman" w:hAnsi="Times New Roman" w:cs="Times New Roman"/>
          <w:noProof/>
        </w:rPr>
      </w:pPr>
      <w:r w:rsidRPr="00405EAE">
        <w:rPr>
          <w:rFonts w:ascii="Times New Roman" w:hAnsi="Times New Roman" w:cs="Times New Roman"/>
          <w:noProof/>
        </w:rPr>
        <w:t xml:space="preserve">Valenzuela, P. L., de la Villa, P., &amp; Ferragut, C. (2015). Effect of Two Types of Active Recovery on Fatigue and Climbing Performance. </w:t>
      </w:r>
      <w:r w:rsidRPr="00405EAE">
        <w:rPr>
          <w:rFonts w:ascii="Times New Roman" w:hAnsi="Times New Roman" w:cs="Times New Roman"/>
          <w:i/>
          <w:iCs/>
          <w:noProof/>
        </w:rPr>
        <w:t>Journal of Sports Science and Medicine</w:t>
      </w:r>
      <w:r w:rsidRPr="00405EAE">
        <w:rPr>
          <w:rFonts w:ascii="Times New Roman" w:hAnsi="Times New Roman" w:cs="Times New Roman"/>
          <w:noProof/>
        </w:rPr>
        <w:t xml:space="preserve">, </w:t>
      </w:r>
      <w:r w:rsidRPr="00405EAE">
        <w:rPr>
          <w:rFonts w:ascii="Times New Roman" w:hAnsi="Times New Roman" w:cs="Times New Roman"/>
          <w:i/>
          <w:iCs/>
          <w:noProof/>
        </w:rPr>
        <w:t>14</w:t>
      </w:r>
      <w:r w:rsidRPr="00405EAE">
        <w:rPr>
          <w:rFonts w:ascii="Times New Roman" w:hAnsi="Times New Roman" w:cs="Times New Roman"/>
          <w:noProof/>
        </w:rPr>
        <w:t>(4), 769–775.</w:t>
      </w:r>
    </w:p>
    <w:p w14:paraId="49A1E7A2" w14:textId="77777777" w:rsidR="0096772C" w:rsidRPr="00405EAE" w:rsidRDefault="0096772C" w:rsidP="0096772C">
      <w:pPr>
        <w:widowControl w:val="0"/>
        <w:autoSpaceDE w:val="0"/>
        <w:autoSpaceDN w:val="0"/>
        <w:adjustRightInd w:val="0"/>
        <w:spacing w:before="0" w:beforeAutospacing="0" w:after="0" w:afterAutospacing="0" w:line="288" w:lineRule="auto"/>
        <w:ind w:left="482" w:hanging="482"/>
        <w:jc w:val="both"/>
        <w:rPr>
          <w:rFonts w:ascii="Times New Roman" w:hAnsi="Times New Roman" w:cs="Times New Roman"/>
          <w:noProof/>
        </w:rPr>
      </w:pPr>
      <w:r w:rsidRPr="00405EAE">
        <w:rPr>
          <w:rFonts w:ascii="Times New Roman" w:hAnsi="Times New Roman" w:cs="Times New Roman"/>
          <w:noProof/>
        </w:rPr>
        <w:t xml:space="preserve">Wiltshire, E. V., Poitras, V., Pak, M., Hong, T., Rayner, J., &amp; Tschakovsky, M. E. (2010). Massage impairs postexercise muscle blood flow and “lactic Acid” removal. </w:t>
      </w:r>
      <w:r w:rsidRPr="00405EAE">
        <w:rPr>
          <w:rFonts w:ascii="Times New Roman" w:hAnsi="Times New Roman" w:cs="Times New Roman"/>
          <w:i/>
          <w:iCs/>
          <w:noProof/>
        </w:rPr>
        <w:t>Medicine and Science in Sports and Exercise</w:t>
      </w:r>
      <w:r w:rsidRPr="00405EAE">
        <w:rPr>
          <w:rFonts w:ascii="Times New Roman" w:hAnsi="Times New Roman" w:cs="Times New Roman"/>
          <w:noProof/>
        </w:rPr>
        <w:t xml:space="preserve">, </w:t>
      </w:r>
      <w:r w:rsidRPr="00405EAE">
        <w:rPr>
          <w:rFonts w:ascii="Times New Roman" w:hAnsi="Times New Roman" w:cs="Times New Roman"/>
          <w:i/>
          <w:iCs/>
          <w:noProof/>
        </w:rPr>
        <w:t>42</w:t>
      </w:r>
      <w:r w:rsidRPr="00405EAE">
        <w:rPr>
          <w:rFonts w:ascii="Times New Roman" w:hAnsi="Times New Roman" w:cs="Times New Roman"/>
          <w:noProof/>
        </w:rPr>
        <w:t>(6), 1062–1071. https://doi.org/10.1249/MSS.0b013e3181c9214f</w:t>
      </w:r>
    </w:p>
    <w:p w14:paraId="633FFCEE" w14:textId="77777777" w:rsidR="0096772C" w:rsidRPr="00405EAE" w:rsidRDefault="0096772C" w:rsidP="0096772C">
      <w:pPr>
        <w:widowControl w:val="0"/>
        <w:autoSpaceDE w:val="0"/>
        <w:autoSpaceDN w:val="0"/>
        <w:adjustRightInd w:val="0"/>
        <w:spacing w:before="0" w:beforeAutospacing="0" w:after="0" w:afterAutospacing="0" w:line="288" w:lineRule="auto"/>
        <w:ind w:left="482" w:hanging="482"/>
        <w:jc w:val="both"/>
        <w:rPr>
          <w:rFonts w:ascii="Times New Roman" w:hAnsi="Times New Roman" w:cs="Times New Roman"/>
          <w:noProof/>
        </w:rPr>
      </w:pPr>
      <w:r w:rsidRPr="00405EAE">
        <w:rPr>
          <w:rFonts w:ascii="Times New Roman" w:hAnsi="Times New Roman" w:cs="Times New Roman"/>
          <w:noProof/>
        </w:rPr>
        <w:t xml:space="preserve">Zadkhosh, S. M., Ariaee, E., Atri, A. E., Rashidlamir, A., &amp; Saadatyar, A. (2015). The effect of massage therapy on depression, anxiety and stress in adolescent wrestlers. </w:t>
      </w:r>
      <w:r w:rsidRPr="00405EAE">
        <w:rPr>
          <w:rFonts w:ascii="Times New Roman" w:hAnsi="Times New Roman" w:cs="Times New Roman"/>
          <w:i/>
          <w:iCs/>
          <w:noProof/>
        </w:rPr>
        <w:t>International Journal of Sport Studies</w:t>
      </w:r>
      <w:r w:rsidRPr="00405EAE">
        <w:rPr>
          <w:rFonts w:ascii="Times New Roman" w:hAnsi="Times New Roman" w:cs="Times New Roman"/>
          <w:noProof/>
        </w:rPr>
        <w:t xml:space="preserve">, </w:t>
      </w:r>
      <w:r w:rsidRPr="00405EAE">
        <w:rPr>
          <w:rFonts w:ascii="Times New Roman" w:hAnsi="Times New Roman" w:cs="Times New Roman"/>
          <w:i/>
          <w:iCs/>
          <w:noProof/>
        </w:rPr>
        <w:t>5</w:t>
      </w:r>
      <w:r w:rsidRPr="00405EAE">
        <w:rPr>
          <w:rFonts w:ascii="Times New Roman" w:hAnsi="Times New Roman" w:cs="Times New Roman"/>
          <w:noProof/>
        </w:rPr>
        <w:t>(3), 321–327. Retrieved from http:%0Awww.ijssjournal.com</w:t>
      </w:r>
    </w:p>
    <w:p w14:paraId="3ECCAE77" w14:textId="5D9EEB62" w:rsidR="007A1D5D" w:rsidRDefault="0096772C" w:rsidP="0096772C">
      <w:pPr>
        <w:pStyle w:val="Heading6"/>
      </w:pPr>
      <w:r w:rsidRPr="00405EAE">
        <w:rPr>
          <w:rFonts w:ascii="Times New Roman" w:hAnsi="Times New Roman" w:cs="Times New Roman"/>
          <w:sz w:val="22"/>
          <w:szCs w:val="22"/>
        </w:rPr>
        <w:fldChar w:fldCharType="end"/>
      </w:r>
    </w:p>
    <w:sectPr w:rsidR="007A1D5D" w:rsidSect="00F46229">
      <w:type w:val="continuous"/>
      <w:pgSz w:w="11907" w:h="16839" w:code="9"/>
      <w:pgMar w:top="1701" w:right="1701" w:bottom="1701" w:left="1701" w:header="720" w:footer="720" w:gutter="0"/>
      <w:cols w:num="2" w:space="38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88617" w14:textId="77777777" w:rsidR="008E6576" w:rsidRDefault="008E6576" w:rsidP="0048529F">
      <w:pPr>
        <w:spacing w:before="0" w:after="0"/>
      </w:pPr>
      <w:r>
        <w:separator/>
      </w:r>
    </w:p>
  </w:endnote>
  <w:endnote w:type="continuationSeparator" w:id="0">
    <w:p w14:paraId="17062915" w14:textId="77777777" w:rsidR="008E6576" w:rsidRDefault="008E6576"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9806D" w14:textId="77777777" w:rsidR="00671EAC" w:rsidRPr="00852420" w:rsidRDefault="008E6576">
    <w:pPr>
      <w:pStyle w:val="Footer"/>
      <w:rPr>
        <w:rFonts w:ascii="Calisto MT" w:hAnsi="Calisto MT"/>
      </w:rPr>
    </w:pPr>
    <w:sdt>
      <w:sdtPr>
        <w:rPr>
          <w:rFonts w:ascii="Calisto MT" w:hAnsi="Calisto MT"/>
        </w:rPr>
        <w:id w:val="-59170960"/>
        <w:docPartObj>
          <w:docPartGallery w:val="Page Numbers (Bottom of Page)"/>
          <w:docPartUnique/>
        </w:docPartObj>
      </w:sdtPr>
      <w:sdtEndPr>
        <w:rPr>
          <w:noProof/>
        </w:rPr>
      </w:sdtEndPr>
      <w:sdtContent>
        <w:r w:rsidR="00671EAC" w:rsidRPr="00852420">
          <w:rPr>
            <w:rFonts w:ascii="Calisto MT" w:hAnsi="Calisto MT"/>
          </w:rPr>
          <w:fldChar w:fldCharType="begin"/>
        </w:r>
        <w:r w:rsidR="00671EAC" w:rsidRPr="00852420">
          <w:rPr>
            <w:rFonts w:ascii="Calisto MT" w:hAnsi="Calisto MT"/>
          </w:rPr>
          <w:instrText xml:space="preserve"> PAGE   \* MERGEFORMAT </w:instrText>
        </w:r>
        <w:r w:rsidR="00671EAC" w:rsidRPr="00852420">
          <w:rPr>
            <w:rFonts w:ascii="Calisto MT" w:hAnsi="Calisto MT"/>
          </w:rPr>
          <w:fldChar w:fldCharType="separate"/>
        </w:r>
        <w:r w:rsidR="00241170">
          <w:rPr>
            <w:rFonts w:ascii="Calisto MT" w:hAnsi="Calisto MT"/>
            <w:noProof/>
          </w:rPr>
          <w:t>60</w:t>
        </w:r>
        <w:r w:rsidR="00671EAC" w:rsidRPr="00852420">
          <w:rPr>
            <w:rFonts w:ascii="Calisto MT" w:hAnsi="Calisto MT"/>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2736993"/>
      <w:docPartObj>
        <w:docPartGallery w:val="Page Numbers (Bottom of Page)"/>
        <w:docPartUnique/>
      </w:docPartObj>
    </w:sdtPr>
    <w:sdtEndPr>
      <w:rPr>
        <w:noProof/>
        <w:sz w:val="20"/>
      </w:rPr>
    </w:sdtEndPr>
    <w:sdtContent>
      <w:p w14:paraId="69A38664" w14:textId="77777777" w:rsidR="00671EAC" w:rsidRPr="00264831" w:rsidRDefault="00671EAC" w:rsidP="00B60EF7">
        <w:pPr>
          <w:pStyle w:val="Footer"/>
          <w:spacing w:before="100" w:after="100"/>
          <w:rPr>
            <w:sz w:val="20"/>
          </w:rPr>
        </w:pPr>
        <w:r w:rsidRPr="00264831">
          <w:rPr>
            <w:rFonts w:ascii="Calisto MT" w:hAnsi="Calisto MT"/>
            <w:sz w:val="20"/>
          </w:rPr>
          <w:fldChar w:fldCharType="begin"/>
        </w:r>
        <w:r w:rsidRPr="00D834CC">
          <w:rPr>
            <w:rFonts w:ascii="Calisto MT" w:hAnsi="Calisto MT"/>
            <w:sz w:val="20"/>
          </w:rPr>
          <w:instrText xml:space="preserve"> PAGE   \* MERGEFORMAT </w:instrText>
        </w:r>
        <w:r w:rsidRPr="00264831">
          <w:rPr>
            <w:rFonts w:ascii="Calisto MT" w:hAnsi="Calisto MT"/>
            <w:sz w:val="20"/>
          </w:rPr>
          <w:fldChar w:fldCharType="separate"/>
        </w:r>
        <w:r w:rsidR="008E6576">
          <w:rPr>
            <w:rFonts w:ascii="Calisto MT" w:hAnsi="Calisto MT"/>
            <w:noProof/>
            <w:sz w:val="20"/>
          </w:rPr>
          <w:t>54</w:t>
        </w:r>
        <w:r w:rsidRPr="00264831">
          <w:rPr>
            <w:rFonts w:ascii="Calisto MT" w:hAnsi="Calisto MT"/>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B29419" w14:textId="77777777" w:rsidR="008E6576" w:rsidRDefault="008E6576" w:rsidP="0048529F">
      <w:pPr>
        <w:spacing w:before="0" w:after="0"/>
      </w:pPr>
      <w:r>
        <w:separator/>
      </w:r>
    </w:p>
  </w:footnote>
  <w:footnote w:type="continuationSeparator" w:id="0">
    <w:p w14:paraId="302533B9" w14:textId="77777777" w:rsidR="008E6576" w:rsidRDefault="008E6576"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A743C" w14:textId="77777777" w:rsidR="00671EAC" w:rsidRDefault="00671EAC" w:rsidP="00901F76">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32DAE" w14:textId="1478FFC0" w:rsidR="00671EAC" w:rsidRPr="00BC084A" w:rsidRDefault="0096772C" w:rsidP="00BC084A">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lang w:val="id-ID"/>
      </w:rPr>
    </w:pPr>
    <w:r>
      <w:rPr>
        <w:rFonts w:ascii="Calisto MT" w:hAnsi="Calisto MT" w:cs="Calisto MT"/>
        <w:bCs/>
        <w:sz w:val="18"/>
        <w:szCs w:val="18"/>
        <w:lang w:val="id-ID"/>
      </w:rPr>
      <w:t>Rubbi Kurniawan &amp; Amjad Elfarabi</w:t>
    </w:r>
    <w:r w:rsidR="00671EAC" w:rsidRPr="00AF79B4">
      <w:rPr>
        <w:rFonts w:ascii="Calisto MT" w:hAnsi="Calisto MT" w:cs="Calisto MT"/>
        <w:bCs/>
        <w:sz w:val="18"/>
        <w:szCs w:val="18"/>
        <w:lang w:val="sv-SE"/>
      </w:rPr>
      <w:t xml:space="preserve"> </w:t>
    </w:r>
    <w:r w:rsidR="00671EAC" w:rsidRPr="005D5DE0">
      <w:rPr>
        <w:rFonts w:ascii="Calisto MT" w:hAnsi="Calisto MT" w:cs="Calisto MT"/>
        <w:color w:val="000000"/>
        <w:sz w:val="18"/>
        <w:szCs w:val="18"/>
      </w:rPr>
      <w:t xml:space="preserve">/ </w:t>
    </w:r>
    <w:r w:rsidR="005A6E05">
      <w:rPr>
        <w:rFonts w:ascii="Calisto MT" w:hAnsi="Calisto MT" w:cs="Calisto MT"/>
        <w:color w:val="000000"/>
        <w:sz w:val="18"/>
        <w:szCs w:val="18"/>
      </w:rPr>
      <w:t>Jurnal Pend</w:t>
    </w:r>
    <w:r>
      <w:rPr>
        <w:rFonts w:ascii="Calisto MT" w:hAnsi="Calisto MT" w:cs="Calisto MT"/>
        <w:color w:val="000000"/>
        <w:sz w:val="18"/>
        <w:szCs w:val="18"/>
      </w:rPr>
      <w:t>idikan Jasmani dan Olahraga 3 (2</w:t>
    </w:r>
    <w:r w:rsidR="005A6E05">
      <w:rPr>
        <w:rFonts w:ascii="Calisto MT" w:hAnsi="Calisto MT" w:cs="Calisto MT"/>
        <w:color w:val="000000"/>
        <w:sz w:val="18"/>
        <w:szCs w:val="18"/>
      </w:rPr>
      <w:t>) (2018</w:t>
    </w:r>
    <w:r w:rsidR="00671EAC" w:rsidRPr="005D5DE0">
      <w:rPr>
        <w:rFonts w:ascii="Calisto MT" w:hAnsi="Calisto MT" w:cs="Calisto MT"/>
        <w:color w:val="000000"/>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D2607"/>
    <w:multiLevelType w:val="hybridMultilevel"/>
    <w:tmpl w:val="6FA0C4C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6830395"/>
    <w:multiLevelType w:val="hybridMultilevel"/>
    <w:tmpl w:val="44C80B6E"/>
    <w:lvl w:ilvl="0" w:tplc="FAFAE96A">
      <w:start w:val="1"/>
      <w:numFmt w:val="bullet"/>
      <w:lvlText w:val="-"/>
      <w:lvlJc w:val="left"/>
      <w:pPr>
        <w:ind w:left="720" w:hanging="360"/>
      </w:pPr>
      <w:rPr>
        <w:rFonts w:ascii="Times New Roman" w:eastAsia="Calibri"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F9B6E55"/>
    <w:multiLevelType w:val="hybridMultilevel"/>
    <w:tmpl w:val="9CAE6A12"/>
    <w:lvl w:ilvl="0" w:tplc="40D486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0F7475"/>
    <w:multiLevelType w:val="hybridMultilevel"/>
    <w:tmpl w:val="83F001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43C5587"/>
    <w:multiLevelType w:val="hybridMultilevel"/>
    <w:tmpl w:val="7EB8E4D4"/>
    <w:lvl w:ilvl="0" w:tplc="7B9C8C9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2479616B"/>
    <w:multiLevelType w:val="hybridMultilevel"/>
    <w:tmpl w:val="1B8C219C"/>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6">
    <w:nsid w:val="28C5355D"/>
    <w:multiLevelType w:val="hybridMultilevel"/>
    <w:tmpl w:val="E76A8C50"/>
    <w:lvl w:ilvl="0" w:tplc="5F70B8B6">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B405F2"/>
    <w:multiLevelType w:val="hybridMultilevel"/>
    <w:tmpl w:val="93E689A6"/>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8">
    <w:nsid w:val="2E3866FA"/>
    <w:multiLevelType w:val="hybridMultilevel"/>
    <w:tmpl w:val="C7DAABD2"/>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nsid w:val="38D21AD0"/>
    <w:multiLevelType w:val="hybridMultilevel"/>
    <w:tmpl w:val="885226F8"/>
    <w:lvl w:ilvl="0" w:tplc="0421000F">
      <w:start w:val="1"/>
      <w:numFmt w:val="decimal"/>
      <w:lvlText w:val="%1."/>
      <w:lvlJc w:val="left"/>
      <w:pPr>
        <w:ind w:left="721" w:hanging="360"/>
      </w:pPr>
    </w:lvl>
    <w:lvl w:ilvl="1" w:tplc="04210019" w:tentative="1">
      <w:start w:val="1"/>
      <w:numFmt w:val="lowerLetter"/>
      <w:lvlText w:val="%2."/>
      <w:lvlJc w:val="left"/>
      <w:pPr>
        <w:ind w:left="1441" w:hanging="360"/>
      </w:pPr>
    </w:lvl>
    <w:lvl w:ilvl="2" w:tplc="0421001B" w:tentative="1">
      <w:start w:val="1"/>
      <w:numFmt w:val="lowerRoman"/>
      <w:lvlText w:val="%3."/>
      <w:lvlJc w:val="right"/>
      <w:pPr>
        <w:ind w:left="2161" w:hanging="180"/>
      </w:pPr>
    </w:lvl>
    <w:lvl w:ilvl="3" w:tplc="0421000F" w:tentative="1">
      <w:start w:val="1"/>
      <w:numFmt w:val="decimal"/>
      <w:lvlText w:val="%4."/>
      <w:lvlJc w:val="left"/>
      <w:pPr>
        <w:ind w:left="2881" w:hanging="360"/>
      </w:pPr>
    </w:lvl>
    <w:lvl w:ilvl="4" w:tplc="04210019" w:tentative="1">
      <w:start w:val="1"/>
      <w:numFmt w:val="lowerLetter"/>
      <w:lvlText w:val="%5."/>
      <w:lvlJc w:val="left"/>
      <w:pPr>
        <w:ind w:left="3601" w:hanging="360"/>
      </w:pPr>
    </w:lvl>
    <w:lvl w:ilvl="5" w:tplc="0421001B" w:tentative="1">
      <w:start w:val="1"/>
      <w:numFmt w:val="lowerRoman"/>
      <w:lvlText w:val="%6."/>
      <w:lvlJc w:val="right"/>
      <w:pPr>
        <w:ind w:left="4321" w:hanging="180"/>
      </w:pPr>
    </w:lvl>
    <w:lvl w:ilvl="6" w:tplc="0421000F" w:tentative="1">
      <w:start w:val="1"/>
      <w:numFmt w:val="decimal"/>
      <w:lvlText w:val="%7."/>
      <w:lvlJc w:val="left"/>
      <w:pPr>
        <w:ind w:left="5041" w:hanging="360"/>
      </w:pPr>
    </w:lvl>
    <w:lvl w:ilvl="7" w:tplc="04210019" w:tentative="1">
      <w:start w:val="1"/>
      <w:numFmt w:val="lowerLetter"/>
      <w:lvlText w:val="%8."/>
      <w:lvlJc w:val="left"/>
      <w:pPr>
        <w:ind w:left="5761" w:hanging="360"/>
      </w:pPr>
    </w:lvl>
    <w:lvl w:ilvl="8" w:tplc="0421001B" w:tentative="1">
      <w:start w:val="1"/>
      <w:numFmt w:val="lowerRoman"/>
      <w:lvlText w:val="%9."/>
      <w:lvlJc w:val="right"/>
      <w:pPr>
        <w:ind w:left="6481" w:hanging="180"/>
      </w:pPr>
    </w:lvl>
  </w:abstractNum>
  <w:abstractNum w:abstractNumId="10">
    <w:nsid w:val="3B5D2D6E"/>
    <w:multiLevelType w:val="hybridMultilevel"/>
    <w:tmpl w:val="08CCE4AC"/>
    <w:lvl w:ilvl="0" w:tplc="04210011">
      <w:start w:val="1"/>
      <w:numFmt w:val="decimal"/>
      <w:lvlText w:val="%1)"/>
      <w:lvlJc w:val="left"/>
      <w:pPr>
        <w:ind w:left="2762" w:hanging="360"/>
      </w:pPr>
    </w:lvl>
    <w:lvl w:ilvl="1" w:tplc="04090019" w:tentative="1">
      <w:start w:val="1"/>
      <w:numFmt w:val="lowerLetter"/>
      <w:lvlText w:val="%2."/>
      <w:lvlJc w:val="left"/>
      <w:pPr>
        <w:ind w:left="3482" w:hanging="360"/>
      </w:pPr>
    </w:lvl>
    <w:lvl w:ilvl="2" w:tplc="0409001B" w:tentative="1">
      <w:start w:val="1"/>
      <w:numFmt w:val="lowerRoman"/>
      <w:lvlText w:val="%3."/>
      <w:lvlJc w:val="right"/>
      <w:pPr>
        <w:ind w:left="4202" w:hanging="180"/>
      </w:pPr>
    </w:lvl>
    <w:lvl w:ilvl="3" w:tplc="0409000F" w:tentative="1">
      <w:start w:val="1"/>
      <w:numFmt w:val="decimal"/>
      <w:lvlText w:val="%4."/>
      <w:lvlJc w:val="left"/>
      <w:pPr>
        <w:ind w:left="4922" w:hanging="360"/>
      </w:pPr>
    </w:lvl>
    <w:lvl w:ilvl="4" w:tplc="04090019" w:tentative="1">
      <w:start w:val="1"/>
      <w:numFmt w:val="lowerLetter"/>
      <w:lvlText w:val="%5."/>
      <w:lvlJc w:val="left"/>
      <w:pPr>
        <w:ind w:left="5642" w:hanging="360"/>
      </w:pPr>
    </w:lvl>
    <w:lvl w:ilvl="5" w:tplc="0409001B" w:tentative="1">
      <w:start w:val="1"/>
      <w:numFmt w:val="lowerRoman"/>
      <w:lvlText w:val="%6."/>
      <w:lvlJc w:val="right"/>
      <w:pPr>
        <w:ind w:left="6362" w:hanging="180"/>
      </w:pPr>
    </w:lvl>
    <w:lvl w:ilvl="6" w:tplc="0409000F" w:tentative="1">
      <w:start w:val="1"/>
      <w:numFmt w:val="decimal"/>
      <w:lvlText w:val="%7."/>
      <w:lvlJc w:val="left"/>
      <w:pPr>
        <w:ind w:left="7082" w:hanging="360"/>
      </w:pPr>
    </w:lvl>
    <w:lvl w:ilvl="7" w:tplc="04090019" w:tentative="1">
      <w:start w:val="1"/>
      <w:numFmt w:val="lowerLetter"/>
      <w:lvlText w:val="%8."/>
      <w:lvlJc w:val="left"/>
      <w:pPr>
        <w:ind w:left="7802" w:hanging="360"/>
      </w:pPr>
    </w:lvl>
    <w:lvl w:ilvl="8" w:tplc="0409001B" w:tentative="1">
      <w:start w:val="1"/>
      <w:numFmt w:val="lowerRoman"/>
      <w:lvlText w:val="%9."/>
      <w:lvlJc w:val="right"/>
      <w:pPr>
        <w:ind w:left="8522" w:hanging="180"/>
      </w:pPr>
    </w:lvl>
  </w:abstractNum>
  <w:abstractNum w:abstractNumId="11">
    <w:nsid w:val="56704920"/>
    <w:multiLevelType w:val="hybridMultilevel"/>
    <w:tmpl w:val="D8245676"/>
    <w:lvl w:ilvl="0" w:tplc="04210011">
      <w:start w:val="1"/>
      <w:numFmt w:val="decimal"/>
      <w:lvlText w:val="%1)"/>
      <w:lvlJc w:val="left"/>
      <w:pPr>
        <w:ind w:left="232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9606DC3"/>
    <w:multiLevelType w:val="hybridMultilevel"/>
    <w:tmpl w:val="A1129734"/>
    <w:lvl w:ilvl="0" w:tplc="3C944AC6">
      <w:start w:val="1"/>
      <w:numFmt w:val="decimal"/>
      <w:lvlText w:val="%1."/>
      <w:lvlJc w:val="left"/>
      <w:pPr>
        <w:ind w:left="900" w:hanging="360"/>
      </w:pPr>
      <w:rPr>
        <w:rFonts w:ascii="Times New Roman" w:eastAsiaTheme="minorHAnsi"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62E369E0"/>
    <w:multiLevelType w:val="hybridMultilevel"/>
    <w:tmpl w:val="F0E8B34E"/>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14">
    <w:nsid w:val="64C3689E"/>
    <w:multiLevelType w:val="hybridMultilevel"/>
    <w:tmpl w:val="A2D2010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736D7E5A"/>
    <w:multiLevelType w:val="hybridMultilevel"/>
    <w:tmpl w:val="0E24C37C"/>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num w:numId="1">
    <w:abstractNumId w:val="9"/>
  </w:num>
  <w:num w:numId="2">
    <w:abstractNumId w:val="13"/>
  </w:num>
  <w:num w:numId="3">
    <w:abstractNumId w:val="5"/>
  </w:num>
  <w:num w:numId="4">
    <w:abstractNumId w:val="2"/>
  </w:num>
  <w:num w:numId="5">
    <w:abstractNumId w:val="0"/>
  </w:num>
  <w:num w:numId="6">
    <w:abstractNumId w:val="3"/>
  </w:num>
  <w:num w:numId="7">
    <w:abstractNumId w:val="10"/>
  </w:num>
  <w:num w:numId="8">
    <w:abstractNumId w:val="11"/>
  </w:num>
  <w:num w:numId="9">
    <w:abstractNumId w:val="14"/>
  </w:num>
  <w:num w:numId="10">
    <w:abstractNumId w:val="4"/>
  </w:num>
  <w:num w:numId="11">
    <w:abstractNumId w:val="7"/>
  </w:num>
  <w:num w:numId="12">
    <w:abstractNumId w:val="8"/>
  </w:num>
  <w:num w:numId="13">
    <w:abstractNumId w:val="15"/>
  </w:num>
  <w:num w:numId="14">
    <w:abstractNumId w:val="12"/>
  </w:num>
  <w:num w:numId="15">
    <w:abstractNumId w:val="6"/>
  </w:num>
  <w:num w:numId="16">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QxNTYyN7OwtDQ2MzdQ0lEKTi0uzszPAykwrwUAwfmfKSwAAAA="/>
  </w:docVars>
  <w:rsids>
    <w:rsidRoot w:val="0048529F"/>
    <w:rsid w:val="0000350D"/>
    <w:rsid w:val="00005AC9"/>
    <w:rsid w:val="000238D5"/>
    <w:rsid w:val="00026290"/>
    <w:rsid w:val="0004130F"/>
    <w:rsid w:val="00042B77"/>
    <w:rsid w:val="00044BFF"/>
    <w:rsid w:val="00050568"/>
    <w:rsid w:val="000601EB"/>
    <w:rsid w:val="00060A52"/>
    <w:rsid w:val="0007255E"/>
    <w:rsid w:val="0007797C"/>
    <w:rsid w:val="000916F2"/>
    <w:rsid w:val="00092B5E"/>
    <w:rsid w:val="000968BA"/>
    <w:rsid w:val="000A28A1"/>
    <w:rsid w:val="000A5452"/>
    <w:rsid w:val="000B0ADF"/>
    <w:rsid w:val="000C2DE8"/>
    <w:rsid w:val="000C669A"/>
    <w:rsid w:val="000D547B"/>
    <w:rsid w:val="000D5BD5"/>
    <w:rsid w:val="000E51BA"/>
    <w:rsid w:val="000F18E6"/>
    <w:rsid w:val="000F487C"/>
    <w:rsid w:val="00107E17"/>
    <w:rsid w:val="00116A3F"/>
    <w:rsid w:val="00136DAD"/>
    <w:rsid w:val="001847D9"/>
    <w:rsid w:val="0018596E"/>
    <w:rsid w:val="001862BA"/>
    <w:rsid w:val="00194952"/>
    <w:rsid w:val="001951E9"/>
    <w:rsid w:val="001B649C"/>
    <w:rsid w:val="001C2BB5"/>
    <w:rsid w:val="001C7422"/>
    <w:rsid w:val="001D4241"/>
    <w:rsid w:val="001E225B"/>
    <w:rsid w:val="001F07DE"/>
    <w:rsid w:val="00205256"/>
    <w:rsid w:val="002075D3"/>
    <w:rsid w:val="00207CB3"/>
    <w:rsid w:val="0021341B"/>
    <w:rsid w:val="00213520"/>
    <w:rsid w:val="002160B6"/>
    <w:rsid w:val="00217948"/>
    <w:rsid w:val="0022675D"/>
    <w:rsid w:val="00230CD4"/>
    <w:rsid w:val="00234254"/>
    <w:rsid w:val="00241170"/>
    <w:rsid w:val="002450A9"/>
    <w:rsid w:val="0025190A"/>
    <w:rsid w:val="00256ADF"/>
    <w:rsid w:val="00264831"/>
    <w:rsid w:val="00267EA3"/>
    <w:rsid w:val="0027122E"/>
    <w:rsid w:val="002722C2"/>
    <w:rsid w:val="002767AF"/>
    <w:rsid w:val="00280D91"/>
    <w:rsid w:val="00282AF6"/>
    <w:rsid w:val="00286357"/>
    <w:rsid w:val="002B5064"/>
    <w:rsid w:val="002D2C8C"/>
    <w:rsid w:val="002D7995"/>
    <w:rsid w:val="002E02B8"/>
    <w:rsid w:val="002E2209"/>
    <w:rsid w:val="002F7DB2"/>
    <w:rsid w:val="00306545"/>
    <w:rsid w:val="00313E44"/>
    <w:rsid w:val="0031775C"/>
    <w:rsid w:val="00330126"/>
    <w:rsid w:val="00331812"/>
    <w:rsid w:val="00332F9F"/>
    <w:rsid w:val="003359A8"/>
    <w:rsid w:val="003447B2"/>
    <w:rsid w:val="00345EA9"/>
    <w:rsid w:val="003468C3"/>
    <w:rsid w:val="0036234A"/>
    <w:rsid w:val="003636F3"/>
    <w:rsid w:val="00365C88"/>
    <w:rsid w:val="0038061D"/>
    <w:rsid w:val="003A0FD4"/>
    <w:rsid w:val="003A2845"/>
    <w:rsid w:val="003B16D6"/>
    <w:rsid w:val="003B19D2"/>
    <w:rsid w:val="003B1B31"/>
    <w:rsid w:val="003B7C47"/>
    <w:rsid w:val="003C3157"/>
    <w:rsid w:val="003C5115"/>
    <w:rsid w:val="003D2217"/>
    <w:rsid w:val="003E69E2"/>
    <w:rsid w:val="003E796D"/>
    <w:rsid w:val="003F457E"/>
    <w:rsid w:val="003F622A"/>
    <w:rsid w:val="003F743D"/>
    <w:rsid w:val="00407378"/>
    <w:rsid w:val="004116ED"/>
    <w:rsid w:val="00423E21"/>
    <w:rsid w:val="00454A4B"/>
    <w:rsid w:val="00467DE7"/>
    <w:rsid w:val="00470C51"/>
    <w:rsid w:val="00481314"/>
    <w:rsid w:val="00484B18"/>
    <w:rsid w:val="0048529F"/>
    <w:rsid w:val="00490901"/>
    <w:rsid w:val="00493901"/>
    <w:rsid w:val="004A091C"/>
    <w:rsid w:val="004A1CE9"/>
    <w:rsid w:val="004A74D4"/>
    <w:rsid w:val="004A7746"/>
    <w:rsid w:val="004B44A8"/>
    <w:rsid w:val="005056D9"/>
    <w:rsid w:val="0051077E"/>
    <w:rsid w:val="00513F82"/>
    <w:rsid w:val="00534959"/>
    <w:rsid w:val="005442AB"/>
    <w:rsid w:val="00553B19"/>
    <w:rsid w:val="00560078"/>
    <w:rsid w:val="00561A4C"/>
    <w:rsid w:val="00575BBE"/>
    <w:rsid w:val="0058144D"/>
    <w:rsid w:val="0059483A"/>
    <w:rsid w:val="00594B22"/>
    <w:rsid w:val="005A12B5"/>
    <w:rsid w:val="005A2F0A"/>
    <w:rsid w:val="005A32DA"/>
    <w:rsid w:val="005A54DF"/>
    <w:rsid w:val="005A6E05"/>
    <w:rsid w:val="005B1B19"/>
    <w:rsid w:val="005B1EFF"/>
    <w:rsid w:val="005B3CCC"/>
    <w:rsid w:val="005B5BB6"/>
    <w:rsid w:val="005C4469"/>
    <w:rsid w:val="005D08F6"/>
    <w:rsid w:val="005D27A1"/>
    <w:rsid w:val="005D5DE0"/>
    <w:rsid w:val="005E18DD"/>
    <w:rsid w:val="005F2531"/>
    <w:rsid w:val="005F7BD2"/>
    <w:rsid w:val="00615326"/>
    <w:rsid w:val="00620C99"/>
    <w:rsid w:val="00623BED"/>
    <w:rsid w:val="00624D21"/>
    <w:rsid w:val="006315A1"/>
    <w:rsid w:val="00634623"/>
    <w:rsid w:val="00634941"/>
    <w:rsid w:val="0063743B"/>
    <w:rsid w:val="0064376F"/>
    <w:rsid w:val="006474BF"/>
    <w:rsid w:val="00647B49"/>
    <w:rsid w:val="00654FE2"/>
    <w:rsid w:val="00662B9B"/>
    <w:rsid w:val="0066703C"/>
    <w:rsid w:val="00671EAC"/>
    <w:rsid w:val="00672944"/>
    <w:rsid w:val="00674026"/>
    <w:rsid w:val="0068673F"/>
    <w:rsid w:val="00690BA5"/>
    <w:rsid w:val="00696C94"/>
    <w:rsid w:val="006A2ADE"/>
    <w:rsid w:val="006B249C"/>
    <w:rsid w:val="006B5E0A"/>
    <w:rsid w:val="006D59B0"/>
    <w:rsid w:val="006E02AA"/>
    <w:rsid w:val="006E0DA8"/>
    <w:rsid w:val="006E3E47"/>
    <w:rsid w:val="006E51D9"/>
    <w:rsid w:val="006F0D48"/>
    <w:rsid w:val="0070475A"/>
    <w:rsid w:val="0070775C"/>
    <w:rsid w:val="00707D68"/>
    <w:rsid w:val="00715C3B"/>
    <w:rsid w:val="00727865"/>
    <w:rsid w:val="007354C7"/>
    <w:rsid w:val="00742A5D"/>
    <w:rsid w:val="007430DA"/>
    <w:rsid w:val="007439F3"/>
    <w:rsid w:val="00753FAA"/>
    <w:rsid w:val="0075447F"/>
    <w:rsid w:val="00754D9E"/>
    <w:rsid w:val="0076067D"/>
    <w:rsid w:val="00767011"/>
    <w:rsid w:val="00770619"/>
    <w:rsid w:val="007735C6"/>
    <w:rsid w:val="007818F1"/>
    <w:rsid w:val="00787DC6"/>
    <w:rsid w:val="007A1D5D"/>
    <w:rsid w:val="007A7A57"/>
    <w:rsid w:val="007B66D7"/>
    <w:rsid w:val="007E251B"/>
    <w:rsid w:val="007E331B"/>
    <w:rsid w:val="007E3572"/>
    <w:rsid w:val="00807560"/>
    <w:rsid w:val="0082039B"/>
    <w:rsid w:val="00826FD2"/>
    <w:rsid w:val="0083571A"/>
    <w:rsid w:val="0084370A"/>
    <w:rsid w:val="008444A7"/>
    <w:rsid w:val="00846503"/>
    <w:rsid w:val="008467EF"/>
    <w:rsid w:val="00851764"/>
    <w:rsid w:val="00852420"/>
    <w:rsid w:val="0086276B"/>
    <w:rsid w:val="008650AA"/>
    <w:rsid w:val="00867535"/>
    <w:rsid w:val="00884943"/>
    <w:rsid w:val="00896EB3"/>
    <w:rsid w:val="00897FFD"/>
    <w:rsid w:val="008B7A46"/>
    <w:rsid w:val="008D0467"/>
    <w:rsid w:val="008D26C8"/>
    <w:rsid w:val="008D6BB9"/>
    <w:rsid w:val="008E6576"/>
    <w:rsid w:val="00901F76"/>
    <w:rsid w:val="009043EB"/>
    <w:rsid w:val="0091309D"/>
    <w:rsid w:val="00913348"/>
    <w:rsid w:val="00931328"/>
    <w:rsid w:val="009341EB"/>
    <w:rsid w:val="00934E4D"/>
    <w:rsid w:val="00947DEE"/>
    <w:rsid w:val="00955E2F"/>
    <w:rsid w:val="00960038"/>
    <w:rsid w:val="0096772C"/>
    <w:rsid w:val="0097147D"/>
    <w:rsid w:val="00972A2B"/>
    <w:rsid w:val="00984B25"/>
    <w:rsid w:val="009A1EA2"/>
    <w:rsid w:val="009A334C"/>
    <w:rsid w:val="009B0E1B"/>
    <w:rsid w:val="009B2522"/>
    <w:rsid w:val="009B2E1A"/>
    <w:rsid w:val="009B670C"/>
    <w:rsid w:val="009C52D2"/>
    <w:rsid w:val="009C7AB4"/>
    <w:rsid w:val="009E0D13"/>
    <w:rsid w:val="009E2531"/>
    <w:rsid w:val="009E766A"/>
    <w:rsid w:val="009F10EC"/>
    <w:rsid w:val="009F6A6E"/>
    <w:rsid w:val="00A03F04"/>
    <w:rsid w:val="00A10F88"/>
    <w:rsid w:val="00A17629"/>
    <w:rsid w:val="00A2701E"/>
    <w:rsid w:val="00A317F9"/>
    <w:rsid w:val="00A40964"/>
    <w:rsid w:val="00A517DC"/>
    <w:rsid w:val="00A60146"/>
    <w:rsid w:val="00A90BD0"/>
    <w:rsid w:val="00AB6728"/>
    <w:rsid w:val="00AD35F8"/>
    <w:rsid w:val="00AF0C75"/>
    <w:rsid w:val="00AF5F36"/>
    <w:rsid w:val="00AF79B4"/>
    <w:rsid w:val="00B0589D"/>
    <w:rsid w:val="00B226E3"/>
    <w:rsid w:val="00B27F35"/>
    <w:rsid w:val="00B316FD"/>
    <w:rsid w:val="00B33797"/>
    <w:rsid w:val="00B60EF7"/>
    <w:rsid w:val="00B65BC8"/>
    <w:rsid w:val="00B802B9"/>
    <w:rsid w:val="00B8652C"/>
    <w:rsid w:val="00BA1C0A"/>
    <w:rsid w:val="00BA2C42"/>
    <w:rsid w:val="00BA6915"/>
    <w:rsid w:val="00BB63D8"/>
    <w:rsid w:val="00BC084A"/>
    <w:rsid w:val="00BC7381"/>
    <w:rsid w:val="00BD0339"/>
    <w:rsid w:val="00BD443E"/>
    <w:rsid w:val="00BE30EA"/>
    <w:rsid w:val="00BF21D9"/>
    <w:rsid w:val="00BF3801"/>
    <w:rsid w:val="00C0142D"/>
    <w:rsid w:val="00C368FF"/>
    <w:rsid w:val="00C370A3"/>
    <w:rsid w:val="00C44279"/>
    <w:rsid w:val="00C442B3"/>
    <w:rsid w:val="00C56373"/>
    <w:rsid w:val="00C61362"/>
    <w:rsid w:val="00C80AAC"/>
    <w:rsid w:val="00C96B22"/>
    <w:rsid w:val="00C96B70"/>
    <w:rsid w:val="00C978BD"/>
    <w:rsid w:val="00CA377B"/>
    <w:rsid w:val="00CA3CFF"/>
    <w:rsid w:val="00CA5B50"/>
    <w:rsid w:val="00CA70BB"/>
    <w:rsid w:val="00CB4D18"/>
    <w:rsid w:val="00CC11F6"/>
    <w:rsid w:val="00CC4CF4"/>
    <w:rsid w:val="00CD33F3"/>
    <w:rsid w:val="00CE4E85"/>
    <w:rsid w:val="00CF111E"/>
    <w:rsid w:val="00CF140D"/>
    <w:rsid w:val="00CF5643"/>
    <w:rsid w:val="00D063B2"/>
    <w:rsid w:val="00D1028A"/>
    <w:rsid w:val="00D117F2"/>
    <w:rsid w:val="00D20AEB"/>
    <w:rsid w:val="00D25E91"/>
    <w:rsid w:val="00D30D3D"/>
    <w:rsid w:val="00D404B5"/>
    <w:rsid w:val="00D45A6B"/>
    <w:rsid w:val="00D620A6"/>
    <w:rsid w:val="00D62AEC"/>
    <w:rsid w:val="00D64A5D"/>
    <w:rsid w:val="00D75DE1"/>
    <w:rsid w:val="00D834CC"/>
    <w:rsid w:val="00D8799D"/>
    <w:rsid w:val="00DA3C66"/>
    <w:rsid w:val="00DB0865"/>
    <w:rsid w:val="00DC2D42"/>
    <w:rsid w:val="00DC3653"/>
    <w:rsid w:val="00DC7AC9"/>
    <w:rsid w:val="00DD11E2"/>
    <w:rsid w:val="00DE2B5F"/>
    <w:rsid w:val="00DE47BE"/>
    <w:rsid w:val="00DE6557"/>
    <w:rsid w:val="00DF796E"/>
    <w:rsid w:val="00E02520"/>
    <w:rsid w:val="00E05009"/>
    <w:rsid w:val="00E116B8"/>
    <w:rsid w:val="00E22C39"/>
    <w:rsid w:val="00E25245"/>
    <w:rsid w:val="00E315FE"/>
    <w:rsid w:val="00E37822"/>
    <w:rsid w:val="00E42CA1"/>
    <w:rsid w:val="00E52DAB"/>
    <w:rsid w:val="00E537A5"/>
    <w:rsid w:val="00E54B7B"/>
    <w:rsid w:val="00E57545"/>
    <w:rsid w:val="00E57B14"/>
    <w:rsid w:val="00E60F68"/>
    <w:rsid w:val="00E71D5B"/>
    <w:rsid w:val="00E85F2F"/>
    <w:rsid w:val="00E90E99"/>
    <w:rsid w:val="00E91A93"/>
    <w:rsid w:val="00EA2562"/>
    <w:rsid w:val="00EA5075"/>
    <w:rsid w:val="00EA60EA"/>
    <w:rsid w:val="00EA67B9"/>
    <w:rsid w:val="00EB12C3"/>
    <w:rsid w:val="00EB3411"/>
    <w:rsid w:val="00EB4B55"/>
    <w:rsid w:val="00EC3BBB"/>
    <w:rsid w:val="00EC4E53"/>
    <w:rsid w:val="00EE1D64"/>
    <w:rsid w:val="00EE371D"/>
    <w:rsid w:val="00EF492D"/>
    <w:rsid w:val="00EF7C62"/>
    <w:rsid w:val="00F016FC"/>
    <w:rsid w:val="00F04F86"/>
    <w:rsid w:val="00F1415D"/>
    <w:rsid w:val="00F439D1"/>
    <w:rsid w:val="00F46229"/>
    <w:rsid w:val="00F53635"/>
    <w:rsid w:val="00F62E9B"/>
    <w:rsid w:val="00F64F43"/>
    <w:rsid w:val="00F7149E"/>
    <w:rsid w:val="00F77889"/>
    <w:rsid w:val="00F807D1"/>
    <w:rsid w:val="00F81F4B"/>
    <w:rsid w:val="00F854FC"/>
    <w:rsid w:val="00F875B1"/>
    <w:rsid w:val="00F93C92"/>
    <w:rsid w:val="00FA0F45"/>
    <w:rsid w:val="00FB4BB4"/>
    <w:rsid w:val="00FB7FF7"/>
    <w:rsid w:val="00FC0E29"/>
    <w:rsid w:val="00FC1DC0"/>
    <w:rsid w:val="00FC46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CB9A77"/>
  <w15:docId w15:val="{C9F6AFB4-2B3F-4978-A1C5-B09F95E11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61A4C"/>
  </w:style>
  <w:style w:type="paragraph" w:styleId="Heading1">
    <w:name w:val="heading 1"/>
    <w:aliases w:val="2 ENGLSIH"/>
    <w:basedOn w:val="AbstrakEnglish"/>
    <w:next w:val="Normal"/>
    <w:link w:val="Heading1Char"/>
    <w:uiPriority w:val="9"/>
    <w:qFormat/>
    <w:rsid w:val="00EF7C62"/>
    <w:pPr>
      <w:outlineLvl w:val="0"/>
    </w:pPr>
    <w:rPr>
      <w:sz w:val="16"/>
      <w:szCs w:val="18"/>
    </w:rPr>
  </w:style>
  <w:style w:type="paragraph" w:styleId="Heading2">
    <w:name w:val="heading 2"/>
    <w:aliases w:val="3 BAB"/>
    <w:basedOn w:val="ISI"/>
    <w:next w:val="Normal"/>
    <w:link w:val="Heading2Char"/>
    <w:uiPriority w:val="9"/>
    <w:unhideWhenUsed/>
    <w:qFormat/>
    <w:rsid w:val="00EF7C62"/>
    <w:pPr>
      <w:suppressAutoHyphens/>
      <w:ind w:firstLine="0"/>
      <w:outlineLvl w:val="1"/>
    </w:pPr>
    <w:rPr>
      <w:b/>
      <w:bCs/>
      <w:caps/>
      <w:sz w:val="20"/>
      <w:szCs w:val="20"/>
    </w:rPr>
  </w:style>
  <w:style w:type="paragraph" w:styleId="Heading3">
    <w:name w:val="heading 3"/>
    <w:aliases w:val="4 SUB BAB"/>
    <w:basedOn w:val="Heading2"/>
    <w:next w:val="Normal"/>
    <w:link w:val="Heading3Char"/>
    <w:uiPriority w:val="9"/>
    <w:unhideWhenUsed/>
    <w:qFormat/>
    <w:rsid w:val="00EF7C62"/>
    <w:pPr>
      <w:outlineLvl w:val="2"/>
    </w:pPr>
    <w:rPr>
      <w:caps w:val="0"/>
    </w:rPr>
  </w:style>
  <w:style w:type="paragraph" w:styleId="Heading4">
    <w:name w:val="heading 4"/>
    <w:aliases w:val="5 ISI"/>
    <w:basedOn w:val="ISI"/>
    <w:next w:val="Normal"/>
    <w:link w:val="Heading4Char"/>
    <w:uiPriority w:val="9"/>
    <w:unhideWhenUsed/>
    <w:qFormat/>
    <w:rsid w:val="00EF7C62"/>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CD33F3"/>
    <w:pPr>
      <w:suppressAutoHyphens/>
      <w:spacing w:line="240" w:lineRule="auto"/>
      <w:ind w:firstLine="0"/>
      <w:outlineLvl w:val="4"/>
    </w:pPr>
    <w:rPr>
      <w:bCs/>
      <w:sz w:val="20"/>
      <w:szCs w:val="20"/>
      <w:lang w:val="id-ID"/>
    </w:rPr>
  </w:style>
  <w:style w:type="paragraph" w:styleId="Heading6">
    <w:name w:val="heading 6"/>
    <w:aliases w:val="7 DAFTAR PUSTAKA"/>
    <w:basedOn w:val="ISI"/>
    <w:next w:val="Normal"/>
    <w:link w:val="Heading6Char"/>
    <w:uiPriority w:val="9"/>
    <w:unhideWhenUsed/>
    <w:qFormat/>
    <w:rsid w:val="00EF7C62"/>
    <w:pPr>
      <w:suppressAutoHyphens/>
      <w:ind w:left="567" w:hanging="567"/>
      <w:outlineLvl w:val="5"/>
    </w:pPr>
    <w:rPr>
      <w:sz w:val="18"/>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99"/>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EF7C62"/>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INDO"/>
    <w:basedOn w:val="IsiAbstrakIndo"/>
    <w:uiPriority w:val="1"/>
    <w:qFormat/>
    <w:rsid w:val="00EF7C62"/>
    <w:rPr>
      <w:b w:val="0"/>
      <w:iCs/>
      <w:sz w:val="16"/>
      <w:szCs w:val="16"/>
      <w:lang w:val="id-ID"/>
    </w:rPr>
  </w:style>
  <w:style w:type="character" w:customStyle="1" w:styleId="Heading1Char">
    <w:name w:val="Heading 1 Char"/>
    <w:aliases w:val="2 ENGLSIH Char"/>
    <w:basedOn w:val="DefaultParagraphFont"/>
    <w:link w:val="Heading1"/>
    <w:uiPriority w:val="9"/>
    <w:rsid w:val="00EF7C62"/>
    <w:rPr>
      <w:rFonts w:ascii="Calisto MT" w:hAnsi="Calisto MT" w:cs="Calisto MT"/>
      <w:i/>
      <w:iCs/>
      <w:color w:val="000000"/>
      <w:sz w:val="16"/>
      <w:szCs w:val="18"/>
    </w:rPr>
  </w:style>
  <w:style w:type="character" w:customStyle="1" w:styleId="Heading3Char">
    <w:name w:val="Heading 3 Char"/>
    <w:aliases w:val="4 SUB BAB Char"/>
    <w:basedOn w:val="DefaultParagraphFont"/>
    <w:link w:val="Heading3"/>
    <w:uiPriority w:val="9"/>
    <w:rsid w:val="00EF7C62"/>
    <w:rPr>
      <w:rFonts w:ascii="Calisto MT" w:hAnsi="Calisto MT" w:cs="Calisto MT"/>
      <w:b/>
      <w:bCs/>
      <w:color w:val="000000"/>
      <w:sz w:val="20"/>
      <w:szCs w:val="20"/>
      <w:lang w:val="fi-FI"/>
    </w:rPr>
  </w:style>
  <w:style w:type="character" w:customStyle="1" w:styleId="Heading4Char">
    <w:name w:val="Heading 4 Char"/>
    <w:aliases w:val="5 ISI Char"/>
    <w:basedOn w:val="DefaultParagraphFont"/>
    <w:link w:val="Heading4"/>
    <w:uiPriority w:val="9"/>
    <w:rsid w:val="00EF7C62"/>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CD33F3"/>
    <w:rPr>
      <w:rFonts w:ascii="Calisto MT" w:hAnsi="Calisto MT" w:cs="Calisto MT"/>
      <w:bCs/>
      <w:color w:val="000000"/>
      <w:sz w:val="20"/>
      <w:szCs w:val="20"/>
      <w:lang w:val="id-ID"/>
    </w:rPr>
  </w:style>
  <w:style w:type="character" w:customStyle="1" w:styleId="Heading6Char">
    <w:name w:val="Heading 6 Char"/>
    <w:aliases w:val="7 DAFTAR PUSTAKA Char"/>
    <w:basedOn w:val="DefaultParagraphFont"/>
    <w:link w:val="Heading6"/>
    <w:uiPriority w:val="9"/>
    <w:rsid w:val="00EF7C62"/>
    <w:rPr>
      <w:rFonts w:ascii="Calisto MT" w:hAnsi="Calisto MT" w:cs="Calisto MT"/>
      <w:color w:val="000000"/>
      <w:sz w:val="18"/>
      <w:szCs w:val="20"/>
      <w:lang w:val="id-ID"/>
    </w:rPr>
  </w:style>
  <w:style w:type="paragraph" w:styleId="ListParagraph">
    <w:name w:val="List Paragraph"/>
    <w:basedOn w:val="Normal"/>
    <w:uiPriority w:val="34"/>
    <w:qFormat/>
    <w:rsid w:val="00365C88"/>
    <w:pPr>
      <w:ind w:left="720"/>
      <w:contextualSpacing/>
    </w:pPr>
  </w:style>
  <w:style w:type="paragraph" w:styleId="BodyTextIndent">
    <w:name w:val="Body Text Indent"/>
    <w:basedOn w:val="Normal"/>
    <w:link w:val="BodyTextIndentChar"/>
    <w:uiPriority w:val="99"/>
    <w:semiHidden/>
    <w:unhideWhenUsed/>
    <w:rsid w:val="00D20AEB"/>
    <w:pPr>
      <w:spacing w:after="120"/>
      <w:ind w:left="360"/>
    </w:pPr>
  </w:style>
  <w:style w:type="character" w:customStyle="1" w:styleId="BodyTextIndentChar">
    <w:name w:val="Body Text Indent Char"/>
    <w:basedOn w:val="DefaultParagraphFont"/>
    <w:link w:val="BodyTextIndent"/>
    <w:uiPriority w:val="99"/>
    <w:semiHidden/>
    <w:rsid w:val="00D20AEB"/>
  </w:style>
  <w:style w:type="paragraph" w:styleId="FootnoteText">
    <w:name w:val="footnote text"/>
    <w:basedOn w:val="Normal"/>
    <w:link w:val="FootnoteTextChar"/>
    <w:unhideWhenUsed/>
    <w:rsid w:val="003F743D"/>
    <w:pPr>
      <w:spacing w:before="0" w:after="0"/>
    </w:pPr>
    <w:rPr>
      <w:sz w:val="20"/>
      <w:szCs w:val="20"/>
    </w:rPr>
  </w:style>
  <w:style w:type="character" w:customStyle="1" w:styleId="FootnoteTextChar">
    <w:name w:val="Footnote Text Char"/>
    <w:basedOn w:val="DefaultParagraphFont"/>
    <w:link w:val="FootnoteText"/>
    <w:rsid w:val="003F743D"/>
    <w:rPr>
      <w:sz w:val="20"/>
      <w:szCs w:val="20"/>
    </w:rPr>
  </w:style>
  <w:style w:type="character" w:styleId="FootnoteReference">
    <w:name w:val="footnote reference"/>
    <w:basedOn w:val="DefaultParagraphFont"/>
    <w:rsid w:val="003F743D"/>
    <w:rPr>
      <w:vertAlign w:val="superscript"/>
    </w:rPr>
  </w:style>
  <w:style w:type="paragraph" w:styleId="BodyText">
    <w:name w:val="Body Text"/>
    <w:basedOn w:val="Normal"/>
    <w:link w:val="BodyTextChar"/>
    <w:uiPriority w:val="99"/>
    <w:semiHidden/>
    <w:unhideWhenUsed/>
    <w:rsid w:val="001D4241"/>
    <w:pPr>
      <w:spacing w:after="120"/>
    </w:pPr>
  </w:style>
  <w:style w:type="character" w:customStyle="1" w:styleId="BodyTextChar">
    <w:name w:val="Body Text Char"/>
    <w:basedOn w:val="DefaultParagraphFont"/>
    <w:link w:val="BodyText"/>
    <w:uiPriority w:val="99"/>
    <w:semiHidden/>
    <w:rsid w:val="001D4241"/>
  </w:style>
  <w:style w:type="character" w:styleId="CommentReference">
    <w:name w:val="annotation reference"/>
    <w:basedOn w:val="DefaultParagraphFont"/>
    <w:uiPriority w:val="99"/>
    <w:semiHidden/>
    <w:unhideWhenUsed/>
    <w:rsid w:val="00EE371D"/>
    <w:rPr>
      <w:sz w:val="16"/>
      <w:szCs w:val="16"/>
    </w:rPr>
  </w:style>
  <w:style w:type="paragraph" w:styleId="CommentText">
    <w:name w:val="annotation text"/>
    <w:basedOn w:val="Normal"/>
    <w:link w:val="CommentTextChar"/>
    <w:uiPriority w:val="99"/>
    <w:semiHidden/>
    <w:unhideWhenUsed/>
    <w:rsid w:val="00EE371D"/>
    <w:rPr>
      <w:sz w:val="20"/>
      <w:szCs w:val="20"/>
    </w:rPr>
  </w:style>
  <w:style w:type="character" w:customStyle="1" w:styleId="CommentTextChar">
    <w:name w:val="Comment Text Char"/>
    <w:basedOn w:val="DefaultParagraphFont"/>
    <w:link w:val="CommentText"/>
    <w:uiPriority w:val="99"/>
    <w:semiHidden/>
    <w:rsid w:val="00EE371D"/>
    <w:rPr>
      <w:sz w:val="20"/>
      <w:szCs w:val="20"/>
    </w:rPr>
  </w:style>
  <w:style w:type="paragraph" w:styleId="CommentSubject">
    <w:name w:val="annotation subject"/>
    <w:basedOn w:val="CommentText"/>
    <w:next w:val="CommentText"/>
    <w:link w:val="CommentSubjectChar"/>
    <w:uiPriority w:val="99"/>
    <w:semiHidden/>
    <w:unhideWhenUsed/>
    <w:rsid w:val="00EE371D"/>
    <w:rPr>
      <w:b/>
      <w:bCs/>
    </w:rPr>
  </w:style>
  <w:style w:type="character" w:customStyle="1" w:styleId="CommentSubjectChar">
    <w:name w:val="Comment Subject Char"/>
    <w:basedOn w:val="CommentTextChar"/>
    <w:link w:val="CommentSubject"/>
    <w:uiPriority w:val="99"/>
    <w:semiHidden/>
    <w:rsid w:val="00EE371D"/>
    <w:rPr>
      <w:b/>
      <w:bCs/>
      <w:sz w:val="20"/>
      <w:szCs w:val="20"/>
    </w:rPr>
  </w:style>
  <w:style w:type="paragraph" w:styleId="Revision">
    <w:name w:val="Revision"/>
    <w:hidden/>
    <w:uiPriority w:val="99"/>
    <w:semiHidden/>
    <w:rsid w:val="00DA3C66"/>
    <w:pPr>
      <w:spacing w:before="0" w:beforeAutospacing="0" w:after="0" w:afterAutospacing="0"/>
      <w:ind w:left="0" w:right="0"/>
      <w:jc w:val="left"/>
    </w:pPr>
  </w:style>
  <w:style w:type="table" w:customStyle="1" w:styleId="TableGrid12">
    <w:name w:val="Table Grid12"/>
    <w:basedOn w:val="TableNormal"/>
    <w:next w:val="TableGrid"/>
    <w:uiPriority w:val="59"/>
    <w:rsid w:val="00116A3F"/>
    <w:pPr>
      <w:spacing w:before="0" w:beforeAutospacing="0" w:after="0" w:afterAutospacing="0" w:line="220" w:lineRule="exact"/>
      <w:ind w:left="0" w:right="0" w:firstLine="301"/>
      <w:jc w:val="both"/>
    </w:pPr>
    <w:rPr>
      <w:rFonts w:ascii="Times New Roman" w:eastAsia="Times New Roman" w:hAnsi="Times New Roman" w:cs="Times New Roman"/>
      <w:sz w:val="20"/>
      <w:szCs w:val="20"/>
      <w:lang w:val="pt-PT"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23957">
      <w:bodyDiv w:val="1"/>
      <w:marLeft w:val="0"/>
      <w:marRight w:val="0"/>
      <w:marTop w:val="0"/>
      <w:marBottom w:val="0"/>
      <w:divBdr>
        <w:top w:val="none" w:sz="0" w:space="0" w:color="auto"/>
        <w:left w:val="none" w:sz="0" w:space="0" w:color="auto"/>
        <w:bottom w:val="none" w:sz="0" w:space="0" w:color="auto"/>
        <w:right w:val="none" w:sz="0" w:space="0" w:color="auto"/>
      </w:divBdr>
      <w:divsChild>
        <w:div w:id="641811381">
          <w:marLeft w:val="0"/>
          <w:marRight w:val="0"/>
          <w:marTop w:val="0"/>
          <w:marBottom w:val="0"/>
          <w:divBdr>
            <w:top w:val="none" w:sz="0" w:space="0" w:color="auto"/>
            <w:left w:val="none" w:sz="0" w:space="0" w:color="auto"/>
            <w:bottom w:val="none" w:sz="0" w:space="0" w:color="auto"/>
            <w:right w:val="none" w:sz="0" w:space="0" w:color="auto"/>
          </w:divBdr>
          <w:divsChild>
            <w:div w:id="1370646573">
              <w:marLeft w:val="0"/>
              <w:marRight w:val="0"/>
              <w:marTop w:val="0"/>
              <w:marBottom w:val="0"/>
              <w:divBdr>
                <w:top w:val="none" w:sz="0" w:space="0" w:color="auto"/>
                <w:left w:val="none" w:sz="0" w:space="0" w:color="auto"/>
                <w:bottom w:val="none" w:sz="0" w:space="0" w:color="auto"/>
                <w:right w:val="none" w:sz="0" w:space="0" w:color="auto"/>
              </w:divBdr>
              <w:divsChild>
                <w:div w:id="1877891254">
                  <w:marLeft w:val="0"/>
                  <w:marRight w:val="0"/>
                  <w:marTop w:val="0"/>
                  <w:marBottom w:val="0"/>
                  <w:divBdr>
                    <w:top w:val="none" w:sz="0" w:space="0" w:color="auto"/>
                    <w:left w:val="none" w:sz="0" w:space="0" w:color="auto"/>
                    <w:bottom w:val="none" w:sz="0" w:space="0" w:color="auto"/>
                    <w:right w:val="none" w:sz="0" w:space="0" w:color="auto"/>
                  </w:divBdr>
                  <w:divsChild>
                    <w:div w:id="1871262123">
                      <w:marLeft w:val="0"/>
                      <w:marRight w:val="0"/>
                      <w:marTop w:val="0"/>
                      <w:marBottom w:val="0"/>
                      <w:divBdr>
                        <w:top w:val="none" w:sz="0" w:space="0" w:color="auto"/>
                        <w:left w:val="none" w:sz="0" w:space="0" w:color="auto"/>
                        <w:bottom w:val="none" w:sz="0" w:space="0" w:color="auto"/>
                        <w:right w:val="none" w:sz="0" w:space="0" w:color="auto"/>
                      </w:divBdr>
                      <w:divsChild>
                        <w:div w:id="400055892">
                          <w:marLeft w:val="0"/>
                          <w:marRight w:val="0"/>
                          <w:marTop w:val="0"/>
                          <w:marBottom w:val="0"/>
                          <w:divBdr>
                            <w:top w:val="none" w:sz="0" w:space="0" w:color="auto"/>
                            <w:left w:val="none" w:sz="0" w:space="0" w:color="auto"/>
                            <w:bottom w:val="none" w:sz="0" w:space="0" w:color="auto"/>
                            <w:right w:val="none" w:sz="0" w:space="0" w:color="auto"/>
                          </w:divBdr>
                          <w:divsChild>
                            <w:div w:id="1315064601">
                              <w:marLeft w:val="0"/>
                              <w:marRight w:val="0"/>
                              <w:marTop w:val="0"/>
                              <w:marBottom w:val="0"/>
                              <w:divBdr>
                                <w:top w:val="none" w:sz="0" w:space="0" w:color="auto"/>
                                <w:left w:val="none" w:sz="0" w:space="0" w:color="auto"/>
                                <w:bottom w:val="none" w:sz="0" w:space="0" w:color="auto"/>
                                <w:right w:val="none" w:sz="0" w:space="0" w:color="auto"/>
                              </w:divBdr>
                              <w:divsChild>
                                <w:div w:id="1467046974">
                                  <w:marLeft w:val="0"/>
                                  <w:marRight w:val="0"/>
                                  <w:marTop w:val="0"/>
                                  <w:marBottom w:val="0"/>
                                  <w:divBdr>
                                    <w:top w:val="none" w:sz="0" w:space="0" w:color="auto"/>
                                    <w:left w:val="none" w:sz="0" w:space="0" w:color="auto"/>
                                    <w:bottom w:val="none" w:sz="0" w:space="0" w:color="auto"/>
                                    <w:right w:val="none" w:sz="0" w:space="0" w:color="auto"/>
                                  </w:divBdr>
                                  <w:divsChild>
                                    <w:div w:id="190808008">
                                      <w:marLeft w:val="0"/>
                                      <w:marRight w:val="0"/>
                                      <w:marTop w:val="0"/>
                                      <w:marBottom w:val="0"/>
                                      <w:divBdr>
                                        <w:top w:val="none" w:sz="0" w:space="0" w:color="auto"/>
                                        <w:left w:val="none" w:sz="0" w:space="0" w:color="auto"/>
                                        <w:bottom w:val="none" w:sz="0" w:space="0" w:color="auto"/>
                                        <w:right w:val="none" w:sz="0" w:space="0" w:color="auto"/>
                                      </w:divBdr>
                                      <w:divsChild>
                                        <w:div w:id="408189407">
                                          <w:marLeft w:val="0"/>
                                          <w:marRight w:val="0"/>
                                          <w:marTop w:val="0"/>
                                          <w:marBottom w:val="0"/>
                                          <w:divBdr>
                                            <w:top w:val="none" w:sz="0" w:space="0" w:color="auto"/>
                                            <w:left w:val="none" w:sz="0" w:space="0" w:color="auto"/>
                                            <w:bottom w:val="none" w:sz="0" w:space="0" w:color="auto"/>
                                            <w:right w:val="none" w:sz="0" w:space="0" w:color="auto"/>
                                          </w:divBdr>
                                          <w:divsChild>
                                            <w:div w:id="62208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771717">
                      <w:marLeft w:val="0"/>
                      <w:marRight w:val="0"/>
                      <w:marTop w:val="0"/>
                      <w:marBottom w:val="0"/>
                      <w:divBdr>
                        <w:top w:val="none" w:sz="0" w:space="0" w:color="auto"/>
                        <w:left w:val="none" w:sz="0" w:space="0" w:color="auto"/>
                        <w:bottom w:val="none" w:sz="0" w:space="0" w:color="auto"/>
                        <w:right w:val="none" w:sz="0" w:space="0" w:color="auto"/>
                      </w:divBdr>
                      <w:divsChild>
                        <w:div w:id="220871500">
                          <w:marLeft w:val="0"/>
                          <w:marRight w:val="0"/>
                          <w:marTop w:val="0"/>
                          <w:marBottom w:val="0"/>
                          <w:divBdr>
                            <w:top w:val="none" w:sz="0" w:space="0" w:color="auto"/>
                            <w:left w:val="none" w:sz="0" w:space="0" w:color="auto"/>
                            <w:bottom w:val="none" w:sz="0" w:space="0" w:color="auto"/>
                            <w:right w:val="none" w:sz="0" w:space="0" w:color="auto"/>
                          </w:divBdr>
                          <w:divsChild>
                            <w:div w:id="3285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725881698">
      <w:bodyDiv w:val="1"/>
      <w:marLeft w:val="0"/>
      <w:marRight w:val="0"/>
      <w:marTop w:val="0"/>
      <w:marBottom w:val="0"/>
      <w:divBdr>
        <w:top w:val="none" w:sz="0" w:space="0" w:color="auto"/>
        <w:left w:val="none" w:sz="0" w:space="0" w:color="auto"/>
        <w:bottom w:val="none" w:sz="0" w:space="0" w:color="auto"/>
        <w:right w:val="none" w:sz="0" w:space="0" w:color="auto"/>
      </w:divBdr>
      <w:divsChild>
        <w:div w:id="725954801">
          <w:marLeft w:val="0"/>
          <w:marRight w:val="0"/>
          <w:marTop w:val="0"/>
          <w:marBottom w:val="0"/>
          <w:divBdr>
            <w:top w:val="none" w:sz="0" w:space="0" w:color="auto"/>
            <w:left w:val="none" w:sz="0" w:space="0" w:color="auto"/>
            <w:bottom w:val="none" w:sz="0" w:space="0" w:color="auto"/>
            <w:right w:val="none" w:sz="0" w:space="0" w:color="auto"/>
          </w:divBdr>
          <w:divsChild>
            <w:div w:id="87735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899842">
      <w:bodyDiv w:val="1"/>
      <w:marLeft w:val="0"/>
      <w:marRight w:val="0"/>
      <w:marTop w:val="0"/>
      <w:marBottom w:val="0"/>
      <w:divBdr>
        <w:top w:val="none" w:sz="0" w:space="0" w:color="auto"/>
        <w:left w:val="none" w:sz="0" w:space="0" w:color="auto"/>
        <w:bottom w:val="none" w:sz="0" w:space="0" w:color="auto"/>
        <w:right w:val="none" w:sz="0" w:space="0" w:color="auto"/>
      </w:divBdr>
      <w:divsChild>
        <w:div w:id="1688218858">
          <w:marLeft w:val="0"/>
          <w:marRight w:val="0"/>
          <w:marTop w:val="0"/>
          <w:marBottom w:val="0"/>
          <w:divBdr>
            <w:top w:val="none" w:sz="0" w:space="0" w:color="auto"/>
            <w:left w:val="none" w:sz="0" w:space="0" w:color="auto"/>
            <w:bottom w:val="none" w:sz="0" w:space="0" w:color="auto"/>
            <w:right w:val="none" w:sz="0" w:space="0" w:color="auto"/>
          </w:divBdr>
          <w:divsChild>
            <w:div w:id="60144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09822">
      <w:bodyDiv w:val="1"/>
      <w:marLeft w:val="0"/>
      <w:marRight w:val="0"/>
      <w:marTop w:val="0"/>
      <w:marBottom w:val="0"/>
      <w:divBdr>
        <w:top w:val="none" w:sz="0" w:space="0" w:color="auto"/>
        <w:left w:val="none" w:sz="0" w:space="0" w:color="auto"/>
        <w:bottom w:val="none" w:sz="0" w:space="0" w:color="auto"/>
        <w:right w:val="none" w:sz="0" w:space="0" w:color="auto"/>
      </w:divBdr>
    </w:div>
    <w:div w:id="1384332230">
      <w:bodyDiv w:val="1"/>
      <w:marLeft w:val="0"/>
      <w:marRight w:val="0"/>
      <w:marTop w:val="0"/>
      <w:marBottom w:val="0"/>
      <w:divBdr>
        <w:top w:val="none" w:sz="0" w:space="0" w:color="auto"/>
        <w:left w:val="none" w:sz="0" w:space="0" w:color="auto"/>
        <w:bottom w:val="none" w:sz="0" w:space="0" w:color="auto"/>
        <w:right w:val="none" w:sz="0" w:space="0" w:color="auto"/>
      </w:divBdr>
      <w:divsChild>
        <w:div w:id="2103338373">
          <w:marLeft w:val="0"/>
          <w:marRight w:val="0"/>
          <w:marTop w:val="0"/>
          <w:marBottom w:val="0"/>
          <w:divBdr>
            <w:top w:val="none" w:sz="0" w:space="0" w:color="auto"/>
            <w:left w:val="none" w:sz="0" w:space="0" w:color="auto"/>
            <w:bottom w:val="none" w:sz="0" w:space="0" w:color="auto"/>
            <w:right w:val="none" w:sz="0" w:space="0" w:color="auto"/>
          </w:divBdr>
          <w:divsChild>
            <w:div w:id="1088191967">
              <w:marLeft w:val="0"/>
              <w:marRight w:val="0"/>
              <w:marTop w:val="0"/>
              <w:marBottom w:val="0"/>
              <w:divBdr>
                <w:top w:val="none" w:sz="0" w:space="0" w:color="auto"/>
                <w:left w:val="none" w:sz="0" w:space="0" w:color="auto"/>
                <w:bottom w:val="none" w:sz="0" w:space="0" w:color="auto"/>
                <w:right w:val="none" w:sz="0" w:space="0" w:color="auto"/>
              </w:divBdr>
              <w:divsChild>
                <w:div w:id="1500535983">
                  <w:marLeft w:val="0"/>
                  <w:marRight w:val="0"/>
                  <w:marTop w:val="0"/>
                  <w:marBottom w:val="0"/>
                  <w:divBdr>
                    <w:top w:val="none" w:sz="0" w:space="0" w:color="auto"/>
                    <w:left w:val="none" w:sz="0" w:space="0" w:color="auto"/>
                    <w:bottom w:val="none" w:sz="0" w:space="0" w:color="auto"/>
                    <w:right w:val="none" w:sz="0" w:space="0" w:color="auto"/>
                  </w:divBdr>
                  <w:divsChild>
                    <w:div w:id="269121373">
                      <w:marLeft w:val="0"/>
                      <w:marRight w:val="0"/>
                      <w:marTop w:val="0"/>
                      <w:marBottom w:val="0"/>
                      <w:divBdr>
                        <w:top w:val="none" w:sz="0" w:space="0" w:color="auto"/>
                        <w:left w:val="none" w:sz="0" w:space="0" w:color="auto"/>
                        <w:bottom w:val="none" w:sz="0" w:space="0" w:color="auto"/>
                        <w:right w:val="none" w:sz="0" w:space="0" w:color="auto"/>
                      </w:divBdr>
                      <w:divsChild>
                        <w:div w:id="599340226">
                          <w:marLeft w:val="0"/>
                          <w:marRight w:val="0"/>
                          <w:marTop w:val="0"/>
                          <w:marBottom w:val="0"/>
                          <w:divBdr>
                            <w:top w:val="none" w:sz="0" w:space="0" w:color="auto"/>
                            <w:left w:val="none" w:sz="0" w:space="0" w:color="auto"/>
                            <w:bottom w:val="none" w:sz="0" w:space="0" w:color="auto"/>
                            <w:right w:val="none" w:sz="0" w:space="0" w:color="auto"/>
                          </w:divBdr>
                          <w:divsChild>
                            <w:div w:id="406266873">
                              <w:marLeft w:val="0"/>
                              <w:marRight w:val="0"/>
                              <w:marTop w:val="0"/>
                              <w:marBottom w:val="0"/>
                              <w:divBdr>
                                <w:top w:val="none" w:sz="0" w:space="0" w:color="auto"/>
                                <w:left w:val="none" w:sz="0" w:space="0" w:color="auto"/>
                                <w:bottom w:val="none" w:sz="0" w:space="0" w:color="auto"/>
                                <w:right w:val="none" w:sz="0" w:space="0" w:color="auto"/>
                              </w:divBdr>
                              <w:divsChild>
                                <w:div w:id="1199003835">
                                  <w:marLeft w:val="0"/>
                                  <w:marRight w:val="0"/>
                                  <w:marTop w:val="0"/>
                                  <w:marBottom w:val="0"/>
                                  <w:divBdr>
                                    <w:top w:val="none" w:sz="0" w:space="0" w:color="auto"/>
                                    <w:left w:val="none" w:sz="0" w:space="0" w:color="auto"/>
                                    <w:bottom w:val="none" w:sz="0" w:space="0" w:color="auto"/>
                                    <w:right w:val="none" w:sz="0" w:space="0" w:color="auto"/>
                                  </w:divBdr>
                                  <w:divsChild>
                                    <w:div w:id="1021124332">
                                      <w:marLeft w:val="0"/>
                                      <w:marRight w:val="0"/>
                                      <w:marTop w:val="0"/>
                                      <w:marBottom w:val="0"/>
                                      <w:divBdr>
                                        <w:top w:val="none" w:sz="0" w:space="0" w:color="auto"/>
                                        <w:left w:val="none" w:sz="0" w:space="0" w:color="auto"/>
                                        <w:bottom w:val="none" w:sz="0" w:space="0" w:color="auto"/>
                                        <w:right w:val="none" w:sz="0" w:space="0" w:color="auto"/>
                                      </w:divBdr>
                                      <w:divsChild>
                                        <w:div w:id="2058428223">
                                          <w:marLeft w:val="0"/>
                                          <w:marRight w:val="0"/>
                                          <w:marTop w:val="0"/>
                                          <w:marBottom w:val="0"/>
                                          <w:divBdr>
                                            <w:top w:val="none" w:sz="0" w:space="0" w:color="auto"/>
                                            <w:left w:val="none" w:sz="0" w:space="0" w:color="auto"/>
                                            <w:bottom w:val="none" w:sz="0" w:space="0" w:color="auto"/>
                                            <w:right w:val="none" w:sz="0" w:space="0" w:color="auto"/>
                                          </w:divBdr>
                                          <w:divsChild>
                                            <w:div w:id="141462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462217">
                      <w:marLeft w:val="0"/>
                      <w:marRight w:val="0"/>
                      <w:marTop w:val="0"/>
                      <w:marBottom w:val="0"/>
                      <w:divBdr>
                        <w:top w:val="none" w:sz="0" w:space="0" w:color="auto"/>
                        <w:left w:val="none" w:sz="0" w:space="0" w:color="auto"/>
                        <w:bottom w:val="none" w:sz="0" w:space="0" w:color="auto"/>
                        <w:right w:val="none" w:sz="0" w:space="0" w:color="auto"/>
                      </w:divBdr>
                      <w:divsChild>
                        <w:div w:id="21324364">
                          <w:marLeft w:val="0"/>
                          <w:marRight w:val="0"/>
                          <w:marTop w:val="0"/>
                          <w:marBottom w:val="0"/>
                          <w:divBdr>
                            <w:top w:val="none" w:sz="0" w:space="0" w:color="auto"/>
                            <w:left w:val="none" w:sz="0" w:space="0" w:color="auto"/>
                            <w:bottom w:val="none" w:sz="0" w:space="0" w:color="auto"/>
                            <w:right w:val="none" w:sz="0" w:space="0" w:color="auto"/>
                          </w:divBdr>
                          <w:divsChild>
                            <w:div w:id="14268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779913250">
      <w:bodyDiv w:val="1"/>
      <w:marLeft w:val="0"/>
      <w:marRight w:val="0"/>
      <w:marTop w:val="0"/>
      <w:marBottom w:val="0"/>
      <w:divBdr>
        <w:top w:val="none" w:sz="0" w:space="0" w:color="auto"/>
        <w:left w:val="none" w:sz="0" w:space="0" w:color="auto"/>
        <w:bottom w:val="none" w:sz="0" w:space="0" w:color="auto"/>
        <w:right w:val="none" w:sz="0" w:space="0" w:color="auto"/>
      </w:divBdr>
    </w:div>
    <w:div w:id="1809663112">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80506251">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11805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Pre IK</c:v>
                </c:pt>
              </c:strCache>
            </c:strRef>
          </c:tx>
          <c:spPr>
            <a:solidFill>
              <a:schemeClr val="accent1"/>
            </a:solidFill>
            <a:ln>
              <a:noFill/>
            </a:ln>
            <a:effectLst/>
          </c:spPr>
          <c:invertIfNegative val="0"/>
          <c:cat>
            <c:strRef>
              <c:f>Sheet1!$B$1:$E$1</c:f>
              <c:strCache>
                <c:ptCount val="4"/>
                <c:pt idx="0">
                  <c:v>R. Aktif</c:v>
                </c:pt>
                <c:pt idx="1">
                  <c:v>Massase</c:v>
                </c:pt>
                <c:pt idx="2">
                  <c:v>R. Gab.</c:v>
                </c:pt>
                <c:pt idx="3">
                  <c:v>Kontrol</c:v>
                </c:pt>
              </c:strCache>
            </c:strRef>
          </c:cat>
          <c:val>
            <c:numRef>
              <c:f>Sheet1!$B$2:$E$2</c:f>
              <c:numCache>
                <c:formatCode>General</c:formatCode>
                <c:ptCount val="4"/>
                <c:pt idx="0">
                  <c:v>5.51</c:v>
                </c:pt>
                <c:pt idx="1">
                  <c:v>4.59</c:v>
                </c:pt>
                <c:pt idx="2">
                  <c:v>5.95</c:v>
                </c:pt>
                <c:pt idx="3">
                  <c:v>4.59</c:v>
                </c:pt>
              </c:numCache>
            </c:numRef>
          </c:val>
        </c:ser>
        <c:ser>
          <c:idx val="1"/>
          <c:order val="1"/>
          <c:tx>
            <c:strRef>
              <c:f>Sheet1!$A$3</c:f>
              <c:strCache>
                <c:ptCount val="1"/>
                <c:pt idx="0">
                  <c:v>Post IK</c:v>
                </c:pt>
              </c:strCache>
            </c:strRef>
          </c:tx>
          <c:spPr>
            <a:solidFill>
              <a:schemeClr val="accent2"/>
            </a:solidFill>
            <a:ln>
              <a:noFill/>
            </a:ln>
            <a:effectLst/>
          </c:spPr>
          <c:invertIfNegative val="0"/>
          <c:cat>
            <c:strRef>
              <c:f>Sheet1!$B$1:$E$1</c:f>
              <c:strCache>
                <c:ptCount val="4"/>
                <c:pt idx="0">
                  <c:v>R. Aktif</c:v>
                </c:pt>
                <c:pt idx="1">
                  <c:v>Massase</c:v>
                </c:pt>
                <c:pt idx="2">
                  <c:v>R. Gab.</c:v>
                </c:pt>
                <c:pt idx="3">
                  <c:v>Kontrol</c:v>
                </c:pt>
              </c:strCache>
            </c:strRef>
          </c:cat>
          <c:val>
            <c:numRef>
              <c:f>Sheet1!$B$3:$E$3</c:f>
              <c:numCache>
                <c:formatCode>General</c:formatCode>
                <c:ptCount val="4"/>
                <c:pt idx="0">
                  <c:v>1.85</c:v>
                </c:pt>
                <c:pt idx="1">
                  <c:v>3</c:v>
                </c:pt>
                <c:pt idx="2">
                  <c:v>3.36</c:v>
                </c:pt>
                <c:pt idx="3">
                  <c:v>4.01</c:v>
                </c:pt>
              </c:numCache>
            </c:numRef>
          </c:val>
        </c:ser>
        <c:ser>
          <c:idx val="2"/>
          <c:order val="2"/>
          <c:tx>
            <c:strRef>
              <c:f>Sheet1!$A$4</c:f>
              <c:strCache>
                <c:ptCount val="1"/>
                <c:pt idx="0">
                  <c:v>Pre AL</c:v>
                </c:pt>
              </c:strCache>
            </c:strRef>
          </c:tx>
          <c:spPr>
            <a:solidFill>
              <a:schemeClr val="accent3"/>
            </a:solidFill>
            <a:ln>
              <a:noFill/>
            </a:ln>
            <a:effectLst/>
          </c:spPr>
          <c:invertIfNegative val="0"/>
          <c:cat>
            <c:strRef>
              <c:f>Sheet1!$B$1:$E$1</c:f>
              <c:strCache>
                <c:ptCount val="4"/>
                <c:pt idx="0">
                  <c:v>R. Aktif</c:v>
                </c:pt>
                <c:pt idx="1">
                  <c:v>Massase</c:v>
                </c:pt>
                <c:pt idx="2">
                  <c:v>R. Gab.</c:v>
                </c:pt>
                <c:pt idx="3">
                  <c:v>Kontrol</c:v>
                </c:pt>
              </c:strCache>
            </c:strRef>
          </c:cat>
          <c:val>
            <c:numRef>
              <c:f>Sheet1!$B$4:$E$4</c:f>
              <c:numCache>
                <c:formatCode>General</c:formatCode>
                <c:ptCount val="4"/>
                <c:pt idx="0">
                  <c:v>4.75</c:v>
                </c:pt>
                <c:pt idx="1">
                  <c:v>4.55</c:v>
                </c:pt>
                <c:pt idx="2">
                  <c:v>4.7699999999999996</c:v>
                </c:pt>
                <c:pt idx="3">
                  <c:v>4.93</c:v>
                </c:pt>
              </c:numCache>
            </c:numRef>
          </c:val>
        </c:ser>
        <c:ser>
          <c:idx val="3"/>
          <c:order val="3"/>
          <c:tx>
            <c:strRef>
              <c:f>Sheet1!$A$5</c:f>
              <c:strCache>
                <c:ptCount val="1"/>
                <c:pt idx="0">
                  <c:v>Post AL</c:v>
                </c:pt>
              </c:strCache>
            </c:strRef>
          </c:tx>
          <c:spPr>
            <a:solidFill>
              <a:schemeClr val="accent4"/>
            </a:solidFill>
            <a:ln>
              <a:noFill/>
            </a:ln>
            <a:effectLst/>
          </c:spPr>
          <c:invertIfNegative val="0"/>
          <c:cat>
            <c:strRef>
              <c:f>Sheet1!$B$1:$E$1</c:f>
              <c:strCache>
                <c:ptCount val="4"/>
                <c:pt idx="0">
                  <c:v>R. Aktif</c:v>
                </c:pt>
                <c:pt idx="1">
                  <c:v>Massase</c:v>
                </c:pt>
                <c:pt idx="2">
                  <c:v>R. Gab.</c:v>
                </c:pt>
                <c:pt idx="3">
                  <c:v>Kontrol</c:v>
                </c:pt>
              </c:strCache>
            </c:strRef>
          </c:cat>
          <c:val>
            <c:numRef>
              <c:f>Sheet1!$B$5:$E$5</c:f>
              <c:numCache>
                <c:formatCode>General</c:formatCode>
                <c:ptCount val="4"/>
                <c:pt idx="0">
                  <c:v>2.5499999999999998</c:v>
                </c:pt>
                <c:pt idx="1">
                  <c:v>3.62</c:v>
                </c:pt>
                <c:pt idx="2">
                  <c:v>1.73</c:v>
                </c:pt>
                <c:pt idx="3">
                  <c:v>4.03</c:v>
                </c:pt>
              </c:numCache>
            </c:numRef>
          </c:val>
        </c:ser>
        <c:dLbls>
          <c:showLegendKey val="0"/>
          <c:showVal val="0"/>
          <c:showCatName val="0"/>
          <c:showSerName val="0"/>
          <c:showPercent val="0"/>
          <c:showBubbleSize val="0"/>
        </c:dLbls>
        <c:gapWidth val="219"/>
        <c:overlap val="-27"/>
        <c:axId val="193437024"/>
        <c:axId val="193437416"/>
      </c:barChart>
      <c:catAx>
        <c:axId val="193437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93437416"/>
        <c:crosses val="autoZero"/>
        <c:auto val="1"/>
        <c:lblAlgn val="ctr"/>
        <c:lblOffset val="100"/>
        <c:noMultiLvlLbl val="0"/>
      </c:catAx>
      <c:valAx>
        <c:axId val="193437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93437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R. Aktif</c:v>
                </c:pt>
              </c:strCache>
            </c:strRef>
          </c:tx>
          <c:spPr>
            <a:solidFill>
              <a:schemeClr val="accent1"/>
            </a:solidFill>
            <a:ln>
              <a:noFill/>
            </a:ln>
            <a:effectLst/>
          </c:spPr>
          <c:invertIfNegative val="0"/>
          <c:cat>
            <c:strRef>
              <c:f>Sheet1!$B$1:$C$1</c:f>
              <c:strCache>
                <c:ptCount val="2"/>
                <c:pt idx="0">
                  <c:v>ΔIK</c:v>
                </c:pt>
                <c:pt idx="1">
                  <c:v>ΔAL</c:v>
                </c:pt>
              </c:strCache>
            </c:strRef>
          </c:cat>
          <c:val>
            <c:numRef>
              <c:f>Sheet1!$B$2:$C$2</c:f>
              <c:numCache>
                <c:formatCode>General</c:formatCode>
                <c:ptCount val="2"/>
                <c:pt idx="0">
                  <c:v>3.66</c:v>
                </c:pt>
                <c:pt idx="1">
                  <c:v>2.2000000000000002</c:v>
                </c:pt>
              </c:numCache>
            </c:numRef>
          </c:val>
        </c:ser>
        <c:ser>
          <c:idx val="1"/>
          <c:order val="1"/>
          <c:tx>
            <c:strRef>
              <c:f>Sheet1!$A$3</c:f>
              <c:strCache>
                <c:ptCount val="1"/>
                <c:pt idx="0">
                  <c:v>Massase</c:v>
                </c:pt>
              </c:strCache>
            </c:strRef>
          </c:tx>
          <c:spPr>
            <a:solidFill>
              <a:schemeClr val="accent2"/>
            </a:solidFill>
            <a:ln>
              <a:noFill/>
            </a:ln>
            <a:effectLst/>
          </c:spPr>
          <c:invertIfNegative val="0"/>
          <c:cat>
            <c:strRef>
              <c:f>Sheet1!$B$1:$C$1</c:f>
              <c:strCache>
                <c:ptCount val="2"/>
                <c:pt idx="0">
                  <c:v>ΔIK</c:v>
                </c:pt>
                <c:pt idx="1">
                  <c:v>ΔAL</c:v>
                </c:pt>
              </c:strCache>
            </c:strRef>
          </c:cat>
          <c:val>
            <c:numRef>
              <c:f>Sheet1!$B$3:$C$3</c:f>
              <c:numCache>
                <c:formatCode>General</c:formatCode>
                <c:ptCount val="2"/>
                <c:pt idx="0">
                  <c:v>1.59</c:v>
                </c:pt>
                <c:pt idx="1">
                  <c:v>0.93</c:v>
                </c:pt>
              </c:numCache>
            </c:numRef>
          </c:val>
        </c:ser>
        <c:ser>
          <c:idx val="2"/>
          <c:order val="2"/>
          <c:tx>
            <c:strRef>
              <c:f>Sheet1!$A$4</c:f>
              <c:strCache>
                <c:ptCount val="1"/>
                <c:pt idx="0">
                  <c:v>R. Gabungan</c:v>
                </c:pt>
              </c:strCache>
            </c:strRef>
          </c:tx>
          <c:spPr>
            <a:solidFill>
              <a:schemeClr val="accent3"/>
            </a:solidFill>
            <a:ln>
              <a:noFill/>
            </a:ln>
            <a:effectLst/>
          </c:spPr>
          <c:invertIfNegative val="0"/>
          <c:cat>
            <c:strRef>
              <c:f>Sheet1!$B$1:$C$1</c:f>
              <c:strCache>
                <c:ptCount val="2"/>
                <c:pt idx="0">
                  <c:v>ΔIK</c:v>
                </c:pt>
                <c:pt idx="1">
                  <c:v>ΔAL</c:v>
                </c:pt>
              </c:strCache>
            </c:strRef>
          </c:cat>
          <c:val>
            <c:numRef>
              <c:f>Sheet1!$B$4:$C$4</c:f>
              <c:numCache>
                <c:formatCode>General</c:formatCode>
                <c:ptCount val="2"/>
                <c:pt idx="0">
                  <c:v>2.59</c:v>
                </c:pt>
                <c:pt idx="1">
                  <c:v>3.03</c:v>
                </c:pt>
              </c:numCache>
            </c:numRef>
          </c:val>
        </c:ser>
        <c:ser>
          <c:idx val="3"/>
          <c:order val="3"/>
          <c:tx>
            <c:strRef>
              <c:f>Sheet1!$A$5</c:f>
              <c:strCache>
                <c:ptCount val="1"/>
                <c:pt idx="0">
                  <c:v>Kontrol</c:v>
                </c:pt>
              </c:strCache>
            </c:strRef>
          </c:tx>
          <c:spPr>
            <a:solidFill>
              <a:schemeClr val="accent4"/>
            </a:solidFill>
            <a:ln>
              <a:noFill/>
            </a:ln>
            <a:effectLst/>
          </c:spPr>
          <c:invertIfNegative val="0"/>
          <c:cat>
            <c:strRef>
              <c:f>Sheet1!$B$1:$C$1</c:f>
              <c:strCache>
                <c:ptCount val="2"/>
                <c:pt idx="0">
                  <c:v>ΔIK</c:v>
                </c:pt>
                <c:pt idx="1">
                  <c:v>ΔAL</c:v>
                </c:pt>
              </c:strCache>
            </c:strRef>
          </c:cat>
          <c:val>
            <c:numRef>
              <c:f>Sheet1!$B$5:$C$5</c:f>
              <c:numCache>
                <c:formatCode>General</c:formatCode>
                <c:ptCount val="2"/>
                <c:pt idx="0">
                  <c:v>0.57999999999999996</c:v>
                </c:pt>
                <c:pt idx="1">
                  <c:v>0.9</c:v>
                </c:pt>
              </c:numCache>
            </c:numRef>
          </c:val>
        </c:ser>
        <c:dLbls>
          <c:showLegendKey val="0"/>
          <c:showVal val="0"/>
          <c:showCatName val="0"/>
          <c:showSerName val="0"/>
          <c:showPercent val="0"/>
          <c:showBubbleSize val="0"/>
        </c:dLbls>
        <c:gapWidth val="219"/>
        <c:overlap val="-27"/>
        <c:axId val="193438200"/>
        <c:axId val="193438592"/>
      </c:barChart>
      <c:catAx>
        <c:axId val="193438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93438592"/>
        <c:crosses val="autoZero"/>
        <c:auto val="1"/>
        <c:lblAlgn val="ctr"/>
        <c:lblOffset val="100"/>
        <c:noMultiLvlLbl val="0"/>
      </c:catAx>
      <c:valAx>
        <c:axId val="193438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9343820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EEF1E-4A82-40CA-9077-EA764BE47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9560</Words>
  <Characters>54497</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63930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Rubbi Kurniawaan</dc:creator>
  <cp:lastModifiedBy>Rubbi Kurniawan</cp:lastModifiedBy>
  <cp:revision>5</cp:revision>
  <cp:lastPrinted>2016-11-09T00:49:00Z</cp:lastPrinted>
  <dcterms:created xsi:type="dcterms:W3CDTF">2018-08-18T02:54:00Z</dcterms:created>
  <dcterms:modified xsi:type="dcterms:W3CDTF">2018-08-20T13:51:00Z</dcterms:modified>
</cp:coreProperties>
</file>