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5"/>
        <w:tblW w:w="8550"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75"/>
        <w:gridCol w:w="1093"/>
        <w:gridCol w:w="2951"/>
        <w:gridCol w:w="2522"/>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175" w:type="dxa"/>
            <w:tcBorders>
              <w:top w:val="single" w:color="auto" w:sz="4" w:space="0"/>
              <w:bottom w:val="single" w:color="auto" w:sz="4" w:space="0"/>
            </w:tcBorders>
          </w:tcPr>
          <w:p>
            <w:pPr>
              <w:pStyle w:val="27"/>
              <w:spacing w:line="276" w:lineRule="auto"/>
              <w:jc w:val="center"/>
              <w:rPr>
                <w:rFonts w:cs="Times New Roman"/>
                <w:b/>
                <w:bCs/>
              </w:rPr>
            </w:pPr>
            <w:r>
              <w:rPr>
                <w:rFonts w:cs="Times New Roman"/>
                <w:b/>
                <w:bCs/>
                <w:lang w:val="en-US"/>
              </w:rPr>
              <w:drawing>
                <wp:anchor distT="0" distB="0" distL="114300" distR="114300" simplePos="0" relativeHeight="251657216" behindDoc="1" locked="0" layoutInCell="1" allowOverlap="1">
                  <wp:simplePos x="0" y="0"/>
                  <wp:positionH relativeFrom="column">
                    <wp:posOffset>3175</wp:posOffset>
                  </wp:positionH>
                  <wp:positionV relativeFrom="paragraph">
                    <wp:posOffset>121920</wp:posOffset>
                  </wp:positionV>
                  <wp:extent cx="668020" cy="678815"/>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68064" cy="679106"/>
                          </a:xfrm>
                          <a:prstGeom prst="rect">
                            <a:avLst/>
                          </a:prstGeom>
                          <a:effectLst>
                            <a:softEdge rad="12700"/>
                          </a:effectLst>
                        </pic:spPr>
                      </pic:pic>
                    </a:graphicData>
                  </a:graphic>
                </wp:anchor>
              </w:drawing>
            </w:r>
            <w:r>
              <w:rPr>
                <w:rFonts w:cs="Times New Roman"/>
                <w:b/>
                <w:bCs/>
              </w:rPr>
              <w:t xml:space="preserve"> </w:t>
            </w:r>
          </w:p>
        </w:tc>
        <w:tc>
          <w:tcPr>
            <w:tcW w:w="6566" w:type="dxa"/>
            <w:gridSpan w:val="3"/>
            <w:tcBorders>
              <w:top w:val="single" w:color="auto" w:sz="4" w:space="0"/>
              <w:bottom w:val="single" w:color="auto" w:sz="4" w:space="0"/>
            </w:tcBorders>
          </w:tcPr>
          <w:p>
            <w:pPr>
              <w:pStyle w:val="27"/>
              <w:spacing w:line="276" w:lineRule="auto"/>
              <w:jc w:val="center"/>
              <w:rPr>
                <w:sz w:val="18"/>
              </w:rPr>
            </w:pPr>
            <w:r>
              <w:rPr>
                <w:rFonts w:cs="Times New Roman"/>
                <w:lang w:val="en-US"/>
              </w:rPr>
              <w:drawing>
                <wp:anchor distT="0" distB="0" distL="114300" distR="114300" simplePos="0" relativeHeight="251658240" behindDoc="0" locked="0" layoutInCell="1" allowOverlap="1">
                  <wp:simplePos x="0" y="0"/>
                  <wp:positionH relativeFrom="column">
                    <wp:posOffset>4006850</wp:posOffset>
                  </wp:positionH>
                  <wp:positionV relativeFrom="paragraph">
                    <wp:posOffset>110490</wp:posOffset>
                  </wp:positionV>
                  <wp:extent cx="590550"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90550" cy="649605"/>
                          </a:xfrm>
                          <a:prstGeom prst="rect">
                            <a:avLst/>
                          </a:prstGeom>
                          <a:noFill/>
                          <a:ln w="9525">
                            <a:noFill/>
                            <a:miter lim="800000"/>
                            <a:headEnd/>
                            <a:tailEnd/>
                          </a:ln>
                        </pic:spPr>
                      </pic:pic>
                    </a:graphicData>
                  </a:graphic>
                </wp:anchor>
              </w:drawing>
            </w:r>
            <w:r>
              <w:rPr>
                <w:sz w:val="18"/>
              </w:rPr>
              <w:t>JPJO 3 (</w:t>
            </w:r>
            <w:r>
              <w:rPr>
                <w:sz w:val="18"/>
                <w:lang w:val="en-US"/>
              </w:rPr>
              <w:t>1</w:t>
            </w:r>
            <w:r>
              <w:rPr>
                <w:sz w:val="18"/>
              </w:rPr>
              <w:t>) (2018)</w:t>
            </w:r>
          </w:p>
          <w:p>
            <w:pPr>
              <w:autoSpaceDE w:val="0"/>
              <w:autoSpaceDN w:val="0"/>
              <w:adjustRightInd w:val="0"/>
              <w:spacing w:before="0" w:beforeAutospacing="0" w:after="0" w:afterAutospacing="0" w:line="288" w:lineRule="auto"/>
              <w:ind w:left="0" w:right="0"/>
              <w:jc w:val="both"/>
              <w:textAlignment w:val="center"/>
              <w:rPr>
                <w:rFonts w:ascii="Calisto MT" w:hAnsi="Calisto MT" w:cs="Calisto MT"/>
                <w:b/>
                <w:bCs/>
                <w:color w:val="000000"/>
                <w:sz w:val="28"/>
                <w:szCs w:val="28"/>
                <w:lang w:val="en-GB"/>
              </w:rPr>
            </w:pPr>
          </w:p>
          <w:p>
            <w:pPr>
              <w:autoSpaceDE w:val="0"/>
              <w:autoSpaceDN w:val="0"/>
              <w:adjustRightInd w:val="0"/>
              <w:spacing w:before="0" w:beforeAutospacing="0" w:after="0" w:afterAutospacing="0" w:line="288" w:lineRule="auto"/>
              <w:ind w:left="0" w:right="0"/>
              <w:jc w:val="both"/>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Jurnal Pendidikan Jasmani dan Olahraga</w:t>
            </w:r>
          </w:p>
          <w:p>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lang w:val="en-GB"/>
              </w:rPr>
            </w:pPr>
          </w:p>
          <w:p>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8"/>
                <w:szCs w:val="18"/>
                <w:lang w:val="en-GB"/>
              </w:rPr>
            </w:pPr>
            <w:r>
              <w:rPr>
                <w:rFonts w:ascii="Calisto MT" w:hAnsi="Calisto MT" w:cs="Calisto MT"/>
                <w:color w:val="000000"/>
                <w:sz w:val="18"/>
                <w:szCs w:val="18"/>
                <w:lang w:val="en-GB"/>
              </w:rPr>
              <w:t>http://ejournal.upi.edu/index.php/penjas/index</w:t>
            </w:r>
          </w:p>
        </w:tc>
        <w:tc>
          <w:tcPr>
            <w:tcW w:w="809" w:type="dxa"/>
            <w:tcBorders>
              <w:top w:val="single" w:color="auto" w:sz="4" w:space="0"/>
              <w:bottom w:val="single" w:color="auto" w:sz="4" w:space="0"/>
            </w:tcBorders>
          </w:tcPr>
          <w:p>
            <w:pPr>
              <w:pStyle w:val="27"/>
              <w:spacing w:line="276" w:lineRule="auto"/>
              <w:jc w:val="center"/>
              <w:rPr>
                <w:rFonts w:cs="Times New Roman"/>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550" w:type="dxa"/>
            <w:gridSpan w:val="5"/>
            <w:tcBorders>
              <w:top w:val="single" w:color="auto" w:sz="4" w:space="0"/>
              <w:bottom w:val="single" w:color="auto" w:sz="4" w:space="0"/>
            </w:tcBorders>
          </w:tcPr>
          <w:p>
            <w:pPr>
              <w:pStyle w:val="29"/>
              <w:suppressAutoHyphens/>
              <w:spacing w:line="276" w:lineRule="auto"/>
              <w:rPr>
                <w:rFonts w:ascii="Calisto MT" w:hAnsi="Calisto MT" w:cs="Times New Roman"/>
              </w:rPr>
            </w:pPr>
          </w:p>
          <w:p>
            <w:pPr>
              <w:spacing w:line="240" w:lineRule="auto"/>
              <w:contextualSpacing/>
              <w:jc w:val="center"/>
              <w:rPr>
                <w:rFonts w:hint="default" w:ascii="Calisto MT" w:hAnsi="Calisto MT" w:cs="Calisto MT"/>
                <w:b/>
                <w:bCs/>
                <w:iCs/>
                <w:color w:val="000000"/>
                <w:sz w:val="24"/>
                <w:szCs w:val="24"/>
                <w:lang w:val="sv-SE"/>
              </w:rPr>
            </w:pPr>
            <w:r>
              <w:rPr>
                <w:rFonts w:hint="default" w:ascii="Calisto MT" w:hAnsi="Calisto MT" w:cs="Calisto MT"/>
                <w:b/>
                <w:bCs/>
                <w:iCs/>
                <w:color w:val="000000"/>
                <w:sz w:val="24"/>
                <w:szCs w:val="24"/>
              </w:rPr>
              <w:t>P</w:t>
            </w:r>
            <w:r>
              <w:rPr>
                <w:rFonts w:hint="default" w:ascii="Calisto MT" w:hAnsi="Calisto MT" w:cs="Calisto MT"/>
                <w:b/>
                <w:bCs/>
                <w:iCs/>
                <w:color w:val="000000"/>
                <w:sz w:val="24"/>
                <w:szCs w:val="24"/>
                <w:lang w:val="sv-SE"/>
              </w:rPr>
              <w:t>engembangan</w:t>
            </w:r>
            <w:r>
              <w:rPr>
                <w:rFonts w:hint="default" w:ascii="Calisto MT" w:hAnsi="Calisto MT" w:cs="Calisto MT"/>
                <w:b/>
                <w:bCs/>
                <w:iCs/>
                <w:color w:val="000000"/>
                <w:sz w:val="24"/>
                <w:szCs w:val="24"/>
                <w:lang w:val="sv-SE" w:eastAsia="id-ID"/>
              </w:rPr>
              <w:t xml:space="preserve"> </w:t>
            </w:r>
            <w:r>
              <w:rPr>
                <w:rFonts w:hint="default" w:ascii="Calisto MT" w:hAnsi="Calisto MT" w:cs="Calisto MT"/>
                <w:b/>
                <w:bCs/>
                <w:iCs/>
                <w:color w:val="000000"/>
                <w:sz w:val="24"/>
                <w:szCs w:val="24"/>
                <w:lang w:val="sv-SE"/>
              </w:rPr>
              <w:t xml:space="preserve">Permainan Tradisional </w:t>
            </w:r>
            <w:r>
              <w:rPr>
                <w:rFonts w:hint="default" w:ascii="Calisto MT" w:hAnsi="Calisto MT" w:cs="Calisto MT"/>
                <w:b/>
                <w:bCs/>
                <w:iCs/>
                <w:color w:val="000000"/>
                <w:sz w:val="24"/>
                <w:szCs w:val="24"/>
              </w:rPr>
              <w:t>u</w:t>
            </w:r>
            <w:r>
              <w:rPr>
                <w:rFonts w:hint="default" w:ascii="Calisto MT" w:hAnsi="Calisto MT" w:cs="Calisto MT"/>
                <w:b/>
                <w:bCs/>
                <w:iCs/>
                <w:color w:val="000000"/>
                <w:sz w:val="24"/>
                <w:szCs w:val="24"/>
                <w:lang w:val="sv-SE"/>
              </w:rPr>
              <w:t>ntuk Melestarikan Budaya Bangsa Melalui Pembelajaran Pendidikan Jasmani Sekolah Dasar</w:t>
            </w:r>
          </w:p>
          <w:p>
            <w:pPr>
              <w:autoSpaceDE w:val="0"/>
              <w:autoSpaceDN w:val="0"/>
              <w:adjustRightInd w:val="0"/>
              <w:spacing w:before="0" w:beforeAutospacing="0" w:after="0" w:afterAutospacing="0" w:line="288" w:lineRule="auto"/>
              <w:ind w:left="0" w:right="0"/>
              <w:textAlignment w:val="center"/>
              <w:rPr>
                <w:rFonts w:ascii="Calisto MT" w:hAnsi="Calisto MT" w:cs="Calisto MT"/>
                <w:b/>
                <w:bCs/>
                <w:iCs/>
                <w:color w:val="000000"/>
                <w:sz w:val="24"/>
                <w:szCs w:val="24"/>
                <w:lang w:val="id-ID"/>
              </w:rPr>
            </w:pPr>
          </w:p>
          <w:p>
            <w:pPr>
              <w:autoSpaceDE w:val="0"/>
              <w:autoSpaceDN w:val="0"/>
              <w:adjustRightInd w:val="0"/>
              <w:spacing w:before="0" w:beforeAutospacing="0" w:after="0" w:afterAutospacing="0" w:line="288" w:lineRule="auto"/>
              <w:ind w:left="0" w:right="0"/>
              <w:jc w:val="left"/>
              <w:textAlignment w:val="center"/>
              <w:rPr>
                <w:rFonts w:ascii="Calisto MT" w:hAnsi="Calisto MT" w:cs="Calisto MT"/>
                <w:b/>
                <w:bCs/>
                <w:color w:val="000000"/>
                <w:sz w:val="20"/>
              </w:rPr>
            </w:pPr>
          </w:p>
          <w:p>
            <w:pPr>
              <w:autoSpaceDE w:val="0"/>
              <w:autoSpaceDN w:val="0"/>
              <w:adjustRightInd w:val="0"/>
              <w:spacing w:before="0" w:beforeAutospacing="0" w:after="0" w:afterAutospacing="0" w:line="288" w:lineRule="auto"/>
              <w:ind w:left="0" w:right="0"/>
              <w:jc w:val="left"/>
              <w:textAlignment w:val="center"/>
              <w:rPr>
                <w:rFonts w:ascii="Calisto MT" w:hAnsi="Calisto MT" w:cs="Calisto MT"/>
                <w:b/>
                <w:bCs/>
                <w:color w:val="000000"/>
                <w:sz w:val="20"/>
              </w:rPr>
            </w:pPr>
            <w:r>
              <w:rPr>
                <w:rFonts w:hint="default" w:ascii="Calisto MT" w:hAnsi="Calisto MT" w:cs="Calisto MT"/>
                <w:b/>
                <w:bCs/>
                <w:color w:val="000000"/>
                <w:sz w:val="20"/>
              </w:rPr>
              <w:t>Asriansyah</w:t>
            </w:r>
            <w:r>
              <w:rPr>
                <w:rFonts w:hint="default" w:ascii="Calisto MT" w:hAnsi="Calisto MT" w:cs="Calisto MT"/>
                <w:b/>
                <w:bCs/>
                <w:color w:val="000000"/>
                <w:sz w:val="20"/>
                <w:vertAlign w:val="superscript"/>
              </w:rPr>
              <w:t>1</w:t>
            </w:r>
            <w:r>
              <w:rPr>
                <w:rFonts w:hint="default" w:ascii="Calisto MT" w:hAnsi="Calisto MT" w:cs="Calisto MT"/>
                <w:b/>
                <w:bCs/>
                <w:color w:val="000000"/>
                <w:sz w:val="20"/>
              </w:rPr>
              <w:t xml:space="preserve">, </w:t>
            </w:r>
            <w:r>
              <w:rPr>
                <w:rFonts w:hint="default" w:ascii="Calisto MT" w:hAnsi="Calisto MT" w:cs="Calisto MT"/>
                <w:b/>
                <w:bCs/>
                <w:color w:val="000000"/>
                <w:sz w:val="20"/>
                <w:lang w:val="en-US"/>
              </w:rPr>
              <w:t>Muh Akmal Almy</w:t>
            </w:r>
            <w:r>
              <w:rPr>
                <w:rFonts w:hint="default" w:ascii="Calisto MT" w:hAnsi="Calisto MT" w:cs="Calisto MT"/>
                <w:b/>
                <w:bCs/>
                <w:color w:val="000000"/>
                <w:sz w:val="20"/>
                <w:vertAlign w:val="superscript"/>
              </w:rPr>
              <w:t>2</w:t>
            </w:r>
          </w:p>
          <w:p>
            <w:pPr>
              <w:autoSpaceDE w:val="0"/>
              <w:autoSpaceDN w:val="0"/>
              <w:adjustRightInd w:val="0"/>
              <w:spacing w:before="0" w:beforeAutospacing="0" w:after="0" w:afterAutospacing="0" w:line="288" w:lineRule="auto"/>
              <w:ind w:left="0" w:right="0"/>
              <w:jc w:val="left"/>
              <w:textAlignment w:val="center"/>
              <w:rPr>
                <w:rFonts w:ascii="Calisto MT" w:hAnsi="Calisto MT" w:cs="Calisto MT"/>
                <w:bCs/>
                <w:color w:val="000000"/>
                <w:sz w:val="20"/>
                <w:szCs w:val="20"/>
                <w:vertAlign w:val="superscript"/>
              </w:rPr>
            </w:pPr>
            <w:r>
              <w:rPr>
                <w:rFonts w:ascii="Calisto MT" w:hAnsi="Calisto MT" w:cs="Times New Roman"/>
                <w:sz w:val="20"/>
                <w:szCs w:val="24"/>
              </w:rPr>
              <w:t>Universitas PGRI Palembang, Indonesia</w:t>
            </w:r>
            <w:r>
              <w:rPr>
                <w:rFonts w:ascii="Calisto MT" w:hAnsi="Calisto MT" w:cs="Times New Roman"/>
                <w:sz w:val="20"/>
                <w:szCs w:val="24"/>
                <w:vertAlign w:val="superscript"/>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3" w:hRule="atLeast"/>
        </w:trPr>
        <w:tc>
          <w:tcPr>
            <w:tcW w:w="2268" w:type="dxa"/>
            <w:gridSpan w:val="2"/>
            <w:tcBorders>
              <w:top w:val="single" w:color="auto" w:sz="4" w:space="0"/>
              <w:bottom w:val="single" w:color="auto" w:sz="4" w:space="0"/>
            </w:tcBorders>
          </w:tcPr>
          <w:p>
            <w:pPr>
              <w:pStyle w:val="27"/>
              <w:spacing w:line="240" w:lineRule="auto"/>
              <w:rPr>
                <w:rFonts w:cs="Times New Roman"/>
                <w:position w:val="-18"/>
              </w:rPr>
            </w:pPr>
            <w:r>
              <w:rPr>
                <w:rFonts w:cs="Times New Roman"/>
                <w:b/>
                <w:bCs/>
                <w:position w:val="-20"/>
                <w:sz w:val="22"/>
                <w:szCs w:val="22"/>
              </w:rPr>
              <w:t>Info Artikel</w:t>
            </w:r>
          </w:p>
          <w:p>
            <w:pPr>
              <w:pStyle w:val="27"/>
              <w:spacing w:line="276" w:lineRule="auto"/>
              <w:rPr>
                <w:rFonts w:cs="Times New Roman"/>
              </w:rPr>
            </w:pPr>
            <w:r>
              <w:rPr>
                <w:rFonts w:cs="Times New Roman"/>
              </w:rPr>
              <w:t>____________________</w:t>
            </w:r>
          </w:p>
          <w:p>
            <w:pPr>
              <w:pStyle w:val="27"/>
              <w:spacing w:line="276" w:lineRule="auto"/>
              <w:rPr>
                <w:rFonts w:cs="Times New Roman"/>
                <w:position w:val="-6"/>
                <w:sz w:val="16"/>
                <w:szCs w:val="16"/>
              </w:rPr>
            </w:pPr>
            <w:r>
              <w:rPr>
                <w:rFonts w:cs="Times New Roman"/>
                <w:i/>
                <w:iCs/>
                <w:position w:val="-6"/>
                <w:sz w:val="16"/>
                <w:szCs w:val="16"/>
              </w:rPr>
              <w:t>Sejarah Artikel:</w:t>
            </w:r>
          </w:p>
          <w:p>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Diterima Januari 2018</w:t>
            </w:r>
          </w:p>
          <w:p>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Disetujui Maret 2018</w:t>
            </w:r>
          </w:p>
          <w:p>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Dipublikasikan April  2018</w:t>
            </w:r>
          </w:p>
          <w:p>
            <w:pPr>
              <w:pStyle w:val="27"/>
              <w:spacing w:line="276" w:lineRule="auto"/>
              <w:rPr>
                <w:rFonts w:cs="Times New Roman"/>
              </w:rPr>
            </w:pPr>
            <w:r>
              <w:rPr>
                <w:rFonts w:cs="Times New Roman"/>
              </w:rPr>
              <w:t>____________________</w:t>
            </w:r>
          </w:p>
          <w:p>
            <w:pPr>
              <w:pStyle w:val="27"/>
              <w:pBdr>
                <w:bottom w:val="single" w:color="auto" w:sz="4" w:space="1"/>
              </w:pBdr>
              <w:spacing w:line="276" w:lineRule="auto"/>
              <w:rPr>
                <w:rFonts w:cs="Times New Roman"/>
                <w:i/>
                <w:iCs/>
                <w:sz w:val="16"/>
                <w:szCs w:val="16"/>
              </w:rPr>
            </w:pPr>
            <w:r>
              <w:rPr>
                <w:rFonts w:cs="Times New Roman"/>
                <w:i/>
                <w:iCs/>
                <w:sz w:val="16"/>
                <w:szCs w:val="16"/>
              </w:rPr>
              <w:t>Keywords:</w:t>
            </w:r>
          </w:p>
          <w:p>
            <w:pPr>
              <w:pStyle w:val="27"/>
              <w:pBdr>
                <w:bottom w:val="single" w:color="auto" w:sz="4" w:space="1"/>
              </w:pBdr>
              <w:spacing w:line="276" w:lineRule="auto"/>
              <w:rPr>
                <w:rFonts w:cs="Times New Roman"/>
                <w:bCs/>
                <w:sz w:val="16"/>
                <w:szCs w:val="16"/>
                <w:lang w:val="en-US"/>
              </w:rPr>
            </w:pPr>
            <w:r>
              <w:rPr>
                <w:rFonts w:hint="default" w:cs="Times New Roman"/>
                <w:i/>
                <w:iCs/>
                <w:sz w:val="16"/>
                <w:szCs w:val="16"/>
              </w:rPr>
              <w:t>permainan tradisional, pembelajaran, pendidikan jasmani</w:t>
            </w:r>
          </w:p>
        </w:tc>
        <w:tc>
          <w:tcPr>
            <w:tcW w:w="6282" w:type="dxa"/>
            <w:gridSpan w:val="3"/>
            <w:tcBorders>
              <w:top w:val="single" w:color="auto" w:sz="4" w:space="0"/>
              <w:bottom w:val="single" w:color="auto" w:sz="4" w:space="0"/>
            </w:tcBorders>
          </w:tcPr>
          <w:p>
            <w:pPr>
              <w:pStyle w:val="27"/>
              <w:suppressAutoHyphens/>
              <w:spacing w:line="276" w:lineRule="auto"/>
              <w:rPr>
                <w:rFonts w:hint="default" w:ascii="Times New Roman" w:hAnsi="Times New Roman" w:cs="Times New Roman"/>
                <w:sz w:val="22"/>
                <w:szCs w:val="22"/>
              </w:rPr>
            </w:pPr>
            <w:r>
              <w:rPr>
                <w:rFonts w:hint="default" w:ascii="Times New Roman" w:hAnsi="Times New Roman" w:cs="Times New Roman"/>
                <w:b/>
                <w:bCs/>
                <w:position w:val="-18"/>
                <w:sz w:val="22"/>
                <w:szCs w:val="22"/>
              </w:rPr>
              <w:t>Abstrak</w:t>
            </w:r>
          </w:p>
          <w:p>
            <w:pPr>
              <w:pStyle w:val="33"/>
              <w:suppressAutoHyphens/>
              <w:spacing w:line="276" w:lineRule="auto"/>
              <w:rPr>
                <w:lang w:val="en-US"/>
              </w:rPr>
            </w:pPr>
            <w:r>
              <w:rPr>
                <w:rFonts w:ascii="Calisto MT" w:hAnsi="Calisto MT" w:cs="Times New Roman"/>
              </w:rPr>
              <w:t>____________________________________________________________</w:t>
            </w:r>
          </w:p>
          <w:p>
            <w:pPr>
              <w:spacing w:line="240" w:lineRule="auto"/>
              <w:ind w:left="0" w:leftChars="0" w:firstLine="440" w:firstLineChars="0"/>
              <w:jc w:val="both"/>
              <w:rPr>
                <w:rFonts w:hint="default" w:ascii="Times New Roman" w:hAnsi="Times New Roman" w:cs="Times New Roman"/>
                <w:i w:val="0"/>
                <w:iCs w:val="0"/>
                <w:sz w:val="22"/>
                <w:szCs w:val="22"/>
                <w:lang w:val="en-US"/>
              </w:rPr>
            </w:pPr>
            <w:r>
              <w:rPr>
                <w:rFonts w:hint="default" w:ascii="Times New Roman" w:hAnsi="Times New Roman" w:cs="Times New Roman"/>
                <w:i w:val="0"/>
                <w:iCs w:val="0"/>
                <w:sz w:val="22"/>
                <w:szCs w:val="22"/>
              </w:rPr>
              <w:t xml:space="preserve">Penelitian ini bertujuan </w:t>
            </w:r>
            <w:r>
              <w:rPr>
                <w:rFonts w:hint="default" w:ascii="Times New Roman" w:hAnsi="Times New Roman" w:cs="Times New Roman"/>
                <w:i w:val="0"/>
                <w:iCs w:val="0"/>
                <w:sz w:val="22"/>
                <w:szCs w:val="22"/>
                <w:lang/>
              </w:rPr>
              <w:t xml:space="preserve">untuk </w:t>
            </w:r>
            <w:r>
              <w:rPr>
                <w:rFonts w:hint="default" w:ascii="Times New Roman" w:hAnsi="Times New Roman" w:cs="Times New Roman"/>
                <w:i w:val="0"/>
                <w:iCs w:val="0"/>
                <w:sz w:val="22"/>
                <w:szCs w:val="22"/>
              </w:rPr>
              <w:t>mengembangkan permainan tradisional, melestarikan budaya bangsa,</w:t>
            </w:r>
            <w:r>
              <w:rPr>
                <w:rFonts w:hint="default" w:ascii="Times New Roman" w:hAnsi="Times New Roman" w:cs="Times New Roman"/>
                <w:i w:val="0"/>
                <w:iCs w:val="0"/>
                <w:sz w:val="22"/>
                <w:szCs w:val="22"/>
                <w:lang/>
              </w:rPr>
              <w:t xml:space="preserve"> dan sebagai</w:t>
            </w:r>
            <w:r>
              <w:rPr>
                <w:rFonts w:hint="default" w:ascii="Times New Roman" w:hAnsi="Times New Roman" w:cs="Times New Roman"/>
                <w:i w:val="0"/>
                <w:iCs w:val="0"/>
                <w:sz w:val="22"/>
                <w:szCs w:val="22"/>
              </w:rPr>
              <w:t xml:space="preserve"> materi </w:t>
            </w:r>
            <w:r>
              <w:rPr>
                <w:rFonts w:hint="default" w:ascii="Times New Roman" w:hAnsi="Times New Roman" w:cs="Times New Roman"/>
                <w:i w:val="0"/>
                <w:iCs w:val="0"/>
                <w:sz w:val="22"/>
                <w:szCs w:val="22"/>
                <w:lang/>
              </w:rPr>
              <w:t xml:space="preserve">dalam </w:t>
            </w:r>
            <w:r>
              <w:rPr>
                <w:rFonts w:hint="default" w:ascii="Times New Roman" w:hAnsi="Times New Roman" w:cs="Times New Roman"/>
                <w:i w:val="0"/>
                <w:iCs w:val="0"/>
                <w:sz w:val="22"/>
                <w:szCs w:val="22"/>
              </w:rPr>
              <w:t xml:space="preserve">pembelajaran Pendidikan Jasmani. Penelitian ini adalah penelitian dan pengembangan dengan langkah-langkah: (1) potensi dan masalah, (2) pengumpulan data, (3) desain produk, (4), validasi desain, (5) revisi desain, (6) uji coba produk, (7) revisi produk, (8) uji coba produk, (9) revisi produk, (10) produksi masal. Uji coba </w:t>
            </w:r>
            <w:r>
              <w:rPr>
                <w:rFonts w:hint="default" w:ascii="Times New Roman" w:hAnsi="Times New Roman" w:cs="Times New Roman"/>
                <w:i w:val="0"/>
                <w:iCs w:val="0"/>
                <w:sz w:val="22"/>
                <w:szCs w:val="22"/>
                <w:lang w:val="en-US"/>
              </w:rPr>
              <w:t xml:space="preserve">skala kecil </w:t>
            </w:r>
            <w:r>
              <w:rPr>
                <w:rFonts w:hint="default" w:ascii="Times New Roman" w:hAnsi="Times New Roman" w:cs="Times New Roman"/>
                <w:i w:val="0"/>
                <w:iCs w:val="0"/>
                <w:sz w:val="22"/>
                <w:szCs w:val="22"/>
              </w:rPr>
              <w:t>dilakukan di Sekolah Dasar Negeri 222 Palembang</w:t>
            </w:r>
            <w:r>
              <w:rPr>
                <w:rFonts w:hint="default" w:ascii="Times New Roman" w:hAnsi="Times New Roman" w:cs="Times New Roman"/>
                <w:szCs w:val="24"/>
              </w:rPr>
              <w:t xml:space="preserve"> berjumlah 30 siswa</w:t>
            </w:r>
            <w:r>
              <w:rPr>
                <w:rFonts w:hint="default" w:ascii="Times New Roman" w:hAnsi="Times New Roman" w:cs="Times New Roman"/>
                <w:i w:val="0"/>
                <w:iCs w:val="0"/>
                <w:sz w:val="22"/>
                <w:szCs w:val="22"/>
                <w:lang w:val="en-US"/>
              </w:rPr>
              <w:t xml:space="preserve">, uji coba skala besar di </w:t>
            </w:r>
            <w:r>
              <w:rPr>
                <w:rFonts w:hint="default" w:ascii="Times New Roman" w:hAnsi="Times New Roman" w:cs="Times New Roman"/>
                <w:i w:val="0"/>
                <w:iCs w:val="0"/>
                <w:sz w:val="22"/>
                <w:szCs w:val="22"/>
              </w:rPr>
              <w:t xml:space="preserve">Sekolah Dasar Muhammadiyah 17 Palembang </w:t>
            </w:r>
            <w:r>
              <w:rPr>
                <w:rFonts w:hint="default" w:ascii="Times New Roman" w:hAnsi="Times New Roman" w:cs="Times New Roman"/>
                <w:szCs w:val="24"/>
              </w:rPr>
              <w:t>dengan jumlah 30 siswa</w:t>
            </w:r>
            <w:r>
              <w:rPr>
                <w:rFonts w:hint="default" w:ascii="Times New Roman" w:hAnsi="Times New Roman" w:cs="Times New Roman"/>
                <w:i w:val="0"/>
                <w:iCs w:val="0"/>
                <w:sz w:val="22"/>
                <w:szCs w:val="22"/>
              </w:rPr>
              <w:t xml:space="preserve">, dan Sekolah Dasar Islam Terpadu Mus’hab Bin Umair Palembang </w:t>
            </w:r>
            <w:r>
              <w:rPr>
                <w:rFonts w:hint="default" w:ascii="Times New Roman" w:hAnsi="Times New Roman" w:cs="Times New Roman"/>
                <w:szCs w:val="24"/>
              </w:rPr>
              <w:t xml:space="preserve"> jumlah 20 siswa</w:t>
            </w:r>
            <w:r>
              <w:rPr>
                <w:rFonts w:hint="default" w:ascii="Times New Roman" w:hAnsi="Times New Roman" w:cs="Times New Roman"/>
                <w:i w:val="0"/>
                <w:iCs w:val="0"/>
                <w:sz w:val="22"/>
                <w:szCs w:val="22"/>
              </w:rPr>
              <w:t xml:space="preserve">, jumlah siswa 80. Penelitian pengembangan ini menghasilkan lima macam permainan tradisional yakni (1) permainan Panting, (2) permainan Lempar Kaleng, (3) permainan Pikak, (4) permianan Cas-casan dan, (5) permainan </w:t>
            </w:r>
            <w:r>
              <w:rPr>
                <w:rFonts w:hint="default" w:ascii="Times New Roman" w:hAnsi="Times New Roman" w:cs="Times New Roman"/>
                <w:i/>
                <w:iCs/>
                <w:sz w:val="22"/>
                <w:szCs w:val="22"/>
              </w:rPr>
              <w:t>Yeye</w:t>
            </w:r>
            <w:r>
              <w:rPr>
                <w:rFonts w:hint="default" w:ascii="Times New Roman" w:hAnsi="Times New Roman" w:cs="Times New Roman"/>
                <w:i w:val="0"/>
                <w:iCs w:val="0"/>
                <w:sz w:val="22"/>
                <w:szCs w:val="22"/>
              </w:rPr>
              <w:t xml:space="preserve">. </w:t>
            </w:r>
            <w:r>
              <w:rPr>
                <w:rFonts w:hint="default" w:ascii="Times New Roman" w:hAnsi="Times New Roman" w:cs="Times New Roman"/>
                <w:i w:val="0"/>
                <w:iCs w:val="0"/>
                <w:sz w:val="22"/>
                <w:szCs w:val="22"/>
                <w:lang w:val="en-US"/>
              </w:rPr>
              <w:t xml:space="preserve">Dari </w:t>
            </w:r>
            <w:r>
              <w:rPr>
                <w:rFonts w:hint="default" w:ascii="Times New Roman" w:hAnsi="Times New Roman" w:cs="Times New Roman"/>
                <w:i w:val="0"/>
                <w:iCs w:val="0"/>
                <w:sz w:val="22"/>
                <w:szCs w:val="22"/>
              </w:rPr>
              <w:t>penilaian  melalui angket</w:t>
            </w:r>
            <w:r>
              <w:rPr>
                <w:rFonts w:hint="default" w:ascii="Times New Roman" w:hAnsi="Times New Roman" w:cs="Times New Roman"/>
                <w:i w:val="0"/>
                <w:iCs w:val="0"/>
                <w:sz w:val="22"/>
                <w:szCs w:val="22"/>
                <w:lang/>
              </w:rPr>
              <w:t xml:space="preserve"> oleh </w:t>
            </w:r>
            <w:r>
              <w:rPr>
                <w:rFonts w:hint="default" w:ascii="Times New Roman" w:hAnsi="Times New Roman" w:cs="Times New Roman"/>
                <w:i w:val="0"/>
                <w:iCs w:val="0"/>
                <w:sz w:val="22"/>
                <w:szCs w:val="22"/>
              </w:rPr>
              <w:t>para ahli, praktisi,</w:t>
            </w:r>
            <w:r>
              <w:rPr>
                <w:rFonts w:hint="default" w:ascii="Times New Roman" w:hAnsi="Times New Roman" w:cs="Times New Roman"/>
                <w:i w:val="0"/>
                <w:iCs w:val="0"/>
                <w:sz w:val="22"/>
                <w:szCs w:val="22"/>
                <w:lang/>
              </w:rPr>
              <w:t xml:space="preserve"> dan </w:t>
            </w:r>
            <w:r>
              <w:rPr>
                <w:rFonts w:hint="default" w:ascii="Times New Roman" w:hAnsi="Times New Roman" w:cs="Times New Roman"/>
                <w:i w:val="0"/>
                <w:iCs w:val="0"/>
                <w:sz w:val="22"/>
                <w:szCs w:val="22"/>
              </w:rPr>
              <w:t>siswa</w:t>
            </w:r>
            <w:r>
              <w:rPr>
                <w:rFonts w:hint="default" w:ascii="Times New Roman" w:hAnsi="Times New Roman" w:cs="Times New Roman"/>
                <w:i w:val="0"/>
                <w:iCs w:val="0"/>
                <w:sz w:val="22"/>
                <w:szCs w:val="22"/>
                <w:lang/>
              </w:rPr>
              <w:t xml:space="preserve"> pada uji coba skala kecil dan uji coba skala besar, </w:t>
            </w:r>
            <w:r>
              <w:rPr>
                <w:rFonts w:hint="default" w:ascii="Times New Roman" w:hAnsi="Times New Roman" w:cs="Times New Roman"/>
                <w:i w:val="0"/>
                <w:iCs w:val="0"/>
                <w:sz w:val="22"/>
                <w:szCs w:val="22"/>
              </w:rPr>
              <w:t>kemudian dianalisa</w:t>
            </w:r>
            <w:r>
              <w:rPr>
                <w:rFonts w:hint="default" w:ascii="Times New Roman" w:hAnsi="Times New Roman" w:cs="Times New Roman"/>
                <w:i w:val="0"/>
                <w:iCs w:val="0"/>
                <w:sz w:val="22"/>
                <w:szCs w:val="22"/>
                <w:lang/>
              </w:rPr>
              <w:t xml:space="preserve">. Berdasarkan hasil penelitian dan analisa data bahwa  permainan tradisional yang dikembangkan menunjukkan kemajuan yang signifikan dan dinyatakan sangat baik dan layak, dengan demikian sangat disarankan kepada guru pendidikan jasmani untuk  menerapkan permainan tradisional ini pada siswa Sekolah Dasar. </w:t>
            </w:r>
          </w:p>
          <w:p>
            <w:pPr>
              <w:pStyle w:val="44"/>
              <w:spacing w:line="240" w:lineRule="auto"/>
              <w:rPr>
                <w:rFonts w:hint="default" w:ascii="Times New Roman" w:hAnsi="Times New Roman" w:cs="Times New Roman"/>
                <w:i w:val="0"/>
                <w:iCs w:val="0"/>
                <w:sz w:val="22"/>
                <w:szCs w:val="22"/>
              </w:rPr>
            </w:pPr>
          </w:p>
          <w:p>
            <w:pPr>
              <w:pStyle w:val="44"/>
              <w:spacing w:line="240" w:lineRule="auto"/>
              <w:rPr>
                <w:rFonts w:hint="default" w:ascii="Times New Roman" w:hAnsi="Times New Roman" w:cs="Times New Roman"/>
                <w:i w:val="0"/>
                <w:iCs w:val="0"/>
                <w:sz w:val="22"/>
                <w:szCs w:val="22"/>
                <w:lang w:val="en-US"/>
              </w:rPr>
            </w:pPr>
          </w:p>
          <w:p>
            <w:pPr>
              <w:pStyle w:val="34"/>
              <w:suppressAutoHyphens/>
              <w:spacing w:line="240" w:lineRule="auto"/>
              <w:rPr>
                <w:rFonts w:hint="default" w:ascii="Times New Roman" w:hAnsi="Times New Roman" w:cs="Times New Roman"/>
                <w:sz w:val="22"/>
                <w:szCs w:val="22"/>
              </w:rPr>
            </w:pPr>
          </w:p>
          <w:p>
            <w:pPr>
              <w:pStyle w:val="33"/>
              <w:suppressAutoHyphens/>
              <w:spacing w:line="276" w:lineRule="auto"/>
              <w:rPr>
                <w:rFonts w:ascii="Calisto MT" w:hAnsi="Calisto MT" w:cs="Times New Roman"/>
                <w:iCs/>
                <w:position w:val="-14"/>
                <w:sz w:val="24"/>
                <w:szCs w:val="24"/>
              </w:rPr>
            </w:pPr>
            <w:r>
              <w:rPr>
                <w:rFonts w:ascii="Calisto MT" w:hAnsi="Calisto MT" w:cs="Times New Roman"/>
                <w:b/>
                <w:bCs/>
                <w:iCs/>
                <w:position w:val="-14"/>
                <w:sz w:val="22"/>
                <w:szCs w:val="22"/>
              </w:rPr>
              <w:t>Abstract</w:t>
            </w:r>
          </w:p>
          <w:p>
            <w:pPr>
              <w:pStyle w:val="27"/>
              <w:suppressAutoHyphens/>
              <w:spacing w:line="276" w:lineRule="auto"/>
              <w:rPr>
                <w:rFonts w:cs="Times New Roman"/>
              </w:rPr>
            </w:pPr>
            <w:r>
              <w:rPr>
                <w:rFonts w:cs="Times New Roman"/>
              </w:rPr>
              <w:t>____________________________________________________________</w:t>
            </w:r>
          </w:p>
          <w:p>
            <w:pPr>
              <w:spacing w:line="240" w:lineRule="auto"/>
              <w:ind w:left="0" w:leftChars="0" w:firstLine="440" w:firstLineChars="0"/>
              <w:jc w:val="both"/>
              <w:rPr>
                <w:rFonts w:hint="default" w:ascii="Times New Roman" w:hAnsi="Times New Roman" w:cs="Times New Roman"/>
                <w:i w:val="0"/>
                <w:iCs w:val="0"/>
                <w:sz w:val="22"/>
                <w:szCs w:val="22"/>
                <w:lang w:val="en-US"/>
              </w:rPr>
            </w:pPr>
            <w:r>
              <w:rPr>
                <w:rFonts w:hint="default" w:ascii="Times New Roman" w:hAnsi="Times New Roman" w:cs="Times New Roman"/>
                <w:i w:val="0"/>
                <w:iCs w:val="0"/>
                <w:sz w:val="22"/>
                <w:szCs w:val="22"/>
                <w:lang w:val="en-US"/>
              </w:rPr>
              <w:t>This study aims to develop traditional games, preserve the culture of the nation, and as a material in the learning of Physical Education. This research is research and development with steps:1) the potential and problems, (2) data collection, (3) the design of the product, (4), design validation, (5) design revisions, (6) the trial product, (7) product revisions, (8) product trials, (9) product revisions, (10) mass production. Small-scale trials conducted at State Elementary School 222 Palembang totaling 30 students, large-scale trials in Muhammadiyah Elementary School 17 Palembang with the number of 30 students, and Islamic Primary School Mus'hab Bin Umair Palembang the number of 20 students,</w:t>
            </w:r>
            <w:r>
              <w:rPr>
                <w:rFonts w:hint="default" w:ascii="Times New Roman" w:hAnsi="Times New Roman" w:cs="Times New Roman"/>
                <w:i w:val="0"/>
                <w:iCs w:val="0"/>
                <w:sz w:val="22"/>
                <w:szCs w:val="22"/>
                <w:lang/>
              </w:rPr>
              <w:t xml:space="preserve">the total of of students are 80. </w:t>
            </w:r>
            <w:r>
              <w:rPr>
                <w:rFonts w:hint="default" w:ascii="Times New Roman" w:hAnsi="Times New Roman" w:cs="Times New Roman"/>
                <w:i w:val="0"/>
                <w:iCs w:val="0"/>
                <w:sz w:val="22"/>
                <w:szCs w:val="22"/>
                <w:lang w:val="en-US"/>
              </w:rPr>
              <w:t>Research this development produces five kinds of traditional games that are</w:t>
            </w:r>
            <w:r>
              <w:rPr>
                <w:rFonts w:hint="default" w:ascii="Times New Roman" w:hAnsi="Times New Roman" w:cs="Times New Roman"/>
                <w:i w:val="0"/>
                <w:iCs w:val="0"/>
                <w:sz w:val="22"/>
                <w:szCs w:val="22"/>
                <w:lang/>
              </w:rPr>
              <w:t xml:space="preserve">: </w:t>
            </w:r>
            <w:r>
              <w:rPr>
                <w:rFonts w:hint="default" w:ascii="Times New Roman" w:hAnsi="Times New Roman" w:cs="Times New Roman"/>
                <w:i w:val="0"/>
                <w:iCs w:val="0"/>
                <w:sz w:val="22"/>
                <w:szCs w:val="22"/>
                <w:lang w:val="en-US"/>
              </w:rPr>
              <w:t>(</w:t>
            </w:r>
            <w:r>
              <w:rPr>
                <w:rFonts w:hint="default" w:ascii="Times New Roman" w:hAnsi="Times New Roman" w:cs="Times New Roman"/>
                <w:i w:val="0"/>
                <w:iCs w:val="0"/>
                <w:sz w:val="22"/>
                <w:szCs w:val="22"/>
              </w:rPr>
              <w:t>1) the Panting game, (2) the Lempar Kaleng  game, (3) the Pikak game, (4) The Cas-casan game and, (5) the yeye game</w:t>
            </w:r>
            <w:r>
              <w:rPr>
                <w:rFonts w:hint="default" w:ascii="Times New Roman" w:hAnsi="Times New Roman" w:cs="Times New Roman"/>
                <w:i w:val="0"/>
                <w:iCs w:val="0"/>
                <w:sz w:val="22"/>
                <w:szCs w:val="22"/>
                <w:lang w:val="en-US"/>
              </w:rPr>
              <w:t>.</w:t>
            </w:r>
            <w:r>
              <w:rPr>
                <w:rFonts w:hint="default" w:ascii="Times New Roman" w:hAnsi="Times New Roman" w:cs="Times New Roman"/>
                <w:i w:val="0"/>
                <w:iCs w:val="0"/>
                <w:sz w:val="22"/>
                <w:szCs w:val="22"/>
                <w:lang/>
              </w:rPr>
              <w:t xml:space="preserve"> </w:t>
            </w:r>
            <w:r>
              <w:rPr>
                <w:rFonts w:hint="default" w:ascii="Times New Roman" w:hAnsi="Times New Roman" w:cs="Times New Roman"/>
                <w:i w:val="0"/>
                <w:iCs w:val="0"/>
                <w:sz w:val="22"/>
                <w:szCs w:val="22"/>
                <w:lang w:val="en-US"/>
              </w:rPr>
              <w:t>From assessment by questionnaire by experts, practitioners, students on small-scale trials and large-scale trials, then analyzed. Based on the results of research and data analysis that the traditional games developed show significant progress and declared very good and feasible, so it is advisable to physical education teachers to apply this traditional game to elementary school students</w:t>
            </w:r>
            <w:r>
              <w:rPr>
                <w:rFonts w:hint="default" w:ascii="Times New Roman" w:hAnsi="Times New Roman" w:cs="Times New Roman"/>
                <w:i w:val="0"/>
                <w:iCs w:val="0"/>
                <w:sz w:val="22"/>
                <w:szCs w:val="22"/>
                <w:lang w:val="en-US"/>
              </w:rPr>
              <w:t>.</w:t>
            </w:r>
          </w:p>
          <w:p>
            <w:pPr>
              <w:spacing w:line="240" w:lineRule="auto"/>
              <w:jc w:val="both"/>
              <w:rPr>
                <w:rFonts w:hint="default" w:ascii="Times New Roman" w:hAnsi="Times New Roman" w:cs="Times New Roman"/>
                <w:i w:val="0"/>
                <w:iCs w:val="0"/>
                <w:sz w:val="22"/>
                <w:szCs w:val="22"/>
                <w:lang w:val="en-US"/>
              </w:rPr>
            </w:pPr>
            <w:r>
              <w:rPr>
                <w:rFonts w:hint="default" w:ascii="Times New Roman" w:hAnsi="Times New Roman" w:cs="Times New Roman"/>
                <w:b/>
                <w:bCs/>
                <w:i w:val="0"/>
                <w:iCs w:val="0"/>
                <w:sz w:val="22"/>
                <w:szCs w:val="22"/>
                <w:lang w:val="en-US"/>
              </w:rPr>
              <w:t>Keywords:</w:t>
            </w:r>
            <w:r>
              <w:rPr>
                <w:rFonts w:hint="default" w:ascii="Times New Roman" w:hAnsi="Times New Roman" w:cs="Times New Roman"/>
                <w:i w:val="0"/>
                <w:iCs w:val="0"/>
                <w:sz w:val="22"/>
                <w:szCs w:val="22"/>
                <w:lang w:val="en-US"/>
              </w:rPr>
              <w:t xml:space="preserve"> traditional games, learning, physical education.</w:t>
            </w:r>
          </w:p>
          <w:p>
            <w:pPr>
              <w:pStyle w:val="27"/>
              <w:suppressAutoHyphens/>
              <w:spacing w:line="276" w:lineRule="auto"/>
              <w:jc w:val="right"/>
              <w:rPr>
                <w:rFonts w:cs="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219" w:type="dxa"/>
            <w:gridSpan w:val="3"/>
            <w:tcBorders>
              <w:top w:val="single" w:color="auto" w:sz="4" w:space="0"/>
            </w:tcBorders>
          </w:tcPr>
          <w:p>
            <w:pPr>
              <w:autoSpaceDE w:val="0"/>
              <w:autoSpaceDN w:val="0"/>
              <w:adjustRightInd w:val="0"/>
              <w:spacing w:before="0" w:beforeAutospacing="0" w:after="0" w:afterAutospacing="0" w:line="288" w:lineRule="auto"/>
              <w:ind w:left="0" w:right="0"/>
              <w:jc w:val="left"/>
              <w:textAlignment w:val="center"/>
              <w:rPr>
                <w:rFonts w:ascii="Calisto MT" w:hAnsi="Calisto MT" w:cs="Calisto MT"/>
                <w:color w:val="000000"/>
                <w:sz w:val="16"/>
                <w:szCs w:val="16"/>
                <w:lang w:val="en-GB"/>
              </w:rPr>
            </w:pPr>
            <w:r>
              <w:rPr>
                <w:rFonts w:ascii="Wingdings" w:hAnsi="Wingdings" w:cs="Wingdings"/>
                <w:color w:val="000000"/>
                <w:sz w:val="16"/>
                <w:szCs w:val="16"/>
                <w:vertAlign w:val="superscript"/>
                <w:lang w:val="en-GB"/>
              </w:rPr>
              <w:t></w:t>
            </w:r>
            <w:r>
              <w:rPr>
                <w:rFonts w:ascii="Calisto MT" w:hAnsi="Calisto MT" w:cs="Calisto MT"/>
                <w:color w:val="000000"/>
                <w:sz w:val="16"/>
                <w:szCs w:val="16"/>
                <w:lang w:val="en-GB"/>
              </w:rPr>
              <w:t xml:space="preserve"> Alamat korespondensi: </w:t>
            </w:r>
          </w:p>
          <w:p>
            <w:pPr>
              <w:pStyle w:val="27"/>
              <w:rPr>
                <w:sz w:val="16"/>
                <w:szCs w:val="16"/>
                <w:lang w:val="en-US"/>
              </w:rPr>
            </w:pPr>
            <w:r>
              <w:rPr>
                <w:sz w:val="16"/>
                <w:szCs w:val="16"/>
              </w:rPr>
              <w:t xml:space="preserve">E-mail: </w:t>
            </w:r>
            <w:r>
              <w:rPr>
                <w:sz w:val="16"/>
                <w:szCs w:val="16"/>
                <w:lang/>
              </w:rPr>
              <w:t>asriansyah_syah@yahoo.com</w:t>
            </w:r>
          </w:p>
          <w:p>
            <w:pPr>
              <w:pStyle w:val="27"/>
              <w:rPr>
                <w:rFonts w:cs="Times New Roman"/>
                <w:sz w:val="16"/>
                <w:szCs w:val="16"/>
              </w:rPr>
            </w:pPr>
          </w:p>
        </w:tc>
        <w:tc>
          <w:tcPr>
            <w:tcW w:w="3331" w:type="dxa"/>
            <w:gridSpan w:val="2"/>
            <w:tcBorders>
              <w:top w:val="single" w:color="auto" w:sz="4" w:space="0"/>
            </w:tcBorders>
          </w:tcPr>
          <w:p>
            <w:pPr>
              <w:pStyle w:val="27"/>
              <w:jc w:val="right"/>
              <w:rPr>
                <w:lang w:val="en-US"/>
              </w:rPr>
            </w:pPr>
            <w:r>
              <w:rPr>
                <w:lang w:val="en-US"/>
              </w:rPr>
              <w:t>ISSN 2580-071X (online)</w:t>
            </w:r>
          </w:p>
          <w:p>
            <w:pPr>
              <w:pStyle w:val="27"/>
              <w:jc w:val="right"/>
              <w:rPr>
                <w:lang w:val="en-US"/>
              </w:rPr>
            </w:pPr>
            <w:r>
              <w:t xml:space="preserve">ISSN </w:t>
            </w:r>
            <w:r>
              <w:rPr>
                <w:lang w:val="en-US"/>
              </w:rPr>
              <w:t>2085-6180 (cetak)</w:t>
            </w:r>
          </w:p>
          <w:p>
            <w:pPr>
              <w:pStyle w:val="27"/>
              <w:jc w:val="right"/>
              <w:rPr>
                <w:rFonts w:cs="Times New Roman"/>
                <w:bCs/>
                <w:position w:val="-18"/>
                <w:sz w:val="22"/>
                <w:szCs w:val="22"/>
              </w:rPr>
            </w:pPr>
          </w:p>
        </w:tc>
      </w:tr>
    </w:tbl>
    <w:p>
      <w:pPr>
        <w:spacing w:before="0" w:beforeAutospacing="0" w:after="0" w:afterAutospacing="0" w:line="276" w:lineRule="auto"/>
        <w:ind w:left="0"/>
        <w:jc w:val="both"/>
        <w:rPr>
          <w:rFonts w:ascii="Calisto MT" w:hAnsi="Calisto MT" w:cs="Times New Roman"/>
        </w:rPr>
      </w:pPr>
      <w:r>
        <w:rPr>
          <w:rFonts w:ascii="Calisto MT" w:hAnsi="Calisto MT" w:cs="Times New Roman"/>
        </w:rPr>
        <w:br w:type="textWrapping"/>
      </w:r>
      <w:r>
        <w:rPr>
          <w:rFonts w:ascii="Calisto MT" w:hAnsi="Calisto MT" w:cs="Times New Roman"/>
        </w:rPr>
        <w:br w:type="textWrapping"/>
      </w:r>
      <w:r>
        <w:rPr>
          <w:rFonts w:ascii="Calisto MT" w:hAnsi="Calisto MT" w:cs="Times New Roman"/>
        </w:rPr>
        <w:br w:type="textWrapping"/>
      </w:r>
      <w:r>
        <w:rPr>
          <w:rFonts w:ascii="Calisto MT" w:hAnsi="Calisto MT" w:cs="Times New Roman"/>
        </w:rPr>
        <w:br w:type="textWrapping"/>
      </w:r>
      <w:r>
        <w:rPr>
          <w:rFonts w:ascii="Calisto MT" w:hAnsi="Calisto MT" w:cs="Times New Roman"/>
        </w:rPr>
        <w:br w:type="textWrapping"/>
      </w:r>
    </w:p>
    <w:p>
      <w:pPr>
        <w:spacing w:before="0" w:beforeAutospacing="0" w:after="0" w:afterAutospacing="0" w:line="276" w:lineRule="auto"/>
        <w:ind w:left="0"/>
        <w:jc w:val="both"/>
        <w:rPr>
          <w:rFonts w:ascii="Calisto MT" w:hAnsi="Calisto MT" w:cs="Times New Roman"/>
        </w:rPr>
      </w:pPr>
      <w:r>
        <w:rPr>
          <w:rFonts w:ascii="Calisto MT" w:hAnsi="Calisto MT" w:cs="Times New Roman"/>
        </w:rPr>
        <w:br w:type="textWrapping"/>
      </w:r>
    </w:p>
    <w:p>
      <w:pPr>
        <w:spacing w:before="0" w:beforeAutospacing="0" w:after="0" w:afterAutospacing="0" w:line="276" w:lineRule="auto"/>
        <w:ind w:left="0"/>
        <w:jc w:val="both"/>
        <w:rPr>
          <w:rFonts w:ascii="Calisto MT" w:hAnsi="Calisto MT" w:cs="Times New Roman"/>
        </w:rPr>
      </w:pPr>
    </w:p>
    <w:p>
      <w:pPr>
        <w:spacing w:before="0" w:beforeAutospacing="0" w:after="0" w:afterAutospacing="0" w:line="276" w:lineRule="auto"/>
        <w:ind w:left="0"/>
        <w:jc w:val="both"/>
        <w:rPr>
          <w:rFonts w:ascii="Calisto MT" w:hAnsi="Calisto MT" w:cs="Times New Roman"/>
        </w:rPr>
      </w:pPr>
    </w:p>
    <w:p>
      <w:pPr>
        <w:spacing w:before="0" w:beforeAutospacing="0" w:after="0" w:afterAutospacing="0" w:line="276" w:lineRule="auto"/>
        <w:ind w:left="0"/>
        <w:jc w:val="both"/>
        <w:rPr>
          <w:rFonts w:ascii="Calisto MT" w:hAnsi="Calisto MT" w:cs="Times New Roman"/>
        </w:rPr>
      </w:pPr>
    </w:p>
    <w:p>
      <w:pPr>
        <w:spacing w:before="0" w:beforeAutospacing="0" w:after="0" w:afterAutospacing="0" w:line="276" w:lineRule="auto"/>
        <w:ind w:left="0"/>
        <w:jc w:val="both"/>
        <w:rPr>
          <w:rFonts w:ascii="Calisto MT" w:hAnsi="Calisto MT" w:cs="Times New Roman"/>
        </w:rPr>
        <w:sectPr>
          <w:footerReference r:id="rId6" w:type="first"/>
          <w:headerReference r:id="rId3" w:type="default"/>
          <w:footerReference r:id="rId5" w:type="default"/>
          <w:headerReference r:id="rId4" w:type="even"/>
          <w:type w:val="nextColumn"/>
          <w:pgSz w:w="11907" w:h="16839"/>
          <w:pgMar w:top="1701" w:right="1701" w:bottom="1701" w:left="1701" w:header="720" w:footer="720" w:gutter="0"/>
          <w:pgNumType w:start="54"/>
          <w:cols w:space="720" w:num="1"/>
          <w:titlePg/>
          <w:docGrid w:linePitch="360" w:charSpace="0"/>
        </w:sectPr>
      </w:pPr>
    </w:p>
    <w:p>
      <w:pPr>
        <w:pStyle w:val="4"/>
        <w:spacing w:line="360" w:lineRule="auto"/>
        <w:jc w:val="both"/>
        <w:rPr>
          <w:rFonts w:hint="default" w:ascii="Times New Roman" w:hAnsi="Times New Roman" w:cs="Times New Roman"/>
          <w:sz w:val="22"/>
          <w:szCs w:val="22"/>
          <w:lang w:val="id-ID"/>
        </w:rPr>
      </w:pPr>
      <w:r>
        <w:rPr>
          <w:rFonts w:hint="default" w:ascii="Times New Roman" w:hAnsi="Times New Roman" w:cs="Times New Roman"/>
          <w:sz w:val="22"/>
          <w:szCs w:val="22"/>
        </w:rPr>
        <w:t>Pendahuluan</w:t>
      </w:r>
    </w:p>
    <w:p>
      <w:pPr>
        <w:spacing w:after="0" w:line="360" w:lineRule="auto"/>
        <w:ind w:left="15" w:leftChars="7" w:firstLine="423" w:firstLineChars="0"/>
        <w:contextualSpacing/>
        <w:jc w:val="both"/>
        <w:rPr>
          <w:rFonts w:hint="default" w:ascii="Times New Roman" w:hAnsi="Times New Roman" w:cs="Times New Roman"/>
          <w:sz w:val="22"/>
          <w:szCs w:val="22"/>
        </w:rPr>
      </w:pPr>
      <w:r>
        <w:rPr>
          <w:rFonts w:hint="default" w:ascii="Times New Roman" w:hAnsi="Times New Roman" w:cs="Times New Roman"/>
          <w:sz w:val="22"/>
          <w:szCs w:val="22"/>
          <w:lang w:val="id-ID"/>
        </w:rPr>
        <w:t xml:space="preserve">Aktivitas bermain dan siswa merupakan satu kesatuan yang tidak dapat dipisahkan, keduanya mempunyai hubungan keterikatan yang sangat </w:t>
      </w:r>
      <w:r>
        <w:rPr>
          <w:rFonts w:hint="default" w:ascii="Times New Roman" w:hAnsi="Times New Roman" w:cs="Times New Roman"/>
          <w:sz w:val="22"/>
          <w:szCs w:val="22"/>
        </w:rPr>
        <w:t>erat, dengan demikian aktivitas menjadi karakter manusia (</w:t>
      </w:r>
      <w:r>
        <w:rPr>
          <w:rFonts w:hint="default" w:ascii="Times New Roman" w:hAnsi="Times New Roman" w:cs="Times New Roman"/>
          <w:i/>
          <w:sz w:val="22"/>
          <w:szCs w:val="22"/>
        </w:rPr>
        <w:t xml:space="preserve">Homo </w:t>
      </w:r>
      <w:r>
        <w:rPr>
          <w:rFonts w:hint="default" w:ascii="Times New Roman" w:hAnsi="Times New Roman" w:cs="Times New Roman"/>
          <w:sz w:val="22"/>
          <w:szCs w:val="22"/>
        </w:rPr>
        <w:t xml:space="preserve">Ludens) (Caillois, 2001: 3). </w:t>
      </w:r>
      <w:r>
        <w:rPr>
          <w:rFonts w:hint="default" w:ascii="Times New Roman" w:hAnsi="Times New Roman" w:cs="Times New Roman"/>
          <w:sz w:val="22"/>
          <w:szCs w:val="22"/>
          <w:lang w:val="id-ID"/>
        </w:rPr>
        <w:t xml:space="preserve">Bermain salah satu cara </w:t>
      </w:r>
      <w:r>
        <w:rPr>
          <w:rFonts w:hint="default" w:ascii="Times New Roman" w:hAnsi="Times New Roman" w:cs="Times New Roman"/>
          <w:sz w:val="22"/>
          <w:szCs w:val="22"/>
        </w:rPr>
        <w:t xml:space="preserve">siswa belajar </w:t>
      </w:r>
      <w:r>
        <w:rPr>
          <w:rFonts w:hint="default" w:ascii="Times New Roman" w:hAnsi="Times New Roman" w:cs="Times New Roman"/>
          <w:sz w:val="22"/>
          <w:szCs w:val="22"/>
          <w:lang w:val="id-ID"/>
        </w:rPr>
        <w:t>me</w:t>
      </w:r>
      <w:r>
        <w:rPr>
          <w:rFonts w:hint="default" w:ascii="Times New Roman" w:hAnsi="Times New Roman" w:cs="Times New Roman"/>
          <w:sz w:val="22"/>
          <w:szCs w:val="22"/>
        </w:rPr>
        <w:t>ngekspresikan</w:t>
      </w:r>
      <w:r>
        <w:rPr>
          <w:rFonts w:hint="default" w:ascii="Times New Roman" w:hAnsi="Times New Roman" w:cs="Times New Roman"/>
          <w:sz w:val="22"/>
          <w:szCs w:val="22"/>
          <w:lang w:val="id-ID"/>
        </w:rPr>
        <w:t xml:space="preserve"> hasil pemikiran</w:t>
      </w:r>
      <w:r>
        <w:rPr>
          <w:rFonts w:hint="default" w:ascii="Times New Roman" w:hAnsi="Times New Roman" w:cs="Times New Roman"/>
          <w:sz w:val="22"/>
          <w:szCs w:val="22"/>
        </w:rPr>
        <w:t xml:space="preserve"> melalui lingkungan sekitar, </w:t>
      </w:r>
      <w:r>
        <w:rPr>
          <w:rFonts w:hint="default" w:ascii="Times New Roman" w:hAnsi="Times New Roman" w:cs="Times New Roman"/>
          <w:sz w:val="22"/>
          <w:szCs w:val="22"/>
          <w:lang w:val="id-ID"/>
        </w:rPr>
        <w:t xml:space="preserve">sehingga siswa akan menemukan </w:t>
      </w:r>
      <w:r>
        <w:rPr>
          <w:rFonts w:hint="default" w:ascii="Times New Roman" w:hAnsi="Times New Roman" w:cs="Times New Roman"/>
          <w:sz w:val="22"/>
          <w:szCs w:val="22"/>
        </w:rPr>
        <w:t>berbagai</w:t>
      </w:r>
      <w:r>
        <w:rPr>
          <w:rFonts w:hint="default" w:ascii="Times New Roman" w:hAnsi="Times New Roman" w:cs="Times New Roman"/>
          <w:sz w:val="22"/>
          <w:szCs w:val="22"/>
          <w:lang w:val="id-ID"/>
        </w:rPr>
        <w:t xml:space="preserve"> pengalaman </w:t>
      </w:r>
      <w:r>
        <w:rPr>
          <w:rFonts w:hint="default" w:ascii="Times New Roman" w:hAnsi="Times New Roman" w:cs="Times New Roman"/>
          <w:sz w:val="22"/>
          <w:szCs w:val="22"/>
        </w:rPr>
        <w:t>salah satunya pengalaman gerak</w:t>
      </w:r>
      <w:r>
        <w:rPr>
          <w:rFonts w:hint="default" w:ascii="Times New Roman" w:hAnsi="Times New Roman" w:cs="Times New Roman"/>
          <w:sz w:val="22"/>
          <w:szCs w:val="22"/>
          <w:lang w:val="id-ID"/>
        </w:rPr>
        <w:t>. Dari penelitian Dana</w:t>
      </w:r>
      <w:r>
        <w:rPr>
          <w:rFonts w:hint="default" w:ascii="Times New Roman" w:hAnsi="Times New Roman" w:cs="Times New Roman"/>
          <w:sz w:val="22"/>
          <w:szCs w:val="22"/>
        </w:rPr>
        <w:t xml:space="preserve"> (</w:t>
      </w:r>
      <w:r>
        <w:rPr>
          <w:rFonts w:hint="default" w:ascii="Times New Roman" w:hAnsi="Times New Roman" w:cs="Times New Roman"/>
          <w:sz w:val="22"/>
          <w:szCs w:val="22"/>
          <w:lang w:val="id-ID"/>
        </w:rPr>
        <w:t>2009: 6) “</w:t>
      </w:r>
      <w:r>
        <w:rPr>
          <w:rFonts w:hint="default" w:ascii="Times New Roman" w:hAnsi="Times New Roman" w:cs="Times New Roman"/>
          <w:i/>
          <w:sz w:val="22"/>
          <w:szCs w:val="22"/>
          <w:lang w:val="id-ID"/>
        </w:rPr>
        <w:t>Clinical Report to the American Academic of Pediatrics noted that “play is so important to optimal child development that it has been recognized by the United Nation High Commission for Human Rights as a right for every child</w:t>
      </w:r>
      <w:r>
        <w:rPr>
          <w:rFonts w:hint="default" w:ascii="Times New Roman" w:hAnsi="Times New Roman" w:cs="Times New Roman"/>
          <w:sz w:val="22"/>
          <w:szCs w:val="22"/>
          <w:lang w:val="id-ID"/>
        </w:rPr>
        <w:t>”.  Ini merupakan hasil Laporan Klinis Akademi Pediatrics dari Amerika maksud dari pernyataan di atas yakni mencatat bahwa bermain sangat penting untuk perkembangan siswa optimal yang telah diakui oleh Komisi Tertinggi Negara untuk Hak Asasi Manusia sebagai hak bagi setiap siswa.</w:t>
      </w:r>
      <w:r>
        <w:rPr>
          <w:rFonts w:hint="default" w:ascii="Times New Roman" w:hAnsi="Times New Roman" w:cs="Times New Roman"/>
          <w:sz w:val="22"/>
          <w:szCs w:val="22"/>
        </w:rPr>
        <w:t xml:space="preserve"> </w:t>
      </w:r>
      <w:r>
        <w:rPr>
          <w:rFonts w:hint="default" w:ascii="Times New Roman" w:hAnsi="Times New Roman" w:cs="Times New Roman"/>
          <w:sz w:val="22"/>
          <w:szCs w:val="22"/>
          <w:lang w:val="id-ID"/>
        </w:rPr>
        <w:t>Dari pernyataan tersebut dapat disimpulkan bahwa bermain merupakan hal yang sangat penting bagi siswa</w:t>
      </w:r>
      <w:r>
        <w:rPr>
          <w:rFonts w:hint="default" w:ascii="Times New Roman" w:hAnsi="Times New Roman" w:cs="Times New Roman"/>
          <w:sz w:val="22"/>
          <w:szCs w:val="22"/>
        </w:rPr>
        <w:t xml:space="preserve"> karena melalui bermain </w:t>
      </w:r>
      <w:r>
        <w:rPr>
          <w:rFonts w:hint="default" w:ascii="Times New Roman" w:hAnsi="Times New Roman" w:cs="Times New Roman"/>
          <w:sz w:val="22"/>
          <w:szCs w:val="22"/>
          <w:lang w:val="id-ID"/>
        </w:rPr>
        <w:t>siswa akan menemukan</w:t>
      </w:r>
      <w:r>
        <w:rPr>
          <w:rFonts w:hint="default" w:ascii="Times New Roman" w:hAnsi="Times New Roman" w:cs="Times New Roman"/>
          <w:sz w:val="22"/>
          <w:szCs w:val="22"/>
        </w:rPr>
        <w:t xml:space="preserve"> dan mendapatkan</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berbagai</w:t>
      </w:r>
      <w:r>
        <w:rPr>
          <w:rFonts w:hint="default" w:ascii="Times New Roman" w:hAnsi="Times New Roman" w:cs="Times New Roman"/>
          <w:sz w:val="22"/>
          <w:szCs w:val="22"/>
          <w:lang w:val="id-ID"/>
        </w:rPr>
        <w:t xml:space="preserve"> pengalaman </w:t>
      </w:r>
      <w:r>
        <w:rPr>
          <w:rFonts w:hint="default" w:ascii="Times New Roman" w:hAnsi="Times New Roman" w:cs="Times New Roman"/>
          <w:sz w:val="22"/>
          <w:szCs w:val="22"/>
        </w:rPr>
        <w:t>seperti pengalaman gerak, mendapat informasi, serta menambah bahasa</w:t>
      </w:r>
      <w:r>
        <w:rPr>
          <w:rFonts w:hint="default" w:ascii="Times New Roman" w:hAnsi="Times New Roman" w:cs="Times New Roman"/>
          <w:sz w:val="22"/>
          <w:szCs w:val="22"/>
          <w:lang w:val="id-ID"/>
        </w:rPr>
        <w:t>.</w:t>
      </w:r>
      <w:r>
        <w:rPr>
          <w:rFonts w:hint="default" w:ascii="Times New Roman" w:hAnsi="Times New Roman" w:cs="Times New Roman"/>
          <w:sz w:val="22"/>
          <w:szCs w:val="22"/>
        </w:rPr>
        <w:t xml:space="preserve"> Secara perkembangan siswa Sekolah Dasar berada pada tahap bermain dengan aturan sederhana, salah satunya yakni bermain permainan tradisional.</w:t>
      </w:r>
    </w:p>
    <w:p>
      <w:pPr>
        <w:spacing w:line="360" w:lineRule="auto"/>
        <w:ind w:left="15" w:leftChars="7" w:firstLine="423" w:firstLineChars="0"/>
        <w:contextualSpacing/>
        <w:jc w:val="both"/>
        <w:rPr>
          <w:rFonts w:hint="default" w:ascii="Times New Roman" w:hAnsi="Times New Roman" w:cs="Times New Roman"/>
          <w:sz w:val="22"/>
          <w:szCs w:val="22"/>
          <w:lang w:val="id-ID"/>
        </w:rPr>
      </w:pPr>
      <w:r>
        <w:rPr>
          <w:rFonts w:hint="default" w:ascii="Times New Roman" w:hAnsi="Times New Roman" w:cs="Times New Roman"/>
          <w:sz w:val="22"/>
          <w:szCs w:val="22"/>
        </w:rPr>
        <w:t>Berdasarkan hasil pengamatan penulis bahwa p</w:t>
      </w:r>
      <w:r>
        <w:rPr>
          <w:rFonts w:hint="default" w:ascii="Times New Roman" w:hAnsi="Times New Roman" w:cs="Times New Roman"/>
          <w:sz w:val="22"/>
          <w:szCs w:val="22"/>
          <w:lang w:val="id-ID"/>
        </w:rPr>
        <w:t xml:space="preserve">ermainan tradisional mempunyai masa-masa </w:t>
      </w:r>
      <w:r>
        <w:rPr>
          <w:rFonts w:hint="default" w:ascii="Times New Roman" w:hAnsi="Times New Roman" w:cs="Times New Roman"/>
          <w:sz w:val="22"/>
          <w:szCs w:val="22"/>
        </w:rPr>
        <w:t xml:space="preserve">berjaya, </w:t>
      </w:r>
      <w:r>
        <w:rPr>
          <w:rFonts w:hint="default" w:ascii="Times New Roman" w:hAnsi="Times New Roman" w:cs="Times New Roman"/>
          <w:sz w:val="22"/>
          <w:szCs w:val="22"/>
          <w:lang w:val="id-ID"/>
        </w:rPr>
        <w:t>maksudnya</w:t>
      </w:r>
      <w:r>
        <w:rPr>
          <w:rFonts w:hint="default" w:ascii="Times New Roman" w:hAnsi="Times New Roman" w:cs="Times New Roman"/>
          <w:sz w:val="22"/>
          <w:szCs w:val="22"/>
        </w:rPr>
        <w:t xml:space="preserve"> yakni masa-masa permainan tradisional</w:t>
      </w:r>
      <w:r>
        <w:rPr>
          <w:rFonts w:hint="default" w:ascii="Times New Roman" w:hAnsi="Times New Roman" w:cs="Times New Roman"/>
          <w:sz w:val="22"/>
          <w:szCs w:val="22"/>
          <w:lang w:val="id-ID"/>
        </w:rPr>
        <w:t xml:space="preserve"> </w:t>
      </w:r>
      <w:r>
        <w:rPr>
          <w:rFonts w:hint="default" w:ascii="Times New Roman" w:hAnsi="Times New Roman" w:cs="Times New Roman"/>
          <w:sz w:val="22"/>
          <w:szCs w:val="22"/>
        </w:rPr>
        <w:t>masih sering</w:t>
      </w:r>
      <w:r>
        <w:rPr>
          <w:rFonts w:hint="default" w:ascii="Times New Roman" w:hAnsi="Times New Roman" w:cs="Times New Roman"/>
          <w:sz w:val="22"/>
          <w:szCs w:val="22"/>
          <w:lang w:val="id-ID"/>
        </w:rPr>
        <w:t xml:space="preserve"> dimainkan oleh siswa</w:t>
      </w:r>
      <w:r>
        <w:rPr>
          <w:rFonts w:hint="default" w:ascii="Times New Roman" w:hAnsi="Times New Roman" w:cs="Times New Roman"/>
          <w:sz w:val="22"/>
          <w:szCs w:val="22"/>
        </w:rPr>
        <w:t xml:space="preserve">-siswa sekolah dasar yakni </w:t>
      </w:r>
      <w:r>
        <w:rPr>
          <w:rFonts w:hint="default" w:ascii="Times New Roman" w:hAnsi="Times New Roman" w:cs="Times New Roman"/>
          <w:sz w:val="22"/>
          <w:szCs w:val="22"/>
          <w:lang w:val="id-ID"/>
        </w:rPr>
        <w:t>diperkirakan</w:t>
      </w:r>
      <w:r>
        <w:rPr>
          <w:rFonts w:hint="default" w:ascii="Times New Roman" w:hAnsi="Times New Roman" w:cs="Times New Roman"/>
          <w:sz w:val="22"/>
          <w:szCs w:val="22"/>
        </w:rPr>
        <w:t xml:space="preserve"> pada tahun </w:t>
      </w:r>
      <w:r>
        <w:rPr>
          <w:rFonts w:hint="default" w:ascii="Times New Roman" w:hAnsi="Times New Roman" w:cs="Times New Roman"/>
          <w:sz w:val="22"/>
          <w:szCs w:val="22"/>
          <w:lang w:val="id-ID"/>
        </w:rPr>
        <w:t>2005 kebawah</w:t>
      </w:r>
      <w:r>
        <w:rPr>
          <w:rFonts w:hint="default" w:ascii="Times New Roman" w:hAnsi="Times New Roman" w:cs="Times New Roman"/>
          <w:sz w:val="22"/>
          <w:szCs w:val="22"/>
        </w:rPr>
        <w:t>. Umumnya</w:t>
      </w:r>
      <w:r>
        <w:rPr>
          <w:rFonts w:hint="default" w:ascii="Times New Roman" w:hAnsi="Times New Roman" w:cs="Times New Roman"/>
          <w:sz w:val="22"/>
          <w:szCs w:val="22"/>
          <w:lang w:val="id-ID"/>
        </w:rPr>
        <w:t xml:space="preserve"> permainan tradisional dimainkan </w:t>
      </w:r>
      <w:r>
        <w:rPr>
          <w:rFonts w:hint="default" w:ascii="Times New Roman" w:hAnsi="Times New Roman" w:cs="Times New Roman"/>
          <w:sz w:val="22"/>
          <w:szCs w:val="22"/>
        </w:rPr>
        <w:t xml:space="preserve">pada saat </w:t>
      </w:r>
      <w:r>
        <w:rPr>
          <w:rFonts w:hint="default" w:ascii="Times New Roman" w:hAnsi="Times New Roman" w:cs="Times New Roman"/>
          <w:sz w:val="22"/>
          <w:szCs w:val="22"/>
          <w:lang w:val="id-ID"/>
        </w:rPr>
        <w:t xml:space="preserve">menjelang sore di halaman kampung. Terlihat jelas siswa-siswa bersimbah keringat dan tawa lepas yang ditimbulkan oleh </w:t>
      </w:r>
      <w:r>
        <w:rPr>
          <w:rFonts w:hint="default" w:ascii="Times New Roman" w:hAnsi="Times New Roman" w:cs="Times New Roman"/>
          <w:sz w:val="22"/>
          <w:szCs w:val="22"/>
        </w:rPr>
        <w:t xml:space="preserve">berbagai macam </w:t>
      </w:r>
      <w:r>
        <w:rPr>
          <w:rFonts w:hint="default" w:ascii="Times New Roman" w:hAnsi="Times New Roman" w:cs="Times New Roman"/>
          <w:sz w:val="22"/>
          <w:szCs w:val="22"/>
          <w:lang w:val="id-ID"/>
        </w:rPr>
        <w:t xml:space="preserve">aktivitas </w:t>
      </w:r>
      <w:r>
        <w:rPr>
          <w:rFonts w:hint="default" w:ascii="Times New Roman" w:hAnsi="Times New Roman" w:cs="Times New Roman"/>
          <w:sz w:val="22"/>
          <w:szCs w:val="22"/>
        </w:rPr>
        <w:t>permainan tradisional yang dimainkan</w:t>
      </w:r>
      <w:r>
        <w:rPr>
          <w:rFonts w:hint="default" w:ascii="Times New Roman" w:hAnsi="Times New Roman" w:cs="Times New Roman"/>
          <w:sz w:val="22"/>
          <w:szCs w:val="22"/>
          <w:lang w:val="id-ID"/>
        </w:rPr>
        <w:t>. Tidak dapat dipungkiri lamba</w:t>
      </w:r>
      <w:r>
        <w:rPr>
          <w:rFonts w:hint="default" w:ascii="Times New Roman" w:hAnsi="Times New Roman" w:cs="Times New Roman"/>
          <w:sz w:val="22"/>
          <w:szCs w:val="22"/>
        </w:rPr>
        <w:t>t</w:t>
      </w:r>
      <w:r>
        <w:rPr>
          <w:rFonts w:hint="default" w:ascii="Times New Roman" w:hAnsi="Times New Roman" w:cs="Times New Roman"/>
          <w:sz w:val="22"/>
          <w:szCs w:val="22"/>
          <w:lang w:val="id-ID"/>
        </w:rPr>
        <w:t xml:space="preserve"> laun permainan tradisional mulai ditinggalkan disebabkan </w:t>
      </w:r>
      <w:r>
        <w:rPr>
          <w:rFonts w:hint="default" w:ascii="Times New Roman" w:hAnsi="Times New Roman" w:cs="Times New Roman"/>
          <w:sz w:val="22"/>
          <w:szCs w:val="22"/>
        </w:rPr>
        <w:t xml:space="preserve">oleh </w:t>
      </w:r>
      <w:r>
        <w:rPr>
          <w:rFonts w:hint="default" w:ascii="Times New Roman" w:hAnsi="Times New Roman" w:cs="Times New Roman"/>
          <w:sz w:val="22"/>
          <w:szCs w:val="22"/>
          <w:lang w:val="id-ID"/>
        </w:rPr>
        <w:t xml:space="preserve">perkembangan </w:t>
      </w:r>
      <w:r>
        <w:rPr>
          <w:rFonts w:hint="default" w:ascii="Times New Roman" w:hAnsi="Times New Roman" w:cs="Times New Roman"/>
          <w:sz w:val="22"/>
          <w:szCs w:val="22"/>
        </w:rPr>
        <w:t>teknologi</w:t>
      </w:r>
      <w:r>
        <w:rPr>
          <w:rFonts w:hint="default" w:ascii="Times New Roman" w:hAnsi="Times New Roman" w:cs="Times New Roman"/>
          <w:sz w:val="22"/>
          <w:szCs w:val="22"/>
          <w:lang w:val="id-ID"/>
        </w:rPr>
        <w:t xml:space="preserve">. Ditinggalkannya permainan tradisional mempunyai banyak faktor diantaranya maraknya jenis-jenis permainan </w:t>
      </w:r>
      <w:r>
        <w:rPr>
          <w:rFonts w:hint="default" w:ascii="Times New Roman" w:hAnsi="Times New Roman" w:cs="Times New Roman"/>
          <w:sz w:val="22"/>
          <w:szCs w:val="22"/>
        </w:rPr>
        <w:t>(</w:t>
      </w:r>
      <w:r>
        <w:rPr>
          <w:rFonts w:hint="default" w:ascii="Times New Roman" w:hAnsi="Times New Roman" w:cs="Times New Roman"/>
          <w:i/>
          <w:sz w:val="22"/>
          <w:szCs w:val="22"/>
        </w:rPr>
        <w:t>game</w:t>
      </w:r>
      <w:r>
        <w:rPr>
          <w:rFonts w:hint="default" w:ascii="Times New Roman" w:hAnsi="Times New Roman" w:cs="Times New Roman"/>
          <w:sz w:val="22"/>
          <w:szCs w:val="22"/>
        </w:rPr>
        <w:t xml:space="preserve">) </w:t>
      </w:r>
      <w:r>
        <w:rPr>
          <w:rFonts w:hint="default" w:ascii="Times New Roman" w:hAnsi="Times New Roman" w:cs="Times New Roman"/>
          <w:sz w:val="22"/>
          <w:szCs w:val="22"/>
          <w:lang w:val="id-ID"/>
        </w:rPr>
        <w:t xml:space="preserve">digital seperti </w:t>
      </w:r>
      <w:r>
        <w:rPr>
          <w:rFonts w:hint="default" w:ascii="Times New Roman" w:hAnsi="Times New Roman" w:cs="Times New Roman"/>
          <w:i/>
          <w:sz w:val="22"/>
          <w:szCs w:val="22"/>
          <w:lang w:val="id-ID"/>
        </w:rPr>
        <w:t>game online</w:t>
      </w:r>
      <w:r>
        <w:rPr>
          <w:rFonts w:hint="default" w:ascii="Times New Roman" w:hAnsi="Times New Roman" w:cs="Times New Roman"/>
          <w:sz w:val="22"/>
          <w:szCs w:val="22"/>
          <w:lang w:val="id-ID"/>
        </w:rPr>
        <w:t>, aplikasi hanphone, PS (</w:t>
      </w:r>
      <w:r>
        <w:rPr>
          <w:rFonts w:hint="default" w:ascii="Times New Roman" w:hAnsi="Times New Roman" w:cs="Times New Roman"/>
          <w:i/>
          <w:sz w:val="22"/>
          <w:szCs w:val="22"/>
          <w:lang w:val="id-ID"/>
        </w:rPr>
        <w:t>Play Station</w:t>
      </w:r>
      <w:r>
        <w:rPr>
          <w:rFonts w:hint="default" w:ascii="Times New Roman" w:hAnsi="Times New Roman" w:cs="Times New Roman"/>
          <w:sz w:val="22"/>
          <w:szCs w:val="22"/>
          <w:lang w:val="id-ID"/>
        </w:rPr>
        <w:t>), regenerasi permaianan tradisional terabaikan, taman bermain yang sudah sempit</w:t>
      </w:r>
      <w:r>
        <w:rPr>
          <w:rFonts w:hint="default" w:ascii="Times New Roman" w:hAnsi="Times New Roman" w:cs="Times New Roman"/>
          <w:sz w:val="22"/>
          <w:szCs w:val="22"/>
        </w:rPr>
        <w:t xml:space="preserve"> (pembangunan) khususnya di daerah perkotaan</w:t>
      </w:r>
      <w:r>
        <w:rPr>
          <w:rFonts w:hint="default" w:ascii="Times New Roman" w:hAnsi="Times New Roman" w:cs="Times New Roman"/>
          <w:sz w:val="22"/>
          <w:szCs w:val="22"/>
          <w:lang w:val="id-ID"/>
        </w:rPr>
        <w:t xml:space="preserve">, anggapan masyarakat permainan tradisional yang kuno, </w:t>
      </w:r>
      <w:r>
        <w:rPr>
          <w:rFonts w:hint="default" w:ascii="Times New Roman" w:hAnsi="Times New Roman" w:cs="Times New Roman"/>
          <w:sz w:val="22"/>
          <w:szCs w:val="22"/>
        </w:rPr>
        <w:t>dan perasaan</w:t>
      </w:r>
      <w:r>
        <w:rPr>
          <w:rFonts w:hint="default" w:ascii="Times New Roman" w:hAnsi="Times New Roman" w:cs="Times New Roman"/>
          <w:sz w:val="22"/>
          <w:szCs w:val="22"/>
          <w:lang w:val="id-ID"/>
        </w:rPr>
        <w:t xml:space="preserve"> gengs</w:t>
      </w:r>
      <w:r>
        <w:rPr>
          <w:rFonts w:hint="default" w:ascii="Times New Roman" w:hAnsi="Times New Roman" w:cs="Times New Roman"/>
          <w:sz w:val="22"/>
          <w:szCs w:val="22"/>
        </w:rPr>
        <w:t xml:space="preserve">i </w:t>
      </w:r>
      <w:r>
        <w:rPr>
          <w:rFonts w:hint="default" w:ascii="Times New Roman" w:hAnsi="Times New Roman" w:cs="Times New Roman"/>
          <w:sz w:val="22"/>
          <w:szCs w:val="22"/>
          <w:lang w:val="id-ID"/>
        </w:rPr>
        <w:t xml:space="preserve">(Asriansyah, 2014: </w:t>
      </w:r>
      <w:r>
        <w:rPr>
          <w:rFonts w:hint="default" w:ascii="Times New Roman" w:hAnsi="Times New Roman" w:cs="Times New Roman"/>
          <w:sz w:val="22"/>
          <w:szCs w:val="22"/>
        </w:rPr>
        <w:t>1806</w:t>
      </w:r>
      <w:r>
        <w:rPr>
          <w:rFonts w:hint="default" w:ascii="Times New Roman" w:hAnsi="Times New Roman" w:cs="Times New Roman"/>
          <w:sz w:val="22"/>
          <w:szCs w:val="22"/>
          <w:lang w:val="id-ID"/>
        </w:rPr>
        <w:t>).</w:t>
      </w:r>
    </w:p>
    <w:p>
      <w:pPr>
        <w:spacing w:line="360" w:lineRule="auto"/>
        <w:ind w:left="15" w:leftChars="7" w:firstLine="423" w:firstLineChars="0"/>
        <w:contextualSpacing/>
        <w:jc w:val="both"/>
        <w:rPr>
          <w:rFonts w:hint="default" w:ascii="Times New Roman" w:hAnsi="Times New Roman" w:cs="Times New Roman"/>
          <w:sz w:val="22"/>
          <w:szCs w:val="22"/>
          <w:lang w:val="id-ID"/>
        </w:rPr>
      </w:pPr>
      <w:r>
        <w:rPr>
          <w:rFonts w:hint="default" w:ascii="Times New Roman" w:hAnsi="Times New Roman" w:cs="Times New Roman"/>
          <w:sz w:val="22"/>
          <w:szCs w:val="22"/>
        </w:rPr>
        <w:t xml:space="preserve">Beberapa tahun terakhir secara signifikan di negara-negara telah tumbuh kesadaran </w:t>
      </w:r>
      <w:r>
        <w:rPr>
          <w:rFonts w:hint="default" w:ascii="Times New Roman" w:hAnsi="Times New Roman" w:cs="Times New Roman"/>
          <w:sz w:val="22"/>
          <w:szCs w:val="22"/>
          <w:lang w:val="id-ID"/>
        </w:rPr>
        <w:t>terhadap</w:t>
      </w:r>
      <w:r>
        <w:rPr>
          <w:rFonts w:hint="default" w:ascii="Times New Roman" w:hAnsi="Times New Roman" w:cs="Times New Roman"/>
          <w:sz w:val="22"/>
          <w:szCs w:val="22"/>
        </w:rPr>
        <w:t xml:space="preserve"> budaya salah satunya adalah di Negara Denmark (Nordic), Dalam dunia pendidikan maupun dalam kebijakan budaya, kesehatan dan integrasi, bermain dan permainan telah menjadi perhatian dunia. “</w:t>
      </w:r>
      <w:r>
        <w:rPr>
          <w:rFonts w:hint="default" w:ascii="Times New Roman" w:hAnsi="Times New Roman" w:cs="Times New Roman"/>
          <w:i/>
          <w:sz w:val="22"/>
          <w:szCs w:val="22"/>
        </w:rPr>
        <w:t xml:space="preserve">Also inside the Nordic countries themselves, a growing awareness for the significance of play culture has developed during the last years. In the world of education as well as in the policies of culture, health and integration, play and game has become a plus-word” </w:t>
      </w:r>
      <w:r>
        <w:rPr>
          <w:rFonts w:hint="default" w:ascii="Times New Roman" w:hAnsi="Times New Roman" w:cs="Times New Roman"/>
          <w:sz w:val="22"/>
          <w:szCs w:val="22"/>
        </w:rPr>
        <w:t xml:space="preserve">(Eichberg, 2005: 3). </w:t>
      </w:r>
      <w:r>
        <w:rPr>
          <w:rFonts w:hint="default" w:ascii="Times New Roman" w:hAnsi="Times New Roman" w:cs="Times New Roman"/>
          <w:sz w:val="22"/>
          <w:szCs w:val="22"/>
          <w:lang w:val="id-ID"/>
        </w:rPr>
        <w:t xml:space="preserve">Dalam rangka untuk menjaga dan mempertahankan </w:t>
      </w:r>
      <w:r>
        <w:rPr>
          <w:rFonts w:hint="default" w:ascii="Times New Roman" w:hAnsi="Times New Roman" w:cs="Times New Roman"/>
          <w:sz w:val="22"/>
          <w:szCs w:val="22"/>
        </w:rPr>
        <w:t>budaya bangsa (</w:t>
      </w:r>
      <w:r>
        <w:rPr>
          <w:rFonts w:hint="default" w:ascii="Times New Roman" w:hAnsi="Times New Roman" w:cs="Times New Roman"/>
          <w:sz w:val="22"/>
          <w:szCs w:val="22"/>
          <w:lang w:val="id-ID"/>
        </w:rPr>
        <w:t>permainan tradisional</w:t>
      </w:r>
      <w:r>
        <w:rPr>
          <w:rFonts w:hint="default" w:ascii="Times New Roman" w:hAnsi="Times New Roman" w:cs="Times New Roman"/>
          <w:sz w:val="22"/>
          <w:szCs w:val="22"/>
        </w:rPr>
        <w:t>)</w:t>
      </w:r>
      <w:r>
        <w:rPr>
          <w:rFonts w:hint="default" w:ascii="Times New Roman" w:hAnsi="Times New Roman" w:cs="Times New Roman"/>
          <w:sz w:val="22"/>
          <w:szCs w:val="22"/>
          <w:lang w:val="id-ID"/>
        </w:rPr>
        <w:t xml:space="preserve"> penulis merealisasikannya dengan mengadakan penelitian. Hasil</w:t>
      </w:r>
      <w:r>
        <w:rPr>
          <w:rFonts w:hint="default" w:ascii="Times New Roman" w:hAnsi="Times New Roman" w:cs="Times New Roman"/>
          <w:sz w:val="22"/>
          <w:szCs w:val="22"/>
        </w:rPr>
        <w:t xml:space="preserve"> </w:t>
      </w:r>
      <w:r>
        <w:rPr>
          <w:rFonts w:hint="default" w:ascii="Times New Roman" w:hAnsi="Times New Roman" w:cs="Times New Roman"/>
          <w:sz w:val="22"/>
          <w:szCs w:val="22"/>
          <w:lang w:val="id-ID"/>
        </w:rPr>
        <w:t xml:space="preserve">penelitian akan di sosialisasikan ke </w:t>
      </w:r>
      <w:r>
        <w:rPr>
          <w:rFonts w:hint="default" w:ascii="Times New Roman" w:hAnsi="Times New Roman" w:cs="Times New Roman"/>
          <w:sz w:val="22"/>
          <w:szCs w:val="22"/>
        </w:rPr>
        <w:t>sekolah</w:t>
      </w:r>
      <w:r>
        <w:rPr>
          <w:rFonts w:hint="default" w:ascii="Times New Roman" w:hAnsi="Times New Roman" w:cs="Times New Roman"/>
          <w:sz w:val="22"/>
          <w:szCs w:val="22"/>
          <w:lang w:val="id-ID"/>
        </w:rPr>
        <w:t xml:space="preserve"> melalui pembelajaran pendidikan jasmani di sekolah. Pelaksanaan permainan tradisional akan lebih efektif, efisien, dan lebih bermakna karena mendapat pengawasan guru Pendidikan Jasmani. Selain itu penelitian ini diharapkan dapat menstimulus kreatifitas dan inovasi guru pendidikan jasmani dalam mengembangkan</w:t>
      </w:r>
      <w:r>
        <w:rPr>
          <w:rFonts w:hint="default" w:ascii="Times New Roman" w:hAnsi="Times New Roman" w:cs="Times New Roman"/>
          <w:sz w:val="22"/>
          <w:szCs w:val="22"/>
        </w:rPr>
        <w:t xml:space="preserve"> pembelajaran gerak</w:t>
      </w:r>
      <w:r>
        <w:rPr>
          <w:rFonts w:hint="default" w:ascii="Times New Roman" w:hAnsi="Times New Roman" w:cs="Times New Roman"/>
          <w:sz w:val="22"/>
          <w:szCs w:val="22"/>
          <w:lang w:val="id-ID"/>
        </w:rPr>
        <w:t xml:space="preserve"> dan </w:t>
      </w:r>
      <w:r>
        <w:rPr>
          <w:rFonts w:hint="default" w:ascii="Times New Roman" w:hAnsi="Times New Roman" w:cs="Times New Roman"/>
          <w:sz w:val="22"/>
          <w:szCs w:val="22"/>
        </w:rPr>
        <w:t xml:space="preserve">menambah </w:t>
      </w:r>
      <w:r>
        <w:rPr>
          <w:rFonts w:hint="default" w:ascii="Times New Roman" w:hAnsi="Times New Roman" w:cs="Times New Roman"/>
          <w:sz w:val="22"/>
          <w:szCs w:val="22"/>
          <w:lang w:val="id-ID"/>
        </w:rPr>
        <w:t>kajian bidang pendidikan jasmani.</w:t>
      </w:r>
      <w:r>
        <w:rPr>
          <w:rFonts w:hint="default" w:ascii="Times New Roman" w:hAnsi="Times New Roman" w:cs="Times New Roman"/>
          <w:sz w:val="22"/>
          <w:szCs w:val="22"/>
        </w:rPr>
        <w:t xml:space="preserve"> </w:t>
      </w:r>
      <w:r>
        <w:rPr>
          <w:rFonts w:hint="default" w:ascii="Times New Roman" w:hAnsi="Times New Roman" w:cs="Times New Roman"/>
          <w:sz w:val="22"/>
          <w:szCs w:val="22"/>
          <w:lang w:val="id-ID"/>
        </w:rPr>
        <w:t>Permainan tradisional ini juga dapat dijadikan sebagai salah satu solusi dari minimnya sarana dan prasarana olahraga di sekolah, dari hasil observasi penulis menunjukkan bahwa masih banyak sekolah-sekolah yang belum mempunyai sarana dan prasarana yang cukup.</w:t>
      </w:r>
    </w:p>
    <w:p>
      <w:pPr>
        <w:spacing w:line="360" w:lineRule="auto"/>
        <w:ind w:left="15" w:leftChars="7" w:firstLine="423" w:firstLineChars="0"/>
        <w:contextualSpacing/>
        <w:jc w:val="both"/>
        <w:rPr>
          <w:rFonts w:hint="default" w:ascii="Times New Roman" w:hAnsi="Times New Roman" w:cs="Times New Roman"/>
          <w:sz w:val="22"/>
          <w:szCs w:val="22"/>
          <w:lang/>
        </w:rPr>
      </w:pPr>
      <w:r>
        <w:rPr>
          <w:rFonts w:hint="default" w:ascii="Times New Roman" w:hAnsi="Times New Roman" w:cs="Times New Roman"/>
          <w:sz w:val="22"/>
          <w:szCs w:val="22"/>
        </w:rPr>
        <w:t xml:space="preserve">Menurut </w:t>
      </w:r>
      <w:r>
        <w:rPr>
          <w:rFonts w:hint="default" w:ascii="Times New Roman" w:hAnsi="Times New Roman" w:cs="Times New Roman"/>
          <w:sz w:val="22"/>
          <w:szCs w:val="22"/>
          <w:lang w:val="id-ID"/>
        </w:rPr>
        <w:t xml:space="preserve">Undang-Undang Republik Indonesia Tentang Sistem Keolahragaan Nasional yakni terdapat pada BAB VI Pasal 17 tentang ruang lingkup olahraga yang meliputi “olahraga pendidikan, </w:t>
      </w:r>
      <w:r>
        <w:rPr>
          <w:rFonts w:hint="default" w:ascii="Times New Roman" w:hAnsi="Times New Roman" w:cs="Times New Roman"/>
          <w:sz w:val="22"/>
          <w:szCs w:val="22"/>
        </w:rPr>
        <w:t>olahraga</w:t>
      </w:r>
      <w:r>
        <w:rPr>
          <w:rFonts w:hint="default" w:ascii="Times New Roman" w:hAnsi="Times New Roman" w:cs="Times New Roman"/>
          <w:sz w:val="22"/>
          <w:szCs w:val="22"/>
          <w:lang w:val="id-ID"/>
        </w:rPr>
        <w:t xml:space="preserve"> rekreasi, dan olahraga prestasi”. </w:t>
      </w:r>
      <w:r>
        <w:rPr>
          <w:rFonts w:hint="default" w:ascii="Times New Roman" w:hAnsi="Times New Roman" w:cs="Times New Roman"/>
          <w:sz w:val="22"/>
          <w:szCs w:val="22"/>
        </w:rPr>
        <w:t>Permainan tradisional dapat mencangkup ketiga ruang lingkup olahraga tersebut. Permainan tradisional dapat dijadikan sebagai olahraga pendidikan karena p</w:t>
      </w:r>
      <w:r>
        <w:rPr>
          <w:rFonts w:hint="default" w:ascii="Times New Roman" w:hAnsi="Times New Roman" w:cs="Times New Roman"/>
          <w:sz w:val="22"/>
          <w:szCs w:val="22"/>
          <w:lang w:val="id-ID"/>
        </w:rPr>
        <w:t>ermainan tradisional</w:t>
      </w:r>
      <w:r>
        <w:rPr>
          <w:rFonts w:hint="default" w:ascii="Times New Roman" w:hAnsi="Times New Roman" w:cs="Times New Roman"/>
          <w:sz w:val="22"/>
          <w:szCs w:val="22"/>
        </w:rPr>
        <w:t xml:space="preserve"> dapat mengembangkan aspek psikomotorik, aspek kognitif dan aspek afektif, sama halnya dengan pendidikan jasmani. O</w:t>
      </w:r>
      <w:r>
        <w:rPr>
          <w:rFonts w:hint="default" w:ascii="Times New Roman" w:hAnsi="Times New Roman" w:cs="Times New Roman"/>
          <w:sz w:val="22"/>
          <w:szCs w:val="22"/>
          <w:lang w:val="id-ID"/>
        </w:rPr>
        <w:t>lahraga</w:t>
      </w:r>
      <w:r>
        <w:rPr>
          <w:rFonts w:hint="default" w:ascii="Times New Roman" w:hAnsi="Times New Roman" w:cs="Times New Roman"/>
          <w:sz w:val="22"/>
          <w:szCs w:val="22"/>
        </w:rPr>
        <w:t xml:space="preserve"> </w:t>
      </w:r>
      <w:r>
        <w:rPr>
          <w:rFonts w:hint="default" w:ascii="Times New Roman" w:hAnsi="Times New Roman" w:cs="Times New Roman"/>
          <w:sz w:val="22"/>
          <w:szCs w:val="22"/>
          <w:lang w:val="id-ID"/>
        </w:rPr>
        <w:t>rekreasi</w:t>
      </w:r>
      <w:r>
        <w:rPr>
          <w:rFonts w:hint="default" w:ascii="Times New Roman" w:hAnsi="Times New Roman" w:cs="Times New Roman"/>
          <w:sz w:val="22"/>
          <w:szCs w:val="22"/>
        </w:rPr>
        <w:t xml:space="preserve">, dengan bermain permainan tradisonal dan akibat ditimbulkanya seperti rasa senang, maka </w:t>
      </w:r>
      <w:r>
        <w:rPr>
          <w:rFonts w:hint="default" w:ascii="Times New Roman" w:hAnsi="Times New Roman" w:cs="Times New Roman"/>
          <w:sz w:val="22"/>
          <w:szCs w:val="22"/>
          <w:lang w:val="id-ID"/>
        </w:rPr>
        <w:t xml:space="preserve">dapat dijadikan sebagai penawar dari rutinitas </w:t>
      </w:r>
      <w:r>
        <w:rPr>
          <w:rFonts w:hint="default" w:ascii="Times New Roman" w:hAnsi="Times New Roman" w:cs="Times New Roman"/>
          <w:sz w:val="22"/>
          <w:szCs w:val="22"/>
        </w:rPr>
        <w:t xml:space="preserve">aktivitas </w:t>
      </w:r>
      <w:r>
        <w:rPr>
          <w:rFonts w:hint="default" w:ascii="Times New Roman" w:hAnsi="Times New Roman" w:cs="Times New Roman"/>
          <w:sz w:val="22"/>
          <w:szCs w:val="22"/>
          <w:lang w:val="id-ID"/>
        </w:rPr>
        <w:t>belajar siswa</w:t>
      </w:r>
      <w:r>
        <w:rPr>
          <w:rFonts w:hint="default" w:ascii="Times New Roman" w:hAnsi="Times New Roman" w:cs="Times New Roman"/>
          <w:sz w:val="22"/>
          <w:szCs w:val="22"/>
        </w:rPr>
        <w:t>, dengan</w:t>
      </w:r>
      <w:r>
        <w:rPr>
          <w:rFonts w:hint="default" w:ascii="Times New Roman" w:hAnsi="Times New Roman" w:cs="Times New Roman"/>
          <w:sz w:val="22"/>
          <w:szCs w:val="22"/>
          <w:lang w:val="id-ID"/>
        </w:rPr>
        <w:t xml:space="preserve"> harap</w:t>
      </w:r>
      <w:r>
        <w:rPr>
          <w:rFonts w:hint="default" w:ascii="Times New Roman" w:hAnsi="Times New Roman" w:cs="Times New Roman"/>
          <w:sz w:val="22"/>
          <w:szCs w:val="22"/>
        </w:rPr>
        <w:t>an</w:t>
      </w:r>
      <w:r>
        <w:rPr>
          <w:rFonts w:hint="default" w:ascii="Times New Roman" w:hAnsi="Times New Roman" w:cs="Times New Roman"/>
          <w:sz w:val="22"/>
          <w:szCs w:val="22"/>
          <w:lang w:val="id-ID"/>
        </w:rPr>
        <w:t xml:space="preserve"> dapat meminimalis rasa jenuh/bosan pada siswa. Olahraga prestasi dalam hal ini sebagai awal pembentukkan untuk menuju olahraga prestasi (calon atlet) karena salah satu manfaat dari aktivitas permainan tradisonal siswa akan mempunyai pengalaman-pengalaman gerak biomotor seperti kebugaran jasmani, kelincahan, daya tahan, kelentukan, kekuatan, dan keseimbangan</w:t>
      </w:r>
      <w:r>
        <w:rPr>
          <w:rFonts w:hint="default" w:ascii="Times New Roman" w:hAnsi="Times New Roman" w:cs="Times New Roman"/>
          <w:sz w:val="22"/>
          <w:szCs w:val="22"/>
          <w:lang/>
        </w:rPr>
        <w:t>.</w:t>
      </w:r>
    </w:p>
    <w:p>
      <w:pPr>
        <w:spacing w:line="360" w:lineRule="auto"/>
        <w:ind w:left="15" w:leftChars="7" w:firstLine="423" w:firstLineChars="0"/>
        <w:contextualSpacing/>
        <w:jc w:val="both"/>
        <w:rPr>
          <w:rFonts w:hint="default" w:ascii="Times New Roman" w:hAnsi="Times New Roman" w:cs="Times New Roman"/>
          <w:sz w:val="22"/>
          <w:szCs w:val="22"/>
          <w:lang w:val="en-US"/>
        </w:rPr>
      </w:pPr>
      <w:r>
        <w:rPr>
          <w:rFonts w:hint="default" w:ascii="Times New Roman" w:hAnsi="Times New Roman" w:cs="Times New Roman"/>
          <w:sz w:val="22"/>
          <w:szCs w:val="22"/>
          <w:lang w:val="id-ID"/>
        </w:rPr>
        <w:t>Berdasarkan hasil observasi dan kajian literatur di atas, sangat perlu kiranya dilakukan penelitian dengan judul “Pengembangan Permainan Tradisional untuk Melestarikan Kebudayaan Bangsa Melalui Pembelajaran Pendidikan Jasmani Di Sekolah Dasar”.</w:t>
      </w:r>
    </w:p>
    <w:p>
      <w:pPr>
        <w:pStyle w:val="4"/>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METODE</w:t>
      </w:r>
    </w:p>
    <w:p>
      <w:pPr>
        <w:widowControl w:val="0"/>
        <w:tabs>
          <w:tab w:val="left" w:pos="3090"/>
        </w:tabs>
        <w:autoSpaceDE w:val="0"/>
        <w:autoSpaceDN w:val="0"/>
        <w:adjustRightInd w:val="0"/>
        <w:spacing w:before="0" w:beforeAutospacing="0" w:after="0" w:afterAutospacing="0" w:line="360" w:lineRule="auto"/>
        <w:ind w:left="0" w:right="0"/>
        <w:jc w:val="both"/>
        <w:rPr>
          <w:rFonts w:hint="default"/>
        </w:rPr>
      </w:pPr>
      <w:r>
        <w:rPr>
          <w:rFonts w:hint="default" w:ascii="Times New Roman" w:hAnsi="Times New Roman" w:eastAsia="Times New Roman" w:cs="Times New Roman"/>
          <w:b/>
          <w:bCs/>
          <w:sz w:val="22"/>
          <w:szCs w:val="22"/>
        </w:rPr>
        <w:t>Jenis Penelitian</w:t>
      </w:r>
    </w:p>
    <w:p>
      <w:pPr>
        <w:pStyle w:val="8"/>
        <w:spacing w:line="360" w:lineRule="auto"/>
        <w:jc w:val="both"/>
        <w:rPr>
          <w:rFonts w:hint="default" w:ascii="Times New Roman" w:hAnsi="Times New Roman" w:cs="Times New Roman"/>
          <w:i/>
          <w:sz w:val="22"/>
          <w:szCs w:val="22"/>
        </w:rPr>
      </w:pPr>
      <w:r>
        <w:rPr>
          <w:rFonts w:hint="default" w:ascii="Times New Roman" w:hAnsi="Times New Roman" w:cs="Times New Roman"/>
          <w:sz w:val="22"/>
          <w:szCs w:val="22"/>
        </w:rPr>
        <w:t>Metode dalam penelitian pengembangan permainan tradisional ini termasuk ke dalam penelitian dan pengembangan (</w:t>
      </w:r>
      <w:r>
        <w:rPr>
          <w:rFonts w:hint="default" w:ascii="Times New Roman" w:hAnsi="Times New Roman" w:cs="Times New Roman"/>
          <w:i/>
          <w:sz w:val="22"/>
          <w:szCs w:val="22"/>
        </w:rPr>
        <w:t>Research and Development</w:t>
      </w:r>
      <w:r>
        <w:rPr>
          <w:rFonts w:hint="default" w:ascii="Times New Roman" w:hAnsi="Times New Roman" w:cs="Times New Roman"/>
          <w:sz w:val="22"/>
          <w:szCs w:val="22"/>
        </w:rPr>
        <w:t>). Menurut Borg &amp; Gall (2007: 589)</w:t>
      </w:r>
      <w:r>
        <w:rPr>
          <w:rFonts w:hint="default" w:ascii="Times New Roman" w:hAnsi="Times New Roman" w:cs="Times New Roman"/>
          <w:i/>
          <w:sz w:val="22"/>
          <w:szCs w:val="22"/>
        </w:rPr>
        <w:t xml:space="preserve"> “research and development (R and D) is an insdustry-based development in which the findings of research are used to design new products and prosedures, which then are systematically field-tested, evaluate, and refined until they meet specified criteria of effectivness, quality, or similar standards”</w:t>
      </w:r>
    </w:p>
    <w:p>
      <w:pPr>
        <w:spacing w:line="360" w:lineRule="auto"/>
        <w:ind w:firstLine="567"/>
        <w:jc w:val="both"/>
        <w:rPr>
          <w:rFonts w:hint="default" w:ascii="Times New Roman" w:hAnsi="Times New Roman" w:cs="Times New Roman"/>
          <w:sz w:val="22"/>
          <w:szCs w:val="22"/>
          <w:lang w:val="en-US"/>
        </w:rPr>
      </w:pPr>
      <w:r>
        <w:rPr>
          <w:rFonts w:hint="default" w:ascii="Times New Roman" w:hAnsi="Times New Roman" w:cs="Times New Roman"/>
          <w:sz w:val="22"/>
          <w:szCs w:val="22"/>
        </w:rPr>
        <w:t>Rancangan penelitian permainan tradisional merupakan penelitian dan pengembangan (</w:t>
      </w:r>
      <w:r>
        <w:rPr>
          <w:rFonts w:hint="default" w:ascii="Times New Roman" w:hAnsi="Times New Roman" w:cs="Times New Roman"/>
          <w:i/>
          <w:sz w:val="22"/>
          <w:szCs w:val="22"/>
        </w:rPr>
        <w:t>Research and Development</w:t>
      </w:r>
      <w:r>
        <w:rPr>
          <w:rFonts w:hint="default" w:ascii="Times New Roman" w:hAnsi="Times New Roman" w:cs="Times New Roman"/>
          <w:sz w:val="22"/>
          <w:szCs w:val="22"/>
        </w:rPr>
        <w:t xml:space="preserve">) yang menggunakan langkah-langkah dari (Sugiyono, 2010: 409-426). </w:t>
      </w:r>
      <w:r>
        <w:rPr>
          <w:rFonts w:hint="default" w:ascii="Times New Roman" w:hAnsi="Times New Roman" w:cs="Times New Roman"/>
          <w:i w:val="0"/>
          <w:iCs w:val="0"/>
          <w:sz w:val="22"/>
          <w:szCs w:val="22"/>
        </w:rPr>
        <w:t>Langkah</w:t>
      </w:r>
      <w:r>
        <w:rPr>
          <w:rFonts w:hint="default" w:ascii="Times New Roman" w:hAnsi="Times New Roman" w:cs="Times New Roman"/>
          <w:i w:val="0"/>
          <w:iCs w:val="0"/>
          <w:sz w:val="22"/>
          <w:szCs w:val="22"/>
          <w:lang w:val="en-US"/>
        </w:rPr>
        <w:t xml:space="preserve">-langkah penelitian pengembangan permainan tradisional ini adalah </w:t>
      </w:r>
      <w:r>
        <w:rPr>
          <w:rFonts w:hint="default" w:ascii="Times New Roman" w:hAnsi="Times New Roman" w:cs="Times New Roman"/>
          <w:i w:val="0"/>
          <w:iCs w:val="0"/>
          <w:sz w:val="22"/>
          <w:szCs w:val="22"/>
        </w:rPr>
        <w:t>sebagai berikut: (1) potensi dan masalah, (2) pengumpulan data, (3) desain produk, (4) validasi desain, (5) revisi desain, (6) uji coba produk, (7) revisi produk, (8) uji coba produk, (9) revisi produk, dan (10) produksi masal (Sugiyono, 2010, pp.409-426)</w:t>
      </w:r>
      <w:r>
        <w:rPr>
          <w:rFonts w:hint="default" w:ascii="Times New Roman" w:hAnsi="Times New Roman" w:cs="Times New Roman"/>
          <w:i w:val="0"/>
          <w:iCs w:val="0"/>
          <w:sz w:val="22"/>
          <w:szCs w:val="22"/>
          <w:lang w:val="en-US"/>
        </w:rPr>
        <w:t>.</w:t>
      </w:r>
    </w:p>
    <w:p>
      <w:pPr>
        <w:widowControl w:val="0"/>
        <w:tabs>
          <w:tab w:val="left" w:pos="540"/>
          <w:tab w:val="left" w:pos="3870"/>
        </w:tabs>
        <w:autoSpaceDE w:val="0"/>
        <w:autoSpaceDN w:val="0"/>
        <w:adjustRightInd w:val="0"/>
        <w:spacing w:before="0" w:beforeAutospacing="0" w:after="0" w:afterAutospacing="0" w:line="360" w:lineRule="auto"/>
        <w:ind w:left="0" w:right="0"/>
        <w:jc w:val="both"/>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sz w:val="22"/>
          <w:szCs w:val="22"/>
        </w:rPr>
        <w:t>Populasi</w:t>
      </w:r>
    </w:p>
    <w:p>
      <w:pPr>
        <w:widowControl w:val="0"/>
        <w:tabs>
          <w:tab w:val="left" w:pos="540"/>
          <w:tab w:val="left" w:pos="3870"/>
        </w:tabs>
        <w:autoSpaceDE w:val="0"/>
        <w:autoSpaceDN w:val="0"/>
        <w:adjustRightInd w:val="0"/>
        <w:spacing w:before="0" w:beforeAutospacing="0" w:after="0" w:afterAutospacing="0" w:line="360" w:lineRule="auto"/>
        <w:ind w:left="0" w:leftChars="0" w:right="0" w:firstLine="440" w:firstLineChars="200"/>
        <w:jc w:val="both"/>
        <w:rPr>
          <w:rFonts w:hint="default" w:ascii="Times New Roman" w:hAnsi="Times New Roman" w:eastAsia="Times New Roman" w:cs="Times New Roman"/>
          <w:b/>
          <w:bCs/>
          <w:sz w:val="22"/>
          <w:szCs w:val="22"/>
        </w:rPr>
      </w:pPr>
      <w:r>
        <w:rPr>
          <w:rStyle w:val="58"/>
          <w:rFonts w:hint="default" w:ascii="Times New Roman" w:hAnsi="Times New Roman" w:cs="Times New Roman"/>
          <w:spacing w:val="1"/>
          <w:sz w:val="22"/>
          <w:szCs w:val="22"/>
        </w:rPr>
        <w:t xml:space="preserve">Uji coba skala kecil dilaksanakan di Sekolah Dasar Negeri </w:t>
      </w:r>
      <w:r>
        <w:rPr>
          <w:rFonts w:hint="default" w:ascii="Times New Roman" w:hAnsi="Times New Roman" w:cs="Times New Roman"/>
          <w:sz w:val="22"/>
          <w:szCs w:val="22"/>
        </w:rPr>
        <w:t xml:space="preserve">222 </w:t>
      </w:r>
      <w:r>
        <w:rPr>
          <w:rStyle w:val="58"/>
          <w:rFonts w:hint="default" w:ascii="Times New Roman" w:hAnsi="Times New Roman" w:cs="Times New Roman"/>
          <w:spacing w:val="1"/>
          <w:sz w:val="22"/>
          <w:szCs w:val="22"/>
        </w:rPr>
        <w:t>Palembang, subyek uji coba skala kecil yakni siswa kelas lima Sekolah Dasar Negeri 222 Palembang dengan jumlah subyek 30 siswa</w:t>
      </w:r>
      <w:r>
        <w:rPr>
          <w:rStyle w:val="58"/>
          <w:rFonts w:hint="default" w:ascii="Times New Roman" w:hAnsi="Times New Roman" w:cs="Times New Roman"/>
          <w:spacing w:val="1"/>
          <w:sz w:val="22"/>
          <w:szCs w:val="22"/>
          <w:lang/>
        </w:rPr>
        <w:t xml:space="preserve">. </w:t>
      </w:r>
      <w:r>
        <w:rPr>
          <w:rStyle w:val="58"/>
          <w:rFonts w:hint="default" w:ascii="Times New Roman" w:hAnsi="Times New Roman" w:cs="Times New Roman"/>
          <w:spacing w:val="1"/>
          <w:sz w:val="22"/>
          <w:szCs w:val="22"/>
        </w:rPr>
        <w:t>Uji coba skala besar dilaksanakan di dua Sekolah yakni; (1) Sekolah Dasar Muhammadiyah 17 Palembang kelas lima dengan jumlah 30 siswa; (2) Sekolah Dasar Islam Terpadu Mus’hab Bin Umair Palembang kelas lima dengan jumlah 20 siswa.</w:t>
      </w:r>
    </w:p>
    <w:p>
      <w:pPr>
        <w:widowControl w:val="0"/>
        <w:tabs>
          <w:tab w:val="left" w:pos="540"/>
          <w:tab w:val="left" w:pos="3870"/>
        </w:tabs>
        <w:autoSpaceDE w:val="0"/>
        <w:autoSpaceDN w:val="0"/>
        <w:adjustRightInd w:val="0"/>
        <w:spacing w:before="0" w:beforeAutospacing="0" w:after="0" w:afterAutospacing="0" w:line="360" w:lineRule="auto"/>
        <w:ind w:left="0" w:right="0"/>
        <w:jc w:val="both"/>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sz w:val="22"/>
          <w:szCs w:val="22"/>
        </w:rPr>
        <w:t>Teknik Pengumpulan Data</w:t>
      </w:r>
    </w:p>
    <w:p>
      <w:pPr>
        <w:widowControl w:val="0"/>
        <w:tabs>
          <w:tab w:val="left" w:pos="540"/>
          <w:tab w:val="left" w:pos="3870"/>
        </w:tabs>
        <w:autoSpaceDE w:val="0"/>
        <w:autoSpaceDN w:val="0"/>
        <w:adjustRightInd w:val="0"/>
        <w:spacing w:before="0" w:beforeAutospacing="0" w:after="0" w:afterAutospacing="0" w:line="360" w:lineRule="auto"/>
        <w:ind w:left="0" w:leftChars="0" w:right="0" w:firstLine="440" w:firstLineChars="200"/>
        <w:jc w:val="both"/>
        <w:rPr>
          <w:rFonts w:hint="default" w:ascii="Times New Roman" w:hAnsi="Times New Roman" w:cs="Times New Roman"/>
          <w:sz w:val="22"/>
          <w:szCs w:val="22"/>
          <w:lang/>
        </w:rPr>
      </w:pPr>
      <w:r>
        <w:rPr>
          <w:rFonts w:hint="default" w:ascii="Times New Roman" w:hAnsi="Times New Roman" w:cs="Times New Roman"/>
          <w:sz w:val="22"/>
          <w:szCs w:val="22"/>
        </w:rPr>
        <w:t xml:space="preserve">Instrumen digunakan untuk menghasilkan pengembangan yang berkualitas. </w:t>
      </w:r>
      <w:r>
        <w:rPr>
          <w:rFonts w:hint="default" w:ascii="Times New Roman" w:hAnsi="Times New Roman" w:cs="Times New Roman"/>
          <w:sz w:val="22"/>
          <w:szCs w:val="22"/>
          <w:lang w:val="id-ID"/>
        </w:rPr>
        <w:t xml:space="preserve">Instrumen dikatakan valid “shahih” apabila instrumen tersebut dapat dengan benar mengukur apa yang hendak diukur (Widoyoko, 2012: 142). </w:t>
      </w:r>
      <w:r>
        <w:rPr>
          <w:rFonts w:hint="default" w:ascii="Times New Roman" w:hAnsi="Times New Roman" w:cs="Times New Roman"/>
          <w:sz w:val="22"/>
          <w:szCs w:val="22"/>
        </w:rPr>
        <w:t xml:space="preserve">Instrumen yang digunakan dalam penelitian ini berupa angket yang terdiri dari beberapa aspek yakni </w:t>
      </w:r>
      <w:r>
        <w:rPr>
          <w:rFonts w:hint="default" w:ascii="Times New Roman" w:hAnsi="Times New Roman" w:cs="Times New Roman"/>
          <w:sz w:val="22"/>
          <w:szCs w:val="22"/>
          <w:lang w:val="id-ID"/>
        </w:rPr>
        <w:t xml:space="preserve">bentuk </w:t>
      </w:r>
      <w:r>
        <w:rPr>
          <w:rFonts w:hint="default" w:ascii="Times New Roman" w:hAnsi="Times New Roman" w:cs="Times New Roman"/>
          <w:sz w:val="22"/>
          <w:szCs w:val="22"/>
        </w:rPr>
        <w:t>permainan,  kebugaran jasmani, me</w:t>
      </w:r>
      <w:r>
        <w:rPr>
          <w:rFonts w:hint="default" w:ascii="Times New Roman" w:hAnsi="Times New Roman" w:cs="Times New Roman"/>
          <w:sz w:val="22"/>
          <w:szCs w:val="22"/>
          <w:lang w:val="id-ID"/>
        </w:rPr>
        <w:t>ngenal huruf dan angka. Angket akan disebarkan kepada para ahli</w:t>
      </w:r>
      <w:r>
        <w:rPr>
          <w:rFonts w:hint="default" w:ascii="Times New Roman" w:hAnsi="Times New Roman" w:cs="Times New Roman"/>
          <w:sz w:val="22"/>
          <w:szCs w:val="22"/>
        </w:rPr>
        <w:t xml:space="preserve">, </w:t>
      </w:r>
      <w:r>
        <w:rPr>
          <w:rFonts w:hint="default" w:ascii="Times New Roman" w:hAnsi="Times New Roman" w:cs="Times New Roman"/>
          <w:sz w:val="22"/>
          <w:szCs w:val="22"/>
          <w:lang w:val="id-ID"/>
        </w:rPr>
        <w:t>praktisi</w:t>
      </w:r>
      <w:r>
        <w:rPr>
          <w:rFonts w:hint="default" w:ascii="Times New Roman" w:hAnsi="Times New Roman" w:cs="Times New Roman"/>
          <w:sz w:val="22"/>
          <w:szCs w:val="22"/>
        </w:rPr>
        <w:t>, dan siswa</w:t>
      </w:r>
      <w:r>
        <w:rPr>
          <w:rFonts w:hint="default" w:ascii="Times New Roman" w:hAnsi="Times New Roman" w:cs="Times New Roman"/>
          <w:sz w:val="22"/>
          <w:szCs w:val="22"/>
          <w:lang w:val="id-ID"/>
        </w:rPr>
        <w:t xml:space="preserve"> untuk penilaian terhadap pengembangan permainan yang dikembangkan. Angket-angket tersebut </w:t>
      </w:r>
      <w:r>
        <w:rPr>
          <w:rFonts w:hint="default" w:ascii="Times New Roman" w:hAnsi="Times New Roman" w:cs="Times New Roman"/>
          <w:sz w:val="22"/>
          <w:szCs w:val="22"/>
          <w:lang/>
        </w:rPr>
        <w:t xml:space="preserve">yakni </w:t>
      </w:r>
    </w:p>
    <w:p>
      <w:pPr>
        <w:widowControl w:val="0"/>
        <w:tabs>
          <w:tab w:val="left" w:pos="540"/>
          <w:tab w:val="left" w:pos="3870"/>
        </w:tabs>
        <w:autoSpaceDE w:val="0"/>
        <w:autoSpaceDN w:val="0"/>
        <w:adjustRightInd w:val="0"/>
        <w:spacing w:before="0" w:beforeAutospacing="0" w:after="0" w:afterAutospacing="0" w:line="360" w:lineRule="auto"/>
        <w:ind w:left="0" w:right="0"/>
        <w:jc w:val="both"/>
        <w:rPr>
          <w:rFonts w:hint="default" w:ascii="Times New Roman" w:hAnsi="Times New Roman" w:cs="Times New Roman"/>
          <w:sz w:val="22"/>
          <w:szCs w:val="22"/>
          <w:lang/>
        </w:rPr>
      </w:pPr>
      <w:r>
        <w:rPr>
          <w:rFonts w:hint="default" w:ascii="Times New Roman" w:hAnsi="Times New Roman" w:cs="Times New Roman"/>
          <w:sz w:val="22"/>
          <w:szCs w:val="22"/>
          <w:lang/>
        </w:rPr>
        <w:t xml:space="preserve">1) </w:t>
      </w:r>
      <w:r>
        <w:rPr>
          <w:rFonts w:hint="default" w:ascii="Times New Roman" w:hAnsi="Times New Roman" w:cs="Times New Roman"/>
          <w:sz w:val="22"/>
          <w:szCs w:val="22"/>
          <w:lang w:val="id-ID"/>
        </w:rPr>
        <w:t xml:space="preserve">Angket </w:t>
      </w:r>
      <w:r>
        <w:rPr>
          <w:rFonts w:hint="default" w:ascii="Times New Roman" w:hAnsi="Times New Roman" w:cs="Times New Roman"/>
          <w:sz w:val="22"/>
          <w:szCs w:val="22"/>
        </w:rPr>
        <w:t xml:space="preserve">untuk Ahli </w:t>
      </w:r>
      <w:r>
        <w:rPr>
          <w:rFonts w:hint="default" w:ascii="Times New Roman" w:hAnsi="Times New Roman" w:cs="Times New Roman"/>
          <w:sz w:val="22"/>
          <w:szCs w:val="22"/>
          <w:lang w:val="id-ID"/>
        </w:rPr>
        <w:t xml:space="preserve">Pendidikan </w:t>
      </w:r>
      <w:r>
        <w:rPr>
          <w:rFonts w:hint="default" w:ascii="Times New Roman" w:hAnsi="Times New Roman" w:cs="Times New Roman"/>
          <w:sz w:val="22"/>
          <w:szCs w:val="22"/>
        </w:rPr>
        <w:t>Jasmani</w:t>
      </w:r>
      <w:r>
        <w:rPr>
          <w:rFonts w:hint="default" w:ascii="Times New Roman" w:hAnsi="Times New Roman" w:cs="Times New Roman"/>
          <w:sz w:val="22"/>
          <w:szCs w:val="22"/>
          <w:lang/>
        </w:rPr>
        <w:t>,  a</w:t>
      </w:r>
      <w:r>
        <w:rPr>
          <w:rFonts w:hint="default" w:ascii="Times New Roman" w:hAnsi="Times New Roman" w:cs="Times New Roman"/>
          <w:sz w:val="22"/>
          <w:szCs w:val="22"/>
          <w:lang w:val="id-ID"/>
        </w:rPr>
        <w:t xml:space="preserve">ngket ahli pendidikan Pendidikan jasmani dipergunakan untuk memperoleh data tentang kualitas pengembangan permainan tradisional dilihat dari unsur-unsur pendidikan jasmani. </w:t>
      </w:r>
      <w:r>
        <w:rPr>
          <w:rFonts w:hint="default" w:ascii="Times New Roman" w:hAnsi="Times New Roman" w:cs="Times New Roman"/>
          <w:sz w:val="22"/>
          <w:szCs w:val="22"/>
          <w:lang/>
        </w:rPr>
        <w:t xml:space="preserve">2) </w:t>
      </w:r>
      <w:r>
        <w:rPr>
          <w:rFonts w:hint="default" w:ascii="Times New Roman" w:hAnsi="Times New Roman" w:cs="Times New Roman"/>
          <w:sz w:val="22"/>
          <w:szCs w:val="22"/>
          <w:lang w:val="id-ID"/>
        </w:rPr>
        <w:t>Angket untuk Ahli Permainan</w:t>
      </w:r>
      <w:r>
        <w:rPr>
          <w:rFonts w:hint="default" w:ascii="Times New Roman" w:hAnsi="Times New Roman" w:cs="Times New Roman"/>
          <w:sz w:val="22"/>
          <w:szCs w:val="22"/>
          <w:lang/>
        </w:rPr>
        <w:t>, a</w:t>
      </w:r>
      <w:r>
        <w:rPr>
          <w:rFonts w:hint="default" w:ascii="Times New Roman" w:hAnsi="Times New Roman" w:cs="Times New Roman"/>
          <w:sz w:val="22"/>
          <w:szCs w:val="22"/>
          <w:lang w:val="id-ID"/>
        </w:rPr>
        <w:t xml:space="preserve">ngket untuk ahli permainan dipergunakan untuk memperoleh data tentang kesesuaian dan keefektifan mengenai aktivitas fisik terhadap permainan tradisional yang dikembangkan. </w:t>
      </w:r>
      <w:r>
        <w:rPr>
          <w:rFonts w:hint="default" w:ascii="Times New Roman" w:hAnsi="Times New Roman" w:cs="Times New Roman"/>
          <w:sz w:val="22"/>
          <w:szCs w:val="22"/>
          <w:lang/>
        </w:rPr>
        <w:t xml:space="preserve">3) </w:t>
      </w:r>
      <w:r>
        <w:rPr>
          <w:rFonts w:hint="default" w:ascii="Times New Roman" w:hAnsi="Times New Roman" w:cs="Times New Roman"/>
          <w:sz w:val="22"/>
          <w:szCs w:val="22"/>
          <w:lang w:val="id-ID"/>
        </w:rPr>
        <w:t>Angket untuk Praktisi Pendidikan Jasmani</w:t>
      </w:r>
      <w:r>
        <w:rPr>
          <w:rFonts w:hint="default" w:ascii="Times New Roman" w:hAnsi="Times New Roman" w:cs="Times New Roman"/>
          <w:sz w:val="22"/>
          <w:szCs w:val="22"/>
          <w:lang/>
        </w:rPr>
        <w:t>, a</w:t>
      </w:r>
      <w:r>
        <w:rPr>
          <w:rFonts w:hint="default" w:ascii="Times New Roman" w:hAnsi="Times New Roman" w:cs="Times New Roman"/>
          <w:sz w:val="22"/>
          <w:szCs w:val="22"/>
          <w:lang w:val="id-ID"/>
        </w:rPr>
        <w:t xml:space="preserve">ngket untuk praktisi pendidikan jasmani dipergunakan untuk memperoleh data tentang kesesuaian dan keefektifan terhadap penerapan permainan tradisional di lapangan. </w:t>
      </w:r>
      <w:r>
        <w:rPr>
          <w:rFonts w:hint="default" w:ascii="Times New Roman" w:hAnsi="Times New Roman" w:cs="Times New Roman"/>
          <w:sz w:val="22"/>
          <w:szCs w:val="22"/>
          <w:lang/>
        </w:rPr>
        <w:t xml:space="preserve"> 4) </w:t>
      </w:r>
      <w:r>
        <w:rPr>
          <w:rFonts w:hint="default" w:ascii="Times New Roman" w:hAnsi="Times New Roman" w:cs="Times New Roman"/>
          <w:sz w:val="22"/>
          <w:szCs w:val="22"/>
          <w:lang w:val="id-ID"/>
        </w:rPr>
        <w:t>Angket untuk Siswa</w:t>
      </w:r>
      <w:r>
        <w:rPr>
          <w:rFonts w:hint="default" w:ascii="Times New Roman" w:hAnsi="Times New Roman" w:cs="Times New Roman"/>
          <w:sz w:val="22"/>
          <w:szCs w:val="22"/>
          <w:lang/>
        </w:rPr>
        <w:t>, s</w:t>
      </w:r>
      <w:r>
        <w:rPr>
          <w:rFonts w:hint="default" w:ascii="Times New Roman" w:hAnsi="Times New Roman" w:cs="Times New Roman"/>
          <w:sz w:val="22"/>
          <w:szCs w:val="22"/>
          <w:lang w:val="id-ID"/>
        </w:rPr>
        <w:t>iswa SD kel</w:t>
      </w:r>
      <w:r>
        <w:rPr>
          <w:rFonts w:hint="default" w:ascii="Times New Roman" w:hAnsi="Times New Roman" w:cs="Times New Roman"/>
          <w:sz w:val="22"/>
          <w:szCs w:val="22"/>
          <w:lang/>
        </w:rPr>
        <w:t xml:space="preserve">as lima dan empat </w:t>
      </w:r>
      <w:r>
        <w:rPr>
          <w:rFonts w:hint="default" w:ascii="Times New Roman" w:hAnsi="Times New Roman" w:cs="Times New Roman"/>
          <w:sz w:val="22"/>
          <w:szCs w:val="22"/>
          <w:lang w:val="id-ID"/>
        </w:rPr>
        <w:t xml:space="preserve"> sudah dapat membaca dengan baik, sehingga siswa sudah dapat diminta untuk menilai melaluui angket terhadap permainan yang dikembangkan. Angket untuk siswa digunakan untuk mengetahui bagaimana respon siswa terhadap permainan tradisional yang dikembangkan tanpa dipengaruhi oleh orang lain. Pemberian angket kepada siswa diberikan setelah siswa melakukan permainan-</w:t>
      </w:r>
      <w:r>
        <w:rPr>
          <w:rFonts w:hint="default" w:ascii="Times New Roman" w:hAnsi="Times New Roman" w:cs="Times New Roman"/>
          <w:sz w:val="22"/>
          <w:szCs w:val="22"/>
        </w:rPr>
        <w:t>permainan tradisional di lapangan.</w:t>
      </w:r>
      <w:r>
        <w:rPr>
          <w:rFonts w:hint="default" w:ascii="Times New Roman" w:hAnsi="Times New Roman" w:cs="Times New Roman"/>
          <w:sz w:val="22"/>
          <w:szCs w:val="22"/>
          <w:lang/>
        </w:rPr>
        <w:t xml:space="preserve"> 5) </w:t>
      </w:r>
      <w:r>
        <w:rPr>
          <w:rFonts w:hint="default" w:ascii="Times New Roman" w:hAnsi="Times New Roman" w:cs="Times New Roman"/>
          <w:sz w:val="22"/>
          <w:szCs w:val="22"/>
          <w:lang w:val="id-ID"/>
        </w:rPr>
        <w:t>Angket</w:t>
      </w:r>
      <w:r>
        <w:rPr>
          <w:rFonts w:hint="default" w:ascii="Times New Roman" w:hAnsi="Times New Roman" w:cs="Times New Roman"/>
          <w:sz w:val="22"/>
          <w:szCs w:val="22"/>
        </w:rPr>
        <w:t xml:space="preserve"> untuk</w:t>
      </w:r>
      <w:r>
        <w:rPr>
          <w:rFonts w:hint="default" w:ascii="Times New Roman" w:hAnsi="Times New Roman" w:cs="Times New Roman"/>
          <w:sz w:val="22"/>
          <w:szCs w:val="22"/>
          <w:lang w:val="id-ID"/>
        </w:rPr>
        <w:t xml:space="preserve"> Ahli Media</w:t>
      </w:r>
      <w:r>
        <w:rPr>
          <w:rFonts w:hint="default" w:ascii="Times New Roman" w:hAnsi="Times New Roman" w:cs="Times New Roman"/>
          <w:sz w:val="22"/>
          <w:szCs w:val="22"/>
          <w:lang/>
        </w:rPr>
        <w:t>, a</w:t>
      </w:r>
      <w:r>
        <w:rPr>
          <w:rFonts w:hint="default" w:ascii="Times New Roman" w:hAnsi="Times New Roman" w:cs="Times New Roman"/>
          <w:sz w:val="22"/>
          <w:szCs w:val="22"/>
        </w:rPr>
        <w:t>ngket untuk</w:t>
      </w:r>
      <w:r>
        <w:rPr>
          <w:rFonts w:hint="default" w:ascii="Times New Roman" w:hAnsi="Times New Roman" w:cs="Times New Roman"/>
          <w:sz w:val="22"/>
          <w:szCs w:val="22"/>
          <w:lang w:val="id-ID"/>
        </w:rPr>
        <w:t xml:space="preserve"> ahli media</w:t>
      </w:r>
      <w:r>
        <w:rPr>
          <w:rFonts w:hint="default" w:ascii="Times New Roman" w:hAnsi="Times New Roman" w:cs="Times New Roman"/>
          <w:sz w:val="22"/>
          <w:szCs w:val="22"/>
        </w:rPr>
        <w:t xml:space="preserve"> dipergunakan untuk memperoleh data tentang</w:t>
      </w:r>
      <w:r>
        <w:rPr>
          <w:rFonts w:hint="default" w:ascii="Times New Roman" w:hAnsi="Times New Roman" w:cs="Times New Roman"/>
          <w:sz w:val="22"/>
          <w:szCs w:val="22"/>
          <w:lang w:val="id-ID"/>
        </w:rPr>
        <w:t xml:space="preserve"> hasil </w:t>
      </w:r>
      <w:r>
        <w:rPr>
          <w:rFonts w:hint="default" w:ascii="Times New Roman" w:hAnsi="Times New Roman" w:cs="Times New Roman"/>
          <w:i/>
          <w:sz w:val="22"/>
          <w:szCs w:val="22"/>
          <w:lang w:val="id-ID"/>
        </w:rPr>
        <w:t xml:space="preserve">audiovisual </w:t>
      </w:r>
      <w:r>
        <w:rPr>
          <w:rFonts w:hint="default" w:ascii="Times New Roman" w:hAnsi="Times New Roman" w:cs="Times New Roman"/>
          <w:sz w:val="22"/>
          <w:szCs w:val="22"/>
          <w:lang w:val="id-ID"/>
        </w:rPr>
        <w:t xml:space="preserve">yang akan dikembangkan ke dalam bentuk CD. </w:t>
      </w:r>
    </w:p>
    <w:p>
      <w:pPr>
        <w:widowControl w:val="0"/>
        <w:tabs>
          <w:tab w:val="left" w:pos="1440"/>
          <w:tab w:val="left" w:pos="3090"/>
          <w:tab w:val="left" w:pos="4500"/>
        </w:tabs>
        <w:autoSpaceDE w:val="0"/>
        <w:autoSpaceDN w:val="0"/>
        <w:adjustRightInd w:val="0"/>
        <w:spacing w:before="0" w:beforeAutospacing="0" w:after="0" w:afterAutospacing="0" w:line="360" w:lineRule="auto"/>
        <w:ind w:left="0" w:right="0"/>
        <w:jc w:val="both"/>
        <w:rPr>
          <w:rFonts w:hint="default" w:ascii="Times New Roman" w:hAnsi="Times New Roman" w:eastAsia="Times New Roman" w:cs="Times New Roman"/>
          <w:b/>
          <w:bCs/>
          <w:sz w:val="22"/>
          <w:szCs w:val="22"/>
        </w:rPr>
      </w:pPr>
      <w:r>
        <w:rPr>
          <w:rFonts w:hint="default" w:ascii="Times New Roman" w:hAnsi="Times New Roman" w:eastAsia="Times New Roman" w:cs="Times New Roman"/>
          <w:b/>
          <w:bCs/>
          <w:sz w:val="22"/>
          <w:szCs w:val="22"/>
        </w:rPr>
        <w:t>Analiisa data</w:t>
      </w:r>
    </w:p>
    <w:p>
      <w:pPr>
        <w:spacing w:after="0" w:line="360" w:lineRule="auto"/>
        <w:ind w:left="10" w:leftChars="0" w:firstLine="429" w:firstLineChars="195"/>
        <w:jc w:val="both"/>
        <w:rPr>
          <w:rFonts w:hint="default" w:ascii="Times New Roman" w:hAnsi="Times New Roman" w:cs="Times New Roman"/>
          <w:sz w:val="22"/>
          <w:szCs w:val="22"/>
        </w:rPr>
      </w:pPr>
      <w:r>
        <w:rPr>
          <w:rFonts w:hint="default" w:ascii="Times New Roman" w:hAnsi="Times New Roman" w:cs="Times New Roman"/>
          <w:sz w:val="22"/>
          <w:szCs w:val="22"/>
        </w:rPr>
        <w:t>Teknik analisis data yang diperoleh melalui kegiatan uji coba produk yang akan di analisis dan diklasifikasikan menjadi dua data yaitu data kualitatif dan kuantitatif. Data kualitatif berupa penilaian, kritik, serta saran yang dikemukakan oleh ahli, dari beberapa saran yang diperoleh kemudian akan digunakan untuk keperluan perbaikan dan penyempurnaan pengembangan permainan yang akan dikembangkan dan dihasilkan.</w:t>
      </w:r>
    </w:p>
    <w:p>
      <w:pPr>
        <w:spacing w:after="0" w:line="360" w:lineRule="auto"/>
        <w:ind w:left="10" w:leftChars="0" w:firstLine="429" w:firstLineChars="195"/>
        <w:jc w:val="both"/>
        <w:rPr>
          <w:rFonts w:hint="default" w:ascii="Times New Roman" w:hAnsi="Times New Roman" w:cs="Times New Roman"/>
          <w:color w:val="000000"/>
          <w:sz w:val="22"/>
          <w:szCs w:val="22"/>
        </w:rPr>
      </w:pPr>
      <w:r>
        <w:rPr>
          <w:rFonts w:hint="default" w:ascii="Times New Roman" w:hAnsi="Times New Roman" w:cs="Times New Roman"/>
          <w:sz w:val="22"/>
          <w:szCs w:val="22"/>
        </w:rPr>
        <w:t xml:space="preserve">Teknik analisis kuantitatif dalam penelitian ini menggunakan analisis statistik deskriptif, yang berupa pertanyaan. Jawaban setiap butir instrumen menggunakan skara Likert yang bergradasi sangat baik sampai dengan sangat sangat kurang dengan pengembangan 5 pilihan (skala lima). Pemberian nilai dari pertanyaan tersebut yakni </w:t>
      </w:r>
      <w:r>
        <w:rPr>
          <w:rStyle w:val="58"/>
          <w:rFonts w:hint="default" w:ascii="Times New Roman" w:hAnsi="Times New Roman" w:cs="Times New Roman"/>
          <w:spacing w:val="-3"/>
          <w:sz w:val="22"/>
          <w:szCs w:val="22"/>
        </w:rPr>
        <w:t xml:space="preserve">pernyataan sangat kurang, kurang, </w:t>
      </w:r>
      <w:r>
        <w:rPr>
          <w:rFonts w:hint="default" w:ascii="Times New Roman" w:hAnsi="Times New Roman" w:cs="Times New Roman"/>
          <w:color w:val="000000"/>
          <w:sz w:val="22"/>
          <w:szCs w:val="22"/>
        </w:rPr>
        <w:t>cukup</w:t>
      </w:r>
      <w:r>
        <w:rPr>
          <w:rStyle w:val="58"/>
          <w:rFonts w:hint="default" w:ascii="Times New Roman" w:hAnsi="Times New Roman" w:cs="Times New Roman"/>
          <w:spacing w:val="1"/>
          <w:sz w:val="22"/>
          <w:szCs w:val="22"/>
        </w:rPr>
        <w:t xml:space="preserve">, baik dan sangat baik yang diubah menjadi data kuantitatif </w:t>
      </w:r>
      <w:r>
        <w:rPr>
          <w:rStyle w:val="58"/>
          <w:rFonts w:hint="default" w:ascii="Times New Roman" w:hAnsi="Times New Roman" w:cs="Times New Roman"/>
          <w:spacing w:val="6"/>
          <w:sz w:val="22"/>
          <w:szCs w:val="22"/>
        </w:rPr>
        <w:t xml:space="preserve">dengan skala 5 yaitu dengan penskoran dari angka 1 s/d 5. </w:t>
      </w:r>
      <w:r>
        <w:rPr>
          <w:rStyle w:val="58"/>
          <w:rFonts w:hint="default" w:ascii="Times New Roman" w:hAnsi="Times New Roman" w:cs="Times New Roman"/>
          <w:sz w:val="22"/>
          <w:szCs w:val="22"/>
        </w:rPr>
        <w:t xml:space="preserve">Kemudian dikonversikan menjadi </w:t>
      </w:r>
      <w:r>
        <w:rPr>
          <w:rFonts w:hint="default" w:ascii="Times New Roman" w:hAnsi="Times New Roman" w:cs="Times New Roman"/>
          <w:color w:val="000000"/>
          <w:sz w:val="22"/>
          <w:szCs w:val="22"/>
        </w:rPr>
        <w:t xml:space="preserve">data kualitatif yakni mengetahui </w:t>
      </w:r>
      <w:r>
        <w:rPr>
          <w:rFonts w:hint="default" w:ascii="Times New Roman" w:hAnsi="Times New Roman" w:cs="Times New Roman"/>
          <w:sz w:val="22"/>
          <w:szCs w:val="22"/>
        </w:rPr>
        <w:t>nilai maksimal (ideal) =  (skor butir maksimal) x (butir pertanyaan) x  (jumlah ahli dan praktisi). Nilai minimal= (skor butir minimal) x (butir pertanyaan) x  (jumlah ahli dan praktisi). Kelas interval = 5. Jarak kelas interval = nilai maksimal dikurangi nilai maksimal dibagi jumlah kelas interval.</w:t>
      </w:r>
      <w:r>
        <w:rPr>
          <w:rFonts w:hint="default" w:ascii="Times New Roman" w:hAnsi="Times New Roman" w:cs="Times New Roman"/>
          <w:color w:val="000000"/>
          <w:sz w:val="22"/>
          <w:szCs w:val="22"/>
        </w:rPr>
        <w:t xml:space="preserve"> Berikut ini adalah tabel konversi data kuantatif ke data kualitatif dengan skala 5. </w:t>
      </w:r>
      <w:r>
        <w:rPr>
          <w:rFonts w:hint="default" w:ascii="Times New Roman" w:hAnsi="Times New Roman" w:cs="Times New Roman"/>
          <w:sz w:val="22"/>
          <w:szCs w:val="22"/>
        </w:rPr>
        <w:t>Perhitungan di atas</w:t>
      </w:r>
      <w:r>
        <w:rPr>
          <w:rFonts w:hint="default" w:ascii="Times New Roman" w:hAnsi="Times New Roman" w:cs="Times New Roman"/>
          <w:color w:val="000000"/>
          <w:sz w:val="22"/>
          <w:szCs w:val="22"/>
        </w:rPr>
        <w:t xml:space="preserve"> diadaptasi menurut (Widoyoko, 2012: 114-115).</w:t>
      </w:r>
    </w:p>
    <w:p>
      <w:pPr>
        <w:spacing w:after="0" w:line="240" w:lineRule="auto"/>
        <w:ind w:left="660" w:leftChars="0" w:hanging="210" w:firstLineChars="0"/>
        <w:jc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Tabel 1.</w:t>
      </w:r>
      <w:r>
        <w:rPr>
          <w:rFonts w:hint="default" w:ascii="Times New Roman" w:hAnsi="Times New Roman" w:cs="Times New Roman"/>
          <w:b/>
          <w:bCs/>
          <w:color w:val="000000"/>
          <w:sz w:val="22"/>
          <w:szCs w:val="22"/>
          <w:lang/>
        </w:rPr>
        <w:t xml:space="preserve"> </w:t>
      </w:r>
      <w:r>
        <w:rPr>
          <w:rFonts w:hint="default" w:ascii="Times New Roman" w:hAnsi="Times New Roman" w:cs="Times New Roman"/>
          <w:b/>
          <w:bCs/>
          <w:color w:val="000000"/>
          <w:sz w:val="22"/>
          <w:szCs w:val="22"/>
        </w:rPr>
        <w:t>Konversi Data Kuantitif Ke</w:t>
      </w:r>
      <w:r>
        <w:rPr>
          <w:rFonts w:hint="default" w:ascii="Times New Roman" w:hAnsi="Times New Roman" w:cs="Times New Roman"/>
          <w:b/>
          <w:bCs/>
          <w:color w:val="000000"/>
          <w:sz w:val="22"/>
          <w:szCs w:val="22"/>
          <w:lang/>
        </w:rPr>
        <w:t xml:space="preserve"> </w:t>
      </w:r>
      <w:r>
        <w:rPr>
          <w:rFonts w:hint="default" w:ascii="Times New Roman" w:hAnsi="Times New Roman" w:cs="Times New Roman"/>
          <w:b/>
          <w:bCs/>
          <w:color w:val="000000"/>
          <w:sz w:val="22"/>
          <w:szCs w:val="22"/>
        </w:rPr>
        <w:t>Data kualitatif dengan Skala 5.</w:t>
      </w:r>
    </w:p>
    <w:tbl>
      <w:tblPr>
        <w:tblStyle w:val="24"/>
        <w:tblW w:w="4096"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7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216"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Klasifikasi Data Kuantitatif</w:t>
            </w:r>
          </w:p>
        </w:tc>
        <w:tc>
          <w:tcPr>
            <w:tcW w:w="1275" w:type="dxa"/>
            <w:shd w:val="clear" w:color="auto" w:fill="auto"/>
          </w:tcPr>
          <w:p>
            <w:pPr>
              <w:spacing w:before="100" w:beforeAutospacing="1" w:after="100" w:afterAutospacing="1" w:line="360" w:lineRule="auto"/>
              <w:ind w:left="176" w:firstLine="142"/>
              <w:contextualSpacing/>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Jumlah Skor Penilaian</w:t>
            </w:r>
          </w:p>
        </w:tc>
        <w:tc>
          <w:tcPr>
            <w:tcW w:w="1605"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b/>
                <w:sz w:val="22"/>
                <w:szCs w:val="22"/>
              </w:rPr>
            </w:pPr>
            <w:r>
              <w:rPr>
                <w:rFonts w:hint="default" w:ascii="Times New Roman" w:hAnsi="Times New Roman" w:eastAsia="Times New Roman" w:cs="Times New Roman"/>
                <w:b/>
                <w:sz w:val="22"/>
                <w:szCs w:val="22"/>
              </w:rPr>
              <w:t>Klasifikasi Data Kualitatif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1216"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5</w:t>
            </w:r>
          </w:p>
        </w:tc>
        <w:tc>
          <w:tcPr>
            <w:tcW w:w="1275"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256 s/d 304</w:t>
            </w:r>
          </w:p>
        </w:tc>
        <w:tc>
          <w:tcPr>
            <w:tcW w:w="1605" w:type="dxa"/>
            <w:shd w:val="clear" w:color="auto" w:fill="auto"/>
            <w:vAlign w:val="center"/>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Sangat 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216"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4</w:t>
            </w:r>
          </w:p>
        </w:tc>
        <w:tc>
          <w:tcPr>
            <w:tcW w:w="1275"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207 s/d 255</w:t>
            </w:r>
          </w:p>
        </w:tc>
        <w:tc>
          <w:tcPr>
            <w:tcW w:w="1605" w:type="dxa"/>
            <w:shd w:val="clear" w:color="auto" w:fill="auto"/>
            <w:vAlign w:val="center"/>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Baik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216"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3</w:t>
            </w:r>
          </w:p>
        </w:tc>
        <w:tc>
          <w:tcPr>
            <w:tcW w:w="1275"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158 s/d 206</w:t>
            </w:r>
          </w:p>
        </w:tc>
        <w:tc>
          <w:tcPr>
            <w:tcW w:w="1605" w:type="dxa"/>
            <w:shd w:val="clear" w:color="auto" w:fill="auto"/>
            <w:vAlign w:val="center"/>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Cukup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1216"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2</w:t>
            </w:r>
          </w:p>
        </w:tc>
        <w:tc>
          <w:tcPr>
            <w:tcW w:w="1275"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109 s/d 157</w:t>
            </w:r>
          </w:p>
        </w:tc>
        <w:tc>
          <w:tcPr>
            <w:tcW w:w="1605" w:type="dxa"/>
            <w:shd w:val="clear" w:color="auto" w:fill="auto"/>
            <w:vAlign w:val="center"/>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Kurang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1216"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1</w:t>
            </w:r>
          </w:p>
        </w:tc>
        <w:tc>
          <w:tcPr>
            <w:tcW w:w="1275" w:type="dxa"/>
            <w:shd w:val="clear" w:color="auto" w:fill="auto"/>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60 s/d 108</w:t>
            </w:r>
          </w:p>
        </w:tc>
        <w:tc>
          <w:tcPr>
            <w:tcW w:w="1605" w:type="dxa"/>
            <w:shd w:val="clear" w:color="auto" w:fill="auto"/>
            <w:vAlign w:val="center"/>
          </w:tcPr>
          <w:p>
            <w:pPr>
              <w:spacing w:before="100" w:beforeAutospacing="1" w:after="100" w:afterAutospacing="1" w:line="360" w:lineRule="auto"/>
              <w:contextualSpacing/>
              <w:jc w:val="center"/>
              <w:rPr>
                <w:rFonts w:hint="default" w:ascii="Times New Roman" w:hAnsi="Times New Roman" w:eastAsia="Times New Roman" w:cs="Times New Roman"/>
                <w:sz w:val="22"/>
                <w:szCs w:val="22"/>
              </w:rPr>
            </w:pPr>
            <w:r>
              <w:rPr>
                <w:rFonts w:hint="default" w:ascii="Times New Roman" w:hAnsi="Times New Roman" w:eastAsia="Times New Roman" w:cs="Times New Roman"/>
                <w:sz w:val="22"/>
                <w:szCs w:val="22"/>
              </w:rPr>
              <w:t>Sangat Kurang</w:t>
            </w:r>
          </w:p>
        </w:tc>
      </w:tr>
    </w:tbl>
    <w:p>
      <w:pPr>
        <w:pStyle w:val="4"/>
        <w:spacing w:line="360" w:lineRule="auto"/>
        <w:jc w:val="both"/>
        <w:rPr>
          <w:rFonts w:hint="default" w:ascii="Times New Roman" w:hAnsi="Times New Roman" w:cs="Times New Roman"/>
          <w:sz w:val="22"/>
          <w:szCs w:val="22"/>
        </w:rPr>
      </w:pPr>
    </w:p>
    <w:p>
      <w:pPr>
        <w:pStyle w:val="4"/>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HASIL DAN PEMBAHASAN</w:t>
      </w:r>
    </w:p>
    <w:p>
      <w:pPr>
        <w:numPr>
          <w:ilvl w:val="0"/>
          <w:numId w:val="1"/>
        </w:numPr>
        <w:spacing w:after="0" w:line="360" w:lineRule="auto"/>
        <w:ind w:left="225" w:leftChars="0" w:hanging="225" w:firstLineChars="0"/>
        <w:jc w:val="both"/>
        <w:rPr>
          <w:rStyle w:val="58"/>
          <w:rFonts w:hint="default" w:ascii="Times New Roman" w:hAnsi="Times New Roman" w:cs="Times New Roman"/>
          <w:spacing w:val="1"/>
          <w:sz w:val="22"/>
          <w:szCs w:val="22"/>
        </w:rPr>
      </w:pPr>
      <w:r>
        <w:rPr>
          <w:rStyle w:val="58"/>
          <w:rFonts w:hint="default" w:ascii="Times New Roman" w:hAnsi="Times New Roman" w:cs="Times New Roman"/>
          <w:spacing w:val="1"/>
          <w:sz w:val="22"/>
          <w:szCs w:val="22"/>
          <w:lang/>
        </w:rPr>
        <w:t xml:space="preserve">Hasil </w:t>
      </w:r>
      <w:r>
        <w:rPr>
          <w:rStyle w:val="58"/>
          <w:rFonts w:hint="default" w:ascii="Times New Roman" w:hAnsi="Times New Roman" w:cs="Times New Roman"/>
          <w:spacing w:val="1"/>
          <w:sz w:val="22"/>
          <w:szCs w:val="22"/>
        </w:rPr>
        <w:t>Uji Coba Skala Kecil</w:t>
      </w:r>
    </w:p>
    <w:p>
      <w:pPr>
        <w:spacing w:after="0" w:line="360" w:lineRule="auto"/>
        <w:ind w:left="10" w:leftChars="0" w:firstLine="429" w:firstLineChars="195"/>
        <w:jc w:val="both"/>
        <w:rPr>
          <w:rStyle w:val="58"/>
          <w:rFonts w:hint="default" w:ascii="Times New Roman" w:hAnsi="Times New Roman" w:cs="Times New Roman"/>
          <w:spacing w:val="1"/>
          <w:sz w:val="22"/>
          <w:szCs w:val="22"/>
          <w:lang w:val="en-US"/>
        </w:rPr>
      </w:pPr>
      <w:r>
        <w:rPr>
          <w:rStyle w:val="58"/>
          <w:rFonts w:hint="default" w:ascii="Times New Roman" w:hAnsi="Times New Roman" w:cs="Times New Roman"/>
          <w:spacing w:val="1"/>
          <w:sz w:val="22"/>
          <w:szCs w:val="22"/>
        </w:rPr>
        <w:t>Uji coba skala kecil dilaksanakan di Sekolah Dasar Negeri 222 Palembang, subyek uji coba skala kecil yakni siswa kelas lima Sekolah Dasar Negeri 222 Palembang dengan jumlah subyek 30 siswa, waktu pelaksanaan hari Sabtu tanggal 22 April 2017, bertempat di lapangan olahraga Sekolah Dasar Negeri 222 Palembang.</w:t>
      </w:r>
      <w:r>
        <w:rPr>
          <w:rStyle w:val="58"/>
          <w:rFonts w:hint="default" w:ascii="Times New Roman" w:hAnsi="Times New Roman" w:cs="Times New Roman"/>
          <w:spacing w:val="1"/>
          <w:sz w:val="22"/>
          <w:szCs w:val="22"/>
          <w:lang w:val="en-US"/>
        </w:rPr>
        <w:t xml:space="preserve"> </w:t>
      </w:r>
    </w:p>
    <w:p>
      <w:pPr>
        <w:spacing w:after="0" w:line="360" w:lineRule="auto"/>
        <w:ind w:left="10" w:leftChars="0" w:firstLine="429" w:firstLineChars="195"/>
        <w:jc w:val="both"/>
        <w:rPr>
          <w:rFonts w:hint="default" w:ascii="Times New Roman" w:hAnsi="Times New Roman" w:cs="Times New Roman"/>
          <w:i w:val="0"/>
          <w:iCs w:val="0"/>
          <w:sz w:val="22"/>
          <w:szCs w:val="22"/>
          <w:lang w:val="en-US"/>
        </w:rPr>
      </w:pPr>
      <w:r>
        <w:rPr>
          <w:rStyle w:val="58"/>
          <w:rFonts w:hint="default" w:ascii="Times New Roman" w:hAnsi="Times New Roman" w:cs="Times New Roman"/>
          <w:spacing w:val="1"/>
          <w:sz w:val="22"/>
          <w:szCs w:val="22"/>
        </w:rPr>
        <w:t>Hasil uji coba skala kecil yang dinilai oleh para ahli</w:t>
      </w:r>
      <w:r>
        <w:rPr>
          <w:rStyle w:val="58"/>
          <w:rFonts w:hint="default" w:ascii="Times New Roman" w:hAnsi="Times New Roman" w:cs="Times New Roman"/>
          <w:spacing w:val="1"/>
          <w:sz w:val="22"/>
          <w:szCs w:val="22"/>
          <w:lang/>
        </w:rPr>
        <w:t xml:space="preserve">, </w:t>
      </w:r>
      <w:r>
        <w:rPr>
          <w:rStyle w:val="58"/>
          <w:rFonts w:hint="default" w:ascii="Times New Roman" w:hAnsi="Times New Roman" w:cs="Times New Roman"/>
          <w:spacing w:val="1"/>
          <w:sz w:val="22"/>
          <w:szCs w:val="22"/>
        </w:rPr>
        <w:t>praktisi</w:t>
      </w:r>
      <w:r>
        <w:rPr>
          <w:rStyle w:val="58"/>
          <w:rFonts w:hint="default" w:ascii="Times New Roman" w:hAnsi="Times New Roman" w:cs="Times New Roman"/>
          <w:spacing w:val="1"/>
          <w:sz w:val="22"/>
          <w:szCs w:val="22"/>
          <w:lang/>
        </w:rPr>
        <w:t xml:space="preserve">, dan siswa. </w:t>
      </w:r>
      <w:r>
        <w:rPr>
          <w:rStyle w:val="58"/>
          <w:rFonts w:hint="default" w:ascii="Times New Roman" w:hAnsi="Times New Roman" w:cs="Times New Roman"/>
          <w:spacing w:val="1"/>
          <w:sz w:val="22"/>
          <w:szCs w:val="22"/>
        </w:rPr>
        <w:t>Penilaian</w:t>
      </w:r>
      <w:r>
        <w:rPr>
          <w:rStyle w:val="58"/>
          <w:rFonts w:hint="default" w:ascii="Times New Roman" w:hAnsi="Times New Roman" w:cs="Times New Roman"/>
          <w:spacing w:val="1"/>
          <w:sz w:val="22"/>
          <w:szCs w:val="22"/>
          <w:lang/>
        </w:rPr>
        <w:t xml:space="preserve"> </w:t>
      </w:r>
      <w:r>
        <w:rPr>
          <w:rStyle w:val="58"/>
          <w:rFonts w:hint="default" w:ascii="Times New Roman" w:hAnsi="Times New Roman" w:cs="Times New Roman"/>
          <w:spacing w:val="1"/>
          <w:sz w:val="22"/>
          <w:szCs w:val="22"/>
        </w:rPr>
        <w:t>para ahli dari hasil rekaman video di lapangan, praktisi menilai langsung ketika pelaksanaan permainan di lapangan berlangsung</w:t>
      </w:r>
      <w:r>
        <w:rPr>
          <w:rStyle w:val="58"/>
          <w:rFonts w:hint="default" w:ascii="Times New Roman" w:hAnsi="Times New Roman" w:cs="Times New Roman"/>
          <w:spacing w:val="1"/>
          <w:sz w:val="22"/>
          <w:szCs w:val="22"/>
          <w:lang/>
        </w:rPr>
        <w:t>, sedangkan angket untuk siswa untuk mengetahui respon</w:t>
      </w:r>
      <w:r>
        <w:rPr>
          <w:rStyle w:val="58"/>
          <w:rFonts w:hint="default" w:ascii="Times New Roman" w:hAnsi="Times New Roman" w:cs="Times New Roman"/>
          <w:spacing w:val="1"/>
          <w:sz w:val="22"/>
          <w:szCs w:val="22"/>
        </w:rPr>
        <w:t>. Dari data penilaian para ahli dan praktisi, selanjutnya</w:t>
      </w:r>
      <w:r>
        <w:rPr>
          <w:rStyle w:val="58"/>
          <w:rFonts w:hint="default" w:ascii="Times New Roman" w:hAnsi="Times New Roman" w:cs="Times New Roman"/>
          <w:spacing w:val="1"/>
          <w:sz w:val="22"/>
          <w:szCs w:val="22"/>
          <w:lang/>
        </w:rPr>
        <w:t xml:space="preserve"> analisa dari</w:t>
      </w:r>
      <w:r>
        <w:rPr>
          <w:rStyle w:val="58"/>
          <w:rFonts w:hint="default" w:ascii="Times New Roman" w:hAnsi="Times New Roman" w:cs="Times New Roman"/>
          <w:spacing w:val="1"/>
          <w:sz w:val="22"/>
          <w:szCs w:val="22"/>
        </w:rPr>
        <w:t xml:space="preserve">  data kuantitatif dikonversikan ke data kualitatif</w:t>
      </w:r>
      <w:r>
        <w:rPr>
          <w:rStyle w:val="58"/>
          <w:rFonts w:hint="default" w:ascii="Times New Roman" w:hAnsi="Times New Roman" w:cs="Times New Roman"/>
          <w:spacing w:val="1"/>
          <w:sz w:val="22"/>
          <w:szCs w:val="22"/>
          <w:lang/>
        </w:rPr>
        <w:t xml:space="preserve">. </w:t>
      </w:r>
      <w:r>
        <w:rPr>
          <w:rStyle w:val="58"/>
          <w:rFonts w:hint="default" w:ascii="Times New Roman" w:hAnsi="Times New Roman" w:cs="Times New Roman"/>
          <w:spacing w:val="1"/>
          <w:sz w:val="22"/>
          <w:szCs w:val="22"/>
          <w:lang w:val="en-US"/>
        </w:rPr>
        <w:t xml:space="preserve">Berikut adalah hasil </w:t>
      </w:r>
      <w:r>
        <w:rPr>
          <w:rStyle w:val="58"/>
          <w:rFonts w:hint="default" w:ascii="Times New Roman" w:hAnsi="Times New Roman" w:cs="Times New Roman"/>
          <w:spacing w:val="1"/>
          <w:sz w:val="22"/>
          <w:szCs w:val="22"/>
          <w:lang/>
        </w:rPr>
        <w:t>uji coba skala kecil.</w:t>
      </w:r>
    </w:p>
    <w:p>
      <w:pPr>
        <w:tabs>
          <w:tab w:val="left" w:pos="284"/>
          <w:tab w:val="left" w:pos="709"/>
        </w:tabs>
        <w:spacing w:after="0" w:line="360" w:lineRule="auto"/>
        <w:ind w:left="-57" w:leftChars="0" w:firstLine="57" w:firstLineChars="0"/>
        <w:contextualSpacing/>
        <w:jc w:val="both"/>
        <w:rPr>
          <w:rFonts w:hint="default" w:ascii="Times New Roman" w:hAnsi="Times New Roman" w:cs="Times New Roman"/>
          <w:i w:val="0"/>
          <w:iCs w:val="0"/>
          <w:sz w:val="22"/>
          <w:szCs w:val="22"/>
          <w:lang w:val="en-US"/>
        </w:rPr>
      </w:pPr>
      <w:r>
        <w:rPr>
          <w:rFonts w:hint="default" w:ascii="Times New Roman" w:hAnsi="Times New Roman" w:cs="Times New Roman"/>
          <w:sz w:val="22"/>
          <w:szCs w:val="22"/>
        </w:rPr>
        <w:drawing>
          <wp:inline distT="0" distB="0" distL="114300" distR="114300">
            <wp:extent cx="2658110" cy="1951990"/>
            <wp:effectExtent l="5080" t="4445" r="22860" b="571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8"/>
        <w:spacing w:line="360" w:lineRule="auto"/>
        <w:ind w:left="0" w:leftChars="0" w:firstLine="0" w:firstLineChars="0"/>
        <w:jc w:val="center"/>
        <w:rPr>
          <w:rFonts w:hint="default" w:ascii="Times New Roman" w:hAnsi="Times New Roman" w:cs="Times New Roman"/>
          <w:sz w:val="22"/>
          <w:szCs w:val="22"/>
          <w:lang/>
        </w:rPr>
      </w:pPr>
      <w:r>
        <w:rPr>
          <w:rFonts w:hint="default" w:ascii="Times New Roman" w:hAnsi="Times New Roman" w:cs="Times New Roman"/>
          <w:sz w:val="22"/>
          <w:szCs w:val="22"/>
          <w:lang/>
        </w:rPr>
        <w:t>Gambar 1. Hasil Uji Coba Skala Kecil</w:t>
      </w:r>
    </w:p>
    <w:p>
      <w:pPr>
        <w:tabs>
          <w:tab w:val="left" w:pos="284"/>
          <w:tab w:val="left" w:pos="709"/>
        </w:tabs>
        <w:spacing w:after="0" w:line="360" w:lineRule="auto"/>
        <w:ind w:firstLine="567"/>
        <w:jc w:val="both"/>
        <w:rPr>
          <w:rFonts w:hint="default" w:ascii="Times New Roman" w:hAnsi="Times New Roman" w:cs="Times New Roman"/>
          <w:sz w:val="22"/>
          <w:szCs w:val="22"/>
          <w:lang/>
        </w:rPr>
      </w:pPr>
      <w:r>
        <w:rPr>
          <w:rFonts w:hint="default" w:ascii="Times New Roman" w:hAnsi="Times New Roman" w:cs="Times New Roman"/>
          <w:i w:val="0"/>
          <w:iCs w:val="0"/>
          <w:sz w:val="22"/>
          <w:szCs w:val="22"/>
        </w:rPr>
        <w:t xml:space="preserve">Berdasarkan </w:t>
      </w:r>
      <w:r>
        <w:rPr>
          <w:rFonts w:hint="default" w:ascii="Times New Roman" w:hAnsi="Times New Roman" w:cs="Times New Roman"/>
          <w:i w:val="0"/>
          <w:iCs w:val="0"/>
          <w:sz w:val="22"/>
          <w:szCs w:val="22"/>
          <w:lang/>
        </w:rPr>
        <w:t>gambar diagram</w:t>
      </w:r>
      <w:r>
        <w:rPr>
          <w:rFonts w:hint="default" w:ascii="Times New Roman" w:hAnsi="Times New Roman" w:cs="Times New Roman"/>
          <w:i w:val="0"/>
          <w:iCs w:val="0"/>
          <w:sz w:val="22"/>
          <w:szCs w:val="22"/>
        </w:rPr>
        <w:t xml:space="preserve"> di atas dapat dijelaskan bahwa, permainan panting memiliki jumlah skor 280 yang berarti berkategori sangat baik, permainan lempar kaleng jumlah skor 286 masuk </w:t>
      </w:r>
      <w:r>
        <w:rPr>
          <w:rFonts w:hint="default" w:ascii="Times New Roman" w:hAnsi="Times New Roman" w:cs="Times New Roman"/>
          <w:i w:val="0"/>
          <w:iCs w:val="0"/>
          <w:sz w:val="22"/>
          <w:szCs w:val="22"/>
          <w:lang/>
        </w:rPr>
        <w:t>ber</w:t>
      </w:r>
      <w:r>
        <w:rPr>
          <w:rFonts w:hint="default" w:ascii="Times New Roman" w:hAnsi="Times New Roman" w:cs="Times New Roman"/>
          <w:i w:val="0"/>
          <w:iCs w:val="0"/>
          <w:sz w:val="22"/>
          <w:szCs w:val="22"/>
        </w:rPr>
        <w:t>kategori sangat baik,  permainan pikak jumlah skor 278</w:t>
      </w:r>
      <w:r>
        <w:rPr>
          <w:rFonts w:hint="default" w:ascii="Times New Roman" w:hAnsi="Times New Roman" w:cs="Times New Roman"/>
          <w:i w:val="0"/>
          <w:iCs w:val="0"/>
          <w:sz w:val="22"/>
          <w:szCs w:val="22"/>
          <w:lang/>
        </w:rPr>
        <w:t xml:space="preserve"> </w:t>
      </w:r>
      <w:r>
        <w:rPr>
          <w:rFonts w:hint="default" w:ascii="Times New Roman" w:hAnsi="Times New Roman" w:cs="Times New Roman"/>
          <w:i w:val="0"/>
          <w:iCs w:val="0"/>
          <w:sz w:val="22"/>
          <w:szCs w:val="22"/>
        </w:rPr>
        <w:t xml:space="preserve">berkategori sangat baik, permainan cas-casan memiliki skor 287 </w:t>
      </w:r>
      <w:r>
        <w:rPr>
          <w:rFonts w:hint="default" w:ascii="Times New Roman" w:hAnsi="Times New Roman" w:cs="Times New Roman"/>
          <w:i w:val="0"/>
          <w:iCs w:val="0"/>
          <w:sz w:val="22"/>
          <w:szCs w:val="22"/>
          <w:lang/>
        </w:rPr>
        <w:t>ber</w:t>
      </w:r>
      <w:r>
        <w:rPr>
          <w:rFonts w:hint="default" w:ascii="Times New Roman" w:hAnsi="Times New Roman" w:cs="Times New Roman"/>
          <w:i w:val="0"/>
          <w:iCs w:val="0"/>
          <w:sz w:val="22"/>
          <w:szCs w:val="22"/>
        </w:rPr>
        <w:t>kategori sangat baik, dan permainan yeye memiliki jumlah skor 276 berkategori sangat baik</w:t>
      </w:r>
      <w:r>
        <w:rPr>
          <w:rFonts w:hint="default" w:ascii="Times New Roman" w:hAnsi="Times New Roman" w:cs="Times New Roman"/>
          <w:i w:val="0"/>
          <w:iCs w:val="0"/>
          <w:sz w:val="22"/>
          <w:szCs w:val="22"/>
          <w:lang w:val="en-US"/>
        </w:rPr>
        <w:t>.</w:t>
      </w:r>
    </w:p>
    <w:p>
      <w:pPr>
        <w:numPr>
          <w:ilvl w:val="0"/>
          <w:numId w:val="1"/>
        </w:numPr>
        <w:spacing w:after="0" w:line="360" w:lineRule="auto"/>
        <w:ind w:left="225" w:leftChars="0" w:hanging="225" w:firstLineChars="0"/>
        <w:jc w:val="both"/>
        <w:rPr>
          <w:rStyle w:val="58"/>
          <w:rFonts w:hint="default" w:ascii="Times New Roman" w:hAnsi="Times New Roman" w:cs="Times New Roman"/>
          <w:spacing w:val="1"/>
          <w:sz w:val="22"/>
          <w:szCs w:val="22"/>
        </w:rPr>
      </w:pPr>
      <w:r>
        <w:rPr>
          <w:rStyle w:val="58"/>
          <w:rFonts w:hint="default" w:ascii="Times New Roman" w:hAnsi="Times New Roman" w:cs="Times New Roman"/>
          <w:spacing w:val="1"/>
          <w:sz w:val="22"/>
          <w:szCs w:val="22"/>
        </w:rPr>
        <w:t xml:space="preserve">Hasil Uji Coba Skala </w:t>
      </w:r>
      <w:r>
        <w:rPr>
          <w:rStyle w:val="58"/>
          <w:rFonts w:hint="default" w:ascii="Times New Roman" w:hAnsi="Times New Roman" w:cs="Times New Roman"/>
          <w:spacing w:val="1"/>
          <w:sz w:val="22"/>
          <w:szCs w:val="22"/>
          <w:lang/>
        </w:rPr>
        <w:t>Besar</w:t>
      </w:r>
    </w:p>
    <w:p>
      <w:pPr>
        <w:tabs>
          <w:tab w:val="left" w:pos="284"/>
          <w:tab w:val="left" w:pos="709"/>
        </w:tabs>
        <w:spacing w:after="0" w:line="360" w:lineRule="auto"/>
        <w:ind w:firstLine="567"/>
        <w:jc w:val="both"/>
        <w:rPr>
          <w:rStyle w:val="58"/>
          <w:rFonts w:hint="default" w:ascii="Times New Roman" w:hAnsi="Times New Roman" w:cs="Times New Roman"/>
          <w:spacing w:val="1"/>
          <w:sz w:val="22"/>
          <w:szCs w:val="22"/>
        </w:rPr>
      </w:pPr>
      <w:r>
        <w:rPr>
          <w:rStyle w:val="58"/>
          <w:rFonts w:hint="default" w:ascii="Times New Roman" w:hAnsi="Times New Roman" w:cs="Times New Roman"/>
          <w:spacing w:val="1"/>
          <w:sz w:val="22"/>
          <w:szCs w:val="22"/>
        </w:rPr>
        <w:t xml:space="preserve">Uji coba skala besar dilaksanakan di dua </w:t>
      </w:r>
      <w:r>
        <w:rPr>
          <w:rFonts w:hint="default" w:ascii="Times New Roman" w:hAnsi="Times New Roman" w:cs="Times New Roman"/>
          <w:i w:val="0"/>
          <w:iCs w:val="0"/>
          <w:sz w:val="22"/>
          <w:szCs w:val="22"/>
        </w:rPr>
        <w:t xml:space="preserve">Sekolah </w:t>
      </w:r>
      <w:r>
        <w:rPr>
          <w:rStyle w:val="58"/>
          <w:rFonts w:hint="default" w:ascii="Times New Roman" w:hAnsi="Times New Roman" w:cs="Times New Roman"/>
          <w:spacing w:val="1"/>
          <w:sz w:val="22"/>
          <w:szCs w:val="22"/>
        </w:rPr>
        <w:t>yakni; (1) Sekolah Dasar Muhammadiyah 17 Palembang kelas lima dengan jumlah 30 siswa; (2) Sekolah Dasar I</w:t>
      </w:r>
      <w:r>
        <w:rPr>
          <w:rStyle w:val="58"/>
          <w:rFonts w:hint="default" w:ascii="Times New Roman" w:hAnsi="Times New Roman" w:cs="Times New Roman"/>
          <w:spacing w:val="1"/>
          <w:sz w:val="22"/>
          <w:szCs w:val="22"/>
          <w:lang/>
        </w:rPr>
        <w:t xml:space="preserve">slam </w:t>
      </w:r>
      <w:r>
        <w:rPr>
          <w:rStyle w:val="58"/>
          <w:rFonts w:hint="default" w:ascii="Times New Roman" w:hAnsi="Times New Roman" w:cs="Times New Roman"/>
          <w:spacing w:val="1"/>
          <w:sz w:val="22"/>
          <w:szCs w:val="22"/>
        </w:rPr>
        <w:t>T</w:t>
      </w:r>
      <w:r>
        <w:rPr>
          <w:rStyle w:val="58"/>
          <w:rFonts w:hint="default" w:ascii="Times New Roman" w:hAnsi="Times New Roman" w:cs="Times New Roman"/>
          <w:spacing w:val="1"/>
          <w:sz w:val="22"/>
          <w:szCs w:val="22"/>
          <w:lang/>
        </w:rPr>
        <w:t>erpadu</w:t>
      </w:r>
      <w:r>
        <w:rPr>
          <w:rStyle w:val="58"/>
          <w:rFonts w:hint="default" w:ascii="Times New Roman" w:hAnsi="Times New Roman" w:cs="Times New Roman"/>
          <w:spacing w:val="1"/>
          <w:sz w:val="22"/>
          <w:szCs w:val="22"/>
        </w:rPr>
        <w:t xml:space="preserve"> Mu</w:t>
      </w:r>
      <w:r>
        <w:rPr>
          <w:rStyle w:val="58"/>
          <w:rFonts w:hint="default" w:ascii="Times New Roman" w:hAnsi="Times New Roman" w:cs="Times New Roman"/>
          <w:spacing w:val="1"/>
          <w:sz w:val="22"/>
          <w:szCs w:val="22"/>
          <w:lang/>
        </w:rPr>
        <w:t>s</w:t>
      </w:r>
      <w:r>
        <w:rPr>
          <w:rStyle w:val="58"/>
          <w:rFonts w:hint="default" w:ascii="Times New Roman" w:hAnsi="Times New Roman" w:cs="Times New Roman"/>
          <w:spacing w:val="1"/>
          <w:sz w:val="22"/>
          <w:szCs w:val="22"/>
        </w:rPr>
        <w:t xml:space="preserve">’hab Bin Umair Palembang kelas lima dengan jumlah 20 siswa.  Penelitian dilaksanakan dua kali pertemuan yakni pada hari Kamis pada tanggal 3 Agustus 2017 di Sekolah Dasar Muhammadiyah 17 Palembang dan hari Rabu pada tanggal 10 Agustus 2017. </w:t>
      </w:r>
    </w:p>
    <w:p>
      <w:pPr>
        <w:spacing w:after="0" w:line="360" w:lineRule="auto"/>
        <w:ind w:left="10" w:leftChars="0" w:firstLine="429" w:firstLineChars="195"/>
        <w:jc w:val="both"/>
        <w:rPr>
          <w:rStyle w:val="58"/>
          <w:rFonts w:hint="default" w:ascii="Times New Roman" w:hAnsi="Times New Roman" w:cs="Times New Roman"/>
          <w:spacing w:val="1"/>
          <w:sz w:val="22"/>
          <w:szCs w:val="22"/>
          <w:lang/>
        </w:rPr>
      </w:pPr>
      <w:r>
        <w:rPr>
          <w:rStyle w:val="58"/>
          <w:rFonts w:hint="default" w:ascii="Times New Roman" w:hAnsi="Times New Roman" w:cs="Times New Roman"/>
          <w:spacing w:val="1"/>
          <w:sz w:val="22"/>
          <w:szCs w:val="22"/>
        </w:rPr>
        <w:t>Dari data penilaian para ahli</w:t>
      </w:r>
      <w:r>
        <w:rPr>
          <w:rStyle w:val="58"/>
          <w:rFonts w:hint="default" w:ascii="Times New Roman" w:hAnsi="Times New Roman" w:cs="Times New Roman"/>
          <w:spacing w:val="1"/>
          <w:sz w:val="22"/>
          <w:szCs w:val="22"/>
          <w:lang/>
        </w:rPr>
        <w:t xml:space="preserve">, </w:t>
      </w:r>
      <w:r>
        <w:rPr>
          <w:rStyle w:val="58"/>
          <w:rFonts w:hint="default" w:ascii="Times New Roman" w:hAnsi="Times New Roman" w:cs="Times New Roman"/>
          <w:spacing w:val="1"/>
          <w:sz w:val="22"/>
          <w:szCs w:val="22"/>
        </w:rPr>
        <w:t xml:space="preserve">praktisi, selanjutnya analisa dari  data kuantitatif dikonversikan ke data kualitatif. </w:t>
      </w:r>
      <w:r>
        <w:rPr>
          <w:rStyle w:val="58"/>
          <w:rFonts w:hint="default" w:ascii="Times New Roman" w:hAnsi="Times New Roman" w:cs="Times New Roman"/>
          <w:spacing w:val="1"/>
          <w:sz w:val="22"/>
          <w:szCs w:val="22"/>
          <w:lang w:val="en-US"/>
        </w:rPr>
        <w:t xml:space="preserve">Berikut adalah hasil </w:t>
      </w:r>
      <w:r>
        <w:rPr>
          <w:rStyle w:val="58"/>
          <w:rFonts w:hint="default" w:ascii="Times New Roman" w:hAnsi="Times New Roman" w:cs="Times New Roman"/>
          <w:spacing w:val="1"/>
          <w:sz w:val="22"/>
          <w:szCs w:val="22"/>
        </w:rPr>
        <w:t xml:space="preserve">uji coba skala </w:t>
      </w:r>
      <w:r>
        <w:rPr>
          <w:rStyle w:val="58"/>
          <w:rFonts w:hint="default" w:ascii="Times New Roman" w:hAnsi="Times New Roman" w:cs="Times New Roman"/>
          <w:spacing w:val="1"/>
          <w:sz w:val="22"/>
          <w:szCs w:val="22"/>
          <w:lang/>
        </w:rPr>
        <w:t>besar dalam bentuk diagram.</w:t>
      </w:r>
    </w:p>
    <w:p>
      <w:pPr>
        <w:spacing w:after="0" w:line="360" w:lineRule="auto"/>
        <w:ind w:left="10" w:leftChars="0" w:hanging="10" w:firstLineChars="0"/>
        <w:jc w:val="both"/>
        <w:rPr>
          <w:rStyle w:val="58"/>
          <w:rFonts w:hint="default" w:ascii="Times New Roman" w:hAnsi="Times New Roman" w:cs="Times New Roman"/>
          <w:spacing w:val="1"/>
          <w:sz w:val="22"/>
          <w:szCs w:val="22"/>
          <w:lang/>
        </w:rPr>
      </w:pPr>
      <w:r>
        <w:rPr>
          <w:rFonts w:hint="default" w:ascii="Times New Roman" w:hAnsi="Times New Roman" w:cs="Times New Roman"/>
          <w:sz w:val="22"/>
          <w:szCs w:val="22"/>
        </w:rPr>
        <w:drawing>
          <wp:inline distT="0" distB="0" distL="114300" distR="114300">
            <wp:extent cx="2658110" cy="1932940"/>
            <wp:effectExtent l="4445" t="4445" r="23495" b="5715"/>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8"/>
        <w:spacing w:line="360" w:lineRule="auto"/>
        <w:ind w:left="0" w:leftChars="0" w:firstLine="0" w:firstLineChars="0"/>
        <w:jc w:val="center"/>
        <w:rPr>
          <w:rFonts w:hint="default" w:ascii="Times New Roman" w:hAnsi="Times New Roman" w:cs="Times New Roman"/>
          <w:sz w:val="22"/>
          <w:szCs w:val="22"/>
        </w:rPr>
      </w:pPr>
      <w:r>
        <w:rPr>
          <w:rFonts w:hint="default" w:ascii="Times New Roman" w:hAnsi="Times New Roman" w:cs="Times New Roman"/>
          <w:sz w:val="22"/>
          <w:szCs w:val="22"/>
        </w:rPr>
        <w:t xml:space="preserve">Gambar </w:t>
      </w:r>
      <w:r>
        <w:rPr>
          <w:rFonts w:hint="default" w:ascii="Times New Roman" w:hAnsi="Times New Roman" w:cs="Times New Roman"/>
          <w:sz w:val="22"/>
          <w:szCs w:val="22"/>
          <w:lang/>
        </w:rPr>
        <w:t>2.</w:t>
      </w:r>
      <w:r>
        <w:rPr>
          <w:rFonts w:hint="default" w:ascii="Times New Roman" w:hAnsi="Times New Roman" w:cs="Times New Roman"/>
          <w:sz w:val="22"/>
          <w:szCs w:val="22"/>
        </w:rPr>
        <w:t xml:space="preserve"> Hasil Uji Coba Skala</w:t>
      </w:r>
      <w:r>
        <w:rPr>
          <w:rFonts w:hint="default" w:ascii="Times New Roman" w:hAnsi="Times New Roman" w:cs="Times New Roman"/>
          <w:sz w:val="22"/>
          <w:szCs w:val="22"/>
          <w:lang/>
        </w:rPr>
        <w:t xml:space="preserve"> Besar</w:t>
      </w:r>
    </w:p>
    <w:p>
      <w:pPr>
        <w:spacing w:before="20" w:after="20" w:line="360" w:lineRule="auto"/>
        <w:ind w:firstLine="426"/>
        <w:contextualSpacing/>
        <w:jc w:val="both"/>
        <w:rPr>
          <w:rFonts w:hint="default" w:ascii="Times New Roman" w:hAnsi="Times New Roman" w:cs="Times New Roman"/>
          <w:i w:val="0"/>
          <w:iCs w:val="0"/>
          <w:sz w:val="22"/>
          <w:szCs w:val="22"/>
          <w:lang w:val="en-US"/>
        </w:rPr>
      </w:pPr>
      <w:r>
        <w:rPr>
          <w:rFonts w:hint="default" w:ascii="Times New Roman" w:hAnsi="Times New Roman" w:cs="Times New Roman"/>
          <w:i w:val="0"/>
          <w:iCs w:val="0"/>
          <w:sz w:val="22"/>
          <w:szCs w:val="22"/>
        </w:rPr>
        <w:t xml:space="preserve">Dari hasil data </w:t>
      </w:r>
      <w:r>
        <w:rPr>
          <w:rFonts w:hint="default" w:ascii="Times New Roman" w:hAnsi="Times New Roman" w:cs="Times New Roman"/>
          <w:i w:val="0"/>
          <w:iCs w:val="0"/>
          <w:sz w:val="22"/>
          <w:szCs w:val="22"/>
          <w:lang/>
        </w:rPr>
        <w:t>diagram di atas dapat</w:t>
      </w:r>
      <w:r>
        <w:rPr>
          <w:rFonts w:hint="default" w:ascii="Times New Roman" w:hAnsi="Times New Roman" w:cs="Times New Roman"/>
          <w:i w:val="0"/>
          <w:iCs w:val="0"/>
          <w:sz w:val="22"/>
          <w:szCs w:val="22"/>
        </w:rPr>
        <w:t xml:space="preserve"> disimpulkan bahwa </w:t>
      </w:r>
      <w:r>
        <w:rPr>
          <w:rFonts w:hint="default" w:ascii="Times New Roman" w:hAnsi="Times New Roman" w:cs="Times New Roman"/>
          <w:i w:val="0"/>
          <w:iCs w:val="0"/>
          <w:sz w:val="22"/>
          <w:szCs w:val="22"/>
          <w:lang/>
        </w:rPr>
        <w:t xml:space="preserve">pengembangan </w:t>
      </w:r>
      <w:r>
        <w:rPr>
          <w:rFonts w:hint="default" w:ascii="Times New Roman" w:hAnsi="Times New Roman" w:cs="Times New Roman"/>
          <w:i w:val="0"/>
          <w:iCs w:val="0"/>
          <w:sz w:val="22"/>
          <w:szCs w:val="22"/>
        </w:rPr>
        <w:t xml:space="preserve">permainan permainan tradisional </w:t>
      </w:r>
      <w:r>
        <w:rPr>
          <w:rFonts w:hint="default" w:ascii="Times New Roman" w:hAnsi="Times New Roman" w:cs="Times New Roman"/>
          <w:i w:val="0"/>
          <w:iCs w:val="0"/>
          <w:sz w:val="22"/>
          <w:szCs w:val="22"/>
          <w:lang/>
        </w:rPr>
        <w:t>secara keseluruhan ber</w:t>
      </w:r>
      <w:r>
        <w:rPr>
          <w:rFonts w:hint="default" w:ascii="Times New Roman" w:hAnsi="Times New Roman" w:cs="Times New Roman"/>
          <w:i w:val="0"/>
          <w:iCs w:val="0"/>
          <w:sz w:val="22"/>
          <w:szCs w:val="22"/>
        </w:rPr>
        <w:t>kategori “sangat baik”</w:t>
      </w:r>
      <w:r>
        <w:rPr>
          <w:rFonts w:hint="default" w:ascii="Times New Roman" w:hAnsi="Times New Roman" w:cs="Times New Roman"/>
          <w:i w:val="0"/>
          <w:iCs w:val="0"/>
          <w:sz w:val="22"/>
          <w:szCs w:val="22"/>
          <w:lang/>
        </w:rPr>
        <w:t xml:space="preserve">, </w:t>
      </w:r>
      <w:r>
        <w:rPr>
          <w:rFonts w:hint="default" w:ascii="Times New Roman" w:hAnsi="Times New Roman" w:cs="Times New Roman"/>
          <w:i w:val="0"/>
          <w:iCs w:val="0"/>
          <w:sz w:val="22"/>
          <w:szCs w:val="22"/>
        </w:rPr>
        <w:t xml:space="preserve">permainan panting memiliki jumlah skor </w:t>
      </w:r>
      <w:r>
        <w:rPr>
          <w:rFonts w:hint="default" w:ascii="Times New Roman" w:hAnsi="Times New Roman" w:cs="Times New Roman"/>
          <w:i w:val="0"/>
          <w:iCs w:val="0"/>
          <w:sz w:val="22"/>
          <w:szCs w:val="22"/>
          <w:lang/>
        </w:rPr>
        <w:t>40</w:t>
      </w:r>
      <w:r>
        <w:rPr>
          <w:rFonts w:hint="default" w:ascii="Times New Roman" w:hAnsi="Times New Roman" w:cs="Times New Roman"/>
          <w:i w:val="0"/>
          <w:iCs w:val="0"/>
          <w:sz w:val="22"/>
          <w:szCs w:val="22"/>
        </w:rPr>
        <w:t>0</w:t>
      </w:r>
      <w:r>
        <w:rPr>
          <w:rFonts w:hint="default" w:ascii="Times New Roman" w:hAnsi="Times New Roman" w:cs="Times New Roman"/>
          <w:i w:val="0"/>
          <w:iCs w:val="0"/>
          <w:sz w:val="22"/>
          <w:szCs w:val="22"/>
          <w:lang/>
        </w:rPr>
        <w:t>,</w:t>
      </w:r>
      <w:r>
        <w:rPr>
          <w:rFonts w:hint="default" w:ascii="Times New Roman" w:hAnsi="Times New Roman" w:cs="Times New Roman"/>
          <w:i w:val="0"/>
          <w:iCs w:val="0"/>
          <w:sz w:val="22"/>
          <w:szCs w:val="22"/>
        </w:rPr>
        <w:t xml:space="preserve"> permainan lempar kaleng jumlah skor </w:t>
      </w:r>
      <w:r>
        <w:rPr>
          <w:rFonts w:hint="default" w:ascii="Times New Roman" w:hAnsi="Times New Roman" w:cs="Times New Roman"/>
          <w:i w:val="0"/>
          <w:iCs w:val="0"/>
          <w:sz w:val="22"/>
          <w:szCs w:val="22"/>
          <w:lang/>
        </w:rPr>
        <w:t>400</w:t>
      </w:r>
      <w:r>
        <w:rPr>
          <w:rFonts w:hint="default" w:ascii="Times New Roman" w:hAnsi="Times New Roman" w:cs="Times New Roman"/>
          <w:i w:val="0"/>
          <w:iCs w:val="0"/>
          <w:sz w:val="22"/>
          <w:szCs w:val="22"/>
        </w:rPr>
        <w:t xml:space="preserve">,  permainan pikak jumlah skor </w:t>
      </w:r>
      <w:r>
        <w:rPr>
          <w:rFonts w:hint="default" w:ascii="Times New Roman" w:hAnsi="Times New Roman" w:cs="Times New Roman"/>
          <w:i w:val="0"/>
          <w:iCs w:val="0"/>
          <w:sz w:val="22"/>
          <w:szCs w:val="22"/>
          <w:lang/>
        </w:rPr>
        <w:t>396,</w:t>
      </w:r>
      <w:r>
        <w:rPr>
          <w:rFonts w:hint="default" w:ascii="Times New Roman" w:hAnsi="Times New Roman" w:cs="Times New Roman"/>
          <w:i w:val="0"/>
          <w:iCs w:val="0"/>
          <w:sz w:val="22"/>
          <w:szCs w:val="22"/>
        </w:rPr>
        <w:t xml:space="preserve"> permainan cas-casan </w:t>
      </w:r>
      <w:r>
        <w:rPr>
          <w:rFonts w:hint="default" w:ascii="Times New Roman" w:hAnsi="Times New Roman" w:cs="Times New Roman"/>
          <w:i w:val="0"/>
          <w:iCs w:val="0"/>
          <w:sz w:val="22"/>
          <w:szCs w:val="22"/>
          <w:lang/>
        </w:rPr>
        <w:t xml:space="preserve">dengan </w:t>
      </w:r>
      <w:r>
        <w:rPr>
          <w:rFonts w:hint="default" w:ascii="Times New Roman" w:hAnsi="Times New Roman" w:cs="Times New Roman"/>
          <w:i w:val="0"/>
          <w:iCs w:val="0"/>
          <w:sz w:val="22"/>
          <w:szCs w:val="22"/>
        </w:rPr>
        <w:t xml:space="preserve">skor </w:t>
      </w:r>
      <w:r>
        <w:rPr>
          <w:rFonts w:hint="default" w:ascii="Times New Roman" w:hAnsi="Times New Roman" w:cs="Times New Roman"/>
          <w:i w:val="0"/>
          <w:iCs w:val="0"/>
          <w:sz w:val="22"/>
          <w:szCs w:val="22"/>
          <w:lang/>
        </w:rPr>
        <w:t>399</w:t>
      </w:r>
      <w:r>
        <w:rPr>
          <w:rFonts w:hint="default" w:ascii="Times New Roman" w:hAnsi="Times New Roman" w:cs="Times New Roman"/>
          <w:i w:val="0"/>
          <w:iCs w:val="0"/>
          <w:sz w:val="22"/>
          <w:szCs w:val="22"/>
        </w:rPr>
        <w:t>, dan permainan yeye memiliki jumlah skor</w:t>
      </w:r>
      <w:r>
        <w:rPr>
          <w:rFonts w:hint="default" w:ascii="Times New Roman" w:hAnsi="Times New Roman" w:cs="Times New Roman"/>
          <w:i w:val="0"/>
          <w:iCs w:val="0"/>
          <w:sz w:val="22"/>
          <w:szCs w:val="22"/>
          <w:lang/>
        </w:rPr>
        <w:t xml:space="preserve"> 395</w:t>
      </w:r>
      <w:r>
        <w:rPr>
          <w:rFonts w:hint="default" w:ascii="Times New Roman" w:hAnsi="Times New Roman" w:cs="Times New Roman"/>
          <w:i w:val="0"/>
          <w:iCs w:val="0"/>
          <w:sz w:val="22"/>
          <w:szCs w:val="22"/>
        </w:rPr>
        <w:t xml:space="preserve">, dengan </w:t>
      </w:r>
      <w:r>
        <w:rPr>
          <w:rFonts w:hint="default" w:ascii="Times New Roman" w:hAnsi="Times New Roman" w:cs="Times New Roman"/>
          <w:i w:val="0"/>
          <w:iCs w:val="0"/>
          <w:sz w:val="22"/>
          <w:szCs w:val="22"/>
          <w:lang/>
        </w:rPr>
        <w:t xml:space="preserve">demikian dalam pengembangannya pengembangan </w:t>
      </w:r>
      <w:r>
        <w:rPr>
          <w:rFonts w:hint="default" w:ascii="Times New Roman" w:hAnsi="Times New Roman" w:cs="Times New Roman"/>
          <w:i w:val="0"/>
          <w:iCs w:val="0"/>
          <w:sz w:val="22"/>
          <w:szCs w:val="22"/>
        </w:rPr>
        <w:t xml:space="preserve">permainan tradisional </w:t>
      </w:r>
      <w:r>
        <w:rPr>
          <w:rFonts w:hint="default" w:ascii="Times New Roman" w:hAnsi="Times New Roman" w:cs="Times New Roman"/>
          <w:i w:val="0"/>
          <w:iCs w:val="0"/>
          <w:sz w:val="22"/>
          <w:szCs w:val="22"/>
          <w:lang/>
        </w:rPr>
        <w:t xml:space="preserve">telah mengalami kemajuan dan perbaikan, dan dinyatakan  sudah layak untuk diterapkan pada siswa Sekolah Dasar. </w:t>
      </w:r>
    </w:p>
    <w:p>
      <w:pPr>
        <w:pStyle w:val="4"/>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KESIMPULAN</w:t>
      </w:r>
    </w:p>
    <w:p>
      <w:pPr>
        <w:spacing w:line="360" w:lineRule="auto"/>
        <w:ind w:left="0" w:firstLine="54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Penelitian</w:t>
      </w:r>
      <w:r>
        <w:rPr>
          <w:rFonts w:hint="default" w:ascii="Times New Roman" w:hAnsi="Times New Roman" w:cs="Times New Roman"/>
          <w:i w:val="0"/>
          <w:iCs w:val="0"/>
          <w:sz w:val="22"/>
          <w:szCs w:val="22"/>
          <w:lang/>
        </w:rPr>
        <w:t xml:space="preserve"> ini</w:t>
      </w:r>
      <w:r>
        <w:rPr>
          <w:rFonts w:hint="default" w:ascii="Times New Roman" w:hAnsi="Times New Roman" w:cs="Times New Roman"/>
          <w:i w:val="0"/>
          <w:iCs w:val="0"/>
          <w:sz w:val="22"/>
          <w:szCs w:val="22"/>
        </w:rPr>
        <w:t xml:space="preserve"> menghasilkan lima macam permainan </w:t>
      </w:r>
      <w:r>
        <w:rPr>
          <w:rFonts w:hint="default" w:ascii="Times New Roman" w:hAnsi="Times New Roman" w:cs="Times New Roman"/>
          <w:i w:val="0"/>
          <w:iCs w:val="0"/>
          <w:sz w:val="22"/>
          <w:szCs w:val="22"/>
          <w:lang/>
        </w:rPr>
        <w:t>tradisional y</w:t>
      </w:r>
      <w:r>
        <w:rPr>
          <w:rFonts w:hint="default" w:ascii="Times New Roman" w:hAnsi="Times New Roman" w:cs="Times New Roman"/>
          <w:i w:val="0"/>
          <w:iCs w:val="0"/>
          <w:sz w:val="22"/>
          <w:szCs w:val="22"/>
        </w:rPr>
        <w:t xml:space="preserve">akni: (1) permainan panting, (2) permainan Lempar Kaleng, (3) permainan Pikak, (4) permianan Cas-casan dan, (5) permainan yeye. </w:t>
      </w:r>
      <w:r>
        <w:rPr>
          <w:rFonts w:hint="default" w:ascii="Times New Roman" w:hAnsi="Times New Roman" w:cs="Times New Roman"/>
          <w:i w:val="0"/>
          <w:iCs w:val="0"/>
          <w:sz w:val="22"/>
          <w:szCs w:val="22"/>
          <w:lang/>
        </w:rPr>
        <w:t xml:space="preserve"> Kelima macam permainan tersebut sudah dinyatakan sangat baik dan layak untuk diterapkan pada siswa Sekolah Dasar.</w:t>
      </w:r>
    </w:p>
    <w:p>
      <w:pPr>
        <w:pStyle w:val="4"/>
        <w:spacing w:line="360" w:lineRule="auto"/>
        <w:jc w:val="both"/>
        <w:rPr>
          <w:rFonts w:hint="default" w:ascii="Times New Roman" w:hAnsi="Times New Roman" w:cs="Times New Roman"/>
          <w:sz w:val="22"/>
          <w:szCs w:val="22"/>
        </w:rPr>
      </w:pPr>
      <w:r>
        <w:rPr>
          <w:rFonts w:hint="default" w:ascii="Times New Roman" w:hAnsi="Times New Roman" w:cs="Times New Roman"/>
          <w:sz w:val="22"/>
          <w:szCs w:val="22"/>
        </w:rPr>
        <w:t>DaFTAR PUSTAKA</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 xml:space="preserve">Akbari H., et.al. 2009. The effect of traditional games in fundamental motor skill development in 7-9 year-old boys. Journal. Vol 19 (No 2), Pp:123-129). </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Asriansyah. (2014). Permainan tradisional dalam dunia kependidikan dan kepelatihan.</w:t>
      </w:r>
      <w:r>
        <w:rPr>
          <w:rFonts w:hint="default" w:ascii="Times New Roman" w:hAnsi="Times New Roman" w:cs="Times New Roman"/>
          <w:i w:val="0"/>
          <w:iCs w:val="0"/>
          <w:sz w:val="22"/>
          <w:szCs w:val="22"/>
          <w:lang w:val="en-US"/>
        </w:rPr>
        <w:t xml:space="preserve"> </w:t>
      </w:r>
      <w:r>
        <w:rPr>
          <w:rFonts w:hint="default" w:ascii="Times New Roman" w:hAnsi="Times New Roman" w:cs="Times New Roman"/>
          <w:i w:val="0"/>
          <w:iCs w:val="0"/>
          <w:sz w:val="22"/>
          <w:szCs w:val="22"/>
        </w:rPr>
        <w:t>Makalah disampaikan dalam seminar Peluang dan Tantangan Dunia Pendidikan Dalam Era Masyarakat Ekonomi Asean (MEA), pada tanggal 7 Maret 2015, di Universias PGRI Palembang.</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Borg, W</w:t>
      </w:r>
      <w:r>
        <w:rPr>
          <w:rFonts w:hint="default" w:ascii="Times New Roman" w:hAnsi="Times New Roman" w:cs="Times New Roman"/>
          <w:i w:val="0"/>
          <w:iCs w:val="0"/>
          <w:sz w:val="22"/>
          <w:szCs w:val="22"/>
          <w:lang w:val="en-US"/>
        </w:rPr>
        <w:t>..</w:t>
      </w:r>
      <w:r>
        <w:rPr>
          <w:rFonts w:hint="default" w:ascii="Times New Roman" w:hAnsi="Times New Roman" w:cs="Times New Roman"/>
          <w:i w:val="0"/>
          <w:iCs w:val="0"/>
          <w:sz w:val="22"/>
          <w:szCs w:val="22"/>
        </w:rPr>
        <w:t xml:space="preserve">R., </w:t>
      </w:r>
      <w:r>
        <w:rPr>
          <w:rFonts w:hint="default" w:ascii="Times New Roman" w:hAnsi="Times New Roman" w:cs="Times New Roman"/>
          <w:i w:val="0"/>
          <w:iCs w:val="0"/>
          <w:sz w:val="22"/>
          <w:szCs w:val="22"/>
          <w:lang/>
        </w:rPr>
        <w:t>and</w:t>
      </w:r>
      <w:r>
        <w:rPr>
          <w:rFonts w:hint="default" w:ascii="Times New Roman" w:hAnsi="Times New Roman" w:cs="Times New Roman"/>
          <w:i w:val="0"/>
          <w:iCs w:val="0"/>
          <w:sz w:val="22"/>
          <w:szCs w:val="22"/>
        </w:rPr>
        <w:t xml:space="preserve"> Gall, M.D. (2007). Educational research: an introduction (8th). New York &amp; London: Longman.</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Dana., L.M. (2007). The seeds of learning: Young children develop important skills through their gardening activities at a midwestern early education program. Applied En</w:t>
      </w:r>
      <w:r>
        <w:rPr>
          <w:rFonts w:hint="default" w:ascii="Times New Roman" w:hAnsi="Times New Roman" w:cs="Times New Roman"/>
          <w:i w:val="0"/>
          <w:iCs w:val="0"/>
          <w:sz w:val="22"/>
          <w:szCs w:val="22"/>
          <w:lang w:val="en-US"/>
        </w:rPr>
        <w:t>s</w:t>
      </w:r>
      <w:r>
        <w:rPr>
          <w:rFonts w:hint="default" w:ascii="Times New Roman" w:hAnsi="Times New Roman" w:cs="Times New Roman"/>
          <w:i w:val="0"/>
          <w:iCs w:val="0"/>
          <w:sz w:val="22"/>
          <w:szCs w:val="22"/>
        </w:rPr>
        <w:t>vironmental Education and Communication, 6(1), 49-66.</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 xml:space="preserve">Darst, P. W., Pangrazi, R. P., Sariscsany, M. J., </w:t>
      </w:r>
      <w:r>
        <w:rPr>
          <w:rFonts w:hint="default" w:ascii="Times New Roman" w:hAnsi="Times New Roman" w:cs="Times New Roman"/>
          <w:i w:val="0"/>
          <w:iCs w:val="0"/>
          <w:sz w:val="22"/>
          <w:szCs w:val="22"/>
          <w:lang/>
        </w:rPr>
        <w:t>and</w:t>
      </w:r>
      <w:r>
        <w:rPr>
          <w:rFonts w:hint="default" w:ascii="Times New Roman" w:hAnsi="Times New Roman" w:cs="Times New Roman"/>
          <w:i w:val="0"/>
          <w:iCs w:val="0"/>
          <w:sz w:val="22"/>
          <w:szCs w:val="22"/>
        </w:rPr>
        <w:t xml:space="preserve"> Brusseau, T. A. (2012). Dynamic physical education for secondary school students (7th ed.). San Francisco, CA: Benjamin Cummings.</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Eichberg, H. 2005. Traditional games: A joker in modern development. Some experiences from Nordic countries and Nordic-African exchange. Paper for the international conference Play the game.</w:t>
      </w:r>
      <w:r>
        <w:rPr>
          <w:rFonts w:hint="default" w:ascii="Times New Roman" w:hAnsi="Times New Roman" w:cs="Times New Roman"/>
          <w:i w:val="0"/>
          <w:iCs w:val="0"/>
          <w:sz w:val="22"/>
          <w:szCs w:val="22"/>
          <w:lang/>
        </w:rPr>
        <w:t xml:space="preserve"> </w:t>
      </w:r>
      <w:r>
        <w:rPr>
          <w:rFonts w:hint="default" w:ascii="Times New Roman" w:hAnsi="Times New Roman" w:cs="Times New Roman"/>
          <w:i w:val="0"/>
          <w:iCs w:val="0"/>
          <w:sz w:val="22"/>
          <w:szCs w:val="22"/>
        </w:rPr>
        <w:t>Copenhagen: University of Southern Denmark, Centre for Sport, Health and Civil Society, Gerlev.</w:t>
      </w:r>
    </w:p>
    <w:p>
      <w:pPr>
        <w:spacing w:after="0" w:line="240" w:lineRule="auto"/>
        <w:ind w:left="567" w:hanging="567"/>
        <w:jc w:val="both"/>
        <w:rPr>
          <w:rFonts w:hint="default" w:ascii="Times New Roman" w:hAnsi="Times New Roman" w:cs="Times New Roman"/>
          <w:i w:val="0"/>
          <w:iCs w:val="0"/>
          <w:sz w:val="22"/>
          <w:szCs w:val="22"/>
          <w:lang w:val="en-US"/>
        </w:rPr>
      </w:pPr>
      <w:r>
        <w:rPr>
          <w:rFonts w:hint="default" w:ascii="Times New Roman" w:hAnsi="Times New Roman" w:cs="Times New Roman"/>
          <w:i w:val="0"/>
          <w:iCs w:val="0"/>
          <w:sz w:val="22"/>
          <w:szCs w:val="22"/>
        </w:rPr>
        <w:t>Joyce, B.,</w:t>
      </w:r>
      <w:r>
        <w:rPr>
          <w:rFonts w:hint="default" w:ascii="Times New Roman" w:hAnsi="Times New Roman" w:cs="Times New Roman"/>
          <w:i w:val="0"/>
          <w:iCs w:val="0"/>
          <w:sz w:val="22"/>
          <w:szCs w:val="22"/>
          <w:lang/>
        </w:rPr>
        <w:t xml:space="preserve"> and</w:t>
      </w:r>
      <w:r>
        <w:rPr>
          <w:rFonts w:hint="default" w:ascii="Times New Roman" w:hAnsi="Times New Roman" w:cs="Times New Roman"/>
          <w:i w:val="0"/>
          <w:iCs w:val="0"/>
          <w:sz w:val="22"/>
          <w:szCs w:val="22"/>
        </w:rPr>
        <w:t xml:space="preserve"> Weil, M. (2007). Models of teaching. Boston: Pearson Education. Inc.</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 xml:space="preserve">Kovacevic, T., </w:t>
      </w:r>
      <w:r>
        <w:rPr>
          <w:rFonts w:hint="default" w:ascii="Times New Roman" w:hAnsi="Times New Roman" w:cs="Times New Roman"/>
          <w:i w:val="0"/>
          <w:iCs w:val="0"/>
          <w:sz w:val="22"/>
          <w:szCs w:val="22"/>
          <w:lang/>
        </w:rPr>
        <w:t xml:space="preserve">and </w:t>
      </w:r>
      <w:r>
        <w:rPr>
          <w:rFonts w:hint="default" w:ascii="Times New Roman" w:hAnsi="Times New Roman" w:cs="Times New Roman"/>
          <w:i w:val="0"/>
          <w:iCs w:val="0"/>
          <w:sz w:val="22"/>
          <w:szCs w:val="22"/>
        </w:rPr>
        <w:t>Opic S. (2014). Contribution of tradisional games to the quality of students relation and frequency of students socialization in primary education. Journal of Education</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Lumintuarso</w:t>
      </w:r>
      <w:r>
        <w:rPr>
          <w:rFonts w:hint="default" w:ascii="Times New Roman" w:hAnsi="Times New Roman" w:cs="Times New Roman"/>
          <w:i w:val="0"/>
          <w:iCs w:val="0"/>
          <w:sz w:val="22"/>
          <w:szCs w:val="22"/>
          <w:lang/>
        </w:rPr>
        <w:t>, R</w:t>
      </w:r>
      <w:r>
        <w:rPr>
          <w:rFonts w:hint="default" w:ascii="Times New Roman" w:hAnsi="Times New Roman" w:cs="Times New Roman"/>
          <w:i w:val="0"/>
          <w:iCs w:val="0"/>
          <w:sz w:val="22"/>
          <w:szCs w:val="22"/>
        </w:rPr>
        <w:t>.</w:t>
      </w:r>
      <w:r>
        <w:rPr>
          <w:rFonts w:hint="default" w:ascii="Times New Roman" w:hAnsi="Times New Roman" w:cs="Times New Roman"/>
          <w:i w:val="0"/>
          <w:iCs w:val="0"/>
          <w:sz w:val="22"/>
          <w:szCs w:val="22"/>
          <w:lang/>
        </w:rPr>
        <w:t xml:space="preserve"> </w:t>
      </w:r>
      <w:r>
        <w:rPr>
          <w:rFonts w:hint="default" w:ascii="Times New Roman" w:hAnsi="Times New Roman" w:cs="Times New Roman"/>
          <w:i w:val="0"/>
          <w:iCs w:val="0"/>
          <w:sz w:val="22"/>
          <w:szCs w:val="22"/>
        </w:rPr>
        <w:t>(2013). Pembinaan multilateral bagi atlet pemula. Yogyakarta: UNY Press.</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Odok, E.A., et.al. (2013). Effects of motor skills and flexibility on psychomotor achievement of secondary school stidents in physical education in calabar municipitality of cross river state, Nigeria.Asian Journal of Education and e-Learning, (ISSN: 2321-2454).</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Payne, V.G.,</w:t>
      </w:r>
      <w:r>
        <w:rPr>
          <w:rFonts w:hint="default" w:ascii="Times New Roman" w:hAnsi="Times New Roman" w:cs="Times New Roman"/>
          <w:i w:val="0"/>
          <w:iCs w:val="0"/>
          <w:sz w:val="22"/>
          <w:szCs w:val="22"/>
          <w:lang/>
        </w:rPr>
        <w:t xml:space="preserve"> and</w:t>
      </w:r>
      <w:r>
        <w:rPr>
          <w:rFonts w:hint="default" w:ascii="Times New Roman" w:hAnsi="Times New Roman" w:cs="Times New Roman"/>
          <w:i w:val="0"/>
          <w:iCs w:val="0"/>
          <w:sz w:val="22"/>
          <w:szCs w:val="22"/>
        </w:rPr>
        <w:t xml:space="preserve"> Issac, L.D. 2012. Human motor development. America: McGraw-Hill Companies, Inc. </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Rosdiani, D. (2012). Model pembelajaran langsung dalam Pendidikan Jasmani dan kesehatan. Bandung: Alfabeta.</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Sugiyono. (2010). Prosedur penelitian suatu pendekatan praktek. Jakarta: Rineka Cipta.</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Undang-undang Republik Indonesia No. 20 tahun 2003, Tentang Sistem Pendidikan Nasional.</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Utama, B. (2010). Bermain dalam pendidikan jasmani. Yogyakarta: Fakultas Ilmu Keolahragaan. Universitas Negeri Yogyakarta.</w:t>
      </w:r>
    </w:p>
    <w:p>
      <w:pPr>
        <w:spacing w:after="0" w:line="240" w:lineRule="auto"/>
        <w:ind w:left="567" w:hanging="567"/>
        <w:jc w:val="both"/>
        <w:rPr>
          <w:rFonts w:hint="default" w:ascii="Times New Roman" w:hAnsi="Times New Roman" w:cs="Times New Roman"/>
          <w:i w:val="0"/>
          <w:iCs w:val="0"/>
          <w:sz w:val="22"/>
          <w:szCs w:val="22"/>
        </w:rPr>
      </w:pPr>
      <w:r>
        <w:rPr>
          <w:rFonts w:hint="default" w:ascii="Times New Roman" w:hAnsi="Times New Roman" w:cs="Times New Roman"/>
          <w:i w:val="0"/>
          <w:iCs w:val="0"/>
          <w:sz w:val="22"/>
          <w:szCs w:val="22"/>
        </w:rPr>
        <w:t xml:space="preserve">Widoyoko, E.P. (2012). Teknik penyusunan instrumen penelitian. Yogyakarta: Pustaka Pelajar. </w:t>
      </w:r>
    </w:p>
    <w:p>
      <w:pPr>
        <w:spacing w:after="0" w:line="240" w:lineRule="auto"/>
        <w:ind w:left="567" w:hanging="567"/>
        <w:jc w:val="both"/>
        <w:rPr>
          <w:rFonts w:hint="default" w:ascii="Times New Roman" w:hAnsi="Times New Roman" w:cs="Times New Roman"/>
          <w:i w:val="0"/>
          <w:iCs w:val="0"/>
          <w:sz w:val="22"/>
          <w:szCs w:val="22"/>
        </w:rPr>
      </w:pPr>
    </w:p>
    <w:p>
      <w:pPr>
        <w:pStyle w:val="10"/>
      </w:pPr>
      <w:bookmarkStart w:id="0" w:name="_GoBack"/>
      <w:bookmarkEnd w:id="0"/>
    </w:p>
    <w:sectPr>
      <w:type w:val="continuous"/>
      <w:pgSz w:w="11907" w:h="16839"/>
      <w:pgMar w:top="1701" w:right="1701" w:bottom="1701" w:left="1701" w:header="720" w:footer="720" w:gutter="0"/>
      <w:cols w:space="387"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inion Pro">
    <w:altName w:val="Times New Roman"/>
    <w:panose1 w:val="00000000000000000000"/>
    <w:charset w:val="00"/>
    <w:family w:val="roman"/>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 w:name="Comic Sans MS">
    <w:panose1 w:val="030F0702030302020204"/>
    <w:charset w:val="00"/>
    <w:family w:val="auto"/>
    <w:pitch w:val="default"/>
    <w:sig w:usb0="00000287" w:usb1="00000013" w:usb2="00000000" w:usb3="00000000" w:csb0="2000009F" w:csb1="00000000"/>
  </w:font>
  <w:font w:name="Malgun Gothic">
    <w:panose1 w:val="020B0503020000020004"/>
    <w:charset w:val="81"/>
    <w:family w:val="auto"/>
    <w:pitch w:val="default"/>
    <w:sig w:usb0="9000002F" w:usb1="29D77CFB" w:usb2="00000012" w:usb3="00000000" w:csb0="00080001" w:csb1="00000000"/>
  </w:font>
  <w:font w:name="Microsoft YaHei UI">
    <w:panose1 w:val="020B0503020204020204"/>
    <w:charset w:val="86"/>
    <w:family w:val="auto"/>
    <w:pitch w:val="default"/>
    <w:sig w:usb0="80000287" w:usb1="28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Sylfaen">
    <w:panose1 w:val="010A0502050306030303"/>
    <w:charset w:val="00"/>
    <w:family w:val="auto"/>
    <w:pitch w:val="default"/>
    <w:sig w:usb0="04000687" w:usb1="00000000" w:usb2="00000000" w:usb3="00000000" w:csb0="2000009F" w:csb1="00000000"/>
  </w:font>
  <w:font w:name="Trebuchet MS">
    <w:panose1 w:val="020B0603020202020204"/>
    <w:charset w:val="00"/>
    <w:family w:val="auto"/>
    <w:pitch w:val="default"/>
    <w:sig w:usb0="00000687" w:usb1="00000000" w:usb2="00000000" w:usb3="00000000" w:csb0="2000009F" w:csb1="00000000"/>
  </w:font>
  <w:font w:name="Verdana">
    <w:panose1 w:val="020B0604030504040204"/>
    <w:charset w:val="00"/>
    <w:family w:val="auto"/>
    <w:pitch w:val="default"/>
    <w:sig w:usb0="A10006FF" w:usb1="4000205B" w:usb2="00000010" w:usb3="00000000" w:csb0="2000019F" w:csb1="00000000"/>
  </w:font>
  <w:font w:name="Webdings">
    <w:panose1 w:val="05030102010509060703"/>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itka Banner">
    <w:panose1 w:val="02000505000000020004"/>
    <w:charset w:val="00"/>
    <w:family w:val="auto"/>
    <w:pitch w:val="default"/>
    <w:sig w:usb0="A00002EF" w:usb1="4000204B" w:usb2="00000000" w:usb3="00000000" w:csb0="2000019F" w:csb1="00000000"/>
  </w:font>
  <w:font w:name="Sitka Heading">
    <w:panose1 w:val="02000505000000020004"/>
    <w:charset w:val="00"/>
    <w:family w:val="auto"/>
    <w:pitch w:val="default"/>
    <w:sig w:usb0="A00002EF" w:usb1="4000204B" w:usb2="00000000" w:usb3="00000000" w:csb0="2000019F" w:csb1="00000000"/>
  </w:font>
  <w:font w:name="Sitka Small">
    <w:panose1 w:val="02000505000000020004"/>
    <w:charset w:val="00"/>
    <w:family w:val="auto"/>
    <w:pitch w:val="default"/>
    <w:sig w:usb0="A00002EF" w:usb1="4000204B" w:usb2="00000000" w:usb3="00000000" w:csb0="2000019F" w:csb1="00000000"/>
  </w:font>
  <w:font w:name="Sitka Subheading">
    <w:panose1 w:val="02000505000000020004"/>
    <w:charset w:val="00"/>
    <w:family w:val="auto"/>
    <w:pitch w:val="default"/>
    <w:sig w:usb0="A00002EF" w:usb1="4000204B" w:usb2="00000000" w:usb3="00000000" w:csb0="2000019F" w:csb1="00000000"/>
  </w:font>
  <w:font w:name="Sitka Text">
    <w:panose1 w:val="02000505000000020004"/>
    <w:charset w:val="00"/>
    <w:family w:val="auto"/>
    <w:pitch w:val="default"/>
    <w:sig w:usb0="A00002EF" w:usb1="4000204B" w:usb2="00000000" w:usb3="00000000" w:csb0="2000019F" w:csb1="00000000"/>
  </w:font>
  <w:font w:name="Symbol">
    <w:panose1 w:val="05050102010706020507"/>
    <w:charset w:val="00"/>
    <w:family w:val="auto"/>
    <w:pitch w:val="default"/>
    <w:sig w:usb0="00000000" w:usb1="00000000" w:usb2="00000000" w:usb3="00000000" w:csb0="80000000" w:csb1="00000000"/>
  </w:font>
  <w:font w:name="MingLiU-ExtB">
    <w:panose1 w:val="02020500000000000000"/>
    <w:charset w:val="88"/>
    <w:family w:val="auto"/>
    <w:pitch w:val="default"/>
    <w:sig w:usb0="8000002F" w:usb1="02000008" w:usb2="00000000" w:usb3="00000000" w:csb0="00100001" w:csb1="00000000"/>
  </w:font>
  <w:font w:name="MingLiU_HKSCS-ExtB">
    <w:panose1 w:val="02020500000000000000"/>
    <w:charset w:val="88"/>
    <w:family w:val="auto"/>
    <w:pitch w:val="default"/>
    <w:sig w:usb0="8000002F" w:usb1="02000008" w:usb2="00000000" w:usb3="00000000" w:csb0="00100001" w:csb1="00000000"/>
  </w:font>
  <w:font w:name="MS Gothic">
    <w:panose1 w:val="020B0609070205080204"/>
    <w:charset w:val="80"/>
    <w:family w:val="auto"/>
    <w:pitch w:val="default"/>
    <w:sig w:usb0="E00002FF" w:usb1="6AC7FDFB" w:usb2="08000012" w:usb3="00000000" w:csb0="4002009F" w:csb1="DFD70000"/>
  </w:font>
  <w:font w:name="MS PGothic">
    <w:panose1 w:val="020B0600070205080204"/>
    <w:charset w:val="80"/>
    <w:family w:val="auto"/>
    <w:pitch w:val="default"/>
    <w:sig w:usb0="E00002FF" w:usb1="6AC7FDFB" w:usb2="08000012" w:usb3="00000000" w:csb0="4002009F" w:csb1="DFD70000"/>
  </w:font>
  <w:font w:name="Microsoft YaHei UI Light">
    <w:panose1 w:val="020B0502040204020203"/>
    <w:charset w:val="86"/>
    <w:family w:val="auto"/>
    <w:pitch w:val="default"/>
    <w:sig w:usb0="80000287" w:usb1="28CF0010" w:usb2="00000016" w:usb3="00000000" w:csb0="0004001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Calisto MT" w:hAnsi="Calisto MT"/>
      </w:rPr>
    </w:pPr>
    <w:sdt>
      <w:sdtPr>
        <w:rPr>
          <w:rFonts w:ascii="Calisto MT" w:hAnsi="Calisto MT"/>
        </w:rPr>
        <w:id w:val="-59170960"/>
      </w:sdtPr>
      <w:sdtEndPr>
        <w:rPr>
          <w:rFonts w:ascii="Calisto MT" w:hAnsi="Calisto MT"/>
        </w:rPr>
      </w:sdtEndPr>
      <w:sdtContent>
        <w:r>
          <w:rPr>
            <w:rFonts w:ascii="Calisto MT" w:hAnsi="Calisto MT"/>
          </w:rPr>
          <w:fldChar w:fldCharType="begin"/>
        </w:r>
        <w:r>
          <w:rPr>
            <w:rFonts w:ascii="Calisto MT" w:hAnsi="Calisto MT"/>
          </w:rPr>
          <w:instrText xml:space="preserve"> PAGE   \* MERGEFORMAT </w:instrText>
        </w:r>
        <w:r>
          <w:rPr>
            <w:rFonts w:ascii="Calisto MT" w:hAnsi="Calisto MT"/>
          </w:rPr>
          <w:fldChar w:fldCharType="separate"/>
        </w:r>
        <w:r>
          <w:rPr>
            <w:rFonts w:ascii="Calisto MT" w:hAnsi="Calisto MT"/>
          </w:rPr>
          <w:t>55</w:t>
        </w:r>
        <w:r>
          <w:rPr>
            <w:rFonts w:ascii="Calisto MT" w:hAnsi="Calisto MT"/>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736993"/>
    </w:sdtPr>
    <w:sdtEndPr>
      <w:rPr>
        <w:sz w:val="20"/>
      </w:rPr>
    </w:sdtEndPr>
    <w:sdtContent>
      <w:p>
        <w:pPr>
          <w:pStyle w:val="16"/>
          <w:spacing w:before="100" w:after="100"/>
          <w:rPr>
            <w:sz w:val="20"/>
          </w:rPr>
        </w:pPr>
        <w:r>
          <w:rPr>
            <w:rFonts w:ascii="Calisto MT" w:hAnsi="Calisto MT"/>
            <w:sz w:val="20"/>
          </w:rPr>
          <w:fldChar w:fldCharType="begin"/>
        </w:r>
        <w:r>
          <w:rPr>
            <w:rFonts w:ascii="Calisto MT" w:hAnsi="Calisto MT"/>
            <w:sz w:val="20"/>
          </w:rPr>
          <w:instrText xml:space="preserve"> PAGE   \* MERGEFORMAT </w:instrText>
        </w:r>
        <w:r>
          <w:rPr>
            <w:rFonts w:ascii="Calisto MT" w:hAnsi="Calisto MT"/>
            <w:sz w:val="20"/>
          </w:rPr>
          <w:fldChar w:fldCharType="separate"/>
        </w:r>
        <w:r>
          <w:rPr>
            <w:rFonts w:ascii="Calisto MT" w:hAnsi="Calisto MT"/>
            <w:sz w:val="20"/>
          </w:rPr>
          <w:t>54</w:t>
        </w:r>
        <w:r>
          <w:rPr>
            <w:rFonts w:ascii="Calisto MT" w:hAnsi="Calisto MT"/>
            <w:sz w:val="20"/>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sv-SE"/>
      </w:rPr>
      <w:t xml:space="preserve">Didin Budiman </w:t>
    </w:r>
    <w:r>
      <w:rPr>
        <w:rFonts w:ascii="Calisto MT" w:hAnsi="Calisto MT" w:cs="Calisto MT"/>
        <w:color w:val="000000"/>
        <w:sz w:val="18"/>
        <w:szCs w:val="18"/>
      </w:rPr>
      <w:t>/ Jurnal Pendidikan Jasmani dan Olahraga 3 (1)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5051"/>
      </w:tabs>
      <w:jc w:val="left"/>
    </w:pPr>
    <w:r>
      <w:tab/>
    </w:r>
    <w:r>
      <w:rPr>
        <w:rFonts w:ascii="Calisto MT" w:hAnsi="Calisto MT" w:cs="Calisto MT"/>
        <w:sz w:val="18"/>
        <w:szCs w:val="18"/>
      </w:rPr>
      <w:t>Ira Indrawardana / Komunitas 4 (1)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E3A90"/>
    <w:multiLevelType w:val="singleLevel"/>
    <w:tmpl w:val="5A6E3A90"/>
    <w:lvl w:ilvl="0" w:tentative="0">
      <w:start w:val="1"/>
      <w:numFmt w:val="decimal"/>
      <w:lvlText w:val="%1."/>
      <w:lvlJc w:val="left"/>
      <w:pPr>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C2DE8"/>
    <w:rsid w:val="000C669A"/>
    <w:rsid w:val="000D547B"/>
    <w:rsid w:val="000D5BD5"/>
    <w:rsid w:val="000E51BA"/>
    <w:rsid w:val="000F18E6"/>
    <w:rsid w:val="000F487C"/>
    <w:rsid w:val="00107E17"/>
    <w:rsid w:val="00116A3F"/>
    <w:rsid w:val="00136DAD"/>
    <w:rsid w:val="001847D9"/>
    <w:rsid w:val="0018596E"/>
    <w:rsid w:val="001862BA"/>
    <w:rsid w:val="00194952"/>
    <w:rsid w:val="001951E9"/>
    <w:rsid w:val="001B649C"/>
    <w:rsid w:val="001C2BB5"/>
    <w:rsid w:val="001C7422"/>
    <w:rsid w:val="001D4241"/>
    <w:rsid w:val="001E225B"/>
    <w:rsid w:val="001F07DE"/>
    <w:rsid w:val="00205256"/>
    <w:rsid w:val="002075D3"/>
    <w:rsid w:val="00207CB3"/>
    <w:rsid w:val="0021341B"/>
    <w:rsid w:val="00213520"/>
    <w:rsid w:val="002160B6"/>
    <w:rsid w:val="00217948"/>
    <w:rsid w:val="0022675D"/>
    <w:rsid w:val="00230CD4"/>
    <w:rsid w:val="00234254"/>
    <w:rsid w:val="002450A9"/>
    <w:rsid w:val="0025190A"/>
    <w:rsid w:val="00256ADF"/>
    <w:rsid w:val="00264831"/>
    <w:rsid w:val="00267EA3"/>
    <w:rsid w:val="0027122E"/>
    <w:rsid w:val="002722C2"/>
    <w:rsid w:val="002767AF"/>
    <w:rsid w:val="00280D91"/>
    <w:rsid w:val="00282AF6"/>
    <w:rsid w:val="00286357"/>
    <w:rsid w:val="002B5064"/>
    <w:rsid w:val="002D2C8C"/>
    <w:rsid w:val="002D7995"/>
    <w:rsid w:val="002E02B8"/>
    <w:rsid w:val="002E2209"/>
    <w:rsid w:val="002F7DB2"/>
    <w:rsid w:val="00306545"/>
    <w:rsid w:val="00313E44"/>
    <w:rsid w:val="0031775C"/>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7378"/>
    <w:rsid w:val="00423E21"/>
    <w:rsid w:val="00454A4B"/>
    <w:rsid w:val="00467DE7"/>
    <w:rsid w:val="00470C51"/>
    <w:rsid w:val="00481314"/>
    <w:rsid w:val="00484B18"/>
    <w:rsid w:val="0048529F"/>
    <w:rsid w:val="00490901"/>
    <w:rsid w:val="00493901"/>
    <w:rsid w:val="004A091C"/>
    <w:rsid w:val="004A1CE9"/>
    <w:rsid w:val="004A74D4"/>
    <w:rsid w:val="004A7746"/>
    <w:rsid w:val="004B44A8"/>
    <w:rsid w:val="005056D9"/>
    <w:rsid w:val="0051077E"/>
    <w:rsid w:val="00513F82"/>
    <w:rsid w:val="00534959"/>
    <w:rsid w:val="005442AB"/>
    <w:rsid w:val="00553B19"/>
    <w:rsid w:val="00560078"/>
    <w:rsid w:val="00561A4C"/>
    <w:rsid w:val="00575BBE"/>
    <w:rsid w:val="0058144D"/>
    <w:rsid w:val="0059483A"/>
    <w:rsid w:val="00594B22"/>
    <w:rsid w:val="005A12B5"/>
    <w:rsid w:val="005A2F0A"/>
    <w:rsid w:val="005A32DA"/>
    <w:rsid w:val="005A54DF"/>
    <w:rsid w:val="005A6E05"/>
    <w:rsid w:val="005B1B19"/>
    <w:rsid w:val="005B1EFF"/>
    <w:rsid w:val="005B3CCC"/>
    <w:rsid w:val="005B5BB6"/>
    <w:rsid w:val="005C4469"/>
    <w:rsid w:val="005D08F6"/>
    <w:rsid w:val="005D27A1"/>
    <w:rsid w:val="005D5DE0"/>
    <w:rsid w:val="005E18DD"/>
    <w:rsid w:val="005F2531"/>
    <w:rsid w:val="005F7BD2"/>
    <w:rsid w:val="00615326"/>
    <w:rsid w:val="00620C99"/>
    <w:rsid w:val="00623BED"/>
    <w:rsid w:val="00624D21"/>
    <w:rsid w:val="00634623"/>
    <w:rsid w:val="00634941"/>
    <w:rsid w:val="0063743B"/>
    <w:rsid w:val="0064376F"/>
    <w:rsid w:val="006474BF"/>
    <w:rsid w:val="00647B49"/>
    <w:rsid w:val="00654FE2"/>
    <w:rsid w:val="00662B9B"/>
    <w:rsid w:val="0066703C"/>
    <w:rsid w:val="00671EAC"/>
    <w:rsid w:val="00672944"/>
    <w:rsid w:val="00674026"/>
    <w:rsid w:val="0068673F"/>
    <w:rsid w:val="00690BA5"/>
    <w:rsid w:val="00696C94"/>
    <w:rsid w:val="006A2ADE"/>
    <w:rsid w:val="006B249C"/>
    <w:rsid w:val="006B5E0A"/>
    <w:rsid w:val="006D59B0"/>
    <w:rsid w:val="006E02AA"/>
    <w:rsid w:val="006E0DA8"/>
    <w:rsid w:val="006E3E47"/>
    <w:rsid w:val="006E51D9"/>
    <w:rsid w:val="006F0D48"/>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A1D5D"/>
    <w:rsid w:val="007A7A57"/>
    <w:rsid w:val="007B66D7"/>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EB3"/>
    <w:rsid w:val="00897FFD"/>
    <w:rsid w:val="008D0467"/>
    <w:rsid w:val="008D26C8"/>
    <w:rsid w:val="008D6BB9"/>
    <w:rsid w:val="00901F76"/>
    <w:rsid w:val="009043EB"/>
    <w:rsid w:val="0091309D"/>
    <w:rsid w:val="00913348"/>
    <w:rsid w:val="00931328"/>
    <w:rsid w:val="009341EB"/>
    <w:rsid w:val="00934E4D"/>
    <w:rsid w:val="00947DEE"/>
    <w:rsid w:val="00955E2F"/>
    <w:rsid w:val="00960038"/>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C15B1"/>
    <w:rsid w:val="00AD35F8"/>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6915"/>
    <w:rsid w:val="00BB63D8"/>
    <w:rsid w:val="00BC084A"/>
    <w:rsid w:val="00BC7381"/>
    <w:rsid w:val="00BD0339"/>
    <w:rsid w:val="00BD443E"/>
    <w:rsid w:val="00BE30EA"/>
    <w:rsid w:val="00BF21D9"/>
    <w:rsid w:val="00BF3801"/>
    <w:rsid w:val="00C0142D"/>
    <w:rsid w:val="00C368FF"/>
    <w:rsid w:val="00C370A3"/>
    <w:rsid w:val="00C44279"/>
    <w:rsid w:val="00C442B3"/>
    <w:rsid w:val="00C56373"/>
    <w:rsid w:val="00C61362"/>
    <w:rsid w:val="00C72E67"/>
    <w:rsid w:val="00C80AAC"/>
    <w:rsid w:val="00C96B22"/>
    <w:rsid w:val="00C978BD"/>
    <w:rsid w:val="00CA377B"/>
    <w:rsid w:val="00CA3CFF"/>
    <w:rsid w:val="00CA5B50"/>
    <w:rsid w:val="00CA70BB"/>
    <w:rsid w:val="00CB4D18"/>
    <w:rsid w:val="00CC11F6"/>
    <w:rsid w:val="00CC4CF4"/>
    <w:rsid w:val="00CD33F3"/>
    <w:rsid w:val="00CE4E85"/>
    <w:rsid w:val="00CF111E"/>
    <w:rsid w:val="00CF140D"/>
    <w:rsid w:val="00CF5643"/>
    <w:rsid w:val="00D063B2"/>
    <w:rsid w:val="00D1028A"/>
    <w:rsid w:val="00D117F2"/>
    <w:rsid w:val="00D20AEB"/>
    <w:rsid w:val="00D25E91"/>
    <w:rsid w:val="00D30D3D"/>
    <w:rsid w:val="00D404B5"/>
    <w:rsid w:val="00D45A6B"/>
    <w:rsid w:val="00D620A6"/>
    <w:rsid w:val="00D62AEC"/>
    <w:rsid w:val="00D64A5D"/>
    <w:rsid w:val="00D75DE1"/>
    <w:rsid w:val="00D834CC"/>
    <w:rsid w:val="00D8799D"/>
    <w:rsid w:val="00DA3C66"/>
    <w:rsid w:val="00DB0865"/>
    <w:rsid w:val="00DC2D42"/>
    <w:rsid w:val="00DC3653"/>
    <w:rsid w:val="00DC7AC9"/>
    <w:rsid w:val="00DD11E2"/>
    <w:rsid w:val="00DE2B5F"/>
    <w:rsid w:val="00DE47BE"/>
    <w:rsid w:val="00DE6557"/>
    <w:rsid w:val="00E02520"/>
    <w:rsid w:val="00E05009"/>
    <w:rsid w:val="00E116B8"/>
    <w:rsid w:val="00E22C39"/>
    <w:rsid w:val="00E25245"/>
    <w:rsid w:val="00E315FE"/>
    <w:rsid w:val="00E37822"/>
    <w:rsid w:val="00E42CA1"/>
    <w:rsid w:val="00E52DAB"/>
    <w:rsid w:val="00E537A5"/>
    <w:rsid w:val="00E54B7B"/>
    <w:rsid w:val="00E57545"/>
    <w:rsid w:val="00E57B14"/>
    <w:rsid w:val="00E60F68"/>
    <w:rsid w:val="00E71D5B"/>
    <w:rsid w:val="00E85F2F"/>
    <w:rsid w:val="00E90E99"/>
    <w:rsid w:val="00E91A93"/>
    <w:rsid w:val="00EA2562"/>
    <w:rsid w:val="00EA5075"/>
    <w:rsid w:val="00EA60EA"/>
    <w:rsid w:val="00EA67B9"/>
    <w:rsid w:val="00EB12C3"/>
    <w:rsid w:val="00EB3411"/>
    <w:rsid w:val="00EB4B55"/>
    <w:rsid w:val="00EC3BBB"/>
    <w:rsid w:val="00EC4E53"/>
    <w:rsid w:val="00EE1D64"/>
    <w:rsid w:val="00EE371D"/>
    <w:rsid w:val="00EF492D"/>
    <w:rsid w:val="00EF7C62"/>
    <w:rsid w:val="00F016FC"/>
    <w:rsid w:val="00F04F86"/>
    <w:rsid w:val="00F1415D"/>
    <w:rsid w:val="00F439D1"/>
    <w:rsid w:val="00F46229"/>
    <w:rsid w:val="00F53635"/>
    <w:rsid w:val="00F62E9B"/>
    <w:rsid w:val="00F64F43"/>
    <w:rsid w:val="00F7149E"/>
    <w:rsid w:val="00F77889"/>
    <w:rsid w:val="00F807D1"/>
    <w:rsid w:val="00F81F4B"/>
    <w:rsid w:val="00F854FC"/>
    <w:rsid w:val="00F875B1"/>
    <w:rsid w:val="00F93C92"/>
    <w:rsid w:val="00FA0F45"/>
    <w:rsid w:val="00FB4BB4"/>
    <w:rsid w:val="00FB7FF7"/>
    <w:rsid w:val="00FC0E29"/>
    <w:rsid w:val="00FC1DC0"/>
    <w:rsid w:val="00FC469A"/>
    <w:rsid w:val="01774EA2"/>
    <w:rsid w:val="03572F21"/>
    <w:rsid w:val="048D68F4"/>
    <w:rsid w:val="06DB18F5"/>
    <w:rsid w:val="090F3112"/>
    <w:rsid w:val="0ACD26BE"/>
    <w:rsid w:val="0F6D7858"/>
    <w:rsid w:val="10720671"/>
    <w:rsid w:val="14774E97"/>
    <w:rsid w:val="14A91E8F"/>
    <w:rsid w:val="16806AED"/>
    <w:rsid w:val="17C26755"/>
    <w:rsid w:val="17D30CA7"/>
    <w:rsid w:val="18C3256C"/>
    <w:rsid w:val="1CD43468"/>
    <w:rsid w:val="228C65CB"/>
    <w:rsid w:val="244A0661"/>
    <w:rsid w:val="289C7A50"/>
    <w:rsid w:val="2A2354CC"/>
    <w:rsid w:val="2BBB77BB"/>
    <w:rsid w:val="2BE40DC7"/>
    <w:rsid w:val="2DE3525D"/>
    <w:rsid w:val="2F1245EE"/>
    <w:rsid w:val="339A0350"/>
    <w:rsid w:val="37B240D0"/>
    <w:rsid w:val="393638A1"/>
    <w:rsid w:val="39582CA4"/>
    <w:rsid w:val="3C4C17CC"/>
    <w:rsid w:val="45FA12A6"/>
    <w:rsid w:val="4C127A8E"/>
    <w:rsid w:val="4D277B90"/>
    <w:rsid w:val="4DA47F58"/>
    <w:rsid w:val="4FC325B5"/>
    <w:rsid w:val="531D4C2F"/>
    <w:rsid w:val="546B5E11"/>
    <w:rsid w:val="5AAA65A8"/>
    <w:rsid w:val="5AC949DC"/>
    <w:rsid w:val="5BE60350"/>
    <w:rsid w:val="5D5A5646"/>
    <w:rsid w:val="5DB266B4"/>
    <w:rsid w:val="5F912DFE"/>
    <w:rsid w:val="613B18AF"/>
    <w:rsid w:val="624925D4"/>
    <w:rsid w:val="680D7795"/>
    <w:rsid w:val="6B562A44"/>
    <w:rsid w:val="6CBF4ABF"/>
    <w:rsid w:val="6D1E1D37"/>
    <w:rsid w:val="6E792CEF"/>
    <w:rsid w:val="701973AA"/>
    <w:rsid w:val="73300F5E"/>
    <w:rsid w:val="750722BC"/>
    <w:rsid w:val="75302EF3"/>
    <w:rsid w:val="75820A3D"/>
    <w:rsid w:val="76F46074"/>
    <w:rsid w:val="7AFE3453"/>
    <w:rsid w:val="7F7E4B66"/>
  </w:rsids>
  <m:mathPr>
    <m:lMargin m:val="0"/>
    <m:mathFont m:val="Cambria Math"/>
    <m:rMargin m:val="0"/>
    <m:wrapIndent m:val="1440"/>
    <m:brkBin m:val="before"/>
    <m:brkBinSub m:val="--"/>
    <m:defJc m:val="centerGroup"/>
    <m:intLim m:val="subSup"/>
    <m:naryLim m:val="undOvr"/>
    <m:smallFrac m:val="0"/>
    <m:dispDef/>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ind w:left="-57" w:right="-57"/>
      <w:jc w:val="center"/>
    </w:pPr>
    <w:rPr>
      <w:rFonts w:asciiTheme="minorHAnsi" w:hAnsiTheme="minorHAnsi" w:eastAsiaTheme="minorHAnsi" w:cstheme="minorBidi"/>
      <w:sz w:val="22"/>
      <w:szCs w:val="22"/>
      <w:lang w:val="en-US" w:eastAsia="en-US" w:bidi="ar-SA"/>
    </w:rPr>
  </w:style>
  <w:style w:type="paragraph" w:styleId="2">
    <w:name w:val="heading 1"/>
    <w:basedOn w:val="3"/>
    <w:next w:val="1"/>
    <w:link w:val="45"/>
    <w:qFormat/>
    <w:uiPriority w:val="9"/>
    <w:pPr>
      <w:outlineLvl w:val="0"/>
    </w:pPr>
    <w:rPr>
      <w:sz w:val="16"/>
      <w:szCs w:val="18"/>
    </w:rPr>
  </w:style>
  <w:style w:type="paragraph" w:styleId="4">
    <w:name w:val="heading 2"/>
    <w:basedOn w:val="5"/>
    <w:next w:val="1"/>
    <w:link w:val="40"/>
    <w:unhideWhenUsed/>
    <w:qFormat/>
    <w:uiPriority w:val="9"/>
    <w:pPr>
      <w:suppressAutoHyphens/>
      <w:ind w:firstLine="0"/>
      <w:outlineLvl w:val="1"/>
    </w:pPr>
    <w:rPr>
      <w:b/>
      <w:bCs/>
      <w:caps/>
      <w:sz w:val="20"/>
      <w:szCs w:val="20"/>
    </w:rPr>
  </w:style>
  <w:style w:type="paragraph" w:styleId="7">
    <w:name w:val="heading 3"/>
    <w:basedOn w:val="4"/>
    <w:next w:val="1"/>
    <w:link w:val="46"/>
    <w:unhideWhenUsed/>
    <w:qFormat/>
    <w:uiPriority w:val="9"/>
    <w:pPr>
      <w:outlineLvl w:val="2"/>
    </w:pPr>
    <w:rPr>
      <w:caps w:val="0"/>
    </w:rPr>
  </w:style>
  <w:style w:type="paragraph" w:styleId="8">
    <w:name w:val="heading 4"/>
    <w:basedOn w:val="5"/>
    <w:next w:val="1"/>
    <w:link w:val="47"/>
    <w:unhideWhenUsed/>
    <w:qFormat/>
    <w:uiPriority w:val="9"/>
    <w:pPr>
      <w:suppressAutoHyphens/>
      <w:outlineLvl w:val="3"/>
    </w:pPr>
    <w:rPr>
      <w:sz w:val="20"/>
      <w:szCs w:val="20"/>
      <w:lang w:val="id-ID"/>
    </w:rPr>
  </w:style>
  <w:style w:type="paragraph" w:styleId="9">
    <w:name w:val="heading 5"/>
    <w:basedOn w:val="5"/>
    <w:next w:val="1"/>
    <w:link w:val="48"/>
    <w:unhideWhenUsed/>
    <w:qFormat/>
    <w:uiPriority w:val="9"/>
    <w:pPr>
      <w:suppressAutoHyphens/>
      <w:spacing w:line="240" w:lineRule="auto"/>
      <w:ind w:firstLine="0"/>
      <w:outlineLvl w:val="4"/>
    </w:pPr>
    <w:rPr>
      <w:bCs/>
      <w:sz w:val="20"/>
      <w:szCs w:val="20"/>
      <w:lang w:val="id-ID"/>
    </w:rPr>
  </w:style>
  <w:style w:type="paragraph" w:styleId="10">
    <w:name w:val="heading 6"/>
    <w:basedOn w:val="5"/>
    <w:next w:val="1"/>
    <w:link w:val="49"/>
    <w:unhideWhenUsed/>
    <w:qFormat/>
    <w:uiPriority w:val="9"/>
    <w:pPr>
      <w:suppressAutoHyphens/>
      <w:ind w:left="567" w:hanging="567"/>
      <w:outlineLvl w:val="5"/>
    </w:pPr>
    <w:rPr>
      <w:sz w:val="18"/>
      <w:szCs w:val="20"/>
      <w:lang w:val="id-ID"/>
    </w:rPr>
  </w:style>
  <w:style w:type="character" w:default="1" w:styleId="19">
    <w:name w:val="Default Paragraph Font"/>
    <w:unhideWhenUsed/>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customStyle="1" w:styleId="3">
    <w:name w:val="Abstrak English"/>
    <w:basedOn w:val="1"/>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customStyle="1" w:styleId="5">
    <w:name w:val="ISI"/>
    <w:basedOn w:val="6"/>
    <w:uiPriority w:val="99"/>
    <w:pPr>
      <w:ind w:firstLine="547"/>
      <w:jc w:val="both"/>
    </w:pPr>
    <w:rPr>
      <w:rFonts w:ascii="Calisto MT" w:hAnsi="Calisto MT" w:cs="Calisto MT"/>
      <w:sz w:val="22"/>
      <w:szCs w:val="22"/>
      <w:lang w:val="fi-FI"/>
    </w:rPr>
  </w:style>
  <w:style w:type="paragraph" w:customStyle="1" w:styleId="6">
    <w:name w:val="[No Paragraph Style]"/>
    <w:qFormat/>
    <w:uiPriority w:val="0"/>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eastAsiaTheme="minorHAnsi"/>
      <w:color w:val="000000"/>
      <w:sz w:val="24"/>
      <w:szCs w:val="24"/>
      <w:lang w:val="en-GB" w:eastAsia="en-US" w:bidi="ar-SA"/>
    </w:rPr>
  </w:style>
  <w:style w:type="paragraph" w:styleId="11">
    <w:name w:val="Balloon Text"/>
    <w:basedOn w:val="1"/>
    <w:link w:val="28"/>
    <w:unhideWhenUsed/>
    <w:qFormat/>
    <w:uiPriority w:val="99"/>
    <w:pPr>
      <w:spacing w:before="0" w:after="0"/>
    </w:pPr>
    <w:rPr>
      <w:rFonts w:ascii="Tahoma" w:hAnsi="Tahoma" w:cs="Tahoma"/>
      <w:sz w:val="16"/>
      <w:szCs w:val="16"/>
    </w:rPr>
  </w:style>
  <w:style w:type="paragraph" w:styleId="12">
    <w:name w:val="Body Text"/>
    <w:basedOn w:val="1"/>
    <w:link w:val="53"/>
    <w:unhideWhenUsed/>
    <w:qFormat/>
    <w:uiPriority w:val="99"/>
    <w:pPr>
      <w:spacing w:after="120"/>
    </w:pPr>
  </w:style>
  <w:style w:type="paragraph" w:styleId="13">
    <w:name w:val="Body Text Indent"/>
    <w:basedOn w:val="1"/>
    <w:link w:val="51"/>
    <w:unhideWhenUsed/>
    <w:uiPriority w:val="99"/>
    <w:pPr>
      <w:spacing w:after="120"/>
      <w:ind w:left="360"/>
    </w:pPr>
  </w:style>
  <w:style w:type="paragraph" w:styleId="14">
    <w:name w:val="annotation text"/>
    <w:basedOn w:val="1"/>
    <w:link w:val="54"/>
    <w:unhideWhenUsed/>
    <w:qFormat/>
    <w:uiPriority w:val="99"/>
    <w:rPr>
      <w:sz w:val="20"/>
      <w:szCs w:val="20"/>
    </w:rPr>
  </w:style>
  <w:style w:type="paragraph" w:styleId="15">
    <w:name w:val="annotation subject"/>
    <w:basedOn w:val="14"/>
    <w:next w:val="14"/>
    <w:link w:val="55"/>
    <w:unhideWhenUsed/>
    <w:qFormat/>
    <w:uiPriority w:val="99"/>
    <w:rPr>
      <w:b/>
      <w:bCs/>
    </w:rPr>
  </w:style>
  <w:style w:type="paragraph" w:styleId="16">
    <w:name w:val="footer"/>
    <w:basedOn w:val="1"/>
    <w:link w:val="36"/>
    <w:unhideWhenUsed/>
    <w:qFormat/>
    <w:uiPriority w:val="99"/>
    <w:pPr>
      <w:tabs>
        <w:tab w:val="center" w:pos="4680"/>
        <w:tab w:val="right" w:pos="9360"/>
      </w:tabs>
      <w:spacing w:before="0" w:after="0"/>
    </w:pPr>
  </w:style>
  <w:style w:type="paragraph" w:styleId="17">
    <w:name w:val="footnote text"/>
    <w:basedOn w:val="1"/>
    <w:link w:val="52"/>
    <w:unhideWhenUsed/>
    <w:qFormat/>
    <w:uiPriority w:val="0"/>
    <w:pPr>
      <w:spacing w:before="0" w:after="0"/>
    </w:pPr>
    <w:rPr>
      <w:sz w:val="20"/>
      <w:szCs w:val="20"/>
    </w:rPr>
  </w:style>
  <w:style w:type="paragraph" w:styleId="18">
    <w:name w:val="header"/>
    <w:basedOn w:val="1"/>
    <w:link w:val="35"/>
    <w:unhideWhenUsed/>
    <w:qFormat/>
    <w:uiPriority w:val="99"/>
    <w:pPr>
      <w:tabs>
        <w:tab w:val="center" w:pos="4680"/>
        <w:tab w:val="right" w:pos="9360"/>
      </w:tabs>
      <w:spacing w:before="0" w:after="0"/>
    </w:pPr>
  </w:style>
  <w:style w:type="character" w:styleId="20">
    <w:name w:val="annotation reference"/>
    <w:basedOn w:val="19"/>
    <w:unhideWhenUsed/>
    <w:qFormat/>
    <w:uiPriority w:val="99"/>
    <w:rPr>
      <w:sz w:val="16"/>
      <w:szCs w:val="16"/>
    </w:rPr>
  </w:style>
  <w:style w:type="character" w:styleId="21">
    <w:name w:val="Emphasis"/>
    <w:basedOn w:val="19"/>
    <w:qFormat/>
    <w:uiPriority w:val="99"/>
    <w:rPr>
      <w:i/>
      <w:iCs/>
      <w:w w:val="100"/>
    </w:rPr>
  </w:style>
  <w:style w:type="character" w:styleId="22">
    <w:name w:val="footnote reference"/>
    <w:basedOn w:val="19"/>
    <w:qFormat/>
    <w:uiPriority w:val="0"/>
    <w:rPr>
      <w:vertAlign w:val="superscript"/>
    </w:rPr>
  </w:style>
  <w:style w:type="character" w:styleId="23">
    <w:name w:val="Hyperlink"/>
    <w:basedOn w:val="19"/>
    <w:qFormat/>
    <w:uiPriority w:val="99"/>
    <w:rPr>
      <w:color w:val="0000FF"/>
      <w:w w:val="100"/>
      <w:u w:val="thick" w:color="0000FF"/>
    </w:rPr>
  </w:style>
  <w:style w:type="table" w:styleId="25">
    <w:name w:val="Table Grid"/>
    <w:basedOn w:val="24"/>
    <w:qFormat/>
    <w:uiPriority w:val="59"/>
    <w:pPr>
      <w:spacing w:before="0"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26">
    <w:name w:val="Light Grid Accent 2"/>
    <w:basedOn w:val="24"/>
    <w:qFormat/>
    <w:uiPriority w:val="62"/>
    <w:pPr>
      <w:spacing w:before="0" w:beforeAutospacing="0" w:after="0" w:afterAutospacing="0"/>
      <w:ind w:left="0" w:right="0"/>
      <w:jc w:val="left"/>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Layout w:type="fixed"/>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blLayout w:type="fixed"/>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blLayout w:type="fixed"/>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paragraph" w:customStyle="1" w:styleId="27">
    <w:name w:val="[Basic Paragraph]"/>
    <w:basedOn w:val="1"/>
    <w:qFormat/>
    <w:uiPriority w:val="99"/>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28">
    <w:name w:val="Balloon Text Char"/>
    <w:basedOn w:val="19"/>
    <w:link w:val="11"/>
    <w:semiHidden/>
    <w:qFormat/>
    <w:uiPriority w:val="99"/>
    <w:rPr>
      <w:rFonts w:ascii="Tahoma" w:hAnsi="Tahoma" w:cs="Tahoma"/>
      <w:sz w:val="16"/>
      <w:szCs w:val="16"/>
    </w:rPr>
  </w:style>
  <w:style w:type="paragraph" w:customStyle="1" w:styleId="29">
    <w:name w:val="Judul"/>
    <w:basedOn w:val="1"/>
    <w:qFormat/>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30">
    <w:name w:val="Nama Penulis"/>
    <w:basedOn w:val="1"/>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31">
    <w:name w:val="Sekolah &amp; Diterima"/>
    <w:basedOn w:val="1"/>
    <w:qFormat/>
    <w:uiPriority w:val="99"/>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32">
    <w:name w:val="Disetujui"/>
    <w:basedOn w:val="1"/>
    <w:qFormat/>
    <w:uiPriority w:val="99"/>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33">
    <w:name w:val="Abstak Indo"/>
    <w:basedOn w:val="1"/>
    <w:uiPriority w:val="99"/>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34">
    <w:name w:val="Isi Abstrak Indo"/>
    <w:basedOn w:val="1"/>
    <w:qFormat/>
    <w:uiPriority w:val="99"/>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character" w:customStyle="1" w:styleId="35">
    <w:name w:val="Header Char"/>
    <w:basedOn w:val="19"/>
    <w:link w:val="18"/>
    <w:uiPriority w:val="99"/>
  </w:style>
  <w:style w:type="character" w:customStyle="1" w:styleId="36">
    <w:name w:val="Footer Char"/>
    <w:basedOn w:val="19"/>
    <w:link w:val="16"/>
    <w:uiPriority w:val="99"/>
  </w:style>
  <w:style w:type="paragraph" w:customStyle="1" w:styleId="37">
    <w:name w:val="BAB"/>
    <w:basedOn w:val="5"/>
    <w:uiPriority w:val="99"/>
    <w:pPr>
      <w:ind w:firstLine="0"/>
      <w:jc w:val="left"/>
    </w:pPr>
    <w:rPr>
      <w:b/>
      <w:bCs/>
      <w:caps/>
      <w:lang w:val="en-US"/>
    </w:rPr>
  </w:style>
  <w:style w:type="paragraph" w:customStyle="1" w:styleId="38">
    <w:name w:val="Kutipan"/>
    <w:basedOn w:val="5"/>
    <w:uiPriority w:val="99"/>
    <w:pPr>
      <w:ind w:left="567" w:firstLine="0"/>
    </w:pPr>
    <w:rPr>
      <w:lang w:val="en-US"/>
    </w:rPr>
  </w:style>
  <w:style w:type="paragraph" w:customStyle="1" w:styleId="39">
    <w:name w:val="DAFTAR PUSTAKA"/>
    <w:basedOn w:val="5"/>
    <w:uiPriority w:val="99"/>
    <w:pPr>
      <w:ind w:left="567" w:hanging="567"/>
    </w:pPr>
    <w:rPr>
      <w:sz w:val="18"/>
      <w:szCs w:val="18"/>
      <w:lang w:val="en-US"/>
    </w:rPr>
  </w:style>
  <w:style w:type="character" w:customStyle="1" w:styleId="40">
    <w:name w:val="Heading 2 Char"/>
    <w:basedOn w:val="19"/>
    <w:link w:val="4"/>
    <w:uiPriority w:val="9"/>
    <w:rPr>
      <w:rFonts w:ascii="Calisto MT" w:hAnsi="Calisto MT" w:cs="Calisto MT"/>
      <w:b/>
      <w:bCs/>
      <w:caps/>
      <w:color w:val="000000"/>
      <w:sz w:val="20"/>
      <w:szCs w:val="20"/>
      <w:lang w:val="fi-FI"/>
    </w:rPr>
  </w:style>
  <w:style w:type="paragraph" w:customStyle="1" w:styleId="41">
    <w:name w:val="KETERANGAN TABEL GAMBAR"/>
    <w:basedOn w:val="5"/>
    <w:uiPriority w:val="99"/>
    <w:pPr>
      <w:ind w:firstLine="0"/>
    </w:pPr>
    <w:rPr>
      <w:sz w:val="20"/>
      <w:szCs w:val="20"/>
      <w:lang w:val="en-US"/>
    </w:rPr>
  </w:style>
  <w:style w:type="paragraph" w:customStyle="1" w:styleId="42">
    <w:name w:val="Judul Daftar Pustaka"/>
    <w:basedOn w:val="6"/>
    <w:uiPriority w:val="99"/>
    <w:pPr>
      <w:suppressAutoHyphens/>
    </w:pPr>
    <w:rPr>
      <w:rFonts w:ascii="Calisto MT" w:hAnsi="Calisto MT" w:cs="Calisto MT"/>
      <w:b/>
      <w:bCs/>
      <w:sz w:val="18"/>
      <w:szCs w:val="18"/>
      <w:lang w:val="sv-SE"/>
    </w:rPr>
  </w:style>
  <w:style w:type="paragraph" w:customStyle="1" w:styleId="43">
    <w:name w:val="JUDUL"/>
    <w:basedOn w:val="6"/>
    <w:uiPriority w:val="99"/>
    <w:pPr>
      <w:suppressAutoHyphens/>
      <w:jc w:val="center"/>
    </w:pPr>
    <w:rPr>
      <w:rFonts w:ascii="Calisto MT" w:hAnsi="Calisto MT" w:cs="Calisto MT"/>
      <w:b/>
      <w:bCs/>
      <w:caps/>
    </w:rPr>
  </w:style>
  <w:style w:type="paragraph" w:customStyle="1" w:styleId="44">
    <w:name w:val="No Spacing"/>
    <w:basedOn w:val="34"/>
    <w:qFormat/>
    <w:uiPriority w:val="1"/>
    <w:rPr>
      <w:b w:val="0"/>
      <w:iCs/>
      <w:sz w:val="16"/>
      <w:szCs w:val="16"/>
      <w:lang w:val="id-ID"/>
    </w:rPr>
  </w:style>
  <w:style w:type="character" w:customStyle="1" w:styleId="45">
    <w:name w:val="Heading 1 Char"/>
    <w:basedOn w:val="19"/>
    <w:link w:val="2"/>
    <w:uiPriority w:val="9"/>
    <w:rPr>
      <w:rFonts w:ascii="Calisto MT" w:hAnsi="Calisto MT" w:cs="Calisto MT"/>
      <w:i/>
      <w:iCs/>
      <w:color w:val="000000"/>
      <w:sz w:val="16"/>
      <w:szCs w:val="18"/>
    </w:rPr>
  </w:style>
  <w:style w:type="character" w:customStyle="1" w:styleId="46">
    <w:name w:val="Heading 3 Char"/>
    <w:basedOn w:val="19"/>
    <w:link w:val="7"/>
    <w:uiPriority w:val="9"/>
    <w:rPr>
      <w:rFonts w:ascii="Calisto MT" w:hAnsi="Calisto MT" w:cs="Calisto MT"/>
      <w:b/>
      <w:bCs/>
      <w:color w:val="000000"/>
      <w:sz w:val="20"/>
      <w:szCs w:val="20"/>
      <w:lang w:val="fi-FI"/>
    </w:rPr>
  </w:style>
  <w:style w:type="character" w:customStyle="1" w:styleId="47">
    <w:name w:val="Heading 4 Char"/>
    <w:basedOn w:val="19"/>
    <w:link w:val="8"/>
    <w:uiPriority w:val="9"/>
    <w:rPr>
      <w:rFonts w:ascii="Calisto MT" w:hAnsi="Calisto MT" w:cs="Calisto MT"/>
      <w:color w:val="000000"/>
      <w:sz w:val="20"/>
      <w:szCs w:val="20"/>
      <w:lang w:val="id-ID"/>
    </w:rPr>
  </w:style>
  <w:style w:type="character" w:customStyle="1" w:styleId="48">
    <w:name w:val="Heading 5 Char"/>
    <w:basedOn w:val="19"/>
    <w:link w:val="9"/>
    <w:qFormat/>
    <w:uiPriority w:val="9"/>
    <w:rPr>
      <w:rFonts w:ascii="Calisto MT" w:hAnsi="Calisto MT" w:cs="Calisto MT"/>
      <w:bCs/>
      <w:color w:val="000000"/>
      <w:sz w:val="20"/>
      <w:szCs w:val="20"/>
      <w:lang w:val="id-ID"/>
    </w:rPr>
  </w:style>
  <w:style w:type="character" w:customStyle="1" w:styleId="49">
    <w:name w:val="Heading 6 Char"/>
    <w:basedOn w:val="19"/>
    <w:link w:val="10"/>
    <w:uiPriority w:val="9"/>
    <w:rPr>
      <w:rFonts w:ascii="Calisto MT" w:hAnsi="Calisto MT" w:cs="Calisto MT"/>
      <w:color w:val="000000"/>
      <w:sz w:val="18"/>
      <w:szCs w:val="20"/>
      <w:lang w:val="id-ID"/>
    </w:rPr>
  </w:style>
  <w:style w:type="paragraph" w:customStyle="1" w:styleId="50">
    <w:name w:val="List Paragraph"/>
    <w:basedOn w:val="1"/>
    <w:qFormat/>
    <w:uiPriority w:val="34"/>
    <w:pPr>
      <w:ind w:left="720"/>
      <w:contextualSpacing/>
    </w:pPr>
  </w:style>
  <w:style w:type="character" w:customStyle="1" w:styleId="51">
    <w:name w:val="Body Text Indent Char"/>
    <w:basedOn w:val="19"/>
    <w:link w:val="13"/>
    <w:semiHidden/>
    <w:uiPriority w:val="99"/>
  </w:style>
  <w:style w:type="character" w:customStyle="1" w:styleId="52">
    <w:name w:val="Footnote Text Char"/>
    <w:basedOn w:val="19"/>
    <w:link w:val="17"/>
    <w:uiPriority w:val="0"/>
    <w:rPr>
      <w:sz w:val="20"/>
      <w:szCs w:val="20"/>
    </w:rPr>
  </w:style>
  <w:style w:type="character" w:customStyle="1" w:styleId="53">
    <w:name w:val="Body Text Char"/>
    <w:basedOn w:val="19"/>
    <w:link w:val="12"/>
    <w:semiHidden/>
    <w:uiPriority w:val="99"/>
  </w:style>
  <w:style w:type="character" w:customStyle="1" w:styleId="54">
    <w:name w:val="Comment Text Char"/>
    <w:basedOn w:val="19"/>
    <w:link w:val="14"/>
    <w:semiHidden/>
    <w:uiPriority w:val="99"/>
    <w:rPr>
      <w:sz w:val="20"/>
      <w:szCs w:val="20"/>
    </w:rPr>
  </w:style>
  <w:style w:type="character" w:customStyle="1" w:styleId="55">
    <w:name w:val="Comment Subject Char"/>
    <w:basedOn w:val="54"/>
    <w:link w:val="15"/>
    <w:semiHidden/>
    <w:uiPriority w:val="99"/>
    <w:rPr>
      <w:b/>
      <w:bCs/>
      <w:sz w:val="20"/>
      <w:szCs w:val="20"/>
    </w:rPr>
  </w:style>
  <w:style w:type="paragraph" w:customStyle="1" w:styleId="56">
    <w:name w:val="Revision"/>
    <w:hidden/>
    <w:semiHidden/>
    <w:qFormat/>
    <w:uiPriority w:val="99"/>
    <w:pPr>
      <w:spacing w:before="0" w:beforeAutospacing="0" w:after="0" w:afterAutospacing="0"/>
      <w:ind w:left="0" w:right="0"/>
      <w:jc w:val="left"/>
    </w:pPr>
    <w:rPr>
      <w:rFonts w:asciiTheme="minorHAnsi" w:hAnsiTheme="minorHAnsi" w:eastAsiaTheme="minorHAnsi" w:cstheme="minorBidi"/>
      <w:sz w:val="22"/>
      <w:szCs w:val="22"/>
      <w:lang w:val="en-US" w:eastAsia="en-US" w:bidi="ar-SA"/>
    </w:rPr>
  </w:style>
  <w:style w:type="table" w:customStyle="1" w:styleId="57">
    <w:name w:val="Table Grid12"/>
    <w:basedOn w:val="24"/>
    <w:uiPriority w:val="59"/>
    <w:pPr>
      <w:spacing w:before="0" w:beforeAutospacing="0" w:after="0" w:afterAutospacing="0" w:line="220" w:lineRule="exact"/>
      <w:ind w:left="0" w:right="0" w:firstLine="301"/>
      <w:jc w:val="both"/>
    </w:pPr>
    <w:rPr>
      <w:rFonts w:ascii="Times New Roman" w:hAnsi="Times New Roman" w:eastAsia="Times New Roman" w:cs="Times New Roman"/>
      <w:sz w:val="20"/>
      <w:szCs w:val="20"/>
      <w:lang w:val="pt-PT" w:eastAsia="pt-PT"/>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8">
    <w:name w:val="Character Style 1"/>
    <w:qFormat/>
    <w:uiPriority w:val="99"/>
    <w:rPr>
      <w:sz w:val="20"/>
      <w:szCs w:val="20"/>
    </w:rPr>
  </w:style>
  <w:style w:type="character" w:customStyle="1" w:styleId="59">
    <w:name w:val="long_text"/>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laporan kemajuan ok\diagram.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laporan kemajuan ok\diagra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baseline="0">
                <a:solidFill>
                  <a:schemeClr val="tx1">
                    <a:lumMod val="65000"/>
                    <a:lumOff val="35000"/>
                  </a:schemeClr>
                </a:solidFill>
                <a:latin typeface="+mn-lt"/>
                <a:ea typeface="+mn-ea"/>
                <a:cs typeface="+mn-cs"/>
              </a:defRPr>
            </a:pPr>
            <a:r>
              <a:rPr sz="1100"/>
              <a:t>Uji Coba Skala Kecil</a:t>
            </a:r>
            <a:endParaRPr sz="1100"/>
          </a:p>
        </c:rich>
      </c:tx>
      <c:layout>
        <c:manualLayout>
          <c:xMode val="edge"/>
          <c:yMode val="edge"/>
          <c:x val="0.293559400637762"/>
          <c:y val="0.0224586288416076"/>
        </c:manualLayout>
      </c:layout>
      <c:overlay val="0"/>
      <c:spPr>
        <a:noFill/>
        <a:ln>
          <a:noFill/>
        </a:ln>
        <a:effectLst/>
      </c:spPr>
    </c:title>
    <c:autoTitleDeleted val="0"/>
    <c:plotArea>
      <c:layout/>
      <c:barChart>
        <c:barDir val="col"/>
        <c:grouping val="clustered"/>
        <c:varyColors val="0"/>
        <c:ser>
          <c:idx val="0"/>
          <c:order val="0"/>
          <c:spPr>
            <a:solidFill>
              <a:schemeClr val="accent6"/>
            </a:solidFill>
            <a:ln w="19050" cap="flat" cmpd="sng" algn="ctr">
              <a:solidFill>
                <a:sysClr val="windowText" lastClr="000000"/>
              </a:solidFill>
              <a:prstDash val="solid"/>
              <a:miter lim="800000"/>
            </a:ln>
            <a:effectLst>
              <a:outerShdw blurRad="57150" dist="19050" dir="5400000" algn="ctr" rotWithShape="0">
                <a:srgbClr val="000000">
                  <a:alpha val="63000"/>
                </a:srgbClr>
              </a:outerShdw>
            </a:effectLst>
            <a:sp3d>
              <a:extrusionClr>
                <a:srgbClr val="FFFFFF"/>
              </a:extrusionClr>
              <a:contourClr>
                <a:srgbClr val="FFFFFF"/>
              </a:contourClr>
            </a:sp3d>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[diagram.xlsx]Sheet2!$C$7:$C$11</c:f>
              <c:strCache>
                <c:ptCount val="5"/>
                <c:pt idx="0">
                  <c:v>P Panting</c:v>
                </c:pt>
                <c:pt idx="1">
                  <c:v>P Lempar Kaleng</c:v>
                </c:pt>
                <c:pt idx="2">
                  <c:v>P Pikak</c:v>
                </c:pt>
                <c:pt idx="3">
                  <c:v>P Cas-casan</c:v>
                </c:pt>
                <c:pt idx="4">
                  <c:v>P Yeye</c:v>
                </c:pt>
              </c:strCache>
            </c:strRef>
          </c:cat>
          <c:val>
            <c:numRef>
              <c:f>[diagram.xlsx]Sheet2!$D$7:$D$11</c:f>
              <c:numCache>
                <c:formatCode>General</c:formatCode>
                <c:ptCount val="5"/>
                <c:pt idx="0">
                  <c:v>280</c:v>
                </c:pt>
                <c:pt idx="1">
                  <c:v>286</c:v>
                </c:pt>
                <c:pt idx="2">
                  <c:v>278</c:v>
                </c:pt>
                <c:pt idx="3">
                  <c:v>287</c:v>
                </c:pt>
                <c:pt idx="4">
                  <c:v>276</c:v>
                </c:pt>
              </c:numCache>
            </c:numRef>
          </c:val>
        </c:ser>
        <c:dLbls>
          <c:showLegendKey val="0"/>
          <c:showVal val="1"/>
          <c:showCatName val="0"/>
          <c:showSerName val="0"/>
          <c:showPercent val="0"/>
          <c:showBubbleSize val="0"/>
        </c:dLbls>
        <c:gapWidth val="100"/>
        <c:overlap val="-24"/>
        <c:axId val="300299157"/>
        <c:axId val="970371399"/>
      </c:barChart>
      <c:catAx>
        <c:axId val="300299157"/>
        <c:scaling>
          <c:orientation val="minMax"/>
        </c:scaling>
        <c:delete val="0"/>
        <c:axPos val="b"/>
        <c:majorTickMark val="none"/>
        <c:minorTickMark val="none"/>
        <c:tickLblPos val="nextTo"/>
        <c:spPr>
          <a:noFill/>
          <a:ln w="12700" cap="flat" cmpd="sng" algn="ctr">
            <a:solidFill>
              <a:sysClr val="windowText" lastClr="000000"/>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70371399"/>
        <c:crosses val="autoZero"/>
        <c:auto val="1"/>
        <c:lblAlgn val="ctr"/>
        <c:lblOffset val="100"/>
        <c:noMultiLvlLbl val="0"/>
      </c:catAx>
      <c:valAx>
        <c:axId val="970371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00299157"/>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600" b="1" i="0" u="none" strike="noStrike" kern="1200" baseline="0">
                <a:solidFill>
                  <a:schemeClr val="tx1">
                    <a:lumMod val="65000"/>
                    <a:lumOff val="35000"/>
                  </a:schemeClr>
                </a:solidFill>
                <a:latin typeface="+mn-lt"/>
                <a:ea typeface="+mn-ea"/>
                <a:cs typeface="+mn-cs"/>
              </a:defRPr>
            </a:pPr>
            <a:r>
              <a:rPr sz="1100"/>
              <a:t>Uji Coba Skala </a:t>
            </a:r>
            <a:r>
              <a:rPr lang="en-ID" altLang="en-US" sz="1100"/>
              <a:t>Besar</a:t>
            </a:r>
            <a:endParaRPr lang="en-ID" altLang="en-US" sz="1100"/>
          </a:p>
        </c:rich>
      </c:tx>
      <c:layout>
        <c:manualLayout>
          <c:xMode val="edge"/>
          <c:yMode val="edge"/>
          <c:x val="0.260151862026862"/>
          <c:y val="0.0384160756501182"/>
        </c:manualLayout>
      </c:layout>
      <c:overlay val="0"/>
      <c:spPr>
        <a:noFill/>
        <a:ln>
          <a:noFill/>
        </a:ln>
        <a:effectLst/>
      </c:spPr>
    </c:title>
    <c:autoTitleDeleted val="0"/>
    <c:plotArea>
      <c:layout/>
      <c:barChart>
        <c:barDir val="col"/>
        <c:grouping val="clustered"/>
        <c:varyColors val="0"/>
        <c:ser>
          <c:idx val="0"/>
          <c:order val="0"/>
          <c:spPr>
            <a:gradFill>
              <a:gsLst>
                <a:gs pos="0">
                  <a:srgbClr val="14CD68"/>
                </a:gs>
                <a:gs pos="100000">
                  <a:srgbClr val="0B6E38"/>
                </a:gs>
              </a:gsLst>
              <a:lin ang="5400000" scaled="0"/>
            </a:gradFill>
            <a:ln w="19050" cap="flat" cmpd="sng" algn="ctr">
              <a:solidFill>
                <a:sysClr val="windowText" lastClr="000000"/>
              </a:solidFill>
              <a:prstDash val="solid"/>
              <a:miter lim="800000"/>
            </a:ln>
            <a:effectLst>
              <a:outerShdw blurRad="57150" dist="19050" dir="5400000" algn="ctr" rotWithShape="0">
                <a:srgbClr val="000000">
                  <a:alpha val="63000"/>
                </a:srgbClr>
              </a:outerShdw>
            </a:effectLst>
            <a:sp3d>
              <a:extrusionClr>
                <a:srgbClr val="FFFFFF"/>
              </a:extrusionClr>
              <a:contourClr>
                <a:srgbClr val="FFFFFF"/>
              </a:contourClr>
            </a:sp3d>
          </c:spPr>
          <c:invertIfNegative val="0"/>
          <c:dLbls>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[diagram.xlsx]Sheet2!$C$7:$C$11</c:f>
              <c:strCache>
                <c:ptCount val="5"/>
                <c:pt idx="0">
                  <c:v>P Panting</c:v>
                </c:pt>
                <c:pt idx="1">
                  <c:v>P Lempar Kaleng</c:v>
                </c:pt>
                <c:pt idx="2">
                  <c:v>P Pikak</c:v>
                </c:pt>
                <c:pt idx="3">
                  <c:v>P Cas-casan</c:v>
                </c:pt>
                <c:pt idx="4">
                  <c:v>P Yeye</c:v>
                </c:pt>
              </c:strCache>
            </c:strRef>
          </c:cat>
          <c:val>
            <c:numRef>
              <c:f>[diagram.xlsx]Sheet2!$D$7:$D$11</c:f>
              <c:numCache>
                <c:formatCode>General</c:formatCode>
                <c:ptCount val="5"/>
                <c:pt idx="0">
                  <c:v>400</c:v>
                </c:pt>
                <c:pt idx="1">
                  <c:v>400</c:v>
                </c:pt>
                <c:pt idx="2">
                  <c:v>396</c:v>
                </c:pt>
                <c:pt idx="3">
                  <c:v>399</c:v>
                </c:pt>
                <c:pt idx="4">
                  <c:v>395</c:v>
                </c:pt>
              </c:numCache>
            </c:numRef>
          </c:val>
        </c:ser>
        <c:dLbls>
          <c:showLegendKey val="0"/>
          <c:showVal val="1"/>
          <c:showCatName val="0"/>
          <c:showSerName val="0"/>
          <c:showPercent val="0"/>
          <c:showBubbleSize val="0"/>
        </c:dLbls>
        <c:gapWidth val="100"/>
        <c:overlap val="-24"/>
        <c:axId val="300299157"/>
        <c:axId val="970371399"/>
      </c:barChart>
      <c:catAx>
        <c:axId val="300299157"/>
        <c:scaling>
          <c:orientation val="minMax"/>
        </c:scaling>
        <c:delete val="0"/>
        <c:axPos val="b"/>
        <c:majorTickMark val="none"/>
        <c:minorTickMark val="none"/>
        <c:tickLblPos val="nextTo"/>
        <c:spPr>
          <a:noFill/>
          <a:ln w="12700" cap="flat" cmpd="sng" algn="ctr">
            <a:solidFill>
              <a:sysClr val="windowText" lastClr="000000"/>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70371399"/>
        <c:crosses val="autoZero"/>
        <c:auto val="1"/>
        <c:lblAlgn val="ctr"/>
        <c:lblOffset val="100"/>
        <c:noMultiLvlLbl val="0"/>
      </c:catAx>
      <c:valAx>
        <c:axId val="970371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00299157"/>
        <c:crosses val="autoZero"/>
        <c:crossBetween val="between"/>
      </c:valAx>
      <c:spPr>
        <a:noFill/>
        <a:ln>
          <a:solidFill>
            <a:sysClr val="windowText" lastClr="00000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7570A8-41F3-448F-857E-E7641F3B8862}">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Pages>
  <Words>727</Words>
  <Characters>4148</Characters>
  <Lines>34</Lines>
  <Paragraphs>9</Paragraphs>
  <ScaleCrop>false</ScaleCrop>
  <LinksUpToDate>false</LinksUpToDate>
  <CharactersWithSpaces>4866</CharactersWithSpaces>
  <Application>WPS Office_10.2.0.5845_F1E327BC-269C-435d-A152-05C5408002CA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2018-01-13T07:29:00Z</dcterms:created>
  <dc:creator>John</dc:creator>
  <cp:lastModifiedBy>Atika</cp:lastModifiedBy>
  <cp:lastPrinted>2016-11-09T00:49:00Z</cp:lastPrinted>
  <dcterms:modified xsi:type="dcterms:W3CDTF">2018-01-30T15:46:04Z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