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B5B1E" w14:textId="77777777" w:rsidR="00C072D9" w:rsidRDefault="00721CB9">
      <w:pPr>
        <w:pStyle w:val="Heading1"/>
        <w:spacing w:before="89"/>
        <w:ind w:left="802"/>
      </w:pPr>
      <w:r>
        <w:t>The Indonesian National Sports Games (PON): Expectations and Reality</w:t>
      </w:r>
    </w:p>
    <w:p w14:paraId="375E99AC" w14:textId="77777777" w:rsidR="00241139" w:rsidRDefault="00241139">
      <w:pPr>
        <w:spacing w:line="252" w:lineRule="auto"/>
        <w:ind w:left="105" w:right="123"/>
        <w:jc w:val="both"/>
        <w:rPr>
          <w:b/>
          <w:w w:val="105"/>
          <w:sz w:val="21"/>
        </w:rPr>
      </w:pPr>
    </w:p>
    <w:p w14:paraId="29033038" w14:textId="77777777" w:rsidR="00C072D9" w:rsidRDefault="00721CB9">
      <w:pPr>
        <w:spacing w:line="252" w:lineRule="auto"/>
        <w:ind w:left="105" w:right="123"/>
        <w:jc w:val="both"/>
        <w:rPr>
          <w:sz w:val="21"/>
        </w:rPr>
      </w:pPr>
      <w:bookmarkStart w:id="0" w:name="_GoBack"/>
      <w:bookmarkEnd w:id="0"/>
      <w:r>
        <w:rPr>
          <w:b/>
          <w:w w:val="105"/>
          <w:sz w:val="21"/>
        </w:rPr>
        <w:t xml:space="preserve">Abstract. </w:t>
      </w:r>
      <w:r>
        <w:rPr>
          <w:w w:val="105"/>
          <w:sz w:val="21"/>
        </w:rPr>
        <w:t xml:space="preserve">This paper describes an </w:t>
      </w:r>
      <w:r>
        <w:rPr>
          <w:spacing w:val="-3"/>
          <w:w w:val="105"/>
          <w:sz w:val="21"/>
        </w:rPr>
        <w:t xml:space="preserve">empirical </w:t>
      </w:r>
      <w:r>
        <w:rPr>
          <w:w w:val="105"/>
          <w:sz w:val="21"/>
        </w:rPr>
        <w:t xml:space="preserve">study about the </w:t>
      </w:r>
      <w:r>
        <w:rPr>
          <w:spacing w:val="-3"/>
          <w:w w:val="105"/>
          <w:sz w:val="21"/>
        </w:rPr>
        <w:t xml:space="preserve">expectation </w:t>
      </w:r>
      <w:r>
        <w:rPr>
          <w:w w:val="105"/>
          <w:sz w:val="21"/>
        </w:rPr>
        <w:t xml:space="preserve">and </w:t>
      </w:r>
      <w:r>
        <w:rPr>
          <w:spacing w:val="-4"/>
          <w:w w:val="105"/>
          <w:sz w:val="21"/>
        </w:rPr>
        <w:t xml:space="preserve">reality </w:t>
      </w:r>
      <w:r>
        <w:rPr>
          <w:w w:val="105"/>
          <w:sz w:val="21"/>
        </w:rPr>
        <w:t>of the Indonesian National</w:t>
      </w:r>
      <w:r>
        <w:rPr>
          <w:spacing w:val="-17"/>
          <w:w w:val="105"/>
          <w:sz w:val="21"/>
        </w:rPr>
        <w:t xml:space="preserve"> </w:t>
      </w:r>
      <w:r>
        <w:rPr>
          <w:w w:val="105"/>
          <w:sz w:val="21"/>
        </w:rPr>
        <w:t>Sports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Games</w:t>
      </w:r>
      <w:r>
        <w:rPr>
          <w:spacing w:val="2"/>
          <w:w w:val="105"/>
          <w:sz w:val="21"/>
        </w:rPr>
        <w:t xml:space="preserve"> (PON) </w:t>
      </w:r>
      <w:r>
        <w:rPr>
          <w:w w:val="105"/>
          <w:sz w:val="21"/>
        </w:rPr>
        <w:t>after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8"/>
          <w:w w:val="105"/>
          <w:sz w:val="21"/>
        </w:rPr>
        <w:t xml:space="preserve"> </w:t>
      </w:r>
      <w:r>
        <w:rPr>
          <w:spacing w:val="-4"/>
          <w:w w:val="105"/>
          <w:sz w:val="21"/>
        </w:rPr>
        <w:t>regulation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about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national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sport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system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came</w:t>
      </w:r>
      <w:r>
        <w:rPr>
          <w:spacing w:val="1"/>
          <w:w w:val="105"/>
          <w:sz w:val="21"/>
        </w:rPr>
        <w:t xml:space="preserve"> </w:t>
      </w:r>
      <w:r>
        <w:rPr>
          <w:spacing w:val="-7"/>
          <w:w w:val="105"/>
          <w:sz w:val="21"/>
        </w:rPr>
        <w:t>in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 xml:space="preserve">force </w:t>
      </w:r>
      <w:r>
        <w:rPr>
          <w:spacing w:val="-7"/>
          <w:w w:val="105"/>
          <w:sz w:val="21"/>
        </w:rPr>
        <w:t xml:space="preserve">in </w:t>
      </w:r>
      <w:r>
        <w:rPr>
          <w:w w:val="105"/>
          <w:sz w:val="21"/>
        </w:rPr>
        <w:t xml:space="preserve">2005. </w:t>
      </w:r>
      <w:r>
        <w:rPr>
          <w:spacing w:val="6"/>
          <w:w w:val="105"/>
          <w:sz w:val="21"/>
        </w:rPr>
        <w:t xml:space="preserve">To </w:t>
      </w:r>
      <w:r>
        <w:rPr>
          <w:w w:val="105"/>
          <w:sz w:val="21"/>
        </w:rPr>
        <w:t xml:space="preserve">describe the achievement and </w:t>
      </w:r>
      <w:r>
        <w:rPr>
          <w:spacing w:val="-3"/>
          <w:w w:val="105"/>
          <w:sz w:val="21"/>
        </w:rPr>
        <w:t xml:space="preserve">issues </w:t>
      </w:r>
      <w:r>
        <w:rPr>
          <w:w w:val="105"/>
          <w:sz w:val="21"/>
        </w:rPr>
        <w:t xml:space="preserve">associated </w:t>
      </w:r>
      <w:r>
        <w:rPr>
          <w:spacing w:val="-4"/>
          <w:w w:val="105"/>
          <w:sz w:val="21"/>
        </w:rPr>
        <w:t xml:space="preserve">with </w:t>
      </w:r>
      <w:r>
        <w:rPr>
          <w:w w:val="105"/>
          <w:sz w:val="21"/>
        </w:rPr>
        <w:t xml:space="preserve">the objectives of </w:t>
      </w:r>
      <w:r>
        <w:rPr>
          <w:spacing w:val="2"/>
          <w:w w:val="105"/>
          <w:sz w:val="21"/>
        </w:rPr>
        <w:t xml:space="preserve">PON, </w:t>
      </w:r>
      <w:r>
        <w:rPr>
          <w:w w:val="105"/>
          <w:sz w:val="21"/>
        </w:rPr>
        <w:t xml:space="preserve">analyses of report documents of the 2008, 2012, and 2016 </w:t>
      </w:r>
      <w:r>
        <w:rPr>
          <w:spacing w:val="3"/>
          <w:w w:val="105"/>
          <w:sz w:val="21"/>
        </w:rPr>
        <w:t xml:space="preserve">PON </w:t>
      </w:r>
      <w:r>
        <w:rPr>
          <w:w w:val="105"/>
          <w:sz w:val="21"/>
        </w:rPr>
        <w:t xml:space="preserve">were carried out. In </w:t>
      </w:r>
      <w:r>
        <w:rPr>
          <w:spacing w:val="-3"/>
          <w:w w:val="105"/>
          <w:sz w:val="21"/>
        </w:rPr>
        <w:t xml:space="preserve">addition, interviews </w:t>
      </w:r>
      <w:r>
        <w:rPr>
          <w:spacing w:val="-4"/>
          <w:w w:val="105"/>
          <w:sz w:val="21"/>
        </w:rPr>
        <w:t xml:space="preserve">with </w:t>
      </w:r>
      <w:r>
        <w:rPr>
          <w:w w:val="105"/>
          <w:sz w:val="21"/>
        </w:rPr>
        <w:t xml:space="preserve">athletes </w:t>
      </w:r>
      <w:r w:rsidRPr="00BD77A2">
        <w:rPr>
          <w:w w:val="105"/>
          <w:sz w:val="21"/>
        </w:rPr>
        <w:t xml:space="preserve">and </w:t>
      </w:r>
      <w:r w:rsidRPr="00BD77A2">
        <w:rPr>
          <w:spacing w:val="-4"/>
          <w:w w:val="105"/>
          <w:sz w:val="21"/>
        </w:rPr>
        <w:t xml:space="preserve">officials </w:t>
      </w:r>
      <w:r w:rsidRPr="00BD77A2">
        <w:rPr>
          <w:w w:val="105"/>
          <w:sz w:val="21"/>
        </w:rPr>
        <w:t xml:space="preserve">from several </w:t>
      </w:r>
      <w:r w:rsidRPr="00BD77A2">
        <w:rPr>
          <w:spacing w:val="-3"/>
          <w:w w:val="105"/>
          <w:sz w:val="21"/>
        </w:rPr>
        <w:t xml:space="preserve">contingents </w:t>
      </w:r>
      <w:r w:rsidRPr="00BD77A2">
        <w:rPr>
          <w:w w:val="105"/>
          <w:sz w:val="21"/>
        </w:rPr>
        <w:t xml:space="preserve">and focus </w:t>
      </w:r>
      <w:r w:rsidRPr="00BD77A2">
        <w:rPr>
          <w:spacing w:val="-3"/>
          <w:w w:val="105"/>
          <w:sz w:val="21"/>
        </w:rPr>
        <w:t xml:space="preserve">group discussions </w:t>
      </w:r>
      <w:r w:rsidRPr="00BD77A2">
        <w:rPr>
          <w:spacing w:val="-4"/>
          <w:w w:val="105"/>
          <w:sz w:val="21"/>
        </w:rPr>
        <w:t xml:space="preserve">with </w:t>
      </w:r>
      <w:r w:rsidRPr="00BD77A2">
        <w:rPr>
          <w:w w:val="105"/>
          <w:sz w:val="21"/>
        </w:rPr>
        <w:t xml:space="preserve">experts were </w:t>
      </w:r>
      <w:r w:rsidRPr="00BD77A2">
        <w:rPr>
          <w:spacing w:val="-3"/>
          <w:w w:val="105"/>
          <w:sz w:val="21"/>
        </w:rPr>
        <w:t xml:space="preserve">also </w:t>
      </w:r>
      <w:r w:rsidRPr="00BD77A2">
        <w:rPr>
          <w:w w:val="105"/>
          <w:sz w:val="21"/>
        </w:rPr>
        <w:t xml:space="preserve">conducted. </w:t>
      </w:r>
      <w:r>
        <w:rPr>
          <w:w w:val="105"/>
          <w:sz w:val="21"/>
        </w:rPr>
        <w:t xml:space="preserve">In terms of </w:t>
      </w:r>
      <w:r>
        <w:rPr>
          <w:spacing w:val="-4"/>
          <w:w w:val="105"/>
          <w:sz w:val="21"/>
        </w:rPr>
        <w:t xml:space="preserve">maintaining </w:t>
      </w:r>
      <w:r>
        <w:rPr>
          <w:w w:val="105"/>
          <w:sz w:val="21"/>
        </w:rPr>
        <w:t xml:space="preserve">the </w:t>
      </w:r>
      <w:r>
        <w:rPr>
          <w:spacing w:val="-3"/>
          <w:w w:val="105"/>
          <w:sz w:val="21"/>
        </w:rPr>
        <w:t xml:space="preserve">unity </w:t>
      </w:r>
      <w:r>
        <w:rPr>
          <w:w w:val="105"/>
          <w:sz w:val="21"/>
        </w:rPr>
        <w:t xml:space="preserve">and </w:t>
      </w:r>
      <w:r>
        <w:rPr>
          <w:spacing w:val="-5"/>
          <w:w w:val="105"/>
          <w:sz w:val="21"/>
        </w:rPr>
        <w:t xml:space="preserve">integrity </w:t>
      </w:r>
      <w:r>
        <w:rPr>
          <w:w w:val="105"/>
          <w:sz w:val="21"/>
        </w:rPr>
        <w:t xml:space="preserve">of the nation, </w:t>
      </w:r>
      <w:r>
        <w:rPr>
          <w:spacing w:val="3"/>
          <w:w w:val="105"/>
          <w:sz w:val="21"/>
        </w:rPr>
        <w:t xml:space="preserve">PON </w:t>
      </w:r>
      <w:r>
        <w:rPr>
          <w:spacing w:val="-3"/>
          <w:w w:val="105"/>
          <w:sz w:val="21"/>
        </w:rPr>
        <w:t xml:space="preserve">could </w:t>
      </w:r>
      <w:r>
        <w:rPr>
          <w:w w:val="105"/>
          <w:sz w:val="21"/>
        </w:rPr>
        <w:t>be deemed to meet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expectations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but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some</w:t>
      </w:r>
      <w:r>
        <w:rPr>
          <w:spacing w:val="-8"/>
          <w:w w:val="105"/>
          <w:sz w:val="21"/>
        </w:rPr>
        <w:t xml:space="preserve"> </w:t>
      </w:r>
      <w:r>
        <w:rPr>
          <w:spacing w:val="-3"/>
          <w:w w:val="105"/>
          <w:sz w:val="21"/>
        </w:rPr>
        <w:t>modifications</w:t>
      </w:r>
      <w:r>
        <w:rPr>
          <w:spacing w:val="1"/>
          <w:w w:val="105"/>
          <w:sz w:val="21"/>
        </w:rPr>
        <w:t xml:space="preserve"> </w:t>
      </w:r>
      <w:r>
        <w:rPr>
          <w:spacing w:val="-3"/>
          <w:w w:val="105"/>
          <w:sz w:val="21"/>
        </w:rPr>
        <w:t>should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made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8"/>
          <w:w w:val="105"/>
          <w:sz w:val="21"/>
        </w:rPr>
        <w:t xml:space="preserve"> </w:t>
      </w:r>
      <w:r>
        <w:rPr>
          <w:spacing w:val="-5"/>
          <w:w w:val="105"/>
          <w:sz w:val="21"/>
        </w:rPr>
        <w:t>idealism,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management,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 xml:space="preserve">sport contents to improve the development system of national sport. However, </w:t>
      </w:r>
      <w:r>
        <w:rPr>
          <w:spacing w:val="-4"/>
          <w:w w:val="105"/>
          <w:sz w:val="21"/>
        </w:rPr>
        <w:t xml:space="preserve">organizing </w:t>
      </w:r>
      <w:r>
        <w:rPr>
          <w:spacing w:val="3"/>
          <w:w w:val="105"/>
          <w:sz w:val="21"/>
        </w:rPr>
        <w:t xml:space="preserve">PON </w:t>
      </w:r>
      <w:r>
        <w:rPr>
          <w:w w:val="105"/>
          <w:sz w:val="21"/>
        </w:rPr>
        <w:t xml:space="preserve">as a </w:t>
      </w:r>
      <w:r>
        <w:rPr>
          <w:spacing w:val="-3"/>
          <w:w w:val="105"/>
          <w:sz w:val="21"/>
        </w:rPr>
        <w:t xml:space="preserve">talent </w:t>
      </w:r>
      <w:r>
        <w:rPr>
          <w:w w:val="105"/>
          <w:sz w:val="21"/>
        </w:rPr>
        <w:t xml:space="preserve">scout effort </w:t>
      </w:r>
      <w:r>
        <w:rPr>
          <w:spacing w:val="-7"/>
          <w:w w:val="105"/>
          <w:sz w:val="21"/>
        </w:rPr>
        <w:t xml:space="preserve">is </w:t>
      </w:r>
      <w:r>
        <w:rPr>
          <w:w w:val="105"/>
          <w:sz w:val="21"/>
        </w:rPr>
        <w:t xml:space="preserve">no </w:t>
      </w:r>
      <w:r>
        <w:rPr>
          <w:spacing w:val="-5"/>
          <w:w w:val="105"/>
          <w:sz w:val="21"/>
        </w:rPr>
        <w:t xml:space="preserve">longer valid </w:t>
      </w:r>
      <w:r>
        <w:rPr>
          <w:w w:val="105"/>
          <w:sz w:val="21"/>
        </w:rPr>
        <w:t xml:space="preserve">due to some </w:t>
      </w:r>
      <w:r>
        <w:rPr>
          <w:spacing w:val="-3"/>
          <w:w w:val="105"/>
          <w:sz w:val="21"/>
        </w:rPr>
        <w:t xml:space="preserve">issues </w:t>
      </w:r>
      <w:r>
        <w:rPr>
          <w:w w:val="105"/>
          <w:sz w:val="21"/>
        </w:rPr>
        <w:t xml:space="preserve">associated </w:t>
      </w:r>
      <w:r>
        <w:rPr>
          <w:spacing w:val="-4"/>
          <w:w w:val="105"/>
          <w:sz w:val="21"/>
        </w:rPr>
        <w:t xml:space="preserve">with </w:t>
      </w:r>
      <w:r>
        <w:rPr>
          <w:w w:val="105"/>
          <w:sz w:val="21"/>
        </w:rPr>
        <w:t xml:space="preserve">recruitment system, match and sport </w:t>
      </w:r>
      <w:r>
        <w:rPr>
          <w:spacing w:val="-3"/>
          <w:w w:val="105"/>
          <w:sz w:val="21"/>
        </w:rPr>
        <w:t xml:space="preserve">categorization </w:t>
      </w:r>
      <w:r>
        <w:rPr>
          <w:w w:val="105"/>
          <w:sz w:val="21"/>
        </w:rPr>
        <w:t xml:space="preserve">system, and event </w:t>
      </w:r>
      <w:r>
        <w:rPr>
          <w:spacing w:val="-4"/>
          <w:w w:val="105"/>
          <w:sz w:val="21"/>
        </w:rPr>
        <w:t xml:space="preserve">time </w:t>
      </w:r>
      <w:r>
        <w:rPr>
          <w:spacing w:val="-3"/>
          <w:w w:val="105"/>
          <w:sz w:val="21"/>
        </w:rPr>
        <w:t xml:space="preserve">selection. </w:t>
      </w:r>
      <w:r>
        <w:rPr>
          <w:w w:val="105"/>
          <w:sz w:val="21"/>
        </w:rPr>
        <w:t xml:space="preserve">Even so, </w:t>
      </w:r>
      <w:r>
        <w:rPr>
          <w:spacing w:val="3"/>
          <w:w w:val="105"/>
          <w:sz w:val="21"/>
        </w:rPr>
        <w:t xml:space="preserve">PON </w:t>
      </w:r>
      <w:r>
        <w:rPr>
          <w:spacing w:val="-7"/>
          <w:w w:val="105"/>
          <w:sz w:val="21"/>
        </w:rPr>
        <w:t xml:space="preserve">is </w:t>
      </w:r>
      <w:r>
        <w:rPr>
          <w:spacing w:val="-6"/>
          <w:w w:val="105"/>
          <w:sz w:val="21"/>
        </w:rPr>
        <w:t xml:space="preserve">still </w:t>
      </w:r>
      <w:r>
        <w:rPr>
          <w:w w:val="105"/>
          <w:sz w:val="21"/>
        </w:rPr>
        <w:t xml:space="preserve">needed to </w:t>
      </w:r>
      <w:r>
        <w:rPr>
          <w:spacing w:val="-3"/>
          <w:w w:val="105"/>
          <w:sz w:val="21"/>
        </w:rPr>
        <w:t xml:space="preserve">stimulate </w:t>
      </w:r>
      <w:r>
        <w:rPr>
          <w:w w:val="105"/>
          <w:sz w:val="21"/>
        </w:rPr>
        <w:t xml:space="preserve">sport development </w:t>
      </w:r>
      <w:r>
        <w:rPr>
          <w:spacing w:val="-7"/>
          <w:w w:val="105"/>
          <w:sz w:val="21"/>
        </w:rPr>
        <w:t xml:space="preserve">in </w:t>
      </w:r>
      <w:r>
        <w:rPr>
          <w:spacing w:val="-4"/>
          <w:w w:val="105"/>
          <w:sz w:val="21"/>
        </w:rPr>
        <w:t xml:space="preserve">regional </w:t>
      </w:r>
      <w:r>
        <w:rPr>
          <w:spacing w:val="-5"/>
          <w:w w:val="105"/>
          <w:sz w:val="21"/>
        </w:rPr>
        <w:t xml:space="preserve">level. </w:t>
      </w:r>
      <w:r>
        <w:rPr>
          <w:spacing w:val="2"/>
          <w:w w:val="105"/>
          <w:sz w:val="21"/>
        </w:rPr>
        <w:t xml:space="preserve">There </w:t>
      </w:r>
      <w:r>
        <w:rPr>
          <w:spacing w:val="-3"/>
          <w:w w:val="105"/>
          <w:sz w:val="21"/>
        </w:rPr>
        <w:t xml:space="preserve">should </w:t>
      </w:r>
      <w:r>
        <w:rPr>
          <w:w w:val="105"/>
          <w:sz w:val="21"/>
        </w:rPr>
        <w:t xml:space="preserve">be a new </w:t>
      </w:r>
      <w:r>
        <w:rPr>
          <w:spacing w:val="-5"/>
          <w:w w:val="105"/>
          <w:sz w:val="21"/>
        </w:rPr>
        <w:t xml:space="preserve">policy </w:t>
      </w:r>
      <w:r>
        <w:rPr>
          <w:spacing w:val="-7"/>
          <w:w w:val="105"/>
          <w:sz w:val="21"/>
        </w:rPr>
        <w:t xml:space="preserve">in </w:t>
      </w:r>
      <w:r>
        <w:rPr>
          <w:w w:val="105"/>
          <w:sz w:val="21"/>
        </w:rPr>
        <w:t xml:space="preserve">order for </w:t>
      </w:r>
      <w:r>
        <w:rPr>
          <w:spacing w:val="3"/>
          <w:w w:val="105"/>
          <w:sz w:val="21"/>
        </w:rPr>
        <w:t xml:space="preserve">PON </w:t>
      </w:r>
      <w:r>
        <w:rPr>
          <w:w w:val="105"/>
          <w:sz w:val="21"/>
        </w:rPr>
        <w:t xml:space="preserve">to achieve </w:t>
      </w:r>
      <w:r>
        <w:rPr>
          <w:spacing w:val="-4"/>
          <w:w w:val="105"/>
          <w:sz w:val="21"/>
        </w:rPr>
        <w:t xml:space="preserve">all </w:t>
      </w:r>
      <w:r>
        <w:rPr>
          <w:w w:val="105"/>
          <w:sz w:val="21"/>
        </w:rPr>
        <w:t xml:space="preserve">of </w:t>
      </w:r>
      <w:r>
        <w:rPr>
          <w:spacing w:val="-5"/>
          <w:w w:val="105"/>
          <w:sz w:val="21"/>
        </w:rPr>
        <w:t>its goals.</w:t>
      </w:r>
    </w:p>
    <w:p w14:paraId="7A5DA8B6" w14:textId="77777777" w:rsidR="00C072D9" w:rsidRDefault="00721CB9">
      <w:pPr>
        <w:spacing w:before="107"/>
        <w:ind w:left="105"/>
        <w:jc w:val="both"/>
        <w:rPr>
          <w:b/>
          <w:i/>
          <w:sz w:val="21"/>
        </w:rPr>
      </w:pPr>
      <w:r>
        <w:rPr>
          <w:b/>
          <w:i/>
          <w:w w:val="105"/>
          <w:sz w:val="21"/>
        </w:rPr>
        <w:t>Keywords: Indonesian National Sports Games (PON), expectation, reality, objectives</w:t>
      </w:r>
    </w:p>
    <w:p w14:paraId="761E3C2F" w14:textId="77777777" w:rsidR="00C072D9" w:rsidRDefault="00721CB9" w:rsidP="00BD77A2">
      <w:pPr>
        <w:pStyle w:val="Heading1"/>
        <w:spacing w:before="70"/>
      </w:pPr>
      <w:r>
        <w:rPr>
          <w:color w:val="202020"/>
        </w:rPr>
        <w:t>Introduction</w:t>
      </w:r>
    </w:p>
    <w:p w14:paraId="00F7D0D6" w14:textId="77777777" w:rsidR="00C072D9" w:rsidRDefault="00721CB9" w:rsidP="000712BA">
      <w:pPr>
        <w:pStyle w:val="BodyText"/>
        <w:spacing w:before="120"/>
        <w:ind w:left="105" w:right="116"/>
        <w:jc w:val="both"/>
      </w:pPr>
      <w:r>
        <w:rPr>
          <w:color w:val="242424"/>
          <w:spacing w:val="-3"/>
        </w:rPr>
        <w:t xml:space="preserve">Indonesian National </w:t>
      </w:r>
      <w:r>
        <w:rPr>
          <w:color w:val="242424"/>
        </w:rPr>
        <w:t xml:space="preserve">Sports </w:t>
      </w:r>
      <w:r>
        <w:rPr>
          <w:color w:val="242424"/>
          <w:spacing w:val="-5"/>
        </w:rPr>
        <w:t xml:space="preserve">Games </w:t>
      </w:r>
      <w:r>
        <w:rPr>
          <w:color w:val="242424"/>
          <w:spacing w:val="-3"/>
        </w:rPr>
        <w:t xml:space="preserve">(PON) </w:t>
      </w:r>
      <w:r>
        <w:rPr>
          <w:color w:val="242424"/>
          <w:spacing w:val="2"/>
        </w:rPr>
        <w:t xml:space="preserve">is </w:t>
      </w:r>
      <w:r>
        <w:rPr>
          <w:color w:val="242424"/>
          <w:spacing w:val="-4"/>
        </w:rPr>
        <w:t xml:space="preserve">analogous to </w:t>
      </w:r>
      <w:r>
        <w:rPr>
          <w:color w:val="242424"/>
          <w:spacing w:val="-7"/>
        </w:rPr>
        <w:t xml:space="preserve">the </w:t>
      </w:r>
      <w:r>
        <w:rPr>
          <w:color w:val="242424"/>
          <w:spacing w:val="-4"/>
        </w:rPr>
        <w:t xml:space="preserve">Olympic </w:t>
      </w:r>
      <w:r>
        <w:rPr>
          <w:color w:val="242424"/>
          <w:spacing w:val="-5"/>
        </w:rPr>
        <w:t xml:space="preserve">Games that </w:t>
      </w:r>
      <w:r>
        <w:rPr>
          <w:color w:val="242424"/>
          <w:spacing w:val="-4"/>
        </w:rPr>
        <w:t xml:space="preserve">has </w:t>
      </w:r>
      <w:r>
        <w:rPr>
          <w:color w:val="242424"/>
          <w:spacing w:val="-3"/>
        </w:rPr>
        <w:t xml:space="preserve">become </w:t>
      </w:r>
      <w:r>
        <w:rPr>
          <w:color w:val="242424"/>
          <w:spacing w:val="-7"/>
        </w:rPr>
        <w:t xml:space="preserve">the </w:t>
      </w:r>
      <w:r>
        <w:rPr>
          <w:color w:val="242424"/>
          <w:spacing w:val="-3"/>
        </w:rPr>
        <w:t xml:space="preserve">culmination </w:t>
      </w:r>
      <w:r>
        <w:rPr>
          <w:color w:val="242424"/>
        </w:rPr>
        <w:t xml:space="preserve">of a </w:t>
      </w:r>
      <w:r>
        <w:rPr>
          <w:color w:val="242424"/>
          <w:spacing w:val="-3"/>
        </w:rPr>
        <w:t xml:space="preserve">nation’s </w:t>
      </w:r>
      <w:r>
        <w:rPr>
          <w:color w:val="242424"/>
        </w:rPr>
        <w:t xml:space="preserve">sporting </w:t>
      </w:r>
      <w:r>
        <w:rPr>
          <w:color w:val="242424"/>
          <w:spacing w:val="-4"/>
        </w:rPr>
        <w:t xml:space="preserve">achievements </w:t>
      </w:r>
      <w:r>
        <w:rPr>
          <w:color w:val="242424"/>
          <w:spacing w:val="2"/>
        </w:rPr>
        <w:t xml:space="preserve">in </w:t>
      </w:r>
      <w:r>
        <w:rPr>
          <w:color w:val="242424"/>
          <w:spacing w:val="-3"/>
        </w:rPr>
        <w:t xml:space="preserve">international </w:t>
      </w:r>
      <w:r>
        <w:rPr>
          <w:color w:val="242424"/>
        </w:rPr>
        <w:t xml:space="preserve">level </w:t>
      </w:r>
      <w:r>
        <w:rPr>
          <w:color w:val="242424"/>
          <w:spacing w:val="-3"/>
        </w:rPr>
        <w:t xml:space="preserve">(Roche </w:t>
      </w:r>
      <w:r>
        <w:rPr>
          <w:color w:val="242424"/>
        </w:rPr>
        <w:t xml:space="preserve">2002). </w:t>
      </w:r>
      <w:r>
        <w:rPr>
          <w:color w:val="242424"/>
          <w:spacing w:val="-5"/>
        </w:rPr>
        <w:t xml:space="preserve">The </w:t>
      </w:r>
      <w:r>
        <w:rPr>
          <w:color w:val="242424"/>
        </w:rPr>
        <w:t xml:space="preserve">objectives of </w:t>
      </w:r>
      <w:r>
        <w:rPr>
          <w:color w:val="242424"/>
          <w:spacing w:val="-3"/>
        </w:rPr>
        <w:t xml:space="preserve">PON </w:t>
      </w:r>
      <w:r>
        <w:rPr>
          <w:color w:val="242424"/>
        </w:rPr>
        <w:t xml:space="preserve">are similar </w:t>
      </w:r>
      <w:r>
        <w:rPr>
          <w:color w:val="242424"/>
          <w:spacing w:val="-4"/>
        </w:rPr>
        <w:t xml:space="preserve">to those </w:t>
      </w:r>
      <w:r>
        <w:rPr>
          <w:color w:val="242424"/>
        </w:rPr>
        <w:t xml:space="preserve">of </w:t>
      </w:r>
      <w:r>
        <w:rPr>
          <w:color w:val="242424"/>
          <w:spacing w:val="-7"/>
        </w:rPr>
        <w:t xml:space="preserve">the </w:t>
      </w:r>
      <w:r>
        <w:rPr>
          <w:color w:val="242424"/>
          <w:spacing w:val="-4"/>
        </w:rPr>
        <w:t xml:space="preserve">Olympic </w:t>
      </w:r>
      <w:r>
        <w:rPr>
          <w:color w:val="242424"/>
        </w:rPr>
        <w:t xml:space="preserve">Games. </w:t>
      </w:r>
      <w:r>
        <w:rPr>
          <w:color w:val="242424"/>
          <w:spacing w:val="-4"/>
        </w:rPr>
        <w:t xml:space="preserve">They </w:t>
      </w:r>
      <w:r>
        <w:rPr>
          <w:color w:val="242424"/>
        </w:rPr>
        <w:t xml:space="preserve">include </w:t>
      </w:r>
      <w:r>
        <w:rPr>
          <w:color w:val="242424"/>
          <w:spacing w:val="-4"/>
        </w:rPr>
        <w:t xml:space="preserve">maintaining </w:t>
      </w:r>
      <w:r>
        <w:rPr>
          <w:color w:val="242424"/>
          <w:spacing w:val="-7"/>
        </w:rPr>
        <w:t xml:space="preserve">the </w:t>
      </w:r>
      <w:r>
        <w:rPr>
          <w:color w:val="242424"/>
          <w:spacing w:val="-6"/>
        </w:rPr>
        <w:t xml:space="preserve">unity </w:t>
      </w:r>
      <w:r>
        <w:rPr>
          <w:color w:val="242424"/>
        </w:rPr>
        <w:t xml:space="preserve">of </w:t>
      </w:r>
      <w:r>
        <w:rPr>
          <w:color w:val="242424"/>
          <w:spacing w:val="-3"/>
        </w:rPr>
        <w:t xml:space="preserve">Indonesian nation </w:t>
      </w:r>
      <w:r>
        <w:rPr>
          <w:color w:val="242424"/>
        </w:rPr>
        <w:t xml:space="preserve">which </w:t>
      </w:r>
      <w:r>
        <w:rPr>
          <w:color w:val="242424"/>
          <w:spacing w:val="2"/>
        </w:rPr>
        <w:t xml:space="preserve">is </w:t>
      </w:r>
      <w:r>
        <w:rPr>
          <w:color w:val="242424"/>
          <w:spacing w:val="-4"/>
        </w:rPr>
        <w:t xml:space="preserve">analogous to </w:t>
      </w:r>
      <w:r>
        <w:rPr>
          <w:color w:val="242424"/>
        </w:rPr>
        <w:t xml:space="preserve">peace </w:t>
      </w:r>
      <w:r>
        <w:rPr>
          <w:color w:val="242424"/>
          <w:spacing w:val="2"/>
        </w:rPr>
        <w:t xml:space="preserve">if </w:t>
      </w:r>
      <w:r>
        <w:rPr>
          <w:color w:val="242424"/>
        </w:rPr>
        <w:t xml:space="preserve">associated with </w:t>
      </w:r>
      <w:r>
        <w:rPr>
          <w:color w:val="242424"/>
          <w:spacing w:val="-7"/>
        </w:rPr>
        <w:t xml:space="preserve">the </w:t>
      </w:r>
      <w:r>
        <w:rPr>
          <w:color w:val="242424"/>
        </w:rPr>
        <w:t xml:space="preserve">relationships </w:t>
      </w:r>
      <w:r>
        <w:rPr>
          <w:color w:val="242424"/>
          <w:spacing w:val="-6"/>
        </w:rPr>
        <w:t xml:space="preserve">among </w:t>
      </w:r>
      <w:r>
        <w:rPr>
          <w:color w:val="242424"/>
          <w:spacing w:val="-7"/>
        </w:rPr>
        <w:t xml:space="preserve">the </w:t>
      </w:r>
      <w:r>
        <w:rPr>
          <w:color w:val="242424"/>
        </w:rPr>
        <w:t xml:space="preserve">participating countries </w:t>
      </w:r>
      <w:r>
        <w:rPr>
          <w:color w:val="242424"/>
          <w:spacing w:val="2"/>
        </w:rPr>
        <w:t xml:space="preserve">in </w:t>
      </w:r>
      <w:r>
        <w:rPr>
          <w:color w:val="242424"/>
          <w:spacing w:val="-7"/>
        </w:rPr>
        <w:t xml:space="preserve">the </w:t>
      </w:r>
      <w:r>
        <w:rPr>
          <w:color w:val="242424"/>
          <w:spacing w:val="-4"/>
        </w:rPr>
        <w:t>Olympic</w:t>
      </w:r>
      <w:r>
        <w:rPr>
          <w:color w:val="242424"/>
          <w:spacing w:val="52"/>
        </w:rPr>
        <w:t xml:space="preserve"> </w:t>
      </w:r>
      <w:r>
        <w:rPr>
          <w:color w:val="242424"/>
          <w:spacing w:val="-4"/>
        </w:rPr>
        <w:t xml:space="preserve">Games, </w:t>
      </w:r>
      <w:r>
        <w:rPr>
          <w:color w:val="242424"/>
        </w:rPr>
        <w:t xml:space="preserve">recruiting </w:t>
      </w:r>
      <w:r>
        <w:rPr>
          <w:color w:val="242424"/>
          <w:spacing w:val="-4"/>
        </w:rPr>
        <w:t>new</w:t>
      </w:r>
      <w:r>
        <w:rPr>
          <w:color w:val="242424"/>
          <w:spacing w:val="52"/>
        </w:rPr>
        <w:t xml:space="preserve"> </w:t>
      </w:r>
      <w:r>
        <w:rPr>
          <w:color w:val="242424"/>
          <w:spacing w:val="-3"/>
        </w:rPr>
        <w:t xml:space="preserve">potential </w:t>
      </w:r>
      <w:r>
        <w:rPr>
          <w:color w:val="242424"/>
        </w:rPr>
        <w:t xml:space="preserve">athletes, </w:t>
      </w:r>
      <w:r>
        <w:rPr>
          <w:color w:val="242424"/>
          <w:spacing w:val="-4"/>
        </w:rPr>
        <w:t>and</w:t>
      </w:r>
      <w:r>
        <w:rPr>
          <w:color w:val="242424"/>
          <w:spacing w:val="52"/>
        </w:rPr>
        <w:t xml:space="preserve"> </w:t>
      </w:r>
      <w:r>
        <w:rPr>
          <w:color w:val="242424"/>
        </w:rPr>
        <w:t xml:space="preserve">improving </w:t>
      </w:r>
      <w:r>
        <w:rPr>
          <w:spacing w:val="-5"/>
        </w:rPr>
        <w:t xml:space="preserve">high </w:t>
      </w:r>
      <w:r>
        <w:rPr>
          <w:spacing w:val="-3"/>
        </w:rPr>
        <w:t xml:space="preserve">performance </w:t>
      </w:r>
      <w:r>
        <w:t xml:space="preserve">sports </w:t>
      </w:r>
      <w:r>
        <w:rPr>
          <w:color w:val="242424"/>
        </w:rPr>
        <w:t xml:space="preserve">(Binder 2012; </w:t>
      </w:r>
      <w:r>
        <w:rPr>
          <w:color w:val="242424"/>
          <w:spacing w:val="-6"/>
        </w:rPr>
        <w:t xml:space="preserve">Chu </w:t>
      </w:r>
      <w:r>
        <w:rPr>
          <w:color w:val="242424"/>
        </w:rPr>
        <w:t xml:space="preserve">2015; </w:t>
      </w:r>
      <w:proofErr w:type="spellStart"/>
      <w:r>
        <w:rPr>
          <w:color w:val="242424"/>
        </w:rPr>
        <w:t>Chappelet</w:t>
      </w:r>
      <w:proofErr w:type="spellEnd"/>
      <w:r>
        <w:rPr>
          <w:color w:val="242424"/>
        </w:rPr>
        <w:t xml:space="preserve"> 2016). Since </w:t>
      </w:r>
      <w:r>
        <w:rPr>
          <w:color w:val="242424"/>
          <w:spacing w:val="-7"/>
        </w:rPr>
        <w:t xml:space="preserve">the </w:t>
      </w:r>
      <w:r>
        <w:rPr>
          <w:color w:val="242424"/>
        </w:rPr>
        <w:t xml:space="preserve">participants of </w:t>
      </w:r>
      <w:r>
        <w:rPr>
          <w:color w:val="242424"/>
          <w:spacing w:val="-4"/>
        </w:rPr>
        <w:t xml:space="preserve">this </w:t>
      </w:r>
      <w:r>
        <w:rPr>
          <w:color w:val="242424"/>
        </w:rPr>
        <w:t xml:space="preserve">event are </w:t>
      </w:r>
      <w:r>
        <w:rPr>
          <w:color w:val="242424"/>
          <w:spacing w:val="-3"/>
        </w:rPr>
        <w:t xml:space="preserve">athletes </w:t>
      </w:r>
      <w:r>
        <w:rPr>
          <w:color w:val="242424"/>
        </w:rPr>
        <w:t xml:space="preserve">representing all provinces </w:t>
      </w:r>
      <w:r>
        <w:rPr>
          <w:color w:val="242424"/>
          <w:spacing w:val="2"/>
        </w:rPr>
        <w:t xml:space="preserve">in </w:t>
      </w:r>
      <w:r>
        <w:rPr>
          <w:color w:val="242424"/>
          <w:spacing w:val="-3"/>
        </w:rPr>
        <w:t xml:space="preserve">Indonesia, </w:t>
      </w:r>
      <w:r>
        <w:rPr>
          <w:color w:val="242424"/>
          <w:spacing w:val="-7"/>
        </w:rPr>
        <w:t xml:space="preserve">the </w:t>
      </w:r>
      <w:r>
        <w:rPr>
          <w:color w:val="242424"/>
        </w:rPr>
        <w:t xml:space="preserve">event </w:t>
      </w:r>
      <w:r>
        <w:rPr>
          <w:color w:val="242424"/>
          <w:spacing w:val="2"/>
        </w:rPr>
        <w:t xml:space="preserve">is </w:t>
      </w:r>
      <w:r>
        <w:rPr>
          <w:color w:val="242424"/>
        </w:rPr>
        <w:t xml:space="preserve">of </w:t>
      </w:r>
      <w:r>
        <w:rPr>
          <w:color w:val="242424"/>
          <w:spacing w:val="-3"/>
        </w:rPr>
        <w:t xml:space="preserve">national </w:t>
      </w:r>
      <w:r>
        <w:rPr>
          <w:color w:val="242424"/>
        </w:rPr>
        <w:t xml:space="preserve">level. However, </w:t>
      </w:r>
      <w:r>
        <w:rPr>
          <w:color w:val="242424"/>
          <w:spacing w:val="-4"/>
        </w:rPr>
        <w:t xml:space="preserve">outstanding and </w:t>
      </w:r>
      <w:r>
        <w:rPr>
          <w:color w:val="242424"/>
          <w:spacing w:val="-3"/>
        </w:rPr>
        <w:t xml:space="preserve">potential athletes </w:t>
      </w:r>
      <w:r>
        <w:rPr>
          <w:color w:val="242424"/>
          <w:spacing w:val="4"/>
        </w:rPr>
        <w:t xml:space="preserve">will </w:t>
      </w:r>
      <w:r>
        <w:rPr>
          <w:color w:val="242424"/>
        </w:rPr>
        <w:t xml:space="preserve">usually represent </w:t>
      </w:r>
      <w:r>
        <w:rPr>
          <w:color w:val="242424"/>
          <w:spacing w:val="-3"/>
        </w:rPr>
        <w:t xml:space="preserve">Indonesia </w:t>
      </w:r>
      <w:r>
        <w:rPr>
          <w:color w:val="242424"/>
          <w:spacing w:val="2"/>
        </w:rPr>
        <w:t xml:space="preserve">in </w:t>
      </w:r>
      <w:r>
        <w:rPr>
          <w:color w:val="242424"/>
          <w:spacing w:val="-3"/>
        </w:rPr>
        <w:t xml:space="preserve">international </w:t>
      </w:r>
      <w:r>
        <w:rPr>
          <w:color w:val="242424"/>
        </w:rPr>
        <w:t xml:space="preserve">sport </w:t>
      </w:r>
      <w:r>
        <w:rPr>
          <w:color w:val="242424"/>
          <w:spacing w:val="-3"/>
        </w:rPr>
        <w:t xml:space="preserve">events such </w:t>
      </w:r>
      <w:r>
        <w:rPr>
          <w:color w:val="242424"/>
        </w:rPr>
        <w:t xml:space="preserve">as SEA </w:t>
      </w:r>
      <w:r>
        <w:rPr>
          <w:color w:val="242424"/>
          <w:spacing w:val="-4"/>
        </w:rPr>
        <w:t xml:space="preserve">Games, </w:t>
      </w:r>
      <w:r>
        <w:rPr>
          <w:color w:val="242424"/>
        </w:rPr>
        <w:t xml:space="preserve">Asian </w:t>
      </w:r>
      <w:r>
        <w:rPr>
          <w:color w:val="242424"/>
          <w:spacing w:val="-4"/>
        </w:rPr>
        <w:t>Games,</w:t>
      </w:r>
      <w:r>
        <w:rPr>
          <w:color w:val="242424"/>
          <w:spacing w:val="52"/>
        </w:rPr>
        <w:t xml:space="preserve"> </w:t>
      </w:r>
      <w:r>
        <w:rPr>
          <w:color w:val="242424"/>
          <w:spacing w:val="-4"/>
        </w:rPr>
        <w:t xml:space="preserve">and Olympic Games. </w:t>
      </w:r>
      <w:r>
        <w:rPr>
          <w:color w:val="242424"/>
          <w:spacing w:val="-6"/>
        </w:rPr>
        <w:t xml:space="preserve">Like </w:t>
      </w:r>
      <w:r>
        <w:rPr>
          <w:color w:val="242424"/>
          <w:spacing w:val="-8"/>
        </w:rPr>
        <w:t xml:space="preserve">many </w:t>
      </w:r>
      <w:r>
        <w:rPr>
          <w:color w:val="242424"/>
          <w:spacing w:val="-3"/>
        </w:rPr>
        <w:t xml:space="preserve">national events </w:t>
      </w:r>
      <w:r>
        <w:rPr>
          <w:color w:val="242424"/>
          <w:spacing w:val="2"/>
        </w:rPr>
        <w:t xml:space="preserve">in </w:t>
      </w:r>
      <w:r>
        <w:rPr>
          <w:color w:val="242424"/>
          <w:spacing w:val="-4"/>
        </w:rPr>
        <w:t xml:space="preserve">other </w:t>
      </w:r>
      <w:r>
        <w:rPr>
          <w:color w:val="242424"/>
        </w:rPr>
        <w:t xml:space="preserve">countries, be </w:t>
      </w:r>
      <w:r>
        <w:rPr>
          <w:color w:val="242424"/>
          <w:spacing w:val="2"/>
        </w:rPr>
        <w:t xml:space="preserve">it </w:t>
      </w:r>
      <w:r>
        <w:rPr>
          <w:color w:val="242424"/>
        </w:rPr>
        <w:t xml:space="preserve">of </w:t>
      </w:r>
      <w:r>
        <w:rPr>
          <w:color w:val="242424"/>
          <w:spacing w:val="-4"/>
        </w:rPr>
        <w:t xml:space="preserve">multi- </w:t>
      </w:r>
      <w:r>
        <w:rPr>
          <w:color w:val="242424"/>
        </w:rPr>
        <w:t xml:space="preserve">or single- sport, </w:t>
      </w:r>
      <w:r>
        <w:rPr>
          <w:color w:val="242424"/>
          <w:spacing w:val="-3"/>
        </w:rPr>
        <w:t xml:space="preserve">PON </w:t>
      </w:r>
      <w:r>
        <w:rPr>
          <w:color w:val="242424"/>
          <w:spacing w:val="2"/>
        </w:rPr>
        <w:t xml:space="preserve">is </w:t>
      </w:r>
      <w:r>
        <w:rPr>
          <w:color w:val="242424"/>
        </w:rPr>
        <w:t xml:space="preserve">a </w:t>
      </w:r>
      <w:r>
        <w:rPr>
          <w:color w:val="242424"/>
          <w:spacing w:val="-3"/>
        </w:rPr>
        <w:t xml:space="preserve">national athlete </w:t>
      </w:r>
      <w:r>
        <w:rPr>
          <w:color w:val="242424"/>
        </w:rPr>
        <w:t xml:space="preserve">selection process </w:t>
      </w:r>
      <w:r>
        <w:rPr>
          <w:color w:val="242424"/>
          <w:spacing w:val="-4"/>
        </w:rPr>
        <w:t>(</w:t>
      </w:r>
      <w:proofErr w:type="spellStart"/>
      <w:r>
        <w:rPr>
          <w:color w:val="242424"/>
          <w:spacing w:val="-4"/>
        </w:rPr>
        <w:t>Leopkey</w:t>
      </w:r>
      <w:proofErr w:type="spellEnd"/>
      <w:r>
        <w:rPr>
          <w:color w:val="242424"/>
          <w:spacing w:val="-4"/>
        </w:rPr>
        <w:t xml:space="preserve">, </w:t>
      </w:r>
      <w:r>
        <w:rPr>
          <w:color w:val="242424"/>
          <w:spacing w:val="-5"/>
        </w:rPr>
        <w:t xml:space="preserve">Mutter, </w:t>
      </w:r>
      <w:r>
        <w:rPr>
          <w:color w:val="242424"/>
          <w:spacing w:val="-4"/>
        </w:rPr>
        <w:t xml:space="preserve">and </w:t>
      </w:r>
      <w:r>
        <w:rPr>
          <w:color w:val="242424"/>
        </w:rPr>
        <w:t xml:space="preserve">Parent 2010; </w:t>
      </w:r>
      <w:proofErr w:type="spellStart"/>
      <w:r>
        <w:rPr>
          <w:color w:val="242424"/>
        </w:rPr>
        <w:t>Gulbin</w:t>
      </w:r>
      <w:proofErr w:type="spellEnd"/>
      <w:r>
        <w:rPr>
          <w:color w:val="242424"/>
        </w:rPr>
        <w:t xml:space="preserve"> et al.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2013).</w:t>
      </w:r>
    </w:p>
    <w:p w14:paraId="60465693" w14:textId="77777777" w:rsidR="000712BA" w:rsidRDefault="00721CB9" w:rsidP="000712BA">
      <w:pPr>
        <w:pStyle w:val="BodyText"/>
        <w:spacing w:before="120"/>
        <w:ind w:left="105" w:right="112" w:firstLine="462"/>
        <w:jc w:val="both"/>
      </w:pPr>
      <w:r>
        <w:rPr>
          <w:color w:val="242424"/>
        </w:rPr>
        <w:t xml:space="preserve">To date, Indonesia’s </w:t>
      </w:r>
      <w:r>
        <w:rPr>
          <w:color w:val="242424"/>
          <w:spacing w:val="-3"/>
        </w:rPr>
        <w:t xml:space="preserve">international </w:t>
      </w:r>
      <w:r>
        <w:t xml:space="preserve">elite sports </w:t>
      </w:r>
      <w:r>
        <w:rPr>
          <w:color w:val="242424"/>
          <w:spacing w:val="-3"/>
        </w:rPr>
        <w:t xml:space="preserve">have </w:t>
      </w:r>
      <w:r>
        <w:rPr>
          <w:color w:val="242424"/>
          <w:spacing w:val="-4"/>
        </w:rPr>
        <w:t xml:space="preserve">not </w:t>
      </w:r>
      <w:r>
        <w:rPr>
          <w:color w:val="242424"/>
        </w:rPr>
        <w:t xml:space="preserve">been </w:t>
      </w:r>
      <w:r>
        <w:rPr>
          <w:color w:val="242424"/>
          <w:spacing w:val="-5"/>
        </w:rPr>
        <w:t xml:space="preserve">getting </w:t>
      </w:r>
      <w:r>
        <w:rPr>
          <w:color w:val="242424"/>
          <w:spacing w:val="-4"/>
        </w:rPr>
        <w:t xml:space="preserve">any </w:t>
      </w:r>
      <w:r>
        <w:rPr>
          <w:color w:val="242424"/>
        </w:rPr>
        <w:t xml:space="preserve">better. </w:t>
      </w:r>
      <w:r>
        <w:rPr>
          <w:color w:val="242424"/>
          <w:spacing w:val="-8"/>
        </w:rPr>
        <w:t xml:space="preserve">In </w:t>
      </w:r>
      <w:r>
        <w:rPr>
          <w:color w:val="242424"/>
          <w:spacing w:val="-7"/>
        </w:rPr>
        <w:t xml:space="preserve">the </w:t>
      </w:r>
      <w:r>
        <w:rPr>
          <w:color w:val="242424"/>
        </w:rPr>
        <w:t xml:space="preserve">2016 </w:t>
      </w:r>
      <w:r>
        <w:rPr>
          <w:color w:val="242424"/>
          <w:spacing w:val="-4"/>
        </w:rPr>
        <w:t xml:space="preserve">Olympics </w:t>
      </w:r>
      <w:r>
        <w:rPr>
          <w:color w:val="242424"/>
          <w:spacing w:val="2"/>
        </w:rPr>
        <w:t xml:space="preserve">in </w:t>
      </w:r>
      <w:r>
        <w:rPr>
          <w:color w:val="242424"/>
        </w:rPr>
        <w:t xml:space="preserve">Rio de Janeiro, Brazil; </w:t>
      </w:r>
      <w:r>
        <w:rPr>
          <w:color w:val="242424"/>
          <w:spacing w:val="-3"/>
        </w:rPr>
        <w:t xml:space="preserve">for example, Indonesia </w:t>
      </w:r>
      <w:r>
        <w:rPr>
          <w:color w:val="242424"/>
        </w:rPr>
        <w:t xml:space="preserve">only </w:t>
      </w:r>
      <w:r>
        <w:rPr>
          <w:color w:val="242424"/>
          <w:spacing w:val="-6"/>
        </w:rPr>
        <w:t xml:space="preserve">managed </w:t>
      </w:r>
      <w:r>
        <w:rPr>
          <w:color w:val="242424"/>
          <w:spacing w:val="-4"/>
        </w:rPr>
        <w:t xml:space="preserve">to </w:t>
      </w:r>
      <w:r>
        <w:rPr>
          <w:color w:val="242424"/>
          <w:spacing w:val="3"/>
        </w:rPr>
        <w:t>win</w:t>
      </w:r>
      <w:r>
        <w:rPr>
          <w:color w:val="242424"/>
          <w:spacing w:val="66"/>
        </w:rPr>
        <w:t xml:space="preserve"> </w:t>
      </w:r>
      <w:r>
        <w:rPr>
          <w:color w:val="242424"/>
          <w:spacing w:val="-4"/>
        </w:rPr>
        <w:t xml:space="preserve">one </w:t>
      </w:r>
      <w:r>
        <w:rPr>
          <w:color w:val="242424"/>
        </w:rPr>
        <w:t xml:space="preserve">gold medal, </w:t>
      </w:r>
      <w:r>
        <w:rPr>
          <w:color w:val="242424"/>
          <w:spacing w:val="-4"/>
        </w:rPr>
        <w:t xml:space="preserve">one </w:t>
      </w:r>
      <w:r>
        <w:rPr>
          <w:color w:val="242424"/>
          <w:spacing w:val="2"/>
        </w:rPr>
        <w:t xml:space="preserve">silver </w:t>
      </w:r>
      <w:r>
        <w:rPr>
          <w:color w:val="242424"/>
        </w:rPr>
        <w:t xml:space="preserve">medal, </w:t>
      </w:r>
      <w:r>
        <w:rPr>
          <w:color w:val="242424"/>
          <w:spacing w:val="-4"/>
        </w:rPr>
        <w:t xml:space="preserve">and one bronze </w:t>
      </w:r>
      <w:r>
        <w:rPr>
          <w:color w:val="242424"/>
        </w:rPr>
        <w:t xml:space="preserve">medal. </w:t>
      </w:r>
      <w:r>
        <w:rPr>
          <w:color w:val="242424"/>
          <w:spacing w:val="-5"/>
        </w:rPr>
        <w:t xml:space="preserve">The </w:t>
      </w:r>
      <w:r>
        <w:rPr>
          <w:color w:val="242424"/>
          <w:spacing w:val="-4"/>
        </w:rPr>
        <w:t xml:space="preserve">former </w:t>
      </w:r>
      <w:r>
        <w:rPr>
          <w:color w:val="242424"/>
          <w:spacing w:val="2"/>
        </w:rPr>
        <w:t xml:space="preserve">was in </w:t>
      </w:r>
      <w:r>
        <w:rPr>
          <w:color w:val="242424"/>
          <w:spacing w:val="-5"/>
        </w:rPr>
        <w:t xml:space="preserve">badminton, </w:t>
      </w:r>
      <w:r>
        <w:rPr>
          <w:color w:val="242424"/>
          <w:spacing w:val="-4"/>
        </w:rPr>
        <w:t>and</w:t>
      </w:r>
      <w:r>
        <w:rPr>
          <w:color w:val="242424"/>
          <w:spacing w:val="52"/>
        </w:rPr>
        <w:t xml:space="preserve"> </w:t>
      </w:r>
      <w:r>
        <w:rPr>
          <w:color w:val="242424"/>
          <w:spacing w:val="-7"/>
        </w:rPr>
        <w:t xml:space="preserve">the </w:t>
      </w:r>
      <w:r>
        <w:rPr>
          <w:color w:val="242424"/>
          <w:spacing w:val="-4"/>
        </w:rPr>
        <w:t xml:space="preserve">other </w:t>
      </w:r>
      <w:r>
        <w:rPr>
          <w:color w:val="242424"/>
        </w:rPr>
        <w:t xml:space="preserve">two </w:t>
      </w:r>
      <w:r>
        <w:rPr>
          <w:color w:val="242424"/>
          <w:spacing w:val="2"/>
        </w:rPr>
        <w:t xml:space="preserve">in </w:t>
      </w:r>
      <w:r>
        <w:rPr>
          <w:color w:val="242424"/>
          <w:spacing w:val="-4"/>
        </w:rPr>
        <w:t xml:space="preserve">weightlifting. </w:t>
      </w:r>
      <w:r>
        <w:rPr>
          <w:color w:val="242424"/>
          <w:spacing w:val="-3"/>
        </w:rPr>
        <w:t xml:space="preserve">Indonesian </w:t>
      </w:r>
      <w:r>
        <w:rPr>
          <w:color w:val="242424"/>
        </w:rPr>
        <w:t xml:space="preserve">peoples by all </w:t>
      </w:r>
      <w:r>
        <w:rPr>
          <w:color w:val="242424"/>
          <w:spacing w:val="-6"/>
        </w:rPr>
        <w:t xml:space="preserve">means </w:t>
      </w:r>
      <w:r>
        <w:rPr>
          <w:color w:val="242424"/>
        </w:rPr>
        <w:t xml:space="preserve">expect </w:t>
      </w:r>
      <w:r>
        <w:rPr>
          <w:color w:val="242424"/>
          <w:spacing w:val="-4"/>
        </w:rPr>
        <w:t xml:space="preserve">more </w:t>
      </w:r>
      <w:r>
        <w:rPr>
          <w:color w:val="242424"/>
          <w:spacing w:val="-5"/>
        </w:rPr>
        <w:t xml:space="preserve">than </w:t>
      </w:r>
      <w:r>
        <w:rPr>
          <w:color w:val="242424"/>
          <w:spacing w:val="-4"/>
        </w:rPr>
        <w:t xml:space="preserve">this </w:t>
      </w:r>
      <w:r>
        <w:rPr>
          <w:color w:val="242424"/>
        </w:rPr>
        <w:t xml:space="preserve">because a </w:t>
      </w:r>
      <w:r>
        <w:rPr>
          <w:color w:val="242424"/>
          <w:spacing w:val="-3"/>
        </w:rPr>
        <w:t xml:space="preserve">nation’s </w:t>
      </w:r>
      <w:r>
        <w:rPr>
          <w:color w:val="242424"/>
        </w:rPr>
        <w:t>sporting success entails its prestige (</w:t>
      </w:r>
      <w:proofErr w:type="spellStart"/>
      <w:r>
        <w:rPr>
          <w:color w:val="242424"/>
        </w:rPr>
        <w:t>Shariati</w:t>
      </w:r>
      <w:proofErr w:type="spellEnd"/>
      <w:r>
        <w:rPr>
          <w:color w:val="242424"/>
        </w:rPr>
        <w:t xml:space="preserve">, </w:t>
      </w:r>
      <w:proofErr w:type="spellStart"/>
      <w:r>
        <w:rPr>
          <w:color w:val="242424"/>
        </w:rPr>
        <w:t>Khabiri</w:t>
      </w:r>
      <w:proofErr w:type="spellEnd"/>
      <w:r>
        <w:rPr>
          <w:color w:val="242424"/>
        </w:rPr>
        <w:t xml:space="preserve">, </w:t>
      </w:r>
      <w:r>
        <w:rPr>
          <w:color w:val="242424"/>
          <w:spacing w:val="-4"/>
        </w:rPr>
        <w:t xml:space="preserve">and </w:t>
      </w:r>
      <w:proofErr w:type="spellStart"/>
      <w:r>
        <w:rPr>
          <w:color w:val="242424"/>
          <w:spacing w:val="-4"/>
        </w:rPr>
        <w:t>Hamidi</w:t>
      </w:r>
      <w:proofErr w:type="spellEnd"/>
      <w:r>
        <w:rPr>
          <w:color w:val="242424"/>
          <w:spacing w:val="-4"/>
        </w:rPr>
        <w:t xml:space="preserve"> </w:t>
      </w:r>
      <w:r>
        <w:rPr>
          <w:color w:val="242424"/>
        </w:rPr>
        <w:t xml:space="preserve">2013; Park et al 2016). </w:t>
      </w:r>
      <w:r>
        <w:rPr>
          <w:color w:val="242424"/>
          <w:spacing w:val="-4"/>
        </w:rPr>
        <w:t xml:space="preserve">In </w:t>
      </w:r>
      <w:r>
        <w:rPr>
          <w:color w:val="242424"/>
        </w:rPr>
        <w:t xml:space="preserve">local </w:t>
      </w:r>
      <w:r>
        <w:rPr>
          <w:color w:val="242424"/>
          <w:spacing w:val="-5"/>
        </w:rPr>
        <w:t xml:space="preserve">context, </w:t>
      </w:r>
      <w:r>
        <w:rPr>
          <w:color w:val="242424"/>
        </w:rPr>
        <w:t xml:space="preserve">being a </w:t>
      </w:r>
      <w:r>
        <w:rPr>
          <w:color w:val="242424"/>
          <w:spacing w:val="-3"/>
        </w:rPr>
        <w:t xml:space="preserve">host </w:t>
      </w:r>
      <w:r>
        <w:rPr>
          <w:color w:val="242424"/>
          <w:spacing w:val="-6"/>
        </w:rPr>
        <w:t xml:space="preserve">means </w:t>
      </w:r>
      <w:r>
        <w:rPr>
          <w:color w:val="242424"/>
        </w:rPr>
        <w:t xml:space="preserve">a pride </w:t>
      </w:r>
      <w:r>
        <w:rPr>
          <w:color w:val="242424"/>
          <w:spacing w:val="-3"/>
        </w:rPr>
        <w:t xml:space="preserve">for </w:t>
      </w:r>
      <w:r>
        <w:rPr>
          <w:color w:val="242424"/>
        </w:rPr>
        <w:t xml:space="preserve">a city </w:t>
      </w:r>
      <w:r>
        <w:rPr>
          <w:color w:val="242424"/>
          <w:spacing w:val="-4"/>
        </w:rPr>
        <w:t xml:space="preserve">and </w:t>
      </w:r>
      <w:r>
        <w:rPr>
          <w:color w:val="242424"/>
        </w:rPr>
        <w:t xml:space="preserve">improved </w:t>
      </w:r>
      <w:r>
        <w:rPr>
          <w:color w:val="242424"/>
          <w:spacing w:val="-3"/>
        </w:rPr>
        <w:t xml:space="preserve">budgetary </w:t>
      </w:r>
      <w:r>
        <w:rPr>
          <w:color w:val="242424"/>
        </w:rPr>
        <w:t xml:space="preserve">allocation which </w:t>
      </w:r>
      <w:r>
        <w:rPr>
          <w:color w:val="242424"/>
          <w:spacing w:val="2"/>
        </w:rPr>
        <w:t xml:space="preserve">in </w:t>
      </w:r>
      <w:r>
        <w:rPr>
          <w:color w:val="242424"/>
          <w:spacing w:val="-4"/>
        </w:rPr>
        <w:t xml:space="preserve">turn </w:t>
      </w:r>
      <w:r>
        <w:rPr>
          <w:color w:val="242424"/>
          <w:spacing w:val="4"/>
        </w:rPr>
        <w:t xml:space="preserve">will </w:t>
      </w:r>
      <w:r>
        <w:rPr>
          <w:color w:val="242424"/>
          <w:spacing w:val="-3"/>
        </w:rPr>
        <w:t xml:space="preserve">have </w:t>
      </w:r>
      <w:r>
        <w:rPr>
          <w:color w:val="242424"/>
        </w:rPr>
        <w:t xml:space="preserve">a greater positive </w:t>
      </w:r>
      <w:r>
        <w:rPr>
          <w:color w:val="242424"/>
          <w:spacing w:val="-3"/>
        </w:rPr>
        <w:t xml:space="preserve">effect </w:t>
      </w:r>
      <w:r>
        <w:rPr>
          <w:color w:val="242424"/>
        </w:rPr>
        <w:t xml:space="preserve">on </w:t>
      </w:r>
      <w:r>
        <w:rPr>
          <w:color w:val="242424"/>
          <w:spacing w:val="-7"/>
        </w:rPr>
        <w:t xml:space="preserve">the </w:t>
      </w:r>
      <w:r>
        <w:rPr>
          <w:color w:val="242424"/>
          <w:spacing w:val="-3"/>
        </w:rPr>
        <w:t xml:space="preserve">development </w:t>
      </w:r>
      <w:r>
        <w:rPr>
          <w:color w:val="242424"/>
        </w:rPr>
        <w:t xml:space="preserve">of </w:t>
      </w:r>
      <w:r>
        <w:rPr>
          <w:color w:val="242424"/>
          <w:spacing w:val="-7"/>
        </w:rPr>
        <w:t xml:space="preserve">the </w:t>
      </w:r>
      <w:r>
        <w:rPr>
          <w:color w:val="242424"/>
        </w:rPr>
        <w:t>city (</w:t>
      </w:r>
      <w:proofErr w:type="spellStart"/>
      <w:r>
        <w:rPr>
          <w:color w:val="242424"/>
        </w:rPr>
        <w:t>Tsvetkova</w:t>
      </w:r>
      <w:proofErr w:type="spellEnd"/>
      <w:r>
        <w:rPr>
          <w:color w:val="242424"/>
        </w:rPr>
        <w:t xml:space="preserve"> 2011). </w:t>
      </w:r>
      <w:r>
        <w:rPr>
          <w:color w:val="242424"/>
          <w:spacing w:val="-5"/>
        </w:rPr>
        <w:t xml:space="preserve">Thus, </w:t>
      </w:r>
      <w:r>
        <w:rPr>
          <w:color w:val="242424"/>
          <w:spacing w:val="2"/>
        </w:rPr>
        <w:t xml:space="preserve">in </w:t>
      </w:r>
      <w:r>
        <w:rPr>
          <w:color w:val="242424"/>
        </w:rPr>
        <w:t xml:space="preserve">a universal </w:t>
      </w:r>
      <w:r>
        <w:rPr>
          <w:color w:val="242424"/>
          <w:spacing w:val="-5"/>
        </w:rPr>
        <w:t xml:space="preserve">context, </w:t>
      </w:r>
      <w:r>
        <w:rPr>
          <w:color w:val="242424"/>
          <w:spacing w:val="-3"/>
        </w:rPr>
        <w:t xml:space="preserve">there should </w:t>
      </w:r>
      <w:r>
        <w:rPr>
          <w:color w:val="242424"/>
        </w:rPr>
        <w:t xml:space="preserve">be a </w:t>
      </w:r>
      <w:r>
        <w:rPr>
          <w:color w:val="242424"/>
          <w:spacing w:val="-4"/>
        </w:rPr>
        <w:t xml:space="preserve">new </w:t>
      </w:r>
      <w:r>
        <w:rPr>
          <w:color w:val="242424"/>
        </w:rPr>
        <w:t xml:space="preserve">policy </w:t>
      </w:r>
      <w:r>
        <w:rPr>
          <w:color w:val="242424"/>
          <w:spacing w:val="2"/>
        </w:rPr>
        <w:t xml:space="preserve">in </w:t>
      </w:r>
      <w:r>
        <w:rPr>
          <w:color w:val="242424"/>
        </w:rPr>
        <w:t xml:space="preserve">sport </w:t>
      </w:r>
      <w:r>
        <w:rPr>
          <w:color w:val="242424"/>
          <w:spacing w:val="-3"/>
        </w:rPr>
        <w:t xml:space="preserve">development. </w:t>
      </w:r>
      <w:r>
        <w:rPr>
          <w:color w:val="242424"/>
          <w:spacing w:val="-5"/>
        </w:rPr>
        <w:t xml:space="preserve">The </w:t>
      </w:r>
      <w:r>
        <w:rPr>
          <w:color w:val="242424"/>
        </w:rPr>
        <w:t xml:space="preserve">policy </w:t>
      </w:r>
      <w:r>
        <w:rPr>
          <w:color w:val="242424"/>
          <w:spacing w:val="-3"/>
        </w:rPr>
        <w:t xml:space="preserve">should </w:t>
      </w:r>
      <w:r>
        <w:rPr>
          <w:color w:val="242424"/>
        </w:rPr>
        <w:t xml:space="preserve">be </w:t>
      </w:r>
      <w:r>
        <w:rPr>
          <w:color w:val="242424"/>
          <w:spacing w:val="-3"/>
        </w:rPr>
        <w:t xml:space="preserve">shifted </w:t>
      </w:r>
      <w:r>
        <w:rPr>
          <w:color w:val="242424"/>
        </w:rPr>
        <w:t xml:space="preserve">from </w:t>
      </w:r>
      <w:r>
        <w:rPr>
          <w:color w:val="242424"/>
          <w:spacing w:val="-7"/>
        </w:rPr>
        <w:t xml:space="preserve">the </w:t>
      </w:r>
      <w:r>
        <w:rPr>
          <w:color w:val="242424"/>
          <w:spacing w:val="-3"/>
        </w:rPr>
        <w:t xml:space="preserve">development </w:t>
      </w:r>
      <w:r>
        <w:rPr>
          <w:i/>
          <w:color w:val="242424"/>
        </w:rPr>
        <w:t xml:space="preserve">of </w:t>
      </w:r>
      <w:r>
        <w:rPr>
          <w:color w:val="242424"/>
        </w:rPr>
        <w:t xml:space="preserve">sports </w:t>
      </w:r>
      <w:r>
        <w:rPr>
          <w:color w:val="242424"/>
          <w:spacing w:val="-4"/>
        </w:rPr>
        <w:t xml:space="preserve">to </w:t>
      </w:r>
      <w:r>
        <w:rPr>
          <w:color w:val="242424"/>
          <w:spacing w:val="-7"/>
        </w:rPr>
        <w:t xml:space="preserve">the </w:t>
      </w:r>
      <w:r>
        <w:rPr>
          <w:color w:val="242424"/>
          <w:spacing w:val="-3"/>
        </w:rPr>
        <w:t xml:space="preserve">development </w:t>
      </w:r>
      <w:r>
        <w:rPr>
          <w:i/>
          <w:color w:val="242424"/>
        </w:rPr>
        <w:t xml:space="preserve">through </w:t>
      </w:r>
      <w:r>
        <w:rPr>
          <w:color w:val="242424"/>
        </w:rPr>
        <w:t xml:space="preserve">sports. Sports can be a </w:t>
      </w:r>
      <w:r>
        <w:rPr>
          <w:color w:val="242424"/>
          <w:spacing w:val="-5"/>
        </w:rPr>
        <w:t xml:space="preserve">mean </w:t>
      </w:r>
      <w:r>
        <w:rPr>
          <w:color w:val="242424"/>
          <w:spacing w:val="-6"/>
        </w:rPr>
        <w:t xml:space="preserve">through </w:t>
      </w:r>
      <w:r>
        <w:rPr>
          <w:color w:val="242424"/>
        </w:rPr>
        <w:t xml:space="preserve">which health </w:t>
      </w:r>
      <w:r>
        <w:rPr>
          <w:color w:val="242424"/>
          <w:spacing w:val="-4"/>
        </w:rPr>
        <w:t xml:space="preserve">and </w:t>
      </w:r>
      <w:r>
        <w:rPr>
          <w:color w:val="242424"/>
        </w:rPr>
        <w:t xml:space="preserve">quality of life are developed </w:t>
      </w:r>
      <w:r>
        <w:rPr>
          <w:color w:val="242424"/>
          <w:spacing w:val="-4"/>
        </w:rPr>
        <w:t xml:space="preserve">and </w:t>
      </w:r>
      <w:r>
        <w:rPr>
          <w:color w:val="242424"/>
        </w:rPr>
        <w:t xml:space="preserve">urban </w:t>
      </w:r>
      <w:r>
        <w:rPr>
          <w:color w:val="242424"/>
          <w:spacing w:val="-4"/>
        </w:rPr>
        <w:t xml:space="preserve">and </w:t>
      </w:r>
      <w:r>
        <w:rPr>
          <w:color w:val="242424"/>
          <w:spacing w:val="-3"/>
        </w:rPr>
        <w:t xml:space="preserve">state developments </w:t>
      </w:r>
      <w:r>
        <w:rPr>
          <w:color w:val="242424"/>
        </w:rPr>
        <w:t xml:space="preserve">are accelerated </w:t>
      </w:r>
      <w:r>
        <w:rPr>
          <w:color w:val="242424"/>
          <w:spacing w:val="-3"/>
        </w:rPr>
        <w:t xml:space="preserve">(Burton </w:t>
      </w:r>
      <w:r>
        <w:rPr>
          <w:color w:val="242424"/>
        </w:rPr>
        <w:t xml:space="preserve">et al. 2010; </w:t>
      </w:r>
      <w:r>
        <w:rPr>
          <w:color w:val="242424"/>
          <w:spacing w:val="-4"/>
        </w:rPr>
        <w:t xml:space="preserve">Maguire </w:t>
      </w:r>
      <w:r>
        <w:rPr>
          <w:color w:val="242424"/>
        </w:rPr>
        <w:t xml:space="preserve">2011; </w:t>
      </w:r>
      <w:r>
        <w:rPr>
          <w:color w:val="242424"/>
          <w:spacing w:val="-7"/>
        </w:rPr>
        <w:t xml:space="preserve">Yamamoto </w:t>
      </w:r>
      <w:r>
        <w:rPr>
          <w:color w:val="242424"/>
        </w:rPr>
        <w:t xml:space="preserve">2012; Ha, </w:t>
      </w:r>
      <w:r>
        <w:rPr>
          <w:color w:val="242424"/>
          <w:spacing w:val="-4"/>
        </w:rPr>
        <w:t xml:space="preserve">Lee, and </w:t>
      </w:r>
      <w:r>
        <w:rPr>
          <w:color w:val="242424"/>
          <w:spacing w:val="-3"/>
        </w:rPr>
        <w:t xml:space="preserve">Ok </w:t>
      </w:r>
      <w:r>
        <w:rPr>
          <w:color w:val="242424"/>
        </w:rPr>
        <w:t xml:space="preserve">2015). </w:t>
      </w:r>
      <w:r>
        <w:rPr>
          <w:color w:val="242424"/>
          <w:spacing w:val="-6"/>
        </w:rPr>
        <w:t xml:space="preserve">And </w:t>
      </w:r>
      <w:r>
        <w:rPr>
          <w:color w:val="242424"/>
        </w:rPr>
        <w:t xml:space="preserve">political support </w:t>
      </w:r>
      <w:r>
        <w:rPr>
          <w:color w:val="242424"/>
          <w:spacing w:val="2"/>
        </w:rPr>
        <w:t xml:space="preserve">is </w:t>
      </w:r>
      <w:r>
        <w:rPr>
          <w:color w:val="242424"/>
        </w:rPr>
        <w:t xml:space="preserve">also necessary </w:t>
      </w:r>
      <w:r>
        <w:rPr>
          <w:color w:val="242424"/>
          <w:spacing w:val="-7"/>
        </w:rPr>
        <w:t xml:space="preserve">to </w:t>
      </w:r>
      <w:r>
        <w:rPr>
          <w:color w:val="242424"/>
        </w:rPr>
        <w:t xml:space="preserve">establish </w:t>
      </w:r>
      <w:r>
        <w:rPr>
          <w:color w:val="242424"/>
          <w:spacing w:val="-3"/>
        </w:rPr>
        <w:t xml:space="preserve">such </w:t>
      </w:r>
      <w:r>
        <w:rPr>
          <w:color w:val="242424"/>
        </w:rPr>
        <w:t>policy (</w:t>
      </w:r>
      <w:proofErr w:type="spellStart"/>
      <w:r>
        <w:rPr>
          <w:color w:val="242424"/>
        </w:rPr>
        <w:t>Morissette</w:t>
      </w:r>
      <w:proofErr w:type="spellEnd"/>
      <w:r>
        <w:rPr>
          <w:color w:val="242424"/>
        </w:rPr>
        <w:t xml:space="preserve"> 2014; Park et al. 2016; </w:t>
      </w:r>
      <w:proofErr w:type="spellStart"/>
      <w:r>
        <w:rPr>
          <w:color w:val="242424"/>
          <w:spacing w:val="-5"/>
        </w:rPr>
        <w:t>Zhouxiang</w:t>
      </w:r>
      <w:proofErr w:type="spellEnd"/>
      <w:r>
        <w:rPr>
          <w:color w:val="242424"/>
          <w:spacing w:val="-5"/>
        </w:rPr>
        <w:t xml:space="preserve"> </w:t>
      </w:r>
      <w:r>
        <w:rPr>
          <w:color w:val="242424"/>
        </w:rPr>
        <w:t>2016).</w:t>
      </w:r>
    </w:p>
    <w:p w14:paraId="07B04BE6" w14:textId="05741F8C" w:rsidR="00C072D9" w:rsidRDefault="00721CB9" w:rsidP="000712BA">
      <w:pPr>
        <w:pStyle w:val="BodyText"/>
        <w:spacing w:before="120"/>
        <w:ind w:left="105" w:right="112" w:firstLine="462"/>
        <w:jc w:val="both"/>
      </w:pPr>
      <w:r>
        <w:rPr>
          <w:color w:val="242424"/>
          <w:spacing w:val="-5"/>
        </w:rPr>
        <w:t xml:space="preserve">The </w:t>
      </w:r>
      <w:r>
        <w:rPr>
          <w:color w:val="242424"/>
        </w:rPr>
        <w:t xml:space="preserve">sport </w:t>
      </w:r>
      <w:r>
        <w:rPr>
          <w:color w:val="242424"/>
          <w:spacing w:val="-3"/>
        </w:rPr>
        <w:t xml:space="preserve">development </w:t>
      </w:r>
      <w:r>
        <w:rPr>
          <w:color w:val="242424"/>
        </w:rPr>
        <w:t xml:space="preserve">strategies </w:t>
      </w:r>
      <w:r>
        <w:rPr>
          <w:color w:val="242424"/>
          <w:spacing w:val="-6"/>
        </w:rPr>
        <w:t xml:space="preserve">may </w:t>
      </w:r>
      <w:r>
        <w:rPr>
          <w:color w:val="242424"/>
        </w:rPr>
        <w:t xml:space="preserve">vary </w:t>
      </w:r>
      <w:r>
        <w:rPr>
          <w:color w:val="242424"/>
          <w:spacing w:val="2"/>
        </w:rPr>
        <w:t xml:space="preserve">in </w:t>
      </w:r>
      <w:r>
        <w:rPr>
          <w:color w:val="242424"/>
        </w:rPr>
        <w:t xml:space="preserve">various </w:t>
      </w:r>
      <w:r>
        <w:rPr>
          <w:color w:val="242424"/>
          <w:spacing w:val="-3"/>
        </w:rPr>
        <w:t xml:space="preserve">countries </w:t>
      </w:r>
      <w:r>
        <w:rPr>
          <w:color w:val="242424"/>
          <w:spacing w:val="-4"/>
        </w:rPr>
        <w:t xml:space="preserve">but </w:t>
      </w:r>
      <w:r>
        <w:rPr>
          <w:color w:val="242424"/>
          <w:spacing w:val="-5"/>
        </w:rPr>
        <w:t xml:space="preserve">tend </w:t>
      </w:r>
      <w:r>
        <w:rPr>
          <w:color w:val="242424"/>
          <w:spacing w:val="-4"/>
        </w:rPr>
        <w:t xml:space="preserve">to </w:t>
      </w:r>
      <w:r>
        <w:rPr>
          <w:color w:val="242424"/>
        </w:rPr>
        <w:t xml:space="preserve">give </w:t>
      </w:r>
      <w:r>
        <w:rPr>
          <w:color w:val="242424"/>
          <w:spacing w:val="-12"/>
        </w:rPr>
        <w:t xml:space="preserve">up </w:t>
      </w:r>
      <w:r>
        <w:rPr>
          <w:color w:val="242424"/>
          <w:spacing w:val="-7"/>
        </w:rPr>
        <w:t xml:space="preserve">the </w:t>
      </w:r>
      <w:r>
        <w:rPr>
          <w:color w:val="242424"/>
          <w:spacing w:val="-4"/>
        </w:rPr>
        <w:t xml:space="preserve">model implemented </w:t>
      </w:r>
      <w:r>
        <w:rPr>
          <w:color w:val="242424"/>
          <w:spacing w:val="2"/>
        </w:rPr>
        <w:t xml:space="preserve">in </w:t>
      </w:r>
      <w:r>
        <w:rPr>
          <w:color w:val="242424"/>
          <w:spacing w:val="-3"/>
        </w:rPr>
        <w:t xml:space="preserve">Indonesia </w:t>
      </w:r>
      <w:r>
        <w:rPr>
          <w:color w:val="242424"/>
          <w:spacing w:val="-6"/>
        </w:rPr>
        <w:t xml:space="preserve">through </w:t>
      </w:r>
      <w:r>
        <w:rPr>
          <w:color w:val="242424"/>
          <w:spacing w:val="-3"/>
        </w:rPr>
        <w:t xml:space="preserve">PON </w:t>
      </w:r>
      <w:r>
        <w:rPr>
          <w:color w:val="242424"/>
        </w:rPr>
        <w:t xml:space="preserve">despite </w:t>
      </w:r>
      <w:r>
        <w:rPr>
          <w:color w:val="242424"/>
          <w:spacing w:val="-7"/>
        </w:rPr>
        <w:t xml:space="preserve">the </w:t>
      </w:r>
      <w:r>
        <w:rPr>
          <w:color w:val="242424"/>
        </w:rPr>
        <w:t xml:space="preserve">fact </w:t>
      </w:r>
      <w:r>
        <w:rPr>
          <w:color w:val="242424"/>
          <w:spacing w:val="-5"/>
        </w:rPr>
        <w:t xml:space="preserve">that </w:t>
      </w:r>
      <w:r>
        <w:rPr>
          <w:color w:val="242424"/>
          <w:spacing w:val="-4"/>
        </w:rPr>
        <w:t xml:space="preserve">this model </w:t>
      </w:r>
      <w:r>
        <w:rPr>
          <w:color w:val="242424"/>
          <w:spacing w:val="2"/>
        </w:rPr>
        <w:t xml:space="preserve">is </w:t>
      </w:r>
      <w:r>
        <w:rPr>
          <w:color w:val="242424"/>
        </w:rPr>
        <w:t xml:space="preserve">still applicable </w:t>
      </w:r>
      <w:r>
        <w:rPr>
          <w:color w:val="242424"/>
          <w:spacing w:val="-4"/>
        </w:rPr>
        <w:t xml:space="preserve">to maintain and promote </w:t>
      </w:r>
      <w:r>
        <w:rPr>
          <w:color w:val="242424"/>
          <w:spacing w:val="-7"/>
        </w:rPr>
        <w:t xml:space="preserve">the </w:t>
      </w:r>
      <w:r>
        <w:rPr>
          <w:color w:val="242424"/>
          <w:spacing w:val="-3"/>
        </w:rPr>
        <w:t xml:space="preserve">nation’s </w:t>
      </w:r>
      <w:r>
        <w:rPr>
          <w:color w:val="242424"/>
          <w:spacing w:val="-6"/>
        </w:rPr>
        <w:t xml:space="preserve">unity </w:t>
      </w:r>
      <w:r>
        <w:rPr>
          <w:color w:val="242424"/>
        </w:rPr>
        <w:t xml:space="preserve">(Creak 2010; </w:t>
      </w:r>
      <w:r>
        <w:rPr>
          <w:color w:val="242424"/>
          <w:spacing w:val="-8"/>
        </w:rPr>
        <w:t xml:space="preserve">Li </w:t>
      </w:r>
      <w:r>
        <w:rPr>
          <w:color w:val="242424"/>
          <w:spacing w:val="-4"/>
        </w:rPr>
        <w:t xml:space="preserve">and </w:t>
      </w:r>
      <w:r>
        <w:rPr>
          <w:color w:val="242424"/>
          <w:spacing w:val="-5"/>
        </w:rPr>
        <w:t xml:space="preserve">Hong </w:t>
      </w:r>
      <w:r>
        <w:rPr>
          <w:color w:val="242424"/>
        </w:rPr>
        <w:t xml:space="preserve">2015). </w:t>
      </w:r>
      <w:r>
        <w:rPr>
          <w:color w:val="242424"/>
          <w:spacing w:val="-8"/>
        </w:rPr>
        <w:t xml:space="preserve">In </w:t>
      </w:r>
      <w:r>
        <w:rPr>
          <w:color w:val="242424"/>
        </w:rPr>
        <w:t xml:space="preserve">European countries; </w:t>
      </w:r>
      <w:r>
        <w:rPr>
          <w:color w:val="242424"/>
          <w:spacing w:val="-3"/>
        </w:rPr>
        <w:t xml:space="preserve">for example, </w:t>
      </w:r>
      <w:r>
        <w:rPr>
          <w:color w:val="242424"/>
        </w:rPr>
        <w:t xml:space="preserve">single-sport event </w:t>
      </w:r>
      <w:r>
        <w:rPr>
          <w:color w:val="242424"/>
          <w:spacing w:val="-5"/>
        </w:rPr>
        <w:t xml:space="preserve">systems </w:t>
      </w:r>
      <w:r>
        <w:rPr>
          <w:color w:val="242424"/>
        </w:rPr>
        <w:t xml:space="preserve">are </w:t>
      </w:r>
      <w:r>
        <w:rPr>
          <w:color w:val="242424"/>
          <w:spacing w:val="-3"/>
        </w:rPr>
        <w:t xml:space="preserve">becoming </w:t>
      </w:r>
      <w:r>
        <w:rPr>
          <w:color w:val="242424"/>
          <w:spacing w:val="-4"/>
        </w:rPr>
        <w:t xml:space="preserve">more and more </w:t>
      </w:r>
      <w:r>
        <w:rPr>
          <w:color w:val="242424"/>
        </w:rPr>
        <w:t xml:space="preserve">popular </w:t>
      </w:r>
      <w:r>
        <w:rPr>
          <w:color w:val="242424"/>
          <w:spacing w:val="-5"/>
        </w:rPr>
        <w:t xml:space="preserve">than </w:t>
      </w:r>
      <w:r>
        <w:rPr>
          <w:color w:val="242424"/>
        </w:rPr>
        <w:t xml:space="preserve">multi-sport event </w:t>
      </w:r>
      <w:r>
        <w:rPr>
          <w:color w:val="242424"/>
          <w:spacing w:val="-4"/>
        </w:rPr>
        <w:t xml:space="preserve">systems, and </w:t>
      </w:r>
      <w:r>
        <w:rPr>
          <w:color w:val="242424"/>
        </w:rPr>
        <w:t xml:space="preserve">so </w:t>
      </w:r>
      <w:r>
        <w:rPr>
          <w:color w:val="242424"/>
          <w:spacing w:val="2"/>
        </w:rPr>
        <w:t xml:space="preserve">is in </w:t>
      </w:r>
      <w:r>
        <w:rPr>
          <w:color w:val="242424"/>
          <w:spacing w:val="-3"/>
        </w:rPr>
        <w:t xml:space="preserve">America </w:t>
      </w:r>
      <w:r>
        <w:rPr>
          <w:color w:val="242424"/>
          <w:spacing w:val="-4"/>
        </w:rPr>
        <w:t xml:space="preserve">(Durand and </w:t>
      </w:r>
      <w:r>
        <w:rPr>
          <w:color w:val="242424"/>
          <w:spacing w:val="-3"/>
        </w:rPr>
        <w:t xml:space="preserve">Bayle </w:t>
      </w:r>
      <w:r>
        <w:rPr>
          <w:color w:val="242424"/>
        </w:rPr>
        <w:t xml:space="preserve">2002; </w:t>
      </w:r>
      <w:proofErr w:type="spellStart"/>
      <w:r>
        <w:rPr>
          <w:color w:val="242424"/>
          <w:spacing w:val="-4"/>
        </w:rPr>
        <w:t>Koski</w:t>
      </w:r>
      <w:proofErr w:type="spellEnd"/>
      <w:r>
        <w:rPr>
          <w:color w:val="242424"/>
          <w:spacing w:val="-4"/>
        </w:rPr>
        <w:t xml:space="preserve"> and </w:t>
      </w:r>
      <w:proofErr w:type="spellStart"/>
      <w:r>
        <w:rPr>
          <w:color w:val="242424"/>
          <w:spacing w:val="-7"/>
        </w:rPr>
        <w:t>Lämsä</w:t>
      </w:r>
      <w:proofErr w:type="spellEnd"/>
      <w:r>
        <w:rPr>
          <w:color w:val="242424"/>
          <w:spacing w:val="-7"/>
        </w:rPr>
        <w:t xml:space="preserve"> </w:t>
      </w:r>
      <w:r>
        <w:rPr>
          <w:color w:val="242424"/>
        </w:rPr>
        <w:t xml:space="preserve">2015). </w:t>
      </w:r>
      <w:r>
        <w:rPr>
          <w:color w:val="242424"/>
          <w:spacing w:val="-3"/>
        </w:rPr>
        <w:t xml:space="preserve">This </w:t>
      </w:r>
      <w:r>
        <w:rPr>
          <w:color w:val="242424"/>
          <w:spacing w:val="-4"/>
        </w:rPr>
        <w:t xml:space="preserve">model </w:t>
      </w:r>
      <w:r>
        <w:rPr>
          <w:color w:val="242424"/>
          <w:spacing w:val="2"/>
        </w:rPr>
        <w:t xml:space="preserve">is in </w:t>
      </w:r>
      <w:r>
        <w:rPr>
          <w:color w:val="242424"/>
        </w:rPr>
        <w:t xml:space="preserve">accordance with </w:t>
      </w:r>
      <w:r>
        <w:rPr>
          <w:color w:val="242424"/>
          <w:spacing w:val="-5"/>
        </w:rPr>
        <w:t xml:space="preserve">that </w:t>
      </w:r>
      <w:r>
        <w:rPr>
          <w:color w:val="242424"/>
          <w:spacing w:val="-4"/>
        </w:rPr>
        <w:t xml:space="preserve">implemented </w:t>
      </w:r>
      <w:r>
        <w:rPr>
          <w:color w:val="242424"/>
          <w:spacing w:val="2"/>
        </w:rPr>
        <w:t xml:space="preserve">in </w:t>
      </w:r>
      <w:r>
        <w:rPr>
          <w:color w:val="242424"/>
          <w:spacing w:val="-7"/>
        </w:rPr>
        <w:t xml:space="preserve">the   </w:t>
      </w:r>
      <w:r>
        <w:rPr>
          <w:color w:val="242424"/>
        </w:rPr>
        <w:t>commercialized</w:t>
      </w:r>
    </w:p>
    <w:p w14:paraId="115C6BE8" w14:textId="77777777" w:rsidR="00C072D9" w:rsidRDefault="00C072D9">
      <w:pPr>
        <w:jc w:val="both"/>
        <w:sectPr w:rsidR="00C072D9">
          <w:type w:val="continuous"/>
          <w:pgSz w:w="11910" w:h="16840"/>
          <w:pgMar w:top="1580" w:right="1220" w:bottom="280" w:left="1600" w:header="720" w:footer="720" w:gutter="0"/>
          <w:cols w:space="720"/>
        </w:sectPr>
      </w:pPr>
    </w:p>
    <w:p w14:paraId="176D821E" w14:textId="77777777" w:rsidR="000712BA" w:rsidRDefault="00721CB9" w:rsidP="000712BA">
      <w:pPr>
        <w:pStyle w:val="BodyText"/>
        <w:spacing w:before="120"/>
        <w:ind w:left="105" w:right="118"/>
        <w:jc w:val="both"/>
      </w:pPr>
      <w:r>
        <w:rPr>
          <w:color w:val="242424"/>
        </w:rPr>
        <w:lastRenderedPageBreak/>
        <w:t xml:space="preserve">sport industries </w:t>
      </w:r>
      <w:r>
        <w:t xml:space="preserve">(Veal, </w:t>
      </w:r>
      <w:proofErr w:type="spellStart"/>
      <w:r>
        <w:rPr>
          <w:spacing w:val="-4"/>
        </w:rPr>
        <w:t>Toohey</w:t>
      </w:r>
      <w:proofErr w:type="spellEnd"/>
      <w:r>
        <w:rPr>
          <w:spacing w:val="-4"/>
        </w:rPr>
        <w:t xml:space="preserve">, and </w:t>
      </w:r>
      <w:proofErr w:type="spellStart"/>
      <w:r>
        <w:t>Frawley</w:t>
      </w:r>
      <w:proofErr w:type="spellEnd"/>
      <w:r>
        <w:t xml:space="preserve"> 2000)</w:t>
      </w:r>
      <w:r>
        <w:rPr>
          <w:color w:val="242424"/>
        </w:rPr>
        <w:t xml:space="preserve">. </w:t>
      </w:r>
      <w:r>
        <w:rPr>
          <w:color w:val="242424"/>
          <w:spacing w:val="-5"/>
        </w:rPr>
        <w:t xml:space="preserve">The </w:t>
      </w:r>
      <w:r>
        <w:rPr>
          <w:color w:val="242424"/>
        </w:rPr>
        <w:t xml:space="preserve">sport </w:t>
      </w:r>
      <w:r>
        <w:rPr>
          <w:color w:val="242424"/>
          <w:spacing w:val="-3"/>
        </w:rPr>
        <w:t xml:space="preserve">development </w:t>
      </w:r>
      <w:r>
        <w:rPr>
          <w:color w:val="242424"/>
          <w:spacing w:val="-6"/>
        </w:rPr>
        <w:t xml:space="preserve">through </w:t>
      </w:r>
      <w:r>
        <w:rPr>
          <w:color w:val="242424"/>
        </w:rPr>
        <w:t xml:space="preserve">schooling </w:t>
      </w:r>
      <w:r>
        <w:rPr>
          <w:color w:val="242424"/>
          <w:spacing w:val="-5"/>
        </w:rPr>
        <w:t xml:space="preserve">systems </w:t>
      </w:r>
      <w:r>
        <w:rPr>
          <w:color w:val="242424"/>
        </w:rPr>
        <w:t xml:space="preserve">also </w:t>
      </w:r>
      <w:r>
        <w:rPr>
          <w:color w:val="242424"/>
          <w:spacing w:val="-4"/>
        </w:rPr>
        <w:t xml:space="preserve">continues to </w:t>
      </w:r>
      <w:r>
        <w:rPr>
          <w:color w:val="242424"/>
        </w:rPr>
        <w:t xml:space="preserve">grow. </w:t>
      </w:r>
      <w:r>
        <w:rPr>
          <w:color w:val="242424"/>
          <w:spacing w:val="-4"/>
        </w:rPr>
        <w:t xml:space="preserve">England; </w:t>
      </w:r>
      <w:r>
        <w:rPr>
          <w:color w:val="242424"/>
          <w:spacing w:val="-3"/>
        </w:rPr>
        <w:t xml:space="preserve">for example, </w:t>
      </w:r>
      <w:r>
        <w:rPr>
          <w:color w:val="242424"/>
          <w:spacing w:val="-5"/>
        </w:rPr>
        <w:t xml:space="preserve">implements </w:t>
      </w:r>
      <w:r w:rsidR="0078129D">
        <w:rPr>
          <w:color w:val="242424"/>
          <w:spacing w:val="-3"/>
        </w:rPr>
        <w:t>Physical</w:t>
      </w:r>
      <w:r>
        <w:rPr>
          <w:color w:val="242424"/>
          <w:spacing w:val="-3"/>
        </w:rPr>
        <w:t xml:space="preserve"> Education,  School </w:t>
      </w:r>
      <w:r>
        <w:rPr>
          <w:color w:val="242424"/>
        </w:rPr>
        <w:t xml:space="preserve">Sport </w:t>
      </w:r>
      <w:r>
        <w:rPr>
          <w:color w:val="242424"/>
          <w:spacing w:val="-4"/>
        </w:rPr>
        <w:t xml:space="preserve">and </w:t>
      </w:r>
      <w:r>
        <w:rPr>
          <w:color w:val="242424"/>
          <w:spacing w:val="-3"/>
        </w:rPr>
        <w:t xml:space="preserve">Club </w:t>
      </w:r>
      <w:r>
        <w:rPr>
          <w:color w:val="242424"/>
          <w:spacing w:val="-6"/>
        </w:rPr>
        <w:t xml:space="preserve">Link </w:t>
      </w:r>
      <w:r>
        <w:rPr>
          <w:color w:val="242424"/>
          <w:spacing w:val="-4"/>
        </w:rPr>
        <w:t xml:space="preserve">(PESSCL) </w:t>
      </w:r>
      <w:r>
        <w:rPr>
          <w:color w:val="242424"/>
          <w:spacing w:val="-3"/>
        </w:rPr>
        <w:t xml:space="preserve">strategy </w:t>
      </w:r>
      <w:r>
        <w:rPr>
          <w:color w:val="242424"/>
        </w:rPr>
        <w:t xml:space="preserve">with </w:t>
      </w:r>
      <w:r>
        <w:rPr>
          <w:color w:val="242424"/>
          <w:spacing w:val="-3"/>
        </w:rPr>
        <w:t xml:space="preserve">School </w:t>
      </w:r>
      <w:r>
        <w:rPr>
          <w:color w:val="242424"/>
        </w:rPr>
        <w:t xml:space="preserve">Sport Partnership (SSP) as its core </w:t>
      </w:r>
      <w:r>
        <w:rPr>
          <w:color w:val="242424"/>
          <w:spacing w:val="-3"/>
        </w:rPr>
        <w:t xml:space="preserve">program. </w:t>
      </w:r>
      <w:r>
        <w:rPr>
          <w:color w:val="242424"/>
        </w:rPr>
        <w:t xml:space="preserve">SSP could be said as a partnership of various sport schools, </w:t>
      </w:r>
      <w:r>
        <w:rPr>
          <w:color w:val="242424"/>
          <w:spacing w:val="-6"/>
        </w:rPr>
        <w:t xml:space="preserve">funded </w:t>
      </w:r>
      <w:r>
        <w:rPr>
          <w:color w:val="242424"/>
        </w:rPr>
        <w:t xml:space="preserve">by </w:t>
      </w:r>
      <w:r>
        <w:rPr>
          <w:color w:val="242424"/>
          <w:spacing w:val="-5"/>
        </w:rPr>
        <w:t xml:space="preserve">government </w:t>
      </w:r>
      <w:r>
        <w:rPr>
          <w:color w:val="242424"/>
        </w:rPr>
        <w:t xml:space="preserve">as </w:t>
      </w:r>
      <w:r>
        <w:rPr>
          <w:color w:val="242424"/>
          <w:spacing w:val="-8"/>
        </w:rPr>
        <w:t xml:space="preserve">much </w:t>
      </w:r>
      <w:r>
        <w:rPr>
          <w:color w:val="242424"/>
        </w:rPr>
        <w:t xml:space="preserve">as £270,000 </w:t>
      </w:r>
      <w:r>
        <w:rPr>
          <w:color w:val="242424"/>
          <w:spacing w:val="-3"/>
        </w:rPr>
        <w:t xml:space="preserve">annually </w:t>
      </w:r>
      <w:r>
        <w:rPr>
          <w:color w:val="242424"/>
        </w:rPr>
        <w:t xml:space="preserve">(Daniel </w:t>
      </w:r>
      <w:proofErr w:type="spellStart"/>
      <w:r>
        <w:rPr>
          <w:color w:val="242424"/>
        </w:rPr>
        <w:t>Bloyce</w:t>
      </w:r>
      <w:proofErr w:type="spellEnd"/>
      <w:r>
        <w:rPr>
          <w:color w:val="242424"/>
        </w:rPr>
        <w:t xml:space="preserve"> </w:t>
      </w:r>
      <w:r>
        <w:rPr>
          <w:color w:val="242424"/>
          <w:spacing w:val="-4"/>
        </w:rPr>
        <w:t xml:space="preserve">and </w:t>
      </w:r>
      <w:r>
        <w:rPr>
          <w:color w:val="242424"/>
          <w:spacing w:val="-5"/>
        </w:rPr>
        <w:t xml:space="preserve">Andy Smith </w:t>
      </w:r>
      <w:r>
        <w:rPr>
          <w:color w:val="242424"/>
        </w:rPr>
        <w:t xml:space="preserve">2010). </w:t>
      </w:r>
      <w:r>
        <w:t xml:space="preserve">However, effective sport </w:t>
      </w:r>
      <w:r>
        <w:rPr>
          <w:spacing w:val="-3"/>
        </w:rPr>
        <w:t xml:space="preserve">development </w:t>
      </w:r>
      <w:r>
        <w:rPr>
          <w:spacing w:val="-6"/>
        </w:rPr>
        <w:t xml:space="preserve">through </w:t>
      </w:r>
      <w:r>
        <w:t xml:space="preserve">schooling </w:t>
      </w:r>
      <w:r>
        <w:rPr>
          <w:spacing w:val="-5"/>
        </w:rPr>
        <w:t xml:space="preserve">systems </w:t>
      </w:r>
      <w:r>
        <w:rPr>
          <w:spacing w:val="-3"/>
        </w:rPr>
        <w:t xml:space="preserve">should </w:t>
      </w:r>
      <w:r>
        <w:t xml:space="preserve">be equipped with clear </w:t>
      </w:r>
      <w:r>
        <w:rPr>
          <w:spacing w:val="-4"/>
        </w:rPr>
        <w:t xml:space="preserve">and </w:t>
      </w:r>
      <w:r>
        <w:t xml:space="preserve">standardized </w:t>
      </w:r>
      <w:r>
        <w:rPr>
          <w:spacing w:val="-4"/>
        </w:rPr>
        <w:t xml:space="preserve">implementation </w:t>
      </w:r>
      <w:r>
        <w:t xml:space="preserve">guidelines (Bailey, Morley, </w:t>
      </w:r>
      <w:r>
        <w:rPr>
          <w:spacing w:val="-4"/>
        </w:rPr>
        <w:t xml:space="preserve">and </w:t>
      </w:r>
      <w:proofErr w:type="spellStart"/>
      <w:r>
        <w:rPr>
          <w:spacing w:val="-3"/>
        </w:rPr>
        <w:t>Dismore</w:t>
      </w:r>
      <w:proofErr w:type="spellEnd"/>
      <w:r>
        <w:rPr>
          <w:spacing w:val="-27"/>
        </w:rPr>
        <w:t xml:space="preserve"> </w:t>
      </w:r>
      <w:r>
        <w:t>2009).</w:t>
      </w:r>
    </w:p>
    <w:p w14:paraId="3A840C6C" w14:textId="5F25889F" w:rsidR="00C072D9" w:rsidRDefault="00721CB9" w:rsidP="000712BA">
      <w:pPr>
        <w:pStyle w:val="BodyText"/>
        <w:spacing w:before="120"/>
        <w:ind w:left="105" w:right="118" w:firstLine="462"/>
        <w:jc w:val="both"/>
      </w:pPr>
      <w:r>
        <w:rPr>
          <w:spacing w:val="-5"/>
        </w:rPr>
        <w:t xml:space="preserve">The </w:t>
      </w:r>
      <w:r>
        <w:t xml:space="preserve">present </w:t>
      </w:r>
      <w:r>
        <w:rPr>
          <w:spacing w:val="-4"/>
        </w:rPr>
        <w:t xml:space="preserve">study </w:t>
      </w:r>
      <w:r>
        <w:rPr>
          <w:spacing w:val="2"/>
        </w:rPr>
        <w:t xml:space="preserve">was </w:t>
      </w:r>
      <w:r>
        <w:rPr>
          <w:spacing w:val="-4"/>
        </w:rPr>
        <w:t xml:space="preserve">conducted to analyze </w:t>
      </w:r>
      <w:r>
        <w:rPr>
          <w:spacing w:val="-7"/>
        </w:rPr>
        <w:t xml:space="preserve">the </w:t>
      </w:r>
      <w:r>
        <w:rPr>
          <w:spacing w:val="-3"/>
        </w:rPr>
        <w:t xml:space="preserve">organization </w:t>
      </w:r>
      <w:r>
        <w:t xml:space="preserve">of </w:t>
      </w:r>
      <w:r>
        <w:rPr>
          <w:spacing w:val="-3"/>
        </w:rPr>
        <w:t xml:space="preserve">PON </w:t>
      </w:r>
      <w:r>
        <w:rPr>
          <w:spacing w:val="2"/>
        </w:rPr>
        <w:t xml:space="preserve">in </w:t>
      </w:r>
      <w:r>
        <w:t xml:space="preserve">2008, 2012, </w:t>
      </w:r>
      <w:r>
        <w:rPr>
          <w:spacing w:val="-4"/>
        </w:rPr>
        <w:t xml:space="preserve">and </w:t>
      </w:r>
      <w:r>
        <w:t xml:space="preserve">2016 or </w:t>
      </w:r>
      <w:r>
        <w:rPr>
          <w:spacing w:val="-3"/>
        </w:rPr>
        <w:t xml:space="preserve">after </w:t>
      </w:r>
      <w:r>
        <w:rPr>
          <w:spacing w:val="-7"/>
        </w:rPr>
        <w:t xml:space="preserve">the </w:t>
      </w:r>
      <w:r>
        <w:rPr>
          <w:spacing w:val="-3"/>
        </w:rPr>
        <w:t xml:space="preserve">national </w:t>
      </w:r>
      <w:r>
        <w:t xml:space="preserve">sport </w:t>
      </w:r>
      <w:r>
        <w:rPr>
          <w:spacing w:val="-3"/>
        </w:rPr>
        <w:t xml:space="preserve">system </w:t>
      </w:r>
      <w:r w:rsidR="000D2672">
        <w:rPr>
          <w:spacing w:val="-3"/>
        </w:rPr>
        <w:t>(NSS)</w:t>
      </w:r>
      <w:r>
        <w:rPr>
          <w:spacing w:val="-3"/>
        </w:rPr>
        <w:t xml:space="preserve"> </w:t>
      </w:r>
      <w:r>
        <w:rPr>
          <w:spacing w:val="-5"/>
        </w:rPr>
        <w:t xml:space="preserve">came </w:t>
      </w:r>
      <w:r>
        <w:rPr>
          <w:spacing w:val="-4"/>
        </w:rPr>
        <w:t xml:space="preserve">into </w:t>
      </w:r>
      <w:r>
        <w:t xml:space="preserve">force </w:t>
      </w:r>
      <w:r>
        <w:rPr>
          <w:spacing w:val="2"/>
        </w:rPr>
        <w:t xml:space="preserve">in </w:t>
      </w:r>
      <w:r>
        <w:t xml:space="preserve">2005 as </w:t>
      </w:r>
      <w:r>
        <w:rPr>
          <w:spacing w:val="3"/>
        </w:rPr>
        <w:t xml:space="preserve">well </w:t>
      </w:r>
      <w:r>
        <w:t xml:space="preserve">as </w:t>
      </w:r>
      <w:r>
        <w:rPr>
          <w:spacing w:val="-7"/>
        </w:rPr>
        <w:t xml:space="preserve">to </w:t>
      </w:r>
      <w:r>
        <w:t xml:space="preserve">answer </w:t>
      </w:r>
      <w:r>
        <w:rPr>
          <w:spacing w:val="-7"/>
        </w:rPr>
        <w:t xml:space="preserve">the </w:t>
      </w:r>
      <w:r>
        <w:t xml:space="preserve">following questions: (1) </w:t>
      </w:r>
      <w:r>
        <w:rPr>
          <w:spacing w:val="-4"/>
        </w:rPr>
        <w:t xml:space="preserve">Is </w:t>
      </w:r>
      <w:r>
        <w:rPr>
          <w:spacing w:val="-3"/>
        </w:rPr>
        <w:t xml:space="preserve">PON </w:t>
      </w:r>
      <w:r>
        <w:t xml:space="preserve">still feasible </w:t>
      </w:r>
      <w:r>
        <w:rPr>
          <w:spacing w:val="-4"/>
        </w:rPr>
        <w:t xml:space="preserve">to </w:t>
      </w:r>
      <w:r>
        <w:t xml:space="preserve">be held as a </w:t>
      </w:r>
      <w:r>
        <w:rPr>
          <w:spacing w:val="-3"/>
        </w:rPr>
        <w:t xml:space="preserve">quadrennial </w:t>
      </w:r>
      <w:r>
        <w:rPr>
          <w:spacing w:val="-5"/>
        </w:rPr>
        <w:t xml:space="preserve">multi- </w:t>
      </w:r>
      <w:r>
        <w:t xml:space="preserve">sport event </w:t>
      </w:r>
      <w:r>
        <w:rPr>
          <w:spacing w:val="-4"/>
        </w:rPr>
        <w:t xml:space="preserve">to promote </w:t>
      </w:r>
      <w:r>
        <w:rPr>
          <w:spacing w:val="-7"/>
        </w:rPr>
        <w:t xml:space="preserve">the </w:t>
      </w:r>
      <w:r>
        <w:rPr>
          <w:spacing w:val="-3"/>
        </w:rPr>
        <w:t xml:space="preserve">national </w:t>
      </w:r>
      <w:r>
        <w:rPr>
          <w:spacing w:val="-7"/>
        </w:rPr>
        <w:t xml:space="preserve">unity? </w:t>
      </w:r>
      <w:r>
        <w:t xml:space="preserve">(2) </w:t>
      </w:r>
      <w:r>
        <w:rPr>
          <w:spacing w:val="-4"/>
        </w:rPr>
        <w:t xml:space="preserve">Is </w:t>
      </w:r>
      <w:r>
        <w:rPr>
          <w:spacing w:val="-3"/>
        </w:rPr>
        <w:t xml:space="preserve">PON </w:t>
      </w:r>
      <w:r>
        <w:t xml:space="preserve">still feasible </w:t>
      </w:r>
      <w:r>
        <w:rPr>
          <w:spacing w:val="-4"/>
        </w:rPr>
        <w:t xml:space="preserve">to </w:t>
      </w:r>
      <w:r>
        <w:t xml:space="preserve">be held every </w:t>
      </w:r>
      <w:r>
        <w:rPr>
          <w:spacing w:val="-5"/>
        </w:rPr>
        <w:t xml:space="preserve">four </w:t>
      </w:r>
      <w:r>
        <w:t xml:space="preserve">years </w:t>
      </w:r>
      <w:r>
        <w:rPr>
          <w:spacing w:val="-4"/>
        </w:rPr>
        <w:t xml:space="preserve">to </w:t>
      </w:r>
      <w:r>
        <w:t xml:space="preserve">recruit </w:t>
      </w:r>
      <w:r>
        <w:rPr>
          <w:spacing w:val="-4"/>
        </w:rPr>
        <w:t xml:space="preserve">new </w:t>
      </w:r>
      <w:r>
        <w:rPr>
          <w:spacing w:val="-3"/>
        </w:rPr>
        <w:t xml:space="preserve">potential </w:t>
      </w:r>
      <w:r>
        <w:t xml:space="preserve">athletes? (3) </w:t>
      </w:r>
      <w:r>
        <w:rPr>
          <w:spacing w:val="-4"/>
        </w:rPr>
        <w:t xml:space="preserve">Should </w:t>
      </w:r>
      <w:r>
        <w:rPr>
          <w:spacing w:val="-7"/>
        </w:rPr>
        <w:t xml:space="preserve">the </w:t>
      </w:r>
      <w:r>
        <w:t xml:space="preserve">sport </w:t>
      </w:r>
      <w:r>
        <w:rPr>
          <w:spacing w:val="-3"/>
        </w:rPr>
        <w:t xml:space="preserve">development </w:t>
      </w:r>
      <w:r>
        <w:rPr>
          <w:spacing w:val="-4"/>
        </w:rPr>
        <w:t xml:space="preserve">model implemented </w:t>
      </w:r>
      <w:r>
        <w:rPr>
          <w:spacing w:val="5"/>
        </w:rPr>
        <w:t xml:space="preserve">in </w:t>
      </w:r>
      <w:r>
        <w:rPr>
          <w:spacing w:val="-3"/>
        </w:rPr>
        <w:t xml:space="preserve">PON </w:t>
      </w:r>
      <w:r>
        <w:t xml:space="preserve">be </w:t>
      </w:r>
      <w:r>
        <w:rPr>
          <w:spacing w:val="-4"/>
        </w:rPr>
        <w:t xml:space="preserve">maintained </w:t>
      </w:r>
      <w:r>
        <w:t xml:space="preserve">or be modified </w:t>
      </w:r>
      <w:r>
        <w:rPr>
          <w:spacing w:val="2"/>
        </w:rPr>
        <w:t xml:space="preserve">in </w:t>
      </w:r>
      <w:r>
        <w:t xml:space="preserve">order </w:t>
      </w:r>
      <w:r>
        <w:rPr>
          <w:spacing w:val="-4"/>
        </w:rPr>
        <w:t xml:space="preserve">to </w:t>
      </w:r>
      <w:r>
        <w:rPr>
          <w:spacing w:val="-3"/>
        </w:rPr>
        <w:t xml:space="preserve">keep </w:t>
      </w:r>
      <w:r>
        <w:rPr>
          <w:spacing w:val="-6"/>
        </w:rPr>
        <w:t xml:space="preserve">up </w:t>
      </w:r>
      <w:r>
        <w:t xml:space="preserve">with </w:t>
      </w:r>
      <w:r>
        <w:rPr>
          <w:spacing w:val="-4"/>
        </w:rPr>
        <w:t xml:space="preserve">other </w:t>
      </w:r>
      <w:r>
        <w:rPr>
          <w:spacing w:val="-3"/>
        </w:rPr>
        <w:t xml:space="preserve">countries </w:t>
      </w:r>
      <w:r>
        <w:rPr>
          <w:spacing w:val="-5"/>
        </w:rPr>
        <w:t xml:space="preserve">that </w:t>
      </w:r>
      <w:r>
        <w:rPr>
          <w:spacing w:val="-3"/>
        </w:rPr>
        <w:t xml:space="preserve">have </w:t>
      </w:r>
      <w:r>
        <w:t xml:space="preserve">already advanced? (4) </w:t>
      </w:r>
      <w:r>
        <w:rPr>
          <w:spacing w:val="-6"/>
        </w:rPr>
        <w:t xml:space="preserve">What </w:t>
      </w:r>
      <w:r>
        <w:rPr>
          <w:spacing w:val="-5"/>
        </w:rPr>
        <w:t xml:space="preserve">kind </w:t>
      </w:r>
      <w:r>
        <w:t xml:space="preserve">of policy </w:t>
      </w:r>
      <w:r>
        <w:rPr>
          <w:spacing w:val="-3"/>
        </w:rPr>
        <w:t xml:space="preserve">should </w:t>
      </w:r>
      <w:r>
        <w:t xml:space="preserve">be </w:t>
      </w:r>
      <w:r>
        <w:rPr>
          <w:spacing w:val="-3"/>
        </w:rPr>
        <w:t xml:space="preserve">used </w:t>
      </w:r>
      <w:r>
        <w:t xml:space="preserve">as </w:t>
      </w:r>
      <w:r>
        <w:rPr>
          <w:spacing w:val="-7"/>
        </w:rPr>
        <w:t xml:space="preserve">the </w:t>
      </w:r>
      <w:r>
        <w:t xml:space="preserve">basis of modification </w:t>
      </w:r>
      <w:r>
        <w:rPr>
          <w:spacing w:val="2"/>
        </w:rPr>
        <w:t xml:space="preserve">in </w:t>
      </w:r>
      <w:r>
        <w:t xml:space="preserve">order </w:t>
      </w:r>
      <w:r>
        <w:rPr>
          <w:spacing w:val="-3"/>
        </w:rPr>
        <w:t xml:space="preserve">for PON </w:t>
      </w:r>
      <w:r>
        <w:rPr>
          <w:spacing w:val="-4"/>
        </w:rPr>
        <w:t xml:space="preserve">to </w:t>
      </w:r>
      <w:r>
        <w:t xml:space="preserve">satisfy </w:t>
      </w:r>
      <w:r>
        <w:rPr>
          <w:spacing w:val="-7"/>
        </w:rPr>
        <w:t xml:space="preserve">the </w:t>
      </w:r>
      <w:r>
        <w:rPr>
          <w:spacing w:val="-5"/>
        </w:rPr>
        <w:t xml:space="preserve">demands </w:t>
      </w:r>
      <w:r>
        <w:t xml:space="preserve">of sport </w:t>
      </w:r>
      <w:r>
        <w:rPr>
          <w:spacing w:val="-3"/>
        </w:rPr>
        <w:t xml:space="preserve">development system </w:t>
      </w:r>
      <w:r>
        <w:rPr>
          <w:spacing w:val="-4"/>
        </w:rPr>
        <w:t xml:space="preserve">and to optimize </w:t>
      </w:r>
      <w:r>
        <w:rPr>
          <w:spacing w:val="-7"/>
        </w:rPr>
        <w:t xml:space="preserve">the </w:t>
      </w:r>
      <w:r>
        <w:t xml:space="preserve">regional role as </w:t>
      </w:r>
      <w:r>
        <w:rPr>
          <w:spacing w:val="-7"/>
        </w:rPr>
        <w:t xml:space="preserve">the </w:t>
      </w:r>
      <w:r>
        <w:rPr>
          <w:spacing w:val="-4"/>
        </w:rPr>
        <w:t xml:space="preserve">key </w:t>
      </w:r>
      <w:r>
        <w:t xml:space="preserve">support </w:t>
      </w:r>
      <w:r>
        <w:rPr>
          <w:spacing w:val="-3"/>
        </w:rPr>
        <w:t xml:space="preserve">for </w:t>
      </w:r>
      <w:r>
        <w:rPr>
          <w:spacing w:val="-7"/>
        </w:rPr>
        <w:t xml:space="preserve">the </w:t>
      </w:r>
      <w:r>
        <w:rPr>
          <w:spacing w:val="-3"/>
        </w:rPr>
        <w:t xml:space="preserve">national development </w:t>
      </w:r>
      <w:r>
        <w:rPr>
          <w:spacing w:val="-5"/>
        </w:rPr>
        <w:t>system?</w:t>
      </w:r>
    </w:p>
    <w:p w14:paraId="76DD62D3" w14:textId="77777777" w:rsidR="00C072D9" w:rsidRDefault="00C072D9">
      <w:pPr>
        <w:pStyle w:val="BodyText"/>
        <w:spacing w:before="9"/>
        <w:ind w:left="0"/>
        <w:rPr>
          <w:sz w:val="20"/>
        </w:rPr>
      </w:pPr>
    </w:p>
    <w:p w14:paraId="26251F75" w14:textId="77777777" w:rsidR="00C072D9" w:rsidRDefault="00721CB9">
      <w:pPr>
        <w:pStyle w:val="Heading1"/>
        <w:spacing w:before="1"/>
        <w:ind w:left="165"/>
        <w:jc w:val="both"/>
      </w:pPr>
      <w:r>
        <w:t>Methodology</w:t>
      </w:r>
    </w:p>
    <w:p w14:paraId="4C8B7507" w14:textId="77777777" w:rsidR="000712BA" w:rsidRDefault="00721CB9" w:rsidP="000712BA">
      <w:pPr>
        <w:pStyle w:val="BodyText"/>
        <w:spacing w:before="120"/>
        <w:ind w:left="105" w:right="112"/>
        <w:jc w:val="both"/>
      </w:pPr>
      <w:r>
        <w:rPr>
          <w:spacing w:val="-5"/>
        </w:rPr>
        <w:t xml:space="preserve">The </w:t>
      </w:r>
      <w:r>
        <w:t xml:space="preserve">interviewees </w:t>
      </w:r>
      <w:r>
        <w:rPr>
          <w:spacing w:val="2"/>
        </w:rPr>
        <w:t xml:space="preserve">were </w:t>
      </w:r>
      <w:r>
        <w:t xml:space="preserve">80 </w:t>
      </w:r>
      <w:r>
        <w:rPr>
          <w:spacing w:val="-3"/>
        </w:rPr>
        <w:t xml:space="preserve">athletes </w:t>
      </w:r>
      <w:r>
        <w:t xml:space="preserve">consisting of 43 </w:t>
      </w:r>
      <w:r>
        <w:rPr>
          <w:spacing w:val="-4"/>
        </w:rPr>
        <w:t xml:space="preserve">male </w:t>
      </w:r>
      <w:r>
        <w:rPr>
          <w:spacing w:val="-3"/>
        </w:rPr>
        <w:t xml:space="preserve">athletes </w:t>
      </w:r>
      <w:r>
        <w:rPr>
          <w:spacing w:val="-4"/>
        </w:rPr>
        <w:t xml:space="preserve">and </w:t>
      </w:r>
      <w:r>
        <w:t xml:space="preserve">37 </w:t>
      </w:r>
      <w:r>
        <w:rPr>
          <w:spacing w:val="-4"/>
        </w:rPr>
        <w:t xml:space="preserve">female </w:t>
      </w:r>
      <w:r>
        <w:rPr>
          <w:spacing w:val="-3"/>
        </w:rPr>
        <w:t xml:space="preserve">athletes </w:t>
      </w:r>
      <w:r>
        <w:t xml:space="preserve">of 43 different sports </w:t>
      </w:r>
      <w:r>
        <w:rPr>
          <w:spacing w:val="-3"/>
        </w:rPr>
        <w:t xml:space="preserve">contested </w:t>
      </w:r>
      <w:r>
        <w:rPr>
          <w:spacing w:val="2"/>
        </w:rPr>
        <w:t xml:space="preserve">in </w:t>
      </w:r>
      <w:r>
        <w:rPr>
          <w:spacing w:val="-3"/>
        </w:rPr>
        <w:t xml:space="preserve">PON </w:t>
      </w:r>
      <w:r>
        <w:rPr>
          <w:spacing w:val="-5"/>
        </w:rPr>
        <w:t xml:space="preserve">XIX </w:t>
      </w:r>
      <w:r>
        <w:rPr>
          <w:spacing w:val="2"/>
        </w:rPr>
        <w:t xml:space="preserve">in </w:t>
      </w:r>
      <w:r>
        <w:t xml:space="preserve">2016 </w:t>
      </w:r>
      <w:r>
        <w:rPr>
          <w:spacing w:val="-4"/>
        </w:rPr>
        <w:t xml:space="preserve">and </w:t>
      </w:r>
      <w:r>
        <w:t xml:space="preserve">20 officials consisting of five of each of </w:t>
      </w:r>
      <w:r>
        <w:rPr>
          <w:spacing w:val="-5"/>
        </w:rPr>
        <w:t xml:space="preserve">four </w:t>
      </w:r>
      <w:r>
        <w:t xml:space="preserve">different sports </w:t>
      </w:r>
      <w:r>
        <w:rPr>
          <w:spacing w:val="-3"/>
        </w:rPr>
        <w:t xml:space="preserve">including martial </w:t>
      </w:r>
      <w:r>
        <w:t xml:space="preserve">arts, measurable sports, </w:t>
      </w:r>
      <w:r>
        <w:rPr>
          <w:spacing w:val="-6"/>
        </w:rPr>
        <w:t xml:space="preserve">games </w:t>
      </w:r>
      <w:r>
        <w:t xml:space="preserve">sports, </w:t>
      </w:r>
      <w:r>
        <w:rPr>
          <w:spacing w:val="-4"/>
        </w:rPr>
        <w:t xml:space="preserve">and </w:t>
      </w:r>
      <w:r>
        <w:t xml:space="preserve">accuracy sports. To </w:t>
      </w:r>
      <w:r>
        <w:rPr>
          <w:spacing w:val="-7"/>
        </w:rPr>
        <w:t xml:space="preserve">the </w:t>
      </w:r>
      <w:r>
        <w:rPr>
          <w:spacing w:val="-3"/>
        </w:rPr>
        <w:t xml:space="preserve">athletes </w:t>
      </w:r>
      <w:r>
        <w:rPr>
          <w:spacing w:val="2"/>
        </w:rPr>
        <w:t xml:space="preserve">were </w:t>
      </w:r>
      <w:r>
        <w:t xml:space="preserve">posed </w:t>
      </w:r>
      <w:r>
        <w:rPr>
          <w:spacing w:val="-3"/>
        </w:rPr>
        <w:t xml:space="preserve">such questions </w:t>
      </w:r>
      <w:r>
        <w:t xml:space="preserve">as </w:t>
      </w:r>
      <w:r>
        <w:rPr>
          <w:spacing w:val="-4"/>
        </w:rPr>
        <w:t xml:space="preserve">whether </w:t>
      </w:r>
      <w:r>
        <w:rPr>
          <w:spacing w:val="-5"/>
        </w:rPr>
        <w:t xml:space="preserve">they </w:t>
      </w:r>
      <w:r>
        <w:rPr>
          <w:spacing w:val="-8"/>
        </w:rPr>
        <w:t xml:space="preserve">thought </w:t>
      </w:r>
      <w:r>
        <w:rPr>
          <w:spacing w:val="-3"/>
        </w:rPr>
        <w:t xml:space="preserve">PON </w:t>
      </w:r>
      <w:r>
        <w:rPr>
          <w:spacing w:val="2"/>
        </w:rPr>
        <w:t xml:space="preserve">was </w:t>
      </w:r>
      <w:r>
        <w:t xml:space="preserve">still on </w:t>
      </w:r>
      <w:r>
        <w:rPr>
          <w:spacing w:val="-7"/>
        </w:rPr>
        <w:t xml:space="preserve">the </w:t>
      </w:r>
      <w:r>
        <w:rPr>
          <w:spacing w:val="-4"/>
        </w:rPr>
        <w:t xml:space="preserve">right </w:t>
      </w:r>
      <w:r>
        <w:t xml:space="preserve">track </w:t>
      </w:r>
      <w:r>
        <w:rPr>
          <w:spacing w:val="-4"/>
        </w:rPr>
        <w:t xml:space="preserve">to </w:t>
      </w:r>
      <w:r>
        <w:t xml:space="preserve">fulfill its objectives, what </w:t>
      </w:r>
      <w:r>
        <w:rPr>
          <w:spacing w:val="-5"/>
        </w:rPr>
        <w:t xml:space="preserve">they </w:t>
      </w:r>
      <w:r>
        <w:rPr>
          <w:spacing w:val="-8"/>
        </w:rPr>
        <w:t xml:space="preserve">thought </w:t>
      </w:r>
      <w:r>
        <w:t xml:space="preserve">of </w:t>
      </w:r>
      <w:r>
        <w:rPr>
          <w:spacing w:val="-7"/>
        </w:rPr>
        <w:t xml:space="preserve">the number </w:t>
      </w:r>
      <w:r>
        <w:t xml:space="preserve">of </w:t>
      </w:r>
      <w:r>
        <w:rPr>
          <w:spacing w:val="-3"/>
        </w:rPr>
        <w:t xml:space="preserve">contested </w:t>
      </w:r>
      <w:r>
        <w:t xml:space="preserve">sports </w:t>
      </w:r>
      <w:r>
        <w:rPr>
          <w:spacing w:val="-4"/>
        </w:rPr>
        <w:t xml:space="preserve">and </w:t>
      </w:r>
      <w:r>
        <w:rPr>
          <w:spacing w:val="-5"/>
        </w:rPr>
        <w:t xml:space="preserve">matches, </w:t>
      </w:r>
      <w:r>
        <w:t xml:space="preserve">what </w:t>
      </w:r>
      <w:r>
        <w:rPr>
          <w:spacing w:val="-5"/>
        </w:rPr>
        <w:t xml:space="preserve">they </w:t>
      </w:r>
      <w:r>
        <w:rPr>
          <w:spacing w:val="-8"/>
        </w:rPr>
        <w:t xml:space="preserve">thought </w:t>
      </w:r>
      <w:r>
        <w:t xml:space="preserve">of </w:t>
      </w:r>
      <w:r>
        <w:rPr>
          <w:spacing w:val="-7"/>
        </w:rPr>
        <w:t xml:space="preserve">the </w:t>
      </w:r>
      <w:r>
        <w:t xml:space="preserve">proliferation of </w:t>
      </w:r>
      <w:r>
        <w:rPr>
          <w:spacing w:val="-7"/>
        </w:rPr>
        <w:t xml:space="preserve">the </w:t>
      </w:r>
      <w:r>
        <w:t xml:space="preserve">practice of </w:t>
      </w:r>
      <w:r>
        <w:rPr>
          <w:spacing w:val="-3"/>
        </w:rPr>
        <w:t xml:space="preserve">transfer </w:t>
      </w:r>
      <w:r>
        <w:t xml:space="preserve">of </w:t>
      </w:r>
      <w:r>
        <w:rPr>
          <w:spacing w:val="-3"/>
        </w:rPr>
        <w:t xml:space="preserve">athletes </w:t>
      </w:r>
      <w:r>
        <w:t xml:space="preserve">from </w:t>
      </w:r>
      <w:r>
        <w:rPr>
          <w:spacing w:val="-4"/>
        </w:rPr>
        <w:t xml:space="preserve">one </w:t>
      </w:r>
      <w:r>
        <w:t xml:space="preserve">province </w:t>
      </w:r>
      <w:r>
        <w:rPr>
          <w:spacing w:val="-4"/>
        </w:rPr>
        <w:t xml:space="preserve">to another, and </w:t>
      </w:r>
      <w:r>
        <w:t xml:space="preserve">what </w:t>
      </w:r>
      <w:r>
        <w:rPr>
          <w:spacing w:val="-5"/>
        </w:rPr>
        <w:t xml:space="preserve">they </w:t>
      </w:r>
      <w:r>
        <w:rPr>
          <w:spacing w:val="-8"/>
        </w:rPr>
        <w:t xml:space="preserve">thought </w:t>
      </w:r>
      <w:r>
        <w:t xml:space="preserve">of </w:t>
      </w:r>
      <w:r>
        <w:rPr>
          <w:spacing w:val="-7"/>
        </w:rPr>
        <w:t xml:space="preserve">the </w:t>
      </w:r>
      <w:r>
        <w:t xml:space="preserve">refereeing practice. </w:t>
      </w:r>
      <w:r>
        <w:rPr>
          <w:spacing w:val="-6"/>
        </w:rPr>
        <w:t xml:space="preserve">And </w:t>
      </w:r>
      <w:r>
        <w:rPr>
          <w:spacing w:val="-4"/>
        </w:rPr>
        <w:t xml:space="preserve">to </w:t>
      </w:r>
      <w:r>
        <w:rPr>
          <w:spacing w:val="-7"/>
        </w:rPr>
        <w:t xml:space="preserve">the </w:t>
      </w:r>
      <w:r>
        <w:t xml:space="preserve">officials </w:t>
      </w:r>
      <w:r>
        <w:rPr>
          <w:spacing w:val="2"/>
        </w:rPr>
        <w:t xml:space="preserve">were </w:t>
      </w:r>
      <w:r>
        <w:t xml:space="preserve">posed </w:t>
      </w:r>
      <w:r>
        <w:rPr>
          <w:spacing w:val="-3"/>
        </w:rPr>
        <w:t xml:space="preserve">questions </w:t>
      </w:r>
      <w:r>
        <w:t xml:space="preserve">associated with </w:t>
      </w:r>
      <w:r>
        <w:rPr>
          <w:spacing w:val="-7"/>
        </w:rPr>
        <w:t xml:space="preserve">the </w:t>
      </w:r>
      <w:r>
        <w:t xml:space="preserve">relevance of regulation </w:t>
      </w:r>
      <w:r>
        <w:rPr>
          <w:spacing w:val="-4"/>
        </w:rPr>
        <w:t xml:space="preserve">and </w:t>
      </w:r>
      <w:r>
        <w:t xml:space="preserve">competition </w:t>
      </w:r>
      <w:r>
        <w:rPr>
          <w:spacing w:val="-3"/>
        </w:rPr>
        <w:t xml:space="preserve">system </w:t>
      </w:r>
      <w:r>
        <w:t xml:space="preserve">of </w:t>
      </w:r>
      <w:r>
        <w:rPr>
          <w:spacing w:val="-3"/>
        </w:rPr>
        <w:t xml:space="preserve">PON </w:t>
      </w:r>
      <w:r>
        <w:rPr>
          <w:spacing w:val="-4"/>
        </w:rPr>
        <w:t xml:space="preserve">to </w:t>
      </w:r>
      <w:r>
        <w:rPr>
          <w:spacing w:val="-7"/>
        </w:rPr>
        <w:t xml:space="preserve">the </w:t>
      </w:r>
      <w:r>
        <w:rPr>
          <w:spacing w:val="-3"/>
        </w:rPr>
        <w:t xml:space="preserve">trend </w:t>
      </w:r>
      <w:r>
        <w:t xml:space="preserve">of </w:t>
      </w:r>
      <w:r>
        <w:rPr>
          <w:spacing w:val="-3"/>
        </w:rPr>
        <w:t xml:space="preserve">current </w:t>
      </w:r>
      <w:r>
        <w:t xml:space="preserve">sport industries, </w:t>
      </w:r>
      <w:r>
        <w:rPr>
          <w:spacing w:val="-7"/>
        </w:rPr>
        <w:t xml:space="preserve">the </w:t>
      </w:r>
      <w:r>
        <w:t xml:space="preserve">relevance of </w:t>
      </w:r>
      <w:r>
        <w:rPr>
          <w:spacing w:val="-3"/>
        </w:rPr>
        <w:t xml:space="preserve">national </w:t>
      </w:r>
      <w:r>
        <w:t xml:space="preserve">sporting </w:t>
      </w:r>
      <w:r>
        <w:rPr>
          <w:spacing w:val="-3"/>
        </w:rPr>
        <w:t xml:space="preserve">achievement </w:t>
      </w:r>
      <w:r>
        <w:rPr>
          <w:spacing w:val="-4"/>
        </w:rPr>
        <w:t xml:space="preserve">to </w:t>
      </w:r>
      <w:r>
        <w:rPr>
          <w:spacing w:val="-7"/>
        </w:rPr>
        <w:t xml:space="preserve">the </w:t>
      </w:r>
      <w:r>
        <w:t xml:space="preserve">needs required </w:t>
      </w:r>
      <w:r>
        <w:rPr>
          <w:spacing w:val="-4"/>
        </w:rPr>
        <w:t xml:space="preserve">to compete </w:t>
      </w:r>
      <w:r>
        <w:rPr>
          <w:spacing w:val="2"/>
        </w:rPr>
        <w:t xml:space="preserve">in </w:t>
      </w:r>
      <w:r>
        <w:rPr>
          <w:spacing w:val="-3"/>
        </w:rPr>
        <w:t>international</w:t>
      </w:r>
      <w:r w:rsidR="003D0A6B">
        <w:rPr>
          <w:spacing w:val="-3"/>
          <w:lang w:val="id-ID"/>
        </w:rPr>
        <w:t xml:space="preserve"> </w:t>
      </w:r>
      <w:r>
        <w:t xml:space="preserve">level, </w:t>
      </w:r>
      <w:r>
        <w:rPr>
          <w:spacing w:val="-7"/>
        </w:rPr>
        <w:t xml:space="preserve">the </w:t>
      </w:r>
      <w:r>
        <w:t xml:space="preserve">relevance of regulation </w:t>
      </w:r>
      <w:r>
        <w:rPr>
          <w:spacing w:val="-3"/>
        </w:rPr>
        <w:t xml:space="preserve">system </w:t>
      </w:r>
      <w:r>
        <w:t xml:space="preserve">of </w:t>
      </w:r>
      <w:r>
        <w:rPr>
          <w:spacing w:val="-3"/>
        </w:rPr>
        <w:t xml:space="preserve">PON </w:t>
      </w:r>
      <w:r>
        <w:rPr>
          <w:spacing w:val="-4"/>
        </w:rPr>
        <w:t xml:space="preserve">to </w:t>
      </w:r>
      <w:r>
        <w:rPr>
          <w:spacing w:val="-7"/>
        </w:rPr>
        <w:t xml:space="preserve">the </w:t>
      </w:r>
      <w:r>
        <w:rPr>
          <w:spacing w:val="-3"/>
        </w:rPr>
        <w:t xml:space="preserve">development system </w:t>
      </w:r>
      <w:r>
        <w:t xml:space="preserve">required </w:t>
      </w:r>
      <w:r>
        <w:rPr>
          <w:spacing w:val="-4"/>
        </w:rPr>
        <w:t xml:space="preserve">to compete </w:t>
      </w:r>
      <w:r>
        <w:t xml:space="preserve">globally, </w:t>
      </w:r>
      <w:r>
        <w:rPr>
          <w:spacing w:val="-7"/>
        </w:rPr>
        <w:t xml:space="preserve">the </w:t>
      </w:r>
      <w:r>
        <w:t xml:space="preserve">feasibility of </w:t>
      </w:r>
      <w:r>
        <w:rPr>
          <w:spacing w:val="-5"/>
        </w:rPr>
        <w:t xml:space="preserve">continuing </w:t>
      </w:r>
      <w:r>
        <w:t xml:space="preserve">or </w:t>
      </w:r>
      <w:r>
        <w:rPr>
          <w:spacing w:val="-3"/>
        </w:rPr>
        <w:t xml:space="preserve">giving </w:t>
      </w:r>
      <w:r>
        <w:rPr>
          <w:spacing w:val="-6"/>
        </w:rPr>
        <w:t xml:space="preserve">up </w:t>
      </w:r>
      <w:r>
        <w:rPr>
          <w:spacing w:val="-3"/>
        </w:rPr>
        <w:t xml:space="preserve">PON </w:t>
      </w:r>
      <w:r>
        <w:t xml:space="preserve">as a facilitating event </w:t>
      </w:r>
      <w:r>
        <w:rPr>
          <w:spacing w:val="-4"/>
        </w:rPr>
        <w:t xml:space="preserve">to </w:t>
      </w:r>
      <w:r>
        <w:t xml:space="preserve">develop </w:t>
      </w:r>
      <w:r>
        <w:rPr>
          <w:spacing w:val="-3"/>
        </w:rPr>
        <w:t xml:space="preserve">athletes </w:t>
      </w:r>
      <w:r>
        <w:rPr>
          <w:spacing w:val="-7"/>
        </w:rPr>
        <w:t xml:space="preserve">to </w:t>
      </w:r>
      <w:r>
        <w:rPr>
          <w:spacing w:val="-4"/>
        </w:rPr>
        <w:t xml:space="preserve">compete </w:t>
      </w:r>
      <w:r>
        <w:rPr>
          <w:spacing w:val="2"/>
        </w:rPr>
        <w:t xml:space="preserve">in </w:t>
      </w:r>
      <w:r>
        <w:rPr>
          <w:spacing w:val="-3"/>
        </w:rPr>
        <w:t xml:space="preserve">international </w:t>
      </w:r>
      <w:r>
        <w:t xml:space="preserve">level. </w:t>
      </w:r>
      <w:r>
        <w:rPr>
          <w:spacing w:val="-5"/>
        </w:rPr>
        <w:t xml:space="preserve">The </w:t>
      </w:r>
      <w:r>
        <w:t xml:space="preserve">interview </w:t>
      </w:r>
      <w:r>
        <w:rPr>
          <w:spacing w:val="-3"/>
        </w:rPr>
        <w:t xml:space="preserve">questions </w:t>
      </w:r>
      <w:r>
        <w:rPr>
          <w:spacing w:val="2"/>
        </w:rPr>
        <w:t xml:space="preserve">were </w:t>
      </w:r>
      <w:r>
        <w:rPr>
          <w:spacing w:val="-6"/>
        </w:rPr>
        <w:t xml:space="preserve">meant </w:t>
      </w:r>
      <w:r>
        <w:rPr>
          <w:spacing w:val="-4"/>
        </w:rPr>
        <w:t xml:space="preserve">to </w:t>
      </w:r>
      <w:r>
        <w:t xml:space="preserve">address </w:t>
      </w:r>
      <w:r>
        <w:rPr>
          <w:spacing w:val="-7"/>
        </w:rPr>
        <w:t xml:space="preserve">the </w:t>
      </w:r>
      <w:r>
        <w:rPr>
          <w:spacing w:val="-4"/>
        </w:rPr>
        <w:t xml:space="preserve">gap </w:t>
      </w:r>
      <w:r>
        <w:t xml:space="preserve">of </w:t>
      </w:r>
      <w:r>
        <w:rPr>
          <w:spacing w:val="-3"/>
        </w:rPr>
        <w:t xml:space="preserve">PON </w:t>
      </w:r>
      <w:r>
        <w:t xml:space="preserve">between </w:t>
      </w:r>
      <w:r>
        <w:rPr>
          <w:spacing w:val="-3"/>
        </w:rPr>
        <w:t xml:space="preserve">expectations </w:t>
      </w:r>
      <w:r>
        <w:rPr>
          <w:spacing w:val="-4"/>
        </w:rPr>
        <w:t xml:space="preserve">and </w:t>
      </w:r>
      <w:r>
        <w:t xml:space="preserve">reality. </w:t>
      </w:r>
      <w:r>
        <w:rPr>
          <w:spacing w:val="-5"/>
        </w:rPr>
        <w:t xml:space="preserve">The </w:t>
      </w:r>
      <w:r>
        <w:t xml:space="preserve">results of interviews </w:t>
      </w:r>
      <w:r>
        <w:rPr>
          <w:spacing w:val="2"/>
        </w:rPr>
        <w:t xml:space="preserve">were </w:t>
      </w:r>
      <w:r>
        <w:rPr>
          <w:spacing w:val="-3"/>
        </w:rPr>
        <w:t xml:space="preserve">triangulated </w:t>
      </w:r>
      <w:r>
        <w:t xml:space="preserve">with </w:t>
      </w:r>
      <w:r>
        <w:rPr>
          <w:spacing w:val="-7"/>
        </w:rPr>
        <w:t xml:space="preserve">the </w:t>
      </w:r>
      <w:r>
        <w:t xml:space="preserve">data </w:t>
      </w:r>
      <w:r>
        <w:rPr>
          <w:spacing w:val="-4"/>
        </w:rPr>
        <w:t>gathered</w:t>
      </w:r>
      <w:r>
        <w:rPr>
          <w:spacing w:val="52"/>
        </w:rPr>
        <w:t xml:space="preserve"> </w:t>
      </w:r>
      <w:r>
        <w:rPr>
          <w:spacing w:val="-6"/>
        </w:rPr>
        <w:t xml:space="preserve">through </w:t>
      </w:r>
      <w:r>
        <w:rPr>
          <w:spacing w:val="-4"/>
        </w:rPr>
        <w:t>focus</w:t>
      </w:r>
      <w:r>
        <w:rPr>
          <w:spacing w:val="52"/>
        </w:rPr>
        <w:t xml:space="preserve"> </w:t>
      </w:r>
      <w:r>
        <w:rPr>
          <w:spacing w:val="-5"/>
        </w:rPr>
        <w:t xml:space="preserve">group </w:t>
      </w:r>
      <w:r>
        <w:t xml:space="preserve">discussions with experts who </w:t>
      </w:r>
      <w:r>
        <w:rPr>
          <w:spacing w:val="-4"/>
        </w:rPr>
        <w:t>had</w:t>
      </w:r>
      <w:r>
        <w:rPr>
          <w:spacing w:val="52"/>
        </w:rPr>
        <w:t xml:space="preserve"> </w:t>
      </w:r>
      <w:r>
        <w:t xml:space="preserve">sport education </w:t>
      </w:r>
      <w:r>
        <w:rPr>
          <w:spacing w:val="-4"/>
        </w:rPr>
        <w:t xml:space="preserve">backgrounds </w:t>
      </w:r>
      <w:r>
        <w:rPr>
          <w:spacing w:val="-3"/>
        </w:rPr>
        <w:t xml:space="preserve">including </w:t>
      </w:r>
      <w:r>
        <w:t xml:space="preserve">lecturers, sport practitioners like coaches </w:t>
      </w:r>
      <w:r>
        <w:rPr>
          <w:spacing w:val="-4"/>
        </w:rPr>
        <w:t xml:space="preserve">and </w:t>
      </w:r>
      <w:r>
        <w:t xml:space="preserve">umpires/referees, </w:t>
      </w:r>
      <w:r>
        <w:rPr>
          <w:spacing w:val="-4"/>
        </w:rPr>
        <w:t>and</w:t>
      </w:r>
      <w:r>
        <w:rPr>
          <w:spacing w:val="52"/>
        </w:rPr>
        <w:t xml:space="preserve"> </w:t>
      </w:r>
      <w:r>
        <w:rPr>
          <w:spacing w:val="-5"/>
        </w:rPr>
        <w:t xml:space="preserve">students  </w:t>
      </w:r>
      <w:r>
        <w:t xml:space="preserve">enrolled </w:t>
      </w:r>
      <w:r>
        <w:rPr>
          <w:spacing w:val="2"/>
        </w:rPr>
        <w:t xml:space="preserve">in </w:t>
      </w:r>
      <w:r>
        <w:t xml:space="preserve">master’s </w:t>
      </w:r>
      <w:r>
        <w:rPr>
          <w:spacing w:val="-4"/>
        </w:rPr>
        <w:t xml:space="preserve">and </w:t>
      </w:r>
      <w:r>
        <w:t xml:space="preserve">doctoral degree </w:t>
      </w:r>
      <w:r>
        <w:rPr>
          <w:spacing w:val="2"/>
        </w:rPr>
        <w:t xml:space="preserve">in </w:t>
      </w:r>
      <w:r>
        <w:t>sports.</w:t>
      </w:r>
    </w:p>
    <w:p w14:paraId="6F2EA6E3" w14:textId="1D1575EC" w:rsidR="00C072D9" w:rsidRDefault="00721CB9" w:rsidP="000712BA">
      <w:pPr>
        <w:pStyle w:val="BodyText"/>
        <w:spacing w:before="120"/>
        <w:ind w:left="105" w:right="112" w:firstLine="462"/>
        <w:jc w:val="both"/>
      </w:pPr>
      <w:r>
        <w:rPr>
          <w:spacing w:val="-4"/>
        </w:rPr>
        <w:t xml:space="preserve">In </w:t>
      </w:r>
      <w:r>
        <w:t xml:space="preserve">addition, report </w:t>
      </w:r>
      <w:r>
        <w:rPr>
          <w:spacing w:val="-6"/>
        </w:rPr>
        <w:t xml:space="preserve">documents </w:t>
      </w:r>
      <w:r>
        <w:t xml:space="preserve">of </w:t>
      </w:r>
      <w:r>
        <w:rPr>
          <w:spacing w:val="-7"/>
        </w:rPr>
        <w:t xml:space="preserve">the </w:t>
      </w:r>
      <w:r>
        <w:t xml:space="preserve">2008, 2012, </w:t>
      </w:r>
      <w:r>
        <w:rPr>
          <w:spacing w:val="-4"/>
        </w:rPr>
        <w:t xml:space="preserve">and </w:t>
      </w:r>
      <w:r>
        <w:t xml:space="preserve">2016 </w:t>
      </w:r>
      <w:r>
        <w:rPr>
          <w:spacing w:val="-3"/>
        </w:rPr>
        <w:t xml:space="preserve">PON </w:t>
      </w:r>
      <w:r>
        <w:t xml:space="preserve">from </w:t>
      </w:r>
      <w:r>
        <w:rPr>
          <w:spacing w:val="-7"/>
        </w:rPr>
        <w:t xml:space="preserve">the </w:t>
      </w:r>
      <w:r>
        <w:rPr>
          <w:spacing w:val="2"/>
        </w:rPr>
        <w:t xml:space="preserve">library </w:t>
      </w:r>
      <w:r>
        <w:t xml:space="preserve">of </w:t>
      </w:r>
      <w:r>
        <w:rPr>
          <w:spacing w:val="-3"/>
        </w:rPr>
        <w:t xml:space="preserve">National </w:t>
      </w:r>
      <w:r>
        <w:t xml:space="preserve">Sports </w:t>
      </w:r>
      <w:r>
        <w:rPr>
          <w:spacing w:val="-6"/>
        </w:rPr>
        <w:t xml:space="preserve">Committee </w:t>
      </w:r>
      <w:r>
        <w:rPr>
          <w:spacing w:val="-4"/>
        </w:rPr>
        <w:t xml:space="preserve">(KONI) </w:t>
      </w:r>
      <w:r>
        <w:t xml:space="preserve">of East </w:t>
      </w:r>
      <w:r>
        <w:rPr>
          <w:spacing w:val="-4"/>
        </w:rPr>
        <w:t xml:space="preserve">Kalimantan, </w:t>
      </w:r>
      <w:r>
        <w:rPr>
          <w:spacing w:val="-7"/>
        </w:rPr>
        <w:t xml:space="preserve">the </w:t>
      </w:r>
      <w:r>
        <w:rPr>
          <w:spacing w:val="2"/>
        </w:rPr>
        <w:t xml:space="preserve">library </w:t>
      </w:r>
      <w:r>
        <w:t xml:space="preserve">of Riau </w:t>
      </w:r>
      <w:r>
        <w:rPr>
          <w:spacing w:val="-6"/>
        </w:rPr>
        <w:t xml:space="preserve">KONI, </w:t>
      </w:r>
      <w:r>
        <w:rPr>
          <w:spacing w:val="-4"/>
        </w:rPr>
        <w:t xml:space="preserve">and </w:t>
      </w:r>
      <w:r>
        <w:rPr>
          <w:spacing w:val="-7"/>
        </w:rPr>
        <w:t xml:space="preserve">the </w:t>
      </w:r>
      <w:r>
        <w:rPr>
          <w:spacing w:val="2"/>
        </w:rPr>
        <w:t xml:space="preserve">library </w:t>
      </w:r>
      <w:r>
        <w:t xml:space="preserve">of West Java </w:t>
      </w:r>
      <w:r>
        <w:rPr>
          <w:spacing w:val="-5"/>
        </w:rPr>
        <w:t xml:space="preserve">KONI </w:t>
      </w:r>
      <w:r>
        <w:rPr>
          <w:spacing w:val="2"/>
        </w:rPr>
        <w:t xml:space="preserve">were </w:t>
      </w:r>
      <w:r>
        <w:t xml:space="preserve">also </w:t>
      </w:r>
      <w:r>
        <w:rPr>
          <w:spacing w:val="-4"/>
        </w:rPr>
        <w:t xml:space="preserve">analyzed to find out </w:t>
      </w:r>
      <w:r>
        <w:rPr>
          <w:spacing w:val="-3"/>
        </w:rPr>
        <w:t xml:space="preserve">information </w:t>
      </w:r>
      <w:r>
        <w:t xml:space="preserve">regarding </w:t>
      </w:r>
      <w:r>
        <w:rPr>
          <w:spacing w:val="-7"/>
        </w:rPr>
        <w:t xml:space="preserve">number </w:t>
      </w:r>
      <w:r>
        <w:t xml:space="preserve">of </w:t>
      </w:r>
      <w:r>
        <w:rPr>
          <w:spacing w:val="-3"/>
        </w:rPr>
        <w:t xml:space="preserve">contested </w:t>
      </w:r>
      <w:r>
        <w:t xml:space="preserve">sports </w:t>
      </w:r>
      <w:r>
        <w:rPr>
          <w:spacing w:val="-4"/>
        </w:rPr>
        <w:t xml:space="preserve">and </w:t>
      </w:r>
      <w:r>
        <w:rPr>
          <w:spacing w:val="-5"/>
        </w:rPr>
        <w:t xml:space="preserve">matches, </w:t>
      </w:r>
      <w:r>
        <w:t xml:space="preserve">average </w:t>
      </w:r>
      <w:r>
        <w:rPr>
          <w:spacing w:val="-4"/>
        </w:rPr>
        <w:t xml:space="preserve">age </w:t>
      </w:r>
      <w:r>
        <w:t xml:space="preserve">of </w:t>
      </w:r>
      <w:r>
        <w:rPr>
          <w:spacing w:val="-7"/>
        </w:rPr>
        <w:t xml:space="preserve">the </w:t>
      </w:r>
      <w:r>
        <w:t xml:space="preserve">athletes, </w:t>
      </w:r>
      <w:r>
        <w:rPr>
          <w:spacing w:val="-4"/>
        </w:rPr>
        <w:t xml:space="preserve">and </w:t>
      </w:r>
      <w:r>
        <w:rPr>
          <w:spacing w:val="-3"/>
        </w:rPr>
        <w:t xml:space="preserve">top </w:t>
      </w:r>
      <w:r>
        <w:t xml:space="preserve">ten </w:t>
      </w:r>
      <w:r>
        <w:rPr>
          <w:spacing w:val="-3"/>
        </w:rPr>
        <w:t xml:space="preserve">athletes </w:t>
      </w:r>
      <w:r>
        <w:t xml:space="preserve">from respective provinces. </w:t>
      </w:r>
      <w:r>
        <w:rPr>
          <w:spacing w:val="-4"/>
        </w:rPr>
        <w:t xml:space="preserve">In </w:t>
      </w:r>
      <w:r>
        <w:t xml:space="preserve">addition, </w:t>
      </w:r>
      <w:r>
        <w:rPr>
          <w:spacing w:val="-7"/>
        </w:rPr>
        <w:t xml:space="preserve">the </w:t>
      </w:r>
      <w:r>
        <w:t xml:space="preserve">athletes’ </w:t>
      </w:r>
      <w:r>
        <w:rPr>
          <w:spacing w:val="-4"/>
        </w:rPr>
        <w:t xml:space="preserve">achievements </w:t>
      </w:r>
      <w:r>
        <w:rPr>
          <w:spacing w:val="2"/>
        </w:rPr>
        <w:t xml:space="preserve">were </w:t>
      </w:r>
      <w:r>
        <w:t xml:space="preserve">also </w:t>
      </w:r>
      <w:r>
        <w:rPr>
          <w:spacing w:val="-4"/>
        </w:rPr>
        <w:t xml:space="preserve">analyzed to </w:t>
      </w:r>
      <w:r>
        <w:t xml:space="preserve">see </w:t>
      </w:r>
      <w:r>
        <w:rPr>
          <w:spacing w:val="-7"/>
        </w:rPr>
        <w:t xml:space="preserve">the </w:t>
      </w:r>
      <w:r>
        <w:t xml:space="preserve">feasibility of </w:t>
      </w:r>
      <w:r>
        <w:rPr>
          <w:spacing w:val="-3"/>
        </w:rPr>
        <w:t xml:space="preserve">giving </w:t>
      </w:r>
      <w:r>
        <w:rPr>
          <w:spacing w:val="-5"/>
        </w:rPr>
        <w:t xml:space="preserve">them further </w:t>
      </w:r>
      <w:r>
        <w:rPr>
          <w:spacing w:val="-4"/>
        </w:rPr>
        <w:t xml:space="preserve">trainings to compete </w:t>
      </w:r>
      <w:r>
        <w:rPr>
          <w:spacing w:val="2"/>
        </w:rPr>
        <w:t xml:space="preserve">in </w:t>
      </w:r>
      <w:r>
        <w:rPr>
          <w:spacing w:val="-3"/>
        </w:rPr>
        <w:t xml:space="preserve">international </w:t>
      </w:r>
      <w:r>
        <w:t>level.</w:t>
      </w:r>
    </w:p>
    <w:p w14:paraId="6BC53B4A" w14:textId="77777777" w:rsidR="00C072D9" w:rsidRDefault="00C072D9">
      <w:pPr>
        <w:pStyle w:val="BodyText"/>
        <w:spacing w:before="10"/>
        <w:ind w:left="0"/>
        <w:rPr>
          <w:sz w:val="20"/>
        </w:rPr>
      </w:pPr>
    </w:p>
    <w:p w14:paraId="08806439" w14:textId="77777777" w:rsidR="00C072D9" w:rsidRDefault="00721CB9">
      <w:pPr>
        <w:pStyle w:val="Heading1"/>
        <w:jc w:val="both"/>
      </w:pPr>
      <w:r>
        <w:rPr>
          <w:color w:val="242424"/>
        </w:rPr>
        <w:t>Results and Discussion</w:t>
      </w:r>
    </w:p>
    <w:p w14:paraId="40918632" w14:textId="77777777" w:rsidR="00C072D9" w:rsidRDefault="00721CB9">
      <w:pPr>
        <w:spacing w:before="120"/>
        <w:ind w:left="105"/>
        <w:jc w:val="both"/>
        <w:rPr>
          <w:b/>
          <w:sz w:val="24"/>
        </w:rPr>
      </w:pPr>
      <w:r>
        <w:rPr>
          <w:b/>
          <w:color w:val="242424"/>
          <w:sz w:val="24"/>
        </w:rPr>
        <w:t xml:space="preserve">A </w:t>
      </w:r>
      <w:r>
        <w:rPr>
          <w:b/>
          <w:color w:val="242424"/>
          <w:spacing w:val="-4"/>
          <w:sz w:val="24"/>
        </w:rPr>
        <w:t xml:space="preserve">shift in the </w:t>
      </w:r>
      <w:r>
        <w:rPr>
          <w:b/>
          <w:color w:val="242424"/>
          <w:spacing w:val="-5"/>
          <w:sz w:val="24"/>
        </w:rPr>
        <w:t xml:space="preserve">value </w:t>
      </w:r>
      <w:r>
        <w:rPr>
          <w:b/>
          <w:color w:val="242424"/>
          <w:sz w:val="24"/>
        </w:rPr>
        <w:t xml:space="preserve">of </w:t>
      </w:r>
      <w:r>
        <w:rPr>
          <w:b/>
          <w:color w:val="242424"/>
          <w:spacing w:val="-6"/>
          <w:sz w:val="24"/>
        </w:rPr>
        <w:t xml:space="preserve">sporting </w:t>
      </w:r>
      <w:r>
        <w:rPr>
          <w:b/>
          <w:color w:val="242424"/>
          <w:sz w:val="24"/>
        </w:rPr>
        <w:t xml:space="preserve">achievements </w:t>
      </w:r>
      <w:r>
        <w:rPr>
          <w:b/>
          <w:color w:val="242424"/>
          <w:spacing w:val="-7"/>
          <w:sz w:val="24"/>
        </w:rPr>
        <w:t xml:space="preserve">among </w:t>
      </w:r>
      <w:r>
        <w:rPr>
          <w:b/>
          <w:color w:val="242424"/>
          <w:sz w:val="24"/>
        </w:rPr>
        <w:t>PON</w:t>
      </w:r>
      <w:r w:rsidR="003D0A6B">
        <w:rPr>
          <w:b/>
          <w:color w:val="242424"/>
          <w:sz w:val="24"/>
          <w:lang w:val="id-ID"/>
        </w:rPr>
        <w:t xml:space="preserve"> </w:t>
      </w:r>
      <w:r>
        <w:rPr>
          <w:b/>
          <w:color w:val="242424"/>
          <w:spacing w:val="-5"/>
          <w:sz w:val="24"/>
        </w:rPr>
        <w:t>participants</w:t>
      </w:r>
    </w:p>
    <w:p w14:paraId="29D5FB71" w14:textId="77777777" w:rsidR="00C072D9" w:rsidRDefault="00721CB9" w:rsidP="000712BA">
      <w:pPr>
        <w:pStyle w:val="BodyText"/>
        <w:ind w:left="105" w:right="113"/>
        <w:jc w:val="both"/>
      </w:pPr>
      <w:r>
        <w:rPr>
          <w:spacing w:val="-6"/>
        </w:rPr>
        <w:t xml:space="preserve">Something </w:t>
      </w:r>
      <w:r>
        <w:t xml:space="preserve">worth </w:t>
      </w:r>
      <w:r>
        <w:rPr>
          <w:spacing w:val="-5"/>
        </w:rPr>
        <w:t xml:space="preserve">noting </w:t>
      </w:r>
      <w:r>
        <w:t xml:space="preserve">of </w:t>
      </w:r>
      <w:r>
        <w:rPr>
          <w:spacing w:val="-7"/>
        </w:rPr>
        <w:t xml:space="preserve">the </w:t>
      </w:r>
      <w:r>
        <w:rPr>
          <w:spacing w:val="-3"/>
        </w:rPr>
        <w:t xml:space="preserve">PON </w:t>
      </w:r>
      <w:r>
        <w:rPr>
          <w:spacing w:val="-8"/>
        </w:rPr>
        <w:t xml:space="preserve">XVII, XVIII, </w:t>
      </w:r>
      <w:r>
        <w:rPr>
          <w:spacing w:val="-4"/>
        </w:rPr>
        <w:t xml:space="preserve">and </w:t>
      </w:r>
      <w:r>
        <w:rPr>
          <w:spacing w:val="-5"/>
        </w:rPr>
        <w:t xml:space="preserve">XIX </w:t>
      </w:r>
      <w:r>
        <w:rPr>
          <w:spacing w:val="2"/>
        </w:rPr>
        <w:t xml:space="preserve">is </w:t>
      </w:r>
      <w:r>
        <w:rPr>
          <w:spacing w:val="-5"/>
        </w:rPr>
        <w:t xml:space="preserve">that </w:t>
      </w:r>
      <w:r>
        <w:rPr>
          <w:spacing w:val="-7"/>
        </w:rPr>
        <w:t xml:space="preserve">the </w:t>
      </w:r>
      <w:r>
        <w:t xml:space="preserve">competition </w:t>
      </w:r>
      <w:r>
        <w:rPr>
          <w:spacing w:val="-4"/>
        </w:rPr>
        <w:t xml:space="preserve">cannot </w:t>
      </w:r>
      <w:r>
        <w:t xml:space="preserve">be said </w:t>
      </w:r>
      <w:r>
        <w:rPr>
          <w:spacing w:val="-4"/>
        </w:rPr>
        <w:t xml:space="preserve">to </w:t>
      </w:r>
      <w:r>
        <w:t xml:space="preserve">support </w:t>
      </w:r>
      <w:r>
        <w:rPr>
          <w:spacing w:val="-7"/>
        </w:rPr>
        <w:t xml:space="preserve">the </w:t>
      </w:r>
      <w:r>
        <w:t xml:space="preserve">effort of local </w:t>
      </w:r>
      <w:r>
        <w:rPr>
          <w:spacing w:val="-3"/>
        </w:rPr>
        <w:t xml:space="preserve">athlete development </w:t>
      </w:r>
      <w:r>
        <w:t xml:space="preserve">process. </w:t>
      </w:r>
      <w:r>
        <w:rPr>
          <w:spacing w:val="-3"/>
        </w:rPr>
        <w:t xml:space="preserve">This </w:t>
      </w:r>
      <w:r>
        <w:rPr>
          <w:spacing w:val="2"/>
        </w:rPr>
        <w:t xml:space="preserve">is </w:t>
      </w:r>
      <w:r>
        <w:rPr>
          <w:spacing w:val="-4"/>
        </w:rPr>
        <w:t xml:space="preserve">due </w:t>
      </w:r>
      <w:r>
        <w:rPr>
          <w:spacing w:val="-7"/>
        </w:rPr>
        <w:t xml:space="preserve">to </w:t>
      </w:r>
      <w:r>
        <w:t xml:space="preserve">easiness </w:t>
      </w:r>
      <w:r>
        <w:rPr>
          <w:spacing w:val="-3"/>
        </w:rPr>
        <w:t xml:space="preserve">for athletes </w:t>
      </w:r>
      <w:r>
        <w:rPr>
          <w:spacing w:val="-4"/>
        </w:rPr>
        <w:t xml:space="preserve">to </w:t>
      </w:r>
      <w:r>
        <w:t xml:space="preserve">be transferred from </w:t>
      </w:r>
      <w:r>
        <w:rPr>
          <w:spacing w:val="-4"/>
        </w:rPr>
        <w:t xml:space="preserve">one </w:t>
      </w:r>
      <w:r>
        <w:t xml:space="preserve">province </w:t>
      </w:r>
      <w:r>
        <w:rPr>
          <w:spacing w:val="-4"/>
        </w:rPr>
        <w:t xml:space="preserve">to </w:t>
      </w:r>
      <w:r>
        <w:rPr>
          <w:spacing w:val="-5"/>
        </w:rPr>
        <w:t xml:space="preserve">another </w:t>
      </w:r>
      <w:r>
        <w:rPr>
          <w:spacing w:val="-4"/>
        </w:rPr>
        <w:t xml:space="preserve">and due to </w:t>
      </w:r>
      <w:r>
        <w:rPr>
          <w:spacing w:val="-7"/>
        </w:rPr>
        <w:t xml:space="preserve">the </w:t>
      </w:r>
      <w:r>
        <w:t xml:space="preserve">fact </w:t>
      </w:r>
      <w:r>
        <w:rPr>
          <w:spacing w:val="-5"/>
        </w:rPr>
        <w:t xml:space="preserve">that </w:t>
      </w:r>
      <w:r>
        <w:rPr>
          <w:spacing w:val="2"/>
        </w:rPr>
        <w:t xml:space="preserve">idealism  </w:t>
      </w:r>
      <w:r>
        <w:t xml:space="preserve">does  </w:t>
      </w:r>
      <w:r>
        <w:rPr>
          <w:spacing w:val="-6"/>
        </w:rPr>
        <w:t xml:space="preserve">no   </w:t>
      </w:r>
      <w:r>
        <w:rPr>
          <w:spacing w:val="-3"/>
        </w:rPr>
        <w:t xml:space="preserve">longer   </w:t>
      </w:r>
      <w:r>
        <w:rPr>
          <w:spacing w:val="-6"/>
        </w:rPr>
        <w:t xml:space="preserve">matter   </w:t>
      </w:r>
      <w:r>
        <w:rPr>
          <w:spacing w:val="-4"/>
        </w:rPr>
        <w:t xml:space="preserve">to </w:t>
      </w:r>
      <w:r>
        <w:rPr>
          <w:spacing w:val="52"/>
        </w:rPr>
        <w:t xml:space="preserve"> </w:t>
      </w:r>
      <w:r>
        <w:rPr>
          <w:spacing w:val="-5"/>
        </w:rPr>
        <w:t xml:space="preserve">some   </w:t>
      </w:r>
      <w:r>
        <w:rPr>
          <w:spacing w:val="-4"/>
        </w:rPr>
        <w:t xml:space="preserve">prominent </w:t>
      </w:r>
      <w:r>
        <w:rPr>
          <w:spacing w:val="52"/>
        </w:rPr>
        <w:t xml:space="preserve"> </w:t>
      </w:r>
      <w:r>
        <w:t xml:space="preserve">board  </w:t>
      </w:r>
      <w:r>
        <w:rPr>
          <w:spacing w:val="-5"/>
        </w:rPr>
        <w:t xml:space="preserve">members   </w:t>
      </w:r>
      <w:r>
        <w:t xml:space="preserve">of  </w:t>
      </w:r>
      <w:r>
        <w:rPr>
          <w:spacing w:val="-3"/>
        </w:rPr>
        <w:t xml:space="preserve">national </w:t>
      </w:r>
      <w:r>
        <w:t>sport</w:t>
      </w:r>
      <w:r w:rsidR="003D0A6B">
        <w:rPr>
          <w:lang w:val="id-ID"/>
        </w:rPr>
        <w:t xml:space="preserve"> </w:t>
      </w:r>
      <w:r>
        <w:t xml:space="preserve">federations </w:t>
      </w:r>
      <w:r>
        <w:lastRenderedPageBreak/>
        <w:t xml:space="preserve">(NSF) </w:t>
      </w:r>
      <w:r>
        <w:rPr>
          <w:spacing w:val="2"/>
        </w:rPr>
        <w:t xml:space="preserve">in </w:t>
      </w:r>
      <w:r>
        <w:t xml:space="preserve">establishing a clean </w:t>
      </w:r>
      <w:r>
        <w:rPr>
          <w:spacing w:val="-4"/>
        </w:rPr>
        <w:t xml:space="preserve">and </w:t>
      </w:r>
      <w:r>
        <w:t xml:space="preserve">fair competition </w:t>
      </w:r>
      <w:r>
        <w:rPr>
          <w:spacing w:val="-3"/>
        </w:rPr>
        <w:t xml:space="preserve">system </w:t>
      </w:r>
      <w:r>
        <w:rPr>
          <w:spacing w:val="-5"/>
        </w:rPr>
        <w:t xml:space="preserve">that </w:t>
      </w:r>
      <w:r>
        <w:rPr>
          <w:spacing w:val="2"/>
        </w:rPr>
        <w:t xml:space="preserve">is </w:t>
      </w:r>
      <w:r>
        <w:t xml:space="preserve">oriented </w:t>
      </w:r>
      <w:r>
        <w:rPr>
          <w:spacing w:val="-7"/>
        </w:rPr>
        <w:t xml:space="preserve">to </w:t>
      </w:r>
      <w:r>
        <w:t xml:space="preserve">developing </w:t>
      </w:r>
      <w:r>
        <w:rPr>
          <w:spacing w:val="-3"/>
        </w:rPr>
        <w:t xml:space="preserve">athletes for international competition. </w:t>
      </w:r>
      <w:r>
        <w:t xml:space="preserve">Transfers of </w:t>
      </w:r>
      <w:r>
        <w:rPr>
          <w:spacing w:val="-3"/>
        </w:rPr>
        <w:t xml:space="preserve">athletes </w:t>
      </w:r>
      <w:r>
        <w:rPr>
          <w:spacing w:val="-4"/>
        </w:rPr>
        <w:t xml:space="preserve">and </w:t>
      </w:r>
      <w:r>
        <w:t xml:space="preserve">even </w:t>
      </w:r>
      <w:r>
        <w:rPr>
          <w:spacing w:val="-5"/>
        </w:rPr>
        <w:t xml:space="preserve">match </w:t>
      </w:r>
      <w:r>
        <w:rPr>
          <w:spacing w:val="-4"/>
        </w:rPr>
        <w:t xml:space="preserve">fixing </w:t>
      </w:r>
      <w:r>
        <w:rPr>
          <w:spacing w:val="-3"/>
        </w:rPr>
        <w:t xml:space="preserve">become </w:t>
      </w:r>
      <w:r>
        <w:rPr>
          <w:spacing w:val="-5"/>
        </w:rPr>
        <w:t xml:space="preserve">normal </w:t>
      </w:r>
      <w:r>
        <w:rPr>
          <w:spacing w:val="-4"/>
        </w:rPr>
        <w:t xml:space="preserve">and </w:t>
      </w:r>
      <w:r>
        <w:rPr>
          <w:spacing w:val="-7"/>
        </w:rPr>
        <w:t xml:space="preserve">common </w:t>
      </w:r>
      <w:r>
        <w:t xml:space="preserve">practices. </w:t>
      </w:r>
      <w:r>
        <w:rPr>
          <w:spacing w:val="-6"/>
        </w:rPr>
        <w:t xml:space="preserve">Another </w:t>
      </w:r>
      <w:r>
        <w:t xml:space="preserve">notable </w:t>
      </w:r>
      <w:r>
        <w:rPr>
          <w:spacing w:val="-6"/>
        </w:rPr>
        <w:t xml:space="preserve">thing </w:t>
      </w:r>
      <w:r>
        <w:rPr>
          <w:spacing w:val="2"/>
        </w:rPr>
        <w:t xml:space="preserve">is </w:t>
      </w:r>
      <w:r>
        <w:rPr>
          <w:spacing w:val="-5"/>
        </w:rPr>
        <w:t xml:space="preserve">that </w:t>
      </w:r>
      <w:r>
        <w:rPr>
          <w:spacing w:val="-3"/>
        </w:rPr>
        <w:t xml:space="preserve">there </w:t>
      </w:r>
      <w:r>
        <w:rPr>
          <w:spacing w:val="2"/>
        </w:rPr>
        <w:t xml:space="preserve">was </w:t>
      </w:r>
      <w:r>
        <w:t xml:space="preserve">17 </w:t>
      </w:r>
      <w:r>
        <w:rPr>
          <w:spacing w:val="-4"/>
        </w:rPr>
        <w:t xml:space="preserve">out </w:t>
      </w:r>
      <w:r>
        <w:t xml:space="preserve">of 43 </w:t>
      </w:r>
      <w:r>
        <w:rPr>
          <w:spacing w:val="-3"/>
        </w:rPr>
        <w:t xml:space="preserve">contested </w:t>
      </w:r>
      <w:r>
        <w:t xml:space="preserve">sports </w:t>
      </w:r>
      <w:r>
        <w:rPr>
          <w:spacing w:val="2"/>
        </w:rPr>
        <w:t xml:space="preserve">in </w:t>
      </w:r>
      <w:r>
        <w:rPr>
          <w:spacing w:val="-7"/>
        </w:rPr>
        <w:t xml:space="preserve">the </w:t>
      </w:r>
      <w:r>
        <w:t xml:space="preserve">2008 </w:t>
      </w:r>
      <w:r>
        <w:rPr>
          <w:spacing w:val="-3"/>
        </w:rPr>
        <w:t xml:space="preserve">PON </w:t>
      </w:r>
      <w:r>
        <w:t xml:space="preserve">where </w:t>
      </w:r>
      <w:r>
        <w:rPr>
          <w:spacing w:val="-7"/>
        </w:rPr>
        <w:t xml:space="preserve">the </w:t>
      </w:r>
      <w:r>
        <w:rPr>
          <w:spacing w:val="-3"/>
        </w:rPr>
        <w:t xml:space="preserve">host </w:t>
      </w:r>
      <w:r>
        <w:t xml:space="preserve">delegated 50 </w:t>
      </w:r>
      <w:r>
        <w:rPr>
          <w:spacing w:val="-3"/>
        </w:rPr>
        <w:t xml:space="preserve">athletes </w:t>
      </w:r>
      <w:r>
        <w:rPr>
          <w:spacing w:val="-5"/>
        </w:rPr>
        <w:t xml:space="preserve">that </w:t>
      </w:r>
      <w:r>
        <w:rPr>
          <w:spacing w:val="2"/>
        </w:rPr>
        <w:t xml:space="preserve">were </w:t>
      </w:r>
      <w:r>
        <w:t xml:space="preserve">previously transferred from </w:t>
      </w:r>
      <w:r>
        <w:rPr>
          <w:spacing w:val="-4"/>
        </w:rPr>
        <w:t xml:space="preserve">other </w:t>
      </w:r>
      <w:r>
        <w:t xml:space="preserve">provinces </w:t>
      </w:r>
      <w:r>
        <w:rPr>
          <w:spacing w:val="-3"/>
        </w:rPr>
        <w:t xml:space="preserve">during </w:t>
      </w:r>
      <w:r>
        <w:t xml:space="preserve">2005-2007. </w:t>
      </w:r>
      <w:r>
        <w:rPr>
          <w:spacing w:val="-3"/>
        </w:rPr>
        <w:t xml:space="preserve">This </w:t>
      </w:r>
      <w:r>
        <w:t xml:space="preserve">paid </w:t>
      </w:r>
      <w:r>
        <w:rPr>
          <w:spacing w:val="-5"/>
        </w:rPr>
        <w:t xml:space="preserve">them </w:t>
      </w:r>
      <w:r>
        <w:rPr>
          <w:spacing w:val="-4"/>
        </w:rPr>
        <w:t xml:space="preserve">off. </w:t>
      </w:r>
      <w:r>
        <w:rPr>
          <w:spacing w:val="-5"/>
        </w:rPr>
        <w:t xml:space="preserve">The </w:t>
      </w:r>
      <w:r>
        <w:rPr>
          <w:spacing w:val="-3"/>
        </w:rPr>
        <w:t xml:space="preserve">host </w:t>
      </w:r>
      <w:r>
        <w:rPr>
          <w:spacing w:val="-6"/>
        </w:rPr>
        <w:t xml:space="preserve">managed </w:t>
      </w:r>
      <w:r>
        <w:rPr>
          <w:spacing w:val="-7"/>
        </w:rPr>
        <w:t xml:space="preserve">to </w:t>
      </w:r>
      <w:r>
        <w:rPr>
          <w:spacing w:val="3"/>
        </w:rPr>
        <w:t xml:space="preserve">win </w:t>
      </w:r>
      <w:r>
        <w:t xml:space="preserve">28 gold </w:t>
      </w:r>
      <w:r>
        <w:rPr>
          <w:spacing w:val="-4"/>
        </w:rPr>
        <w:t xml:space="preserve">and </w:t>
      </w:r>
      <w:r>
        <w:t xml:space="preserve">15 </w:t>
      </w:r>
      <w:r>
        <w:rPr>
          <w:spacing w:val="2"/>
        </w:rPr>
        <w:t xml:space="preserve">silver </w:t>
      </w:r>
      <w:r>
        <w:t xml:space="preserve">medals </w:t>
      </w:r>
      <w:r>
        <w:rPr>
          <w:spacing w:val="2"/>
        </w:rPr>
        <w:t xml:space="preserve">in </w:t>
      </w:r>
      <w:r>
        <w:t xml:space="preserve">17 sports </w:t>
      </w:r>
      <w:r>
        <w:rPr>
          <w:spacing w:val="2"/>
        </w:rPr>
        <w:t xml:space="preserve">in </w:t>
      </w:r>
      <w:r>
        <w:rPr>
          <w:spacing w:val="-3"/>
        </w:rPr>
        <w:t xml:space="preserve">question. </w:t>
      </w:r>
      <w:r>
        <w:t xml:space="preserve">Similarly, </w:t>
      </w:r>
      <w:r>
        <w:rPr>
          <w:spacing w:val="2"/>
        </w:rPr>
        <w:t xml:space="preserve">in </w:t>
      </w:r>
      <w:r>
        <w:rPr>
          <w:spacing w:val="-7"/>
        </w:rPr>
        <w:t xml:space="preserve">the </w:t>
      </w:r>
      <w:r>
        <w:t xml:space="preserve">2016 </w:t>
      </w:r>
      <w:r>
        <w:rPr>
          <w:spacing w:val="-4"/>
        </w:rPr>
        <w:t xml:space="preserve">PON, </w:t>
      </w:r>
      <w:r>
        <w:t xml:space="preserve">West Java as </w:t>
      </w:r>
      <w:r>
        <w:rPr>
          <w:spacing w:val="-7"/>
        </w:rPr>
        <w:t xml:space="preserve">the </w:t>
      </w:r>
      <w:r>
        <w:rPr>
          <w:spacing w:val="-3"/>
        </w:rPr>
        <w:t xml:space="preserve">host </w:t>
      </w:r>
      <w:r>
        <w:t xml:space="preserve">delegated 72 </w:t>
      </w:r>
      <w:r>
        <w:rPr>
          <w:spacing w:val="-3"/>
        </w:rPr>
        <w:t xml:space="preserve">athletes </w:t>
      </w:r>
      <w:r>
        <w:t xml:space="preserve">who </w:t>
      </w:r>
      <w:r>
        <w:rPr>
          <w:spacing w:val="2"/>
        </w:rPr>
        <w:t xml:space="preserve">were </w:t>
      </w:r>
      <w:r>
        <w:t xml:space="preserve">originally transferred from </w:t>
      </w:r>
      <w:r>
        <w:rPr>
          <w:spacing w:val="-4"/>
        </w:rPr>
        <w:t xml:space="preserve">other </w:t>
      </w:r>
      <w:r>
        <w:t xml:space="preserve">provinces, </w:t>
      </w:r>
      <w:r>
        <w:rPr>
          <w:spacing w:val="-4"/>
        </w:rPr>
        <w:t xml:space="preserve">and </w:t>
      </w:r>
      <w:r>
        <w:rPr>
          <w:spacing w:val="-5"/>
        </w:rPr>
        <w:t xml:space="preserve">they </w:t>
      </w:r>
      <w:r>
        <w:rPr>
          <w:spacing w:val="-6"/>
        </w:rPr>
        <w:t xml:space="preserve">managed </w:t>
      </w:r>
      <w:r>
        <w:rPr>
          <w:spacing w:val="-4"/>
        </w:rPr>
        <w:t xml:space="preserve">to </w:t>
      </w:r>
      <w:r>
        <w:t xml:space="preserve">secure 43 gold medals. </w:t>
      </w:r>
      <w:r>
        <w:rPr>
          <w:spacing w:val="-3"/>
        </w:rPr>
        <w:t xml:space="preserve">These </w:t>
      </w:r>
      <w:r>
        <w:t xml:space="preserve">practices </w:t>
      </w:r>
      <w:r>
        <w:rPr>
          <w:spacing w:val="4"/>
        </w:rPr>
        <w:t xml:space="preserve">will </w:t>
      </w:r>
      <w:r>
        <w:t xml:space="preserve">likely </w:t>
      </w:r>
      <w:r>
        <w:rPr>
          <w:spacing w:val="-5"/>
        </w:rPr>
        <w:t xml:space="preserve">continue </w:t>
      </w:r>
      <w:r>
        <w:rPr>
          <w:spacing w:val="-4"/>
        </w:rPr>
        <w:t xml:space="preserve">to </w:t>
      </w:r>
      <w:r>
        <w:t xml:space="preserve">happen </w:t>
      </w:r>
      <w:r>
        <w:rPr>
          <w:spacing w:val="2"/>
        </w:rPr>
        <w:t xml:space="preserve">in </w:t>
      </w:r>
      <w:r>
        <w:t xml:space="preserve">several </w:t>
      </w:r>
      <w:r>
        <w:rPr>
          <w:spacing w:val="-4"/>
        </w:rPr>
        <w:t>PONs to</w:t>
      </w:r>
      <w:r>
        <w:rPr>
          <w:spacing w:val="25"/>
        </w:rPr>
        <w:t xml:space="preserve"> </w:t>
      </w:r>
      <w:r>
        <w:rPr>
          <w:spacing w:val="-4"/>
        </w:rPr>
        <w:t>come.</w:t>
      </w:r>
    </w:p>
    <w:p w14:paraId="111BD846" w14:textId="77777777" w:rsidR="00C072D9" w:rsidRDefault="00721CB9" w:rsidP="000712BA">
      <w:pPr>
        <w:pStyle w:val="BodyText"/>
        <w:spacing w:before="120"/>
        <w:ind w:left="125" w:right="106" w:firstLine="442"/>
        <w:jc w:val="both"/>
      </w:pPr>
      <w:r>
        <w:rPr>
          <w:spacing w:val="-4"/>
        </w:rPr>
        <w:t xml:space="preserve">It </w:t>
      </w:r>
      <w:r>
        <w:rPr>
          <w:spacing w:val="2"/>
        </w:rPr>
        <w:t xml:space="preserve">is </w:t>
      </w:r>
      <w:r>
        <w:rPr>
          <w:spacing w:val="-4"/>
        </w:rPr>
        <w:t xml:space="preserve">not </w:t>
      </w:r>
      <w:r>
        <w:rPr>
          <w:spacing w:val="-7"/>
        </w:rPr>
        <w:t xml:space="preserve">unusual </w:t>
      </w:r>
      <w:r>
        <w:rPr>
          <w:spacing w:val="-4"/>
        </w:rPr>
        <w:t xml:space="preserve">to </w:t>
      </w:r>
      <w:r>
        <w:t xml:space="preserve">see </w:t>
      </w:r>
      <w:r>
        <w:rPr>
          <w:spacing w:val="-7"/>
        </w:rPr>
        <w:t xml:space="preserve">the </w:t>
      </w:r>
      <w:r>
        <w:rPr>
          <w:spacing w:val="-4"/>
        </w:rPr>
        <w:t xml:space="preserve">achievements </w:t>
      </w:r>
      <w:r>
        <w:t xml:space="preserve">of </w:t>
      </w:r>
      <w:r>
        <w:rPr>
          <w:spacing w:val="-5"/>
        </w:rPr>
        <w:t xml:space="preserve">some </w:t>
      </w:r>
      <w:r>
        <w:t xml:space="preserve">participants </w:t>
      </w:r>
      <w:r>
        <w:rPr>
          <w:spacing w:val="-4"/>
        </w:rPr>
        <w:t xml:space="preserve">skyrocketing </w:t>
      </w:r>
      <w:r>
        <w:rPr>
          <w:spacing w:val="2"/>
        </w:rPr>
        <w:t xml:space="preserve">in </w:t>
      </w:r>
      <w:r>
        <w:t xml:space="preserve">a very unreasonable </w:t>
      </w:r>
      <w:r>
        <w:rPr>
          <w:spacing w:val="-6"/>
        </w:rPr>
        <w:t xml:space="preserve">time </w:t>
      </w:r>
      <w:r>
        <w:rPr>
          <w:spacing w:val="2"/>
        </w:rPr>
        <w:t xml:space="preserve">in </w:t>
      </w:r>
      <w:r>
        <w:rPr>
          <w:spacing w:val="-3"/>
        </w:rPr>
        <w:t xml:space="preserve">light </w:t>
      </w:r>
      <w:r>
        <w:t xml:space="preserve">of </w:t>
      </w:r>
      <w:r>
        <w:rPr>
          <w:spacing w:val="-7"/>
        </w:rPr>
        <w:t xml:space="preserve">the </w:t>
      </w:r>
      <w:r>
        <w:t xml:space="preserve">principles of </w:t>
      </w:r>
      <w:r>
        <w:rPr>
          <w:spacing w:val="-5"/>
        </w:rPr>
        <w:t xml:space="preserve">high </w:t>
      </w:r>
      <w:r>
        <w:t xml:space="preserve">sport </w:t>
      </w:r>
      <w:r>
        <w:rPr>
          <w:spacing w:val="-3"/>
        </w:rPr>
        <w:t xml:space="preserve">performance development. On </w:t>
      </w:r>
      <w:r>
        <w:rPr>
          <w:spacing w:val="-4"/>
        </w:rPr>
        <w:t xml:space="preserve">one </w:t>
      </w:r>
      <w:r>
        <w:rPr>
          <w:spacing w:val="-5"/>
        </w:rPr>
        <w:t xml:space="preserve">hand, some </w:t>
      </w:r>
      <w:r>
        <w:t xml:space="preserve">provinces </w:t>
      </w:r>
      <w:r>
        <w:rPr>
          <w:spacing w:val="-5"/>
        </w:rPr>
        <w:t xml:space="preserve">struggle </w:t>
      </w:r>
      <w:r>
        <w:rPr>
          <w:spacing w:val="-4"/>
        </w:rPr>
        <w:t xml:space="preserve">to </w:t>
      </w:r>
      <w:r>
        <w:rPr>
          <w:spacing w:val="3"/>
        </w:rPr>
        <w:t xml:space="preserve">win </w:t>
      </w:r>
      <w:r>
        <w:t xml:space="preserve">gold medals, </w:t>
      </w:r>
      <w:r>
        <w:rPr>
          <w:spacing w:val="-4"/>
        </w:rPr>
        <w:t xml:space="preserve">and </w:t>
      </w:r>
      <w:r>
        <w:rPr>
          <w:spacing w:val="-5"/>
        </w:rPr>
        <w:t xml:space="preserve">some </w:t>
      </w:r>
      <w:r>
        <w:rPr>
          <w:spacing w:val="-4"/>
        </w:rPr>
        <w:t xml:space="preserve">other </w:t>
      </w:r>
      <w:r>
        <w:t xml:space="preserve">provinces, on </w:t>
      </w:r>
      <w:r>
        <w:rPr>
          <w:spacing w:val="-7"/>
        </w:rPr>
        <w:t xml:space="preserve">the </w:t>
      </w:r>
      <w:r>
        <w:rPr>
          <w:spacing w:val="-4"/>
        </w:rPr>
        <w:t>other</w:t>
      </w:r>
      <w:r>
        <w:rPr>
          <w:spacing w:val="52"/>
        </w:rPr>
        <w:t xml:space="preserve"> </w:t>
      </w:r>
      <w:r>
        <w:rPr>
          <w:spacing w:val="-5"/>
        </w:rPr>
        <w:t xml:space="preserve">hand, </w:t>
      </w:r>
      <w:r>
        <w:t xml:space="preserve">could </w:t>
      </w:r>
      <w:r>
        <w:rPr>
          <w:spacing w:val="2"/>
        </w:rPr>
        <w:t xml:space="preserve">easily </w:t>
      </w:r>
      <w:r>
        <w:rPr>
          <w:spacing w:val="-4"/>
        </w:rPr>
        <w:t xml:space="preserve">and </w:t>
      </w:r>
      <w:r>
        <w:t xml:space="preserve">surprisingly </w:t>
      </w:r>
      <w:r>
        <w:rPr>
          <w:spacing w:val="-3"/>
        </w:rPr>
        <w:t xml:space="preserve">top </w:t>
      </w:r>
      <w:r>
        <w:rPr>
          <w:spacing w:val="-7"/>
        </w:rPr>
        <w:t xml:space="preserve">the </w:t>
      </w:r>
      <w:r>
        <w:rPr>
          <w:spacing w:val="-4"/>
        </w:rPr>
        <w:t xml:space="preserve">medal </w:t>
      </w:r>
      <w:r>
        <w:t xml:space="preserve">table (see Table 1). </w:t>
      </w:r>
      <w:r>
        <w:rPr>
          <w:spacing w:val="-6"/>
        </w:rPr>
        <w:t xml:space="preserve">Although </w:t>
      </w:r>
      <w:r>
        <w:rPr>
          <w:spacing w:val="2"/>
        </w:rPr>
        <w:t xml:space="preserve">it is </w:t>
      </w:r>
      <w:r>
        <w:rPr>
          <w:spacing w:val="-4"/>
        </w:rPr>
        <w:t xml:space="preserve">not </w:t>
      </w:r>
      <w:r>
        <w:t xml:space="preserve">illegal </w:t>
      </w:r>
      <w:r>
        <w:rPr>
          <w:spacing w:val="-4"/>
        </w:rPr>
        <w:t xml:space="preserve">to </w:t>
      </w:r>
      <w:r>
        <w:rPr>
          <w:spacing w:val="-5"/>
        </w:rPr>
        <w:t xml:space="preserve">take </w:t>
      </w:r>
      <w:r>
        <w:rPr>
          <w:spacing w:val="-3"/>
        </w:rPr>
        <w:t xml:space="preserve">such </w:t>
      </w:r>
      <w:r>
        <w:rPr>
          <w:spacing w:val="-4"/>
        </w:rPr>
        <w:t xml:space="preserve">shortcut </w:t>
      </w:r>
      <w:r>
        <w:t xml:space="preserve">since </w:t>
      </w:r>
      <w:r>
        <w:rPr>
          <w:spacing w:val="2"/>
        </w:rPr>
        <w:t xml:space="preserve">it is </w:t>
      </w:r>
      <w:r>
        <w:rPr>
          <w:spacing w:val="-5"/>
        </w:rPr>
        <w:t xml:space="preserve">made </w:t>
      </w:r>
      <w:r>
        <w:t xml:space="preserve">possible by a policy provided by </w:t>
      </w:r>
      <w:r>
        <w:rPr>
          <w:spacing w:val="-7"/>
        </w:rPr>
        <w:t xml:space="preserve">the </w:t>
      </w:r>
      <w:r>
        <w:rPr>
          <w:spacing w:val="-4"/>
        </w:rPr>
        <w:t xml:space="preserve">organizing </w:t>
      </w:r>
      <w:r>
        <w:rPr>
          <w:spacing w:val="-5"/>
        </w:rPr>
        <w:t xml:space="preserve">committee, </w:t>
      </w:r>
      <w:r>
        <w:rPr>
          <w:spacing w:val="-4"/>
        </w:rPr>
        <w:t xml:space="preserve">this </w:t>
      </w:r>
      <w:r>
        <w:t xml:space="preserve">condition </w:t>
      </w:r>
      <w:r>
        <w:rPr>
          <w:spacing w:val="-4"/>
        </w:rPr>
        <w:t xml:space="preserve">cannot </w:t>
      </w:r>
      <w:r>
        <w:rPr>
          <w:spacing w:val="-5"/>
        </w:rPr>
        <w:t xml:space="preserve">continue </w:t>
      </w:r>
      <w:r>
        <w:rPr>
          <w:spacing w:val="-4"/>
        </w:rPr>
        <w:t>to</w:t>
      </w:r>
      <w:r>
        <w:rPr>
          <w:spacing w:val="52"/>
        </w:rPr>
        <w:t xml:space="preserve"> </w:t>
      </w:r>
      <w:r>
        <w:t xml:space="preserve">happen because </w:t>
      </w:r>
      <w:r>
        <w:rPr>
          <w:spacing w:val="2"/>
        </w:rPr>
        <w:t xml:space="preserve">it </w:t>
      </w:r>
      <w:r>
        <w:rPr>
          <w:spacing w:val="4"/>
        </w:rPr>
        <w:t xml:space="preserve">will </w:t>
      </w:r>
      <w:r>
        <w:t xml:space="preserve">disrupt </w:t>
      </w:r>
      <w:r>
        <w:rPr>
          <w:spacing w:val="-7"/>
        </w:rPr>
        <w:t xml:space="preserve">the </w:t>
      </w:r>
      <w:r>
        <w:t xml:space="preserve">sport </w:t>
      </w:r>
      <w:r>
        <w:rPr>
          <w:spacing w:val="-3"/>
        </w:rPr>
        <w:t xml:space="preserve">development system </w:t>
      </w:r>
      <w:r>
        <w:rPr>
          <w:spacing w:val="2"/>
        </w:rPr>
        <w:t xml:space="preserve">in </w:t>
      </w:r>
      <w:r>
        <w:rPr>
          <w:spacing w:val="-7"/>
        </w:rPr>
        <w:t xml:space="preserve">the </w:t>
      </w:r>
      <w:r>
        <w:t xml:space="preserve">regional level, </w:t>
      </w:r>
      <w:r>
        <w:rPr>
          <w:spacing w:val="-4"/>
        </w:rPr>
        <w:t xml:space="preserve">and </w:t>
      </w:r>
      <w:r>
        <w:rPr>
          <w:spacing w:val="2"/>
        </w:rPr>
        <w:t xml:space="preserve">in </w:t>
      </w:r>
      <w:r>
        <w:rPr>
          <w:spacing w:val="-4"/>
        </w:rPr>
        <w:t xml:space="preserve">turn </w:t>
      </w:r>
      <w:r>
        <w:rPr>
          <w:spacing w:val="-7"/>
        </w:rPr>
        <w:t xml:space="preserve">the </w:t>
      </w:r>
      <w:r>
        <w:rPr>
          <w:spacing w:val="-3"/>
        </w:rPr>
        <w:t xml:space="preserve">nation’s </w:t>
      </w:r>
      <w:r>
        <w:rPr>
          <w:spacing w:val="-5"/>
        </w:rPr>
        <w:t xml:space="preserve">high </w:t>
      </w:r>
      <w:r>
        <w:rPr>
          <w:spacing w:val="-3"/>
        </w:rPr>
        <w:t xml:space="preserve">performance </w:t>
      </w:r>
      <w:r>
        <w:t xml:space="preserve">elite sport </w:t>
      </w:r>
      <w:r>
        <w:rPr>
          <w:spacing w:val="2"/>
        </w:rPr>
        <w:t xml:space="preserve">in </w:t>
      </w:r>
      <w:r>
        <w:rPr>
          <w:spacing w:val="-3"/>
        </w:rPr>
        <w:t xml:space="preserve">international </w:t>
      </w:r>
      <w:r>
        <w:t xml:space="preserve">level </w:t>
      </w:r>
      <w:r>
        <w:rPr>
          <w:spacing w:val="-3"/>
        </w:rPr>
        <w:t xml:space="preserve">such </w:t>
      </w:r>
      <w:r>
        <w:t xml:space="preserve">as </w:t>
      </w:r>
      <w:r>
        <w:rPr>
          <w:spacing w:val="-4"/>
        </w:rPr>
        <w:t xml:space="preserve">Olympic Games, </w:t>
      </w:r>
      <w:r>
        <w:t xml:space="preserve">Asian </w:t>
      </w:r>
      <w:r>
        <w:rPr>
          <w:spacing w:val="-4"/>
        </w:rPr>
        <w:t xml:space="preserve">Games, and </w:t>
      </w:r>
      <w:r>
        <w:t xml:space="preserve">SEA </w:t>
      </w:r>
      <w:r>
        <w:rPr>
          <w:spacing w:val="-5"/>
        </w:rPr>
        <w:t xml:space="preserve">Games </w:t>
      </w:r>
      <w:r>
        <w:rPr>
          <w:spacing w:val="4"/>
        </w:rPr>
        <w:t xml:space="preserve">will </w:t>
      </w:r>
      <w:r>
        <w:rPr>
          <w:spacing w:val="-5"/>
        </w:rPr>
        <w:t xml:space="preserve">continue </w:t>
      </w:r>
      <w:r>
        <w:rPr>
          <w:spacing w:val="-4"/>
        </w:rPr>
        <w:t xml:space="preserve">to slump. </w:t>
      </w:r>
      <w:r>
        <w:rPr>
          <w:spacing w:val="-8"/>
        </w:rPr>
        <w:t xml:space="preserve">Rumor </w:t>
      </w:r>
      <w:r>
        <w:rPr>
          <w:spacing w:val="-4"/>
        </w:rPr>
        <w:t xml:space="preserve">has </w:t>
      </w:r>
      <w:r>
        <w:rPr>
          <w:spacing w:val="2"/>
        </w:rPr>
        <w:t xml:space="preserve">it </w:t>
      </w:r>
      <w:r>
        <w:rPr>
          <w:spacing w:val="-5"/>
        </w:rPr>
        <w:t xml:space="preserve">that </w:t>
      </w:r>
      <w:r>
        <w:rPr>
          <w:spacing w:val="-7"/>
        </w:rPr>
        <w:t xml:space="preserve">the </w:t>
      </w:r>
      <w:r>
        <w:rPr>
          <w:spacing w:val="-3"/>
        </w:rPr>
        <w:t xml:space="preserve">transfer </w:t>
      </w:r>
      <w:r>
        <w:t xml:space="preserve">of </w:t>
      </w:r>
      <w:r>
        <w:rPr>
          <w:spacing w:val="-3"/>
        </w:rPr>
        <w:t xml:space="preserve">athletes </w:t>
      </w:r>
      <w:r>
        <w:rPr>
          <w:spacing w:val="-4"/>
        </w:rPr>
        <w:t xml:space="preserve">and </w:t>
      </w:r>
      <w:r>
        <w:rPr>
          <w:spacing w:val="-5"/>
        </w:rPr>
        <w:t xml:space="preserve">match </w:t>
      </w:r>
      <w:r>
        <w:rPr>
          <w:spacing w:val="-4"/>
        </w:rPr>
        <w:t xml:space="preserve">fixing </w:t>
      </w:r>
      <w:r>
        <w:t xml:space="preserve">by </w:t>
      </w:r>
      <w:r>
        <w:rPr>
          <w:spacing w:val="-7"/>
        </w:rPr>
        <w:t xml:space="preserve">the </w:t>
      </w:r>
      <w:r>
        <w:t xml:space="preserve">officials of </w:t>
      </w:r>
      <w:r>
        <w:rPr>
          <w:spacing w:val="-7"/>
        </w:rPr>
        <w:t xml:space="preserve">the </w:t>
      </w:r>
      <w:r>
        <w:t xml:space="preserve">regional </w:t>
      </w:r>
      <w:r>
        <w:rPr>
          <w:spacing w:val="-5"/>
        </w:rPr>
        <w:t xml:space="preserve">contingents </w:t>
      </w:r>
      <w:r>
        <w:rPr>
          <w:spacing w:val="-4"/>
        </w:rPr>
        <w:t xml:space="preserve">and </w:t>
      </w:r>
      <w:r>
        <w:rPr>
          <w:spacing w:val="-7"/>
        </w:rPr>
        <w:t xml:space="preserve">the </w:t>
      </w:r>
      <w:r>
        <w:rPr>
          <w:spacing w:val="-4"/>
        </w:rPr>
        <w:t xml:space="preserve">organizing </w:t>
      </w:r>
      <w:r>
        <w:rPr>
          <w:spacing w:val="-5"/>
        </w:rPr>
        <w:t xml:space="preserve">committee </w:t>
      </w:r>
      <w:r>
        <w:t xml:space="preserve">also took place </w:t>
      </w:r>
      <w:r>
        <w:rPr>
          <w:spacing w:val="2"/>
        </w:rPr>
        <w:t xml:space="preserve">in </w:t>
      </w:r>
      <w:r>
        <w:rPr>
          <w:spacing w:val="-3"/>
        </w:rPr>
        <w:t xml:space="preserve">PON </w:t>
      </w:r>
      <w:r>
        <w:rPr>
          <w:spacing w:val="-8"/>
        </w:rPr>
        <w:t xml:space="preserve">XVIII </w:t>
      </w:r>
      <w:r>
        <w:rPr>
          <w:spacing w:val="5"/>
        </w:rPr>
        <w:t xml:space="preserve">in </w:t>
      </w:r>
      <w:r>
        <w:t xml:space="preserve">2012 </w:t>
      </w:r>
      <w:r>
        <w:rPr>
          <w:spacing w:val="2"/>
        </w:rPr>
        <w:t xml:space="preserve">in </w:t>
      </w:r>
      <w:r>
        <w:rPr>
          <w:spacing w:val="-3"/>
        </w:rPr>
        <w:t xml:space="preserve">Riau. </w:t>
      </w:r>
      <w:r>
        <w:rPr>
          <w:spacing w:val="-4"/>
        </w:rPr>
        <w:t xml:space="preserve">It </w:t>
      </w:r>
      <w:r>
        <w:rPr>
          <w:spacing w:val="2"/>
        </w:rPr>
        <w:t xml:space="preserve">is </w:t>
      </w:r>
      <w:r>
        <w:rPr>
          <w:spacing w:val="-5"/>
        </w:rPr>
        <w:t xml:space="preserve">then </w:t>
      </w:r>
      <w:r>
        <w:t xml:space="preserve">hard </w:t>
      </w:r>
      <w:r>
        <w:rPr>
          <w:spacing w:val="-4"/>
        </w:rPr>
        <w:t xml:space="preserve">to </w:t>
      </w:r>
      <w:r>
        <w:rPr>
          <w:spacing w:val="-5"/>
        </w:rPr>
        <w:t xml:space="preserve">imagine </w:t>
      </w:r>
      <w:r>
        <w:t xml:space="preserve">what would happen </w:t>
      </w:r>
      <w:r>
        <w:rPr>
          <w:spacing w:val="-4"/>
        </w:rPr>
        <w:t xml:space="preserve">to </w:t>
      </w:r>
      <w:r>
        <w:rPr>
          <w:spacing w:val="-7"/>
        </w:rPr>
        <w:t xml:space="preserve">the </w:t>
      </w:r>
      <w:r>
        <w:rPr>
          <w:spacing w:val="-3"/>
        </w:rPr>
        <w:t xml:space="preserve">PON XX </w:t>
      </w:r>
      <w:r>
        <w:rPr>
          <w:spacing w:val="2"/>
        </w:rPr>
        <w:t xml:space="preserve">in </w:t>
      </w:r>
      <w:r>
        <w:t xml:space="preserve">2020 </w:t>
      </w:r>
      <w:r>
        <w:rPr>
          <w:spacing w:val="2"/>
        </w:rPr>
        <w:t xml:space="preserve">in </w:t>
      </w:r>
      <w:r>
        <w:t xml:space="preserve">Papua. </w:t>
      </w:r>
      <w:r>
        <w:rPr>
          <w:spacing w:val="-3"/>
        </w:rPr>
        <w:t xml:space="preserve">There should </w:t>
      </w:r>
      <w:r>
        <w:t xml:space="preserve">be a regulation </w:t>
      </w:r>
      <w:r>
        <w:rPr>
          <w:spacing w:val="-4"/>
        </w:rPr>
        <w:t xml:space="preserve">to </w:t>
      </w:r>
      <w:r>
        <w:t xml:space="preserve">deal with </w:t>
      </w:r>
      <w:r>
        <w:rPr>
          <w:spacing w:val="-7"/>
        </w:rPr>
        <w:t xml:space="preserve">the </w:t>
      </w:r>
      <w:r>
        <w:t xml:space="preserve">aforesaid issues </w:t>
      </w:r>
      <w:r>
        <w:rPr>
          <w:spacing w:val="-3"/>
        </w:rPr>
        <w:t xml:space="preserve">unless </w:t>
      </w:r>
      <w:r>
        <w:rPr>
          <w:spacing w:val="2"/>
        </w:rPr>
        <w:t xml:space="preserve">it </w:t>
      </w:r>
      <w:r>
        <w:rPr>
          <w:spacing w:val="4"/>
        </w:rPr>
        <w:t xml:space="preserve">will </w:t>
      </w:r>
      <w:r>
        <w:t xml:space="preserve">disrupt </w:t>
      </w:r>
      <w:r>
        <w:rPr>
          <w:spacing w:val="-7"/>
        </w:rPr>
        <w:t xml:space="preserve">the </w:t>
      </w:r>
      <w:r>
        <w:rPr>
          <w:spacing w:val="-3"/>
        </w:rPr>
        <w:t xml:space="preserve">development </w:t>
      </w:r>
      <w:r>
        <w:t xml:space="preserve">of </w:t>
      </w:r>
      <w:r>
        <w:rPr>
          <w:spacing w:val="-3"/>
        </w:rPr>
        <w:t xml:space="preserve">national </w:t>
      </w:r>
      <w:r>
        <w:t xml:space="preserve">elite sports </w:t>
      </w:r>
      <w:r>
        <w:rPr>
          <w:spacing w:val="-4"/>
        </w:rPr>
        <w:t xml:space="preserve">and </w:t>
      </w:r>
      <w:r>
        <w:rPr>
          <w:spacing w:val="-7"/>
        </w:rPr>
        <w:t xml:space="preserve">the </w:t>
      </w:r>
      <w:r>
        <w:rPr>
          <w:spacing w:val="2"/>
        </w:rPr>
        <w:t xml:space="preserve">spirit </w:t>
      </w:r>
      <w:r>
        <w:t xml:space="preserve">of </w:t>
      </w:r>
      <w:r>
        <w:rPr>
          <w:spacing w:val="-3"/>
        </w:rPr>
        <w:t xml:space="preserve">national </w:t>
      </w:r>
      <w:r>
        <w:rPr>
          <w:spacing w:val="-7"/>
        </w:rPr>
        <w:t xml:space="preserve">unity. </w:t>
      </w:r>
      <w:r>
        <w:rPr>
          <w:spacing w:val="-5"/>
        </w:rPr>
        <w:t xml:space="preserve">Thus, </w:t>
      </w:r>
      <w:r>
        <w:t xml:space="preserve">a clear </w:t>
      </w:r>
      <w:r>
        <w:rPr>
          <w:spacing w:val="-4"/>
        </w:rPr>
        <w:t xml:space="preserve">and </w:t>
      </w:r>
      <w:r>
        <w:t xml:space="preserve">measurable regulation </w:t>
      </w:r>
      <w:r>
        <w:rPr>
          <w:spacing w:val="-3"/>
        </w:rPr>
        <w:t xml:space="preserve">for </w:t>
      </w:r>
      <w:r>
        <w:rPr>
          <w:spacing w:val="-4"/>
        </w:rPr>
        <w:t xml:space="preserve">organizing </w:t>
      </w:r>
      <w:r>
        <w:rPr>
          <w:spacing w:val="-3"/>
        </w:rPr>
        <w:t xml:space="preserve">PON </w:t>
      </w:r>
      <w:r>
        <w:rPr>
          <w:spacing w:val="2"/>
        </w:rPr>
        <w:t xml:space="preserve">in </w:t>
      </w:r>
      <w:r>
        <w:rPr>
          <w:spacing w:val="-7"/>
        </w:rPr>
        <w:t xml:space="preserve">the </w:t>
      </w:r>
      <w:r>
        <w:rPr>
          <w:spacing w:val="-5"/>
        </w:rPr>
        <w:t xml:space="preserve">future, </w:t>
      </w:r>
      <w:r>
        <w:t xml:space="preserve">like what </w:t>
      </w:r>
      <w:r>
        <w:rPr>
          <w:spacing w:val="-4"/>
        </w:rPr>
        <w:t xml:space="preserve">has </w:t>
      </w:r>
      <w:r>
        <w:t xml:space="preserve">been </w:t>
      </w:r>
      <w:r>
        <w:rPr>
          <w:spacing w:val="-4"/>
        </w:rPr>
        <w:t xml:space="preserve">implemented </w:t>
      </w:r>
      <w:r>
        <w:rPr>
          <w:spacing w:val="5"/>
        </w:rPr>
        <w:t xml:space="preserve">in </w:t>
      </w:r>
      <w:r>
        <w:rPr>
          <w:spacing w:val="-3"/>
        </w:rPr>
        <w:t xml:space="preserve">Canada </w:t>
      </w:r>
      <w:r>
        <w:rPr>
          <w:spacing w:val="-4"/>
        </w:rPr>
        <w:t xml:space="preserve">and </w:t>
      </w:r>
      <w:r>
        <w:t xml:space="preserve">Switzerland </w:t>
      </w:r>
      <w:r>
        <w:rPr>
          <w:spacing w:val="-4"/>
        </w:rPr>
        <w:t>(</w:t>
      </w:r>
      <w:proofErr w:type="spellStart"/>
      <w:r>
        <w:rPr>
          <w:spacing w:val="-4"/>
        </w:rPr>
        <w:t>Leopkey</w:t>
      </w:r>
      <w:proofErr w:type="spellEnd"/>
      <w:r>
        <w:rPr>
          <w:spacing w:val="-4"/>
        </w:rPr>
        <w:t xml:space="preserve">, </w:t>
      </w:r>
      <w:r>
        <w:rPr>
          <w:spacing w:val="-5"/>
        </w:rPr>
        <w:t xml:space="preserve">Mutter, </w:t>
      </w:r>
      <w:r>
        <w:rPr>
          <w:spacing w:val="-4"/>
        </w:rPr>
        <w:t xml:space="preserve">and </w:t>
      </w:r>
      <w:r>
        <w:t xml:space="preserve">Parent 2010), </w:t>
      </w:r>
      <w:r>
        <w:rPr>
          <w:spacing w:val="2"/>
        </w:rPr>
        <w:t xml:space="preserve">is </w:t>
      </w:r>
      <w:r>
        <w:t>a</w:t>
      </w:r>
      <w:r>
        <w:rPr>
          <w:spacing w:val="17"/>
        </w:rPr>
        <w:t xml:space="preserve"> </w:t>
      </w:r>
      <w:r>
        <w:rPr>
          <w:spacing w:val="-8"/>
        </w:rPr>
        <w:t>must.</w:t>
      </w:r>
    </w:p>
    <w:p w14:paraId="7444AE13" w14:textId="77777777" w:rsidR="00C072D9" w:rsidRDefault="00C072D9">
      <w:pPr>
        <w:pStyle w:val="BodyText"/>
        <w:ind w:left="0"/>
      </w:pPr>
    </w:p>
    <w:p w14:paraId="09D6F509" w14:textId="77777777" w:rsidR="00C072D9" w:rsidRDefault="00721CB9">
      <w:pPr>
        <w:pStyle w:val="Heading1"/>
        <w:ind w:left="1423"/>
      </w:pPr>
      <w:r>
        <w:t>Table 1:  Gold Medal Winners in PON XVII, XVIII, and XIX</w:t>
      </w:r>
    </w:p>
    <w:p w14:paraId="1682FD90" w14:textId="77777777" w:rsidR="00C072D9" w:rsidRDefault="00C072D9">
      <w:pPr>
        <w:pStyle w:val="BodyText"/>
        <w:spacing w:before="7"/>
        <w:ind w:left="0"/>
        <w:rPr>
          <w:b/>
          <w:sz w:val="22"/>
        </w:rPr>
      </w:pPr>
    </w:p>
    <w:tbl>
      <w:tblPr>
        <w:tblW w:w="0" w:type="auto"/>
        <w:tblInd w:w="113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"/>
        <w:gridCol w:w="2577"/>
        <w:gridCol w:w="1646"/>
        <w:gridCol w:w="1964"/>
        <w:gridCol w:w="1880"/>
      </w:tblGrid>
      <w:tr w:rsidR="00C072D9" w14:paraId="2384A8EE" w14:textId="77777777">
        <w:trPr>
          <w:trHeight w:hRule="exact" w:val="285"/>
        </w:trPr>
        <w:tc>
          <w:tcPr>
            <w:tcW w:w="787" w:type="dxa"/>
            <w:tcBorders>
              <w:left w:val="nil"/>
              <w:bottom w:val="nil"/>
              <w:right w:val="nil"/>
            </w:tcBorders>
          </w:tcPr>
          <w:p w14:paraId="3A4645FE" w14:textId="77777777" w:rsidR="00C072D9" w:rsidRDefault="00721CB9">
            <w:pPr>
              <w:pStyle w:val="TableParagraph"/>
              <w:spacing w:line="256" w:lineRule="exact"/>
              <w:ind w:left="241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577" w:type="dxa"/>
            <w:tcBorders>
              <w:left w:val="nil"/>
              <w:bottom w:val="nil"/>
              <w:right w:val="nil"/>
            </w:tcBorders>
          </w:tcPr>
          <w:p w14:paraId="34F80275" w14:textId="77777777" w:rsidR="00C072D9" w:rsidRDefault="00721CB9">
            <w:pPr>
              <w:pStyle w:val="TableParagraph"/>
              <w:spacing w:line="256" w:lineRule="exact"/>
              <w:ind w:left="751" w:right="2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Province</w:t>
            </w:r>
          </w:p>
        </w:tc>
        <w:tc>
          <w:tcPr>
            <w:tcW w:w="5490" w:type="dxa"/>
            <w:gridSpan w:val="3"/>
            <w:tcBorders>
              <w:left w:val="nil"/>
              <w:bottom w:val="nil"/>
              <w:right w:val="nil"/>
            </w:tcBorders>
          </w:tcPr>
          <w:p w14:paraId="29830C89" w14:textId="77777777" w:rsidR="00C072D9" w:rsidRDefault="00721CB9">
            <w:pPr>
              <w:pStyle w:val="TableParagraph"/>
              <w:spacing w:line="256" w:lineRule="exact"/>
              <w:ind w:left="11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National Sports  Week (PON)</w:t>
            </w:r>
          </w:p>
        </w:tc>
      </w:tr>
      <w:tr w:rsidR="00C072D9" w14:paraId="1D8521DA" w14:textId="77777777">
        <w:trPr>
          <w:trHeight w:hRule="exact" w:val="256"/>
        </w:trPr>
        <w:tc>
          <w:tcPr>
            <w:tcW w:w="787" w:type="dxa"/>
            <w:tcBorders>
              <w:top w:val="nil"/>
              <w:left w:val="nil"/>
              <w:right w:val="nil"/>
            </w:tcBorders>
          </w:tcPr>
          <w:p w14:paraId="33517F0A" w14:textId="77777777" w:rsidR="00C072D9" w:rsidRDefault="00C072D9"/>
        </w:tc>
        <w:tc>
          <w:tcPr>
            <w:tcW w:w="2577" w:type="dxa"/>
            <w:tcBorders>
              <w:top w:val="nil"/>
              <w:left w:val="nil"/>
              <w:right w:val="nil"/>
            </w:tcBorders>
          </w:tcPr>
          <w:p w14:paraId="58836E89" w14:textId="77777777" w:rsidR="00C072D9" w:rsidRDefault="00C072D9"/>
        </w:tc>
        <w:tc>
          <w:tcPr>
            <w:tcW w:w="1646" w:type="dxa"/>
            <w:tcBorders>
              <w:top w:val="nil"/>
              <w:left w:val="nil"/>
              <w:right w:val="nil"/>
            </w:tcBorders>
          </w:tcPr>
          <w:p w14:paraId="453457AF" w14:textId="77777777" w:rsidR="00C072D9" w:rsidRDefault="00721CB9">
            <w:pPr>
              <w:pStyle w:val="TableParagraph"/>
              <w:spacing w:before="5"/>
              <w:ind w:left="179" w:right="404"/>
              <w:rPr>
                <w:sz w:val="21"/>
              </w:rPr>
            </w:pPr>
            <w:r>
              <w:rPr>
                <w:w w:val="105"/>
                <w:sz w:val="21"/>
              </w:rPr>
              <w:t>XVII/ 2008</w:t>
            </w:r>
          </w:p>
        </w:tc>
        <w:tc>
          <w:tcPr>
            <w:tcW w:w="1964" w:type="dxa"/>
            <w:tcBorders>
              <w:top w:val="nil"/>
              <w:left w:val="nil"/>
              <w:right w:val="nil"/>
            </w:tcBorders>
          </w:tcPr>
          <w:p w14:paraId="0414AD38" w14:textId="77777777" w:rsidR="00C072D9" w:rsidRDefault="00721CB9">
            <w:pPr>
              <w:pStyle w:val="TableParagraph"/>
              <w:spacing w:before="5"/>
              <w:ind w:left="405" w:right="421"/>
              <w:rPr>
                <w:sz w:val="21"/>
              </w:rPr>
            </w:pPr>
            <w:r>
              <w:rPr>
                <w:w w:val="105"/>
                <w:sz w:val="21"/>
              </w:rPr>
              <w:t>XVIII/ 2012</w:t>
            </w:r>
          </w:p>
        </w:tc>
        <w:tc>
          <w:tcPr>
            <w:tcW w:w="1880" w:type="dxa"/>
            <w:tcBorders>
              <w:top w:val="nil"/>
              <w:left w:val="nil"/>
              <w:right w:val="nil"/>
            </w:tcBorders>
          </w:tcPr>
          <w:p w14:paraId="2845EC40" w14:textId="77777777" w:rsidR="00C072D9" w:rsidRDefault="00721CB9">
            <w:pPr>
              <w:pStyle w:val="TableParagraph"/>
              <w:spacing w:before="5"/>
              <w:ind w:left="425" w:right="465"/>
              <w:rPr>
                <w:sz w:val="21"/>
              </w:rPr>
            </w:pPr>
            <w:r>
              <w:rPr>
                <w:w w:val="105"/>
                <w:sz w:val="21"/>
              </w:rPr>
              <w:t>XIX/ 2016</w:t>
            </w:r>
          </w:p>
        </w:tc>
      </w:tr>
      <w:tr w:rsidR="00C072D9" w14:paraId="65418852" w14:textId="77777777">
        <w:trPr>
          <w:trHeight w:hRule="exact" w:val="522"/>
        </w:trPr>
        <w:tc>
          <w:tcPr>
            <w:tcW w:w="787" w:type="dxa"/>
            <w:tcBorders>
              <w:left w:val="nil"/>
              <w:bottom w:val="nil"/>
              <w:right w:val="nil"/>
            </w:tcBorders>
          </w:tcPr>
          <w:p w14:paraId="1770706E" w14:textId="77777777" w:rsidR="00C072D9" w:rsidRDefault="00721CB9">
            <w:pPr>
              <w:pStyle w:val="TableParagraph"/>
              <w:spacing w:line="237" w:lineRule="exact"/>
              <w:ind w:left="223" w:right="151"/>
              <w:rPr>
                <w:sz w:val="21"/>
              </w:rPr>
            </w:pPr>
            <w:r>
              <w:rPr>
                <w:w w:val="105"/>
                <w:sz w:val="21"/>
              </w:rPr>
              <w:t>1.</w:t>
            </w:r>
          </w:p>
        </w:tc>
        <w:tc>
          <w:tcPr>
            <w:tcW w:w="2577" w:type="dxa"/>
            <w:tcBorders>
              <w:left w:val="nil"/>
              <w:bottom w:val="nil"/>
              <w:right w:val="nil"/>
            </w:tcBorders>
          </w:tcPr>
          <w:p w14:paraId="4F95E355" w14:textId="77777777" w:rsidR="00C072D9" w:rsidRDefault="00721CB9">
            <w:pPr>
              <w:pStyle w:val="TableParagraph"/>
              <w:spacing w:line="261" w:lineRule="auto"/>
              <w:ind w:left="174" w:right="205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Special Capital Region of Jakarta</w:t>
            </w:r>
          </w:p>
        </w:tc>
        <w:tc>
          <w:tcPr>
            <w:tcW w:w="1646" w:type="dxa"/>
            <w:tcBorders>
              <w:left w:val="nil"/>
              <w:bottom w:val="nil"/>
              <w:right w:val="nil"/>
            </w:tcBorders>
          </w:tcPr>
          <w:p w14:paraId="443F16A2" w14:textId="77777777" w:rsidR="00C072D9" w:rsidRDefault="00721CB9">
            <w:pPr>
              <w:pStyle w:val="TableParagraph"/>
              <w:spacing w:line="237" w:lineRule="exact"/>
              <w:ind w:left="178" w:right="404"/>
              <w:rPr>
                <w:sz w:val="21"/>
              </w:rPr>
            </w:pPr>
            <w:r>
              <w:rPr>
                <w:w w:val="105"/>
                <w:sz w:val="21"/>
              </w:rPr>
              <w:t>122/II</w:t>
            </w:r>
          </w:p>
        </w:tc>
        <w:tc>
          <w:tcPr>
            <w:tcW w:w="1964" w:type="dxa"/>
            <w:tcBorders>
              <w:left w:val="nil"/>
              <w:bottom w:val="nil"/>
              <w:right w:val="nil"/>
            </w:tcBorders>
          </w:tcPr>
          <w:p w14:paraId="43542E20" w14:textId="77777777" w:rsidR="00C072D9" w:rsidRDefault="00721CB9">
            <w:pPr>
              <w:pStyle w:val="TableParagraph"/>
              <w:spacing w:line="237" w:lineRule="exact"/>
              <w:ind w:left="405" w:right="421"/>
              <w:rPr>
                <w:sz w:val="21"/>
              </w:rPr>
            </w:pPr>
            <w:r>
              <w:rPr>
                <w:w w:val="105"/>
                <w:sz w:val="21"/>
              </w:rPr>
              <w:t>110/I</w:t>
            </w:r>
          </w:p>
        </w:tc>
        <w:tc>
          <w:tcPr>
            <w:tcW w:w="1880" w:type="dxa"/>
            <w:tcBorders>
              <w:left w:val="nil"/>
              <w:bottom w:val="nil"/>
              <w:right w:val="nil"/>
            </w:tcBorders>
          </w:tcPr>
          <w:p w14:paraId="0F7A6356" w14:textId="77777777" w:rsidR="00C072D9" w:rsidRDefault="00721CB9">
            <w:pPr>
              <w:pStyle w:val="TableParagraph"/>
              <w:spacing w:line="237" w:lineRule="exact"/>
              <w:ind w:left="425" w:right="465"/>
              <w:rPr>
                <w:sz w:val="21"/>
              </w:rPr>
            </w:pPr>
            <w:r>
              <w:rPr>
                <w:w w:val="105"/>
                <w:sz w:val="21"/>
              </w:rPr>
              <w:t>132/III</w:t>
            </w:r>
          </w:p>
        </w:tc>
      </w:tr>
      <w:tr w:rsidR="00C072D9" w14:paraId="75215417" w14:textId="77777777">
        <w:trPr>
          <w:trHeight w:hRule="exact" w:val="252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E17A6D4" w14:textId="77777777" w:rsidR="00C072D9" w:rsidRDefault="00721CB9">
            <w:pPr>
              <w:pStyle w:val="TableParagraph"/>
              <w:spacing w:line="238" w:lineRule="exact"/>
              <w:ind w:left="223" w:right="151"/>
              <w:rPr>
                <w:sz w:val="21"/>
              </w:rPr>
            </w:pPr>
            <w:r>
              <w:rPr>
                <w:w w:val="105"/>
                <w:sz w:val="21"/>
              </w:rPr>
              <w:t>2.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0C67E238" w14:textId="77777777" w:rsidR="00C072D9" w:rsidRDefault="00721CB9">
            <w:pPr>
              <w:pStyle w:val="TableParagraph"/>
              <w:spacing w:line="238" w:lineRule="exact"/>
              <w:ind w:left="174" w:right="205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West Java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14:paraId="085E3199" w14:textId="77777777" w:rsidR="00C072D9" w:rsidRDefault="00721CB9">
            <w:pPr>
              <w:pStyle w:val="TableParagraph"/>
              <w:spacing w:line="238" w:lineRule="exact"/>
              <w:ind w:left="179" w:right="393"/>
              <w:rPr>
                <w:sz w:val="21"/>
              </w:rPr>
            </w:pPr>
            <w:r>
              <w:rPr>
                <w:w w:val="105"/>
                <w:sz w:val="21"/>
              </w:rPr>
              <w:t>101/IV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20A1775A" w14:textId="77777777" w:rsidR="00C072D9" w:rsidRDefault="00721CB9">
            <w:pPr>
              <w:pStyle w:val="TableParagraph"/>
              <w:spacing w:line="238" w:lineRule="exact"/>
              <w:ind w:left="405" w:right="409"/>
              <w:rPr>
                <w:sz w:val="21"/>
              </w:rPr>
            </w:pPr>
            <w:r>
              <w:rPr>
                <w:w w:val="105"/>
                <w:sz w:val="21"/>
              </w:rPr>
              <w:t>99/II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6D6C7715" w14:textId="77777777" w:rsidR="00C072D9" w:rsidRDefault="00721CB9">
            <w:pPr>
              <w:pStyle w:val="TableParagraph"/>
              <w:spacing w:line="238" w:lineRule="exact"/>
              <w:ind w:left="425" w:right="465"/>
              <w:rPr>
                <w:sz w:val="21"/>
              </w:rPr>
            </w:pPr>
            <w:r>
              <w:rPr>
                <w:w w:val="105"/>
                <w:sz w:val="21"/>
              </w:rPr>
              <w:t>217/I</w:t>
            </w:r>
          </w:p>
        </w:tc>
      </w:tr>
      <w:tr w:rsidR="00C072D9" w14:paraId="58AB0D10" w14:textId="77777777">
        <w:trPr>
          <w:trHeight w:hRule="exact" w:val="252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AA3F31D" w14:textId="77777777" w:rsidR="00C072D9" w:rsidRDefault="00721CB9">
            <w:pPr>
              <w:pStyle w:val="TableParagraph"/>
              <w:spacing w:line="237" w:lineRule="exact"/>
              <w:ind w:left="223" w:right="151"/>
              <w:rPr>
                <w:sz w:val="21"/>
              </w:rPr>
            </w:pPr>
            <w:r>
              <w:rPr>
                <w:w w:val="105"/>
                <w:sz w:val="21"/>
              </w:rPr>
              <w:t>3.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1EB263A6" w14:textId="77777777" w:rsidR="00C072D9" w:rsidRDefault="00721CB9">
            <w:pPr>
              <w:pStyle w:val="TableParagraph"/>
              <w:spacing w:line="237" w:lineRule="exact"/>
              <w:ind w:left="174" w:right="205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East Java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14:paraId="3CA58F0D" w14:textId="77777777" w:rsidR="00C072D9" w:rsidRDefault="00721CB9">
            <w:pPr>
              <w:pStyle w:val="TableParagraph"/>
              <w:spacing w:line="237" w:lineRule="exact"/>
              <w:ind w:left="178" w:right="404"/>
              <w:rPr>
                <w:sz w:val="21"/>
              </w:rPr>
            </w:pPr>
            <w:r>
              <w:rPr>
                <w:w w:val="105"/>
                <w:sz w:val="21"/>
              </w:rPr>
              <w:t>139/I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366DC4F5" w14:textId="77777777" w:rsidR="00C072D9" w:rsidRDefault="00721CB9">
            <w:pPr>
              <w:pStyle w:val="TableParagraph"/>
              <w:spacing w:line="237" w:lineRule="exact"/>
              <w:ind w:left="405" w:right="409"/>
              <w:rPr>
                <w:sz w:val="21"/>
              </w:rPr>
            </w:pPr>
            <w:r>
              <w:rPr>
                <w:w w:val="105"/>
                <w:sz w:val="21"/>
              </w:rPr>
              <w:t>86/III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2C29BFAD" w14:textId="77777777" w:rsidR="00C072D9" w:rsidRDefault="00721CB9">
            <w:pPr>
              <w:pStyle w:val="TableParagraph"/>
              <w:spacing w:line="237" w:lineRule="exact"/>
              <w:ind w:left="424" w:right="465"/>
              <w:rPr>
                <w:sz w:val="21"/>
              </w:rPr>
            </w:pPr>
            <w:r>
              <w:rPr>
                <w:w w:val="105"/>
                <w:sz w:val="21"/>
              </w:rPr>
              <w:t>132/II</w:t>
            </w:r>
          </w:p>
        </w:tc>
      </w:tr>
      <w:tr w:rsidR="00C072D9" w14:paraId="25E53F4E" w14:textId="77777777">
        <w:trPr>
          <w:trHeight w:hRule="exact" w:val="252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5210803" w14:textId="77777777" w:rsidR="00C072D9" w:rsidRDefault="00721CB9">
            <w:pPr>
              <w:pStyle w:val="TableParagraph"/>
              <w:spacing w:line="237" w:lineRule="exact"/>
              <w:ind w:left="223" w:right="151"/>
              <w:rPr>
                <w:sz w:val="21"/>
              </w:rPr>
            </w:pPr>
            <w:r>
              <w:rPr>
                <w:w w:val="105"/>
                <w:sz w:val="21"/>
              </w:rPr>
              <w:t>4.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4F3D35D4" w14:textId="77777777" w:rsidR="00C072D9" w:rsidRDefault="00721CB9">
            <w:pPr>
              <w:pStyle w:val="TableParagraph"/>
              <w:spacing w:line="237" w:lineRule="exact"/>
              <w:ind w:left="174" w:right="205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Central Java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14:paraId="7A46DE94" w14:textId="77777777" w:rsidR="00C072D9" w:rsidRDefault="00721CB9">
            <w:pPr>
              <w:pStyle w:val="TableParagraph"/>
              <w:spacing w:line="237" w:lineRule="exact"/>
              <w:ind w:left="179" w:right="381"/>
              <w:rPr>
                <w:sz w:val="21"/>
              </w:rPr>
            </w:pPr>
            <w:r>
              <w:rPr>
                <w:w w:val="105"/>
                <w:sz w:val="21"/>
              </w:rPr>
              <w:t>53/V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0BD5C86F" w14:textId="77777777" w:rsidR="00C072D9" w:rsidRDefault="00721CB9">
            <w:pPr>
              <w:pStyle w:val="TableParagraph"/>
              <w:spacing w:line="237" w:lineRule="exact"/>
              <w:ind w:left="405" w:right="400"/>
              <w:rPr>
                <w:sz w:val="21"/>
              </w:rPr>
            </w:pPr>
            <w:r>
              <w:rPr>
                <w:w w:val="105"/>
                <w:sz w:val="21"/>
              </w:rPr>
              <w:t>47/IV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2376F6C2" w14:textId="77777777" w:rsidR="00C072D9" w:rsidRDefault="00721CB9">
            <w:pPr>
              <w:pStyle w:val="TableParagraph"/>
              <w:spacing w:line="237" w:lineRule="exact"/>
              <w:ind w:left="425" w:right="442"/>
              <w:rPr>
                <w:sz w:val="21"/>
              </w:rPr>
            </w:pPr>
            <w:r>
              <w:rPr>
                <w:w w:val="105"/>
                <w:sz w:val="21"/>
              </w:rPr>
              <w:t>32/IV</w:t>
            </w:r>
          </w:p>
        </w:tc>
      </w:tr>
      <w:tr w:rsidR="00C072D9" w14:paraId="26C3C374" w14:textId="77777777">
        <w:trPr>
          <w:trHeight w:hRule="exact" w:val="252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6BA4A1B" w14:textId="77777777" w:rsidR="00C072D9" w:rsidRDefault="00721CB9">
            <w:pPr>
              <w:pStyle w:val="TableParagraph"/>
              <w:spacing w:line="237" w:lineRule="exact"/>
              <w:ind w:left="223" w:right="151"/>
              <w:rPr>
                <w:sz w:val="21"/>
              </w:rPr>
            </w:pPr>
            <w:r>
              <w:rPr>
                <w:w w:val="105"/>
                <w:sz w:val="21"/>
              </w:rPr>
              <w:t>5.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13B9E58C" w14:textId="77777777" w:rsidR="00C072D9" w:rsidRDefault="00721CB9">
            <w:pPr>
              <w:pStyle w:val="TableParagraph"/>
              <w:spacing w:line="237" w:lineRule="exact"/>
              <w:ind w:left="174" w:right="205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East Kalimantan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14:paraId="5DA7E960" w14:textId="77777777" w:rsidR="00C072D9" w:rsidRDefault="00721CB9">
            <w:pPr>
              <w:pStyle w:val="TableParagraph"/>
              <w:spacing w:line="237" w:lineRule="exact"/>
              <w:ind w:left="178" w:right="404"/>
              <w:rPr>
                <w:sz w:val="21"/>
              </w:rPr>
            </w:pPr>
            <w:r>
              <w:rPr>
                <w:w w:val="105"/>
                <w:sz w:val="21"/>
              </w:rPr>
              <w:t>117/III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0DB0E696" w14:textId="77777777" w:rsidR="00C072D9" w:rsidRDefault="00721CB9">
            <w:pPr>
              <w:pStyle w:val="TableParagraph"/>
              <w:spacing w:line="237" w:lineRule="exact"/>
              <w:ind w:left="405" w:right="400"/>
              <w:rPr>
                <w:sz w:val="21"/>
              </w:rPr>
            </w:pPr>
            <w:r>
              <w:rPr>
                <w:w w:val="105"/>
                <w:sz w:val="21"/>
              </w:rPr>
              <w:t>44/V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568AD2BF" w14:textId="77777777" w:rsidR="00C072D9" w:rsidRDefault="00721CB9">
            <w:pPr>
              <w:pStyle w:val="TableParagraph"/>
              <w:spacing w:line="237" w:lineRule="exact"/>
              <w:ind w:left="425" w:right="441"/>
              <w:rPr>
                <w:sz w:val="21"/>
              </w:rPr>
            </w:pPr>
            <w:r>
              <w:rPr>
                <w:w w:val="105"/>
                <w:sz w:val="21"/>
              </w:rPr>
              <w:t>25/V</w:t>
            </w:r>
          </w:p>
        </w:tc>
      </w:tr>
      <w:tr w:rsidR="00C072D9" w14:paraId="19F07960" w14:textId="77777777">
        <w:trPr>
          <w:trHeight w:hRule="exact" w:val="252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F2DF95B" w14:textId="77777777" w:rsidR="00C072D9" w:rsidRDefault="00721CB9">
            <w:pPr>
              <w:pStyle w:val="TableParagraph"/>
              <w:spacing w:line="237" w:lineRule="exact"/>
              <w:ind w:left="223" w:right="151"/>
              <w:rPr>
                <w:sz w:val="21"/>
              </w:rPr>
            </w:pPr>
            <w:r>
              <w:rPr>
                <w:w w:val="105"/>
                <w:sz w:val="21"/>
              </w:rPr>
              <w:t>6.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</w:tcPr>
          <w:p w14:paraId="61C3E515" w14:textId="77777777" w:rsidR="00C072D9" w:rsidRDefault="00721CB9">
            <w:pPr>
              <w:pStyle w:val="TableParagraph"/>
              <w:spacing w:line="237" w:lineRule="exact"/>
              <w:ind w:left="174" w:right="205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South Sumatra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14:paraId="33384C58" w14:textId="77777777" w:rsidR="00C072D9" w:rsidRDefault="00721CB9">
            <w:pPr>
              <w:pStyle w:val="TableParagraph"/>
              <w:spacing w:line="237" w:lineRule="exact"/>
              <w:ind w:left="179" w:right="404"/>
              <w:rPr>
                <w:sz w:val="21"/>
              </w:rPr>
            </w:pPr>
            <w:r>
              <w:rPr>
                <w:w w:val="105"/>
                <w:sz w:val="21"/>
              </w:rPr>
              <w:t>12</w:t>
            </w: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</w:tcPr>
          <w:p w14:paraId="11D58D29" w14:textId="77777777" w:rsidR="00C072D9" w:rsidRDefault="00721CB9">
            <w:pPr>
              <w:pStyle w:val="TableParagraph"/>
              <w:spacing w:line="237" w:lineRule="exact"/>
              <w:ind w:left="405" w:right="420"/>
              <w:rPr>
                <w:sz w:val="21"/>
              </w:rPr>
            </w:pPr>
            <w:r>
              <w:rPr>
                <w:w w:val="105"/>
                <w:sz w:val="21"/>
              </w:rPr>
              <w:t>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</w:tcPr>
          <w:p w14:paraId="4895126B" w14:textId="77777777" w:rsidR="00C072D9" w:rsidRDefault="00721CB9">
            <w:pPr>
              <w:pStyle w:val="TableParagraph"/>
              <w:spacing w:line="237" w:lineRule="exact"/>
              <w:ind w:left="425" w:right="465"/>
              <w:rPr>
                <w:sz w:val="21"/>
              </w:rPr>
            </w:pPr>
            <w:r>
              <w:rPr>
                <w:w w:val="105"/>
                <w:sz w:val="21"/>
              </w:rPr>
              <w:t>6/XXI</w:t>
            </w:r>
          </w:p>
        </w:tc>
      </w:tr>
      <w:tr w:rsidR="00C072D9" w14:paraId="4FE26032" w14:textId="77777777">
        <w:trPr>
          <w:trHeight w:hRule="exact" w:val="246"/>
        </w:trPr>
        <w:tc>
          <w:tcPr>
            <w:tcW w:w="787" w:type="dxa"/>
            <w:tcBorders>
              <w:top w:val="nil"/>
              <w:left w:val="nil"/>
              <w:right w:val="nil"/>
            </w:tcBorders>
          </w:tcPr>
          <w:p w14:paraId="396D1DEF" w14:textId="77777777" w:rsidR="00C072D9" w:rsidRDefault="00721CB9">
            <w:pPr>
              <w:pStyle w:val="TableParagraph"/>
              <w:spacing w:line="237" w:lineRule="exact"/>
              <w:ind w:left="223" w:right="151"/>
              <w:rPr>
                <w:sz w:val="21"/>
              </w:rPr>
            </w:pPr>
            <w:r>
              <w:rPr>
                <w:w w:val="105"/>
                <w:sz w:val="21"/>
              </w:rPr>
              <w:t>7.</w:t>
            </w:r>
          </w:p>
        </w:tc>
        <w:tc>
          <w:tcPr>
            <w:tcW w:w="2577" w:type="dxa"/>
            <w:tcBorders>
              <w:top w:val="nil"/>
              <w:left w:val="nil"/>
              <w:right w:val="nil"/>
            </w:tcBorders>
          </w:tcPr>
          <w:p w14:paraId="2A222D4C" w14:textId="77777777" w:rsidR="00C072D9" w:rsidRDefault="00721CB9">
            <w:pPr>
              <w:pStyle w:val="TableParagraph"/>
              <w:spacing w:line="237" w:lineRule="exact"/>
              <w:ind w:left="174" w:right="205"/>
              <w:jc w:val="left"/>
              <w:rPr>
                <w:sz w:val="21"/>
              </w:rPr>
            </w:pPr>
            <w:r>
              <w:rPr>
                <w:w w:val="105"/>
                <w:sz w:val="21"/>
              </w:rPr>
              <w:t>Riau</w:t>
            </w:r>
          </w:p>
        </w:tc>
        <w:tc>
          <w:tcPr>
            <w:tcW w:w="1646" w:type="dxa"/>
            <w:tcBorders>
              <w:top w:val="nil"/>
              <w:left w:val="nil"/>
              <w:right w:val="nil"/>
            </w:tcBorders>
          </w:tcPr>
          <w:p w14:paraId="7C307D6B" w14:textId="77777777" w:rsidR="00C072D9" w:rsidRDefault="00721CB9">
            <w:pPr>
              <w:pStyle w:val="TableParagraph"/>
              <w:spacing w:line="237" w:lineRule="exact"/>
              <w:ind w:left="179" w:right="404"/>
              <w:rPr>
                <w:sz w:val="21"/>
              </w:rPr>
            </w:pPr>
            <w:r>
              <w:rPr>
                <w:w w:val="105"/>
                <w:sz w:val="21"/>
              </w:rPr>
              <w:t>16</w:t>
            </w:r>
          </w:p>
        </w:tc>
        <w:tc>
          <w:tcPr>
            <w:tcW w:w="1964" w:type="dxa"/>
            <w:tcBorders>
              <w:top w:val="nil"/>
              <w:left w:val="nil"/>
              <w:right w:val="nil"/>
            </w:tcBorders>
          </w:tcPr>
          <w:p w14:paraId="6B4876A4" w14:textId="77777777" w:rsidR="00C072D9" w:rsidRDefault="00721CB9">
            <w:pPr>
              <w:pStyle w:val="TableParagraph"/>
              <w:spacing w:line="237" w:lineRule="exact"/>
              <w:ind w:left="405" w:right="409"/>
              <w:rPr>
                <w:sz w:val="21"/>
              </w:rPr>
            </w:pPr>
            <w:r>
              <w:rPr>
                <w:w w:val="105"/>
                <w:sz w:val="21"/>
              </w:rPr>
              <w:t>43/VI</w:t>
            </w:r>
          </w:p>
        </w:tc>
        <w:tc>
          <w:tcPr>
            <w:tcW w:w="1880" w:type="dxa"/>
            <w:tcBorders>
              <w:top w:val="nil"/>
              <w:left w:val="nil"/>
              <w:right w:val="nil"/>
            </w:tcBorders>
          </w:tcPr>
          <w:p w14:paraId="55FC6CAF" w14:textId="77777777" w:rsidR="00C072D9" w:rsidRDefault="00721CB9">
            <w:pPr>
              <w:pStyle w:val="TableParagraph"/>
              <w:spacing w:line="237" w:lineRule="exact"/>
              <w:ind w:left="425" w:right="453"/>
              <w:rPr>
                <w:sz w:val="21"/>
              </w:rPr>
            </w:pPr>
            <w:r>
              <w:rPr>
                <w:w w:val="105"/>
                <w:sz w:val="21"/>
              </w:rPr>
              <w:t>18/VII</w:t>
            </w:r>
          </w:p>
        </w:tc>
      </w:tr>
    </w:tbl>
    <w:p w14:paraId="3A914A36" w14:textId="77777777" w:rsidR="00C072D9" w:rsidRDefault="00721CB9" w:rsidP="003F75F8">
      <w:pPr>
        <w:spacing w:before="120" w:after="120"/>
        <w:ind w:left="125"/>
        <w:jc w:val="center"/>
        <w:rPr>
          <w:b/>
          <w:sz w:val="24"/>
        </w:rPr>
      </w:pPr>
      <w:r>
        <w:rPr>
          <w:b/>
          <w:sz w:val="24"/>
        </w:rPr>
        <w:t>Comparison between numbers of sports matched in PON and other events</w:t>
      </w:r>
    </w:p>
    <w:p w14:paraId="1670519C" w14:textId="77777777" w:rsidR="000712BA" w:rsidRDefault="00721CB9" w:rsidP="000712BA">
      <w:pPr>
        <w:pStyle w:val="BodyText"/>
        <w:spacing w:after="120"/>
        <w:ind w:left="125" w:right="119" w:firstLine="442"/>
        <w:jc w:val="both"/>
      </w:pPr>
      <w:r>
        <w:t xml:space="preserve">Seeing the number of sports matched, PON XIX in 2016 in West Java seems to just repeat what happened in PON XVII in </w:t>
      </w:r>
      <w:proofErr w:type="spellStart"/>
      <w:r>
        <w:t>Samarinda</w:t>
      </w:r>
      <w:proofErr w:type="spellEnd"/>
      <w:r>
        <w:t>, East Kalimantan. The host was deemed very obsessed to dominate the games. The addition of non-Olympic sports is burdensome to the other participating provinces. Meanwhile, the host won most of gold medals in the non- Olympic sports and in matches with which the results are upon the umpire’s decision.</w:t>
      </w:r>
    </w:p>
    <w:p w14:paraId="02C7C618" w14:textId="6DF797D9" w:rsidR="00C072D9" w:rsidRDefault="00721CB9" w:rsidP="000712BA">
      <w:pPr>
        <w:pStyle w:val="BodyText"/>
        <w:ind w:left="125" w:right="117" w:firstLine="442"/>
        <w:jc w:val="both"/>
      </w:pPr>
      <w:r>
        <w:rPr>
          <w:spacing w:val="-3"/>
        </w:rPr>
        <w:t xml:space="preserve">This </w:t>
      </w:r>
      <w:r>
        <w:rPr>
          <w:spacing w:val="2"/>
        </w:rPr>
        <w:t xml:space="preserve">is </w:t>
      </w:r>
      <w:r>
        <w:t xml:space="preserve">a real condition </w:t>
      </w:r>
      <w:r>
        <w:rPr>
          <w:spacing w:val="-5"/>
        </w:rPr>
        <w:t xml:space="preserve">that </w:t>
      </w:r>
      <w:r>
        <w:t xml:space="preserve">needs </w:t>
      </w:r>
      <w:r>
        <w:rPr>
          <w:spacing w:val="-3"/>
        </w:rPr>
        <w:t xml:space="preserve">investigating </w:t>
      </w:r>
      <w:r>
        <w:rPr>
          <w:spacing w:val="-4"/>
        </w:rPr>
        <w:t>and</w:t>
      </w:r>
      <w:r>
        <w:rPr>
          <w:spacing w:val="52"/>
        </w:rPr>
        <w:t xml:space="preserve"> </w:t>
      </w:r>
      <w:r>
        <w:rPr>
          <w:spacing w:val="-4"/>
        </w:rPr>
        <w:t xml:space="preserve">analyzing </w:t>
      </w:r>
      <w:r>
        <w:t xml:space="preserve">from different perspectives, </w:t>
      </w:r>
      <w:r>
        <w:rPr>
          <w:spacing w:val="2"/>
        </w:rPr>
        <w:t xml:space="preserve">especially </w:t>
      </w:r>
      <w:r>
        <w:rPr>
          <w:spacing w:val="-4"/>
        </w:rPr>
        <w:t xml:space="preserve">to find out </w:t>
      </w:r>
      <w:r>
        <w:rPr>
          <w:spacing w:val="-7"/>
        </w:rPr>
        <w:t xml:space="preserve">the </w:t>
      </w:r>
      <w:r>
        <w:rPr>
          <w:spacing w:val="-3"/>
        </w:rPr>
        <w:t xml:space="preserve">involvement </w:t>
      </w:r>
      <w:r>
        <w:t xml:space="preserve">of </w:t>
      </w:r>
      <w:r>
        <w:rPr>
          <w:spacing w:val="-5"/>
        </w:rPr>
        <w:t xml:space="preserve">some </w:t>
      </w:r>
      <w:r>
        <w:t xml:space="preserve">particular parties </w:t>
      </w:r>
      <w:r>
        <w:rPr>
          <w:spacing w:val="2"/>
        </w:rPr>
        <w:t xml:space="preserve">in </w:t>
      </w:r>
      <w:r>
        <w:t xml:space="preserve">helping </w:t>
      </w:r>
      <w:r>
        <w:rPr>
          <w:spacing w:val="-7"/>
        </w:rPr>
        <w:t xml:space="preserve">the </w:t>
      </w:r>
      <w:r>
        <w:rPr>
          <w:spacing w:val="-3"/>
        </w:rPr>
        <w:t xml:space="preserve">host </w:t>
      </w:r>
      <w:r>
        <w:rPr>
          <w:spacing w:val="3"/>
        </w:rPr>
        <w:t xml:space="preserve">win </w:t>
      </w:r>
      <w:r>
        <w:rPr>
          <w:spacing w:val="-7"/>
        </w:rPr>
        <w:t xml:space="preserve">the </w:t>
      </w:r>
      <w:r>
        <w:rPr>
          <w:spacing w:val="-3"/>
        </w:rPr>
        <w:t xml:space="preserve">competition. This </w:t>
      </w:r>
      <w:r>
        <w:rPr>
          <w:spacing w:val="2"/>
        </w:rPr>
        <w:t xml:space="preserve">is </w:t>
      </w:r>
      <w:r>
        <w:t xml:space="preserve">necessary </w:t>
      </w:r>
      <w:r>
        <w:rPr>
          <w:spacing w:val="-4"/>
        </w:rPr>
        <w:t>to</w:t>
      </w:r>
      <w:r>
        <w:rPr>
          <w:spacing w:val="52"/>
        </w:rPr>
        <w:t xml:space="preserve"> </w:t>
      </w:r>
      <w:r>
        <w:t xml:space="preserve">prevent </w:t>
      </w:r>
      <w:r>
        <w:rPr>
          <w:spacing w:val="-3"/>
        </w:rPr>
        <w:t xml:space="preserve">such compromises </w:t>
      </w:r>
      <w:r>
        <w:t xml:space="preserve">between stakeholders </w:t>
      </w:r>
      <w:r>
        <w:rPr>
          <w:spacing w:val="-3"/>
        </w:rPr>
        <w:t xml:space="preserve">such </w:t>
      </w:r>
      <w:r>
        <w:t xml:space="preserve">as </w:t>
      </w:r>
      <w:r>
        <w:rPr>
          <w:spacing w:val="-6"/>
        </w:rPr>
        <w:t xml:space="preserve">KONI, </w:t>
      </w:r>
      <w:r>
        <w:rPr>
          <w:spacing w:val="-3"/>
        </w:rPr>
        <w:t xml:space="preserve">NSF, PON </w:t>
      </w:r>
      <w:r>
        <w:rPr>
          <w:spacing w:val="-5"/>
        </w:rPr>
        <w:t xml:space="preserve">committee, </w:t>
      </w:r>
      <w:r>
        <w:rPr>
          <w:spacing w:val="-4"/>
        </w:rPr>
        <w:t xml:space="preserve">and hosts </w:t>
      </w:r>
      <w:r>
        <w:t xml:space="preserve">from reoccurring. </w:t>
      </w:r>
      <w:r>
        <w:rPr>
          <w:spacing w:val="-5"/>
        </w:rPr>
        <w:t xml:space="preserve">The </w:t>
      </w:r>
      <w:r>
        <w:t xml:space="preserve">addition of sports </w:t>
      </w:r>
      <w:r>
        <w:rPr>
          <w:spacing w:val="-4"/>
        </w:rPr>
        <w:t xml:space="preserve">and </w:t>
      </w:r>
      <w:r>
        <w:rPr>
          <w:spacing w:val="-5"/>
        </w:rPr>
        <w:t xml:space="preserve">matches   </w:t>
      </w:r>
      <w:r>
        <w:t xml:space="preserve">does </w:t>
      </w:r>
      <w:r>
        <w:rPr>
          <w:spacing w:val="-4"/>
        </w:rPr>
        <w:t xml:space="preserve">not </w:t>
      </w:r>
      <w:r>
        <w:t xml:space="preserve">seem </w:t>
      </w:r>
      <w:r>
        <w:rPr>
          <w:spacing w:val="-4"/>
        </w:rPr>
        <w:t xml:space="preserve">to </w:t>
      </w:r>
      <w:r>
        <w:t xml:space="preserve">be well-designed </w:t>
      </w:r>
      <w:r>
        <w:rPr>
          <w:spacing w:val="-4"/>
        </w:rPr>
        <w:t xml:space="preserve">and </w:t>
      </w:r>
      <w:r>
        <w:rPr>
          <w:spacing w:val="2"/>
        </w:rPr>
        <w:t xml:space="preserve">is </w:t>
      </w:r>
      <w:r>
        <w:rPr>
          <w:spacing w:val="-4"/>
        </w:rPr>
        <w:t xml:space="preserve">not </w:t>
      </w:r>
      <w:r>
        <w:t xml:space="preserve">oriented </w:t>
      </w:r>
      <w:r>
        <w:rPr>
          <w:spacing w:val="-4"/>
        </w:rPr>
        <w:t xml:space="preserve">to </w:t>
      </w:r>
      <w:r>
        <w:t xml:space="preserve">prepare </w:t>
      </w:r>
      <w:r>
        <w:rPr>
          <w:spacing w:val="-7"/>
        </w:rPr>
        <w:t>the</w:t>
      </w:r>
      <w:r w:rsidR="003D0A6B">
        <w:rPr>
          <w:lang w:val="id-ID"/>
        </w:rPr>
        <w:t xml:space="preserve"> </w:t>
      </w:r>
      <w:r w:rsidR="003D0A6B">
        <w:rPr>
          <w:spacing w:val="-3"/>
          <w:lang w:val="id-ID"/>
        </w:rPr>
        <w:t>a</w:t>
      </w:r>
      <w:proofErr w:type="spellStart"/>
      <w:r>
        <w:rPr>
          <w:spacing w:val="-3"/>
        </w:rPr>
        <w:t>thletes</w:t>
      </w:r>
      <w:proofErr w:type="spellEnd"/>
      <w:r>
        <w:rPr>
          <w:spacing w:val="-3"/>
        </w:rPr>
        <w:t xml:space="preserve"> for </w:t>
      </w:r>
      <w:r>
        <w:rPr>
          <w:spacing w:val="-7"/>
        </w:rPr>
        <w:t xml:space="preserve">the </w:t>
      </w:r>
      <w:r>
        <w:rPr>
          <w:spacing w:val="-3"/>
        </w:rPr>
        <w:t xml:space="preserve">bigger events </w:t>
      </w:r>
      <w:r>
        <w:t xml:space="preserve">like </w:t>
      </w:r>
      <w:r>
        <w:rPr>
          <w:spacing w:val="-4"/>
        </w:rPr>
        <w:t xml:space="preserve">Olympic Games, </w:t>
      </w:r>
      <w:r>
        <w:t xml:space="preserve">Asian </w:t>
      </w:r>
      <w:r>
        <w:rPr>
          <w:spacing w:val="-4"/>
        </w:rPr>
        <w:t xml:space="preserve">Games, and </w:t>
      </w:r>
      <w:r>
        <w:t xml:space="preserve">SEA </w:t>
      </w:r>
      <w:r>
        <w:rPr>
          <w:spacing w:val="-4"/>
        </w:rPr>
        <w:lastRenderedPageBreak/>
        <w:t xml:space="preserve">Games. Matches </w:t>
      </w:r>
      <w:r>
        <w:rPr>
          <w:spacing w:val="-3"/>
        </w:rPr>
        <w:t xml:space="preserve">contested </w:t>
      </w:r>
      <w:r>
        <w:rPr>
          <w:spacing w:val="2"/>
        </w:rPr>
        <w:t xml:space="preserve">in </w:t>
      </w:r>
      <w:r>
        <w:rPr>
          <w:spacing w:val="-3"/>
        </w:rPr>
        <w:t xml:space="preserve">PON </w:t>
      </w:r>
      <w:r>
        <w:t xml:space="preserve">are </w:t>
      </w:r>
      <w:r>
        <w:rPr>
          <w:spacing w:val="-5"/>
        </w:rPr>
        <w:t xml:space="preserve">getting </w:t>
      </w:r>
      <w:r>
        <w:rPr>
          <w:spacing w:val="-7"/>
        </w:rPr>
        <w:t xml:space="preserve">numerous </w:t>
      </w:r>
      <w:r>
        <w:t xml:space="preserve">(see Table 2), </w:t>
      </w:r>
      <w:r>
        <w:rPr>
          <w:spacing w:val="2"/>
        </w:rPr>
        <w:t xml:space="preserve">especially </w:t>
      </w:r>
      <w:r>
        <w:t xml:space="preserve">when compared with </w:t>
      </w:r>
      <w:r>
        <w:rPr>
          <w:spacing w:val="-7"/>
        </w:rPr>
        <w:t xml:space="preserve">the number </w:t>
      </w:r>
      <w:r>
        <w:t xml:space="preserve">of sports </w:t>
      </w:r>
      <w:r>
        <w:rPr>
          <w:spacing w:val="-4"/>
        </w:rPr>
        <w:t xml:space="preserve">and </w:t>
      </w:r>
      <w:r>
        <w:rPr>
          <w:spacing w:val="-5"/>
        </w:rPr>
        <w:t xml:space="preserve">matches </w:t>
      </w:r>
      <w:r>
        <w:rPr>
          <w:spacing w:val="-3"/>
        </w:rPr>
        <w:t xml:space="preserve">contested </w:t>
      </w:r>
      <w:r>
        <w:t xml:space="preserve">at SEA </w:t>
      </w:r>
      <w:r>
        <w:rPr>
          <w:spacing w:val="-4"/>
        </w:rPr>
        <w:t xml:space="preserve">Games, </w:t>
      </w:r>
      <w:r>
        <w:t xml:space="preserve">Asian </w:t>
      </w:r>
      <w:r>
        <w:rPr>
          <w:spacing w:val="-4"/>
        </w:rPr>
        <w:t>Games, and Olympic Games,</w:t>
      </w:r>
      <w:r>
        <w:rPr>
          <w:spacing w:val="52"/>
        </w:rPr>
        <w:t xml:space="preserve"> </w:t>
      </w:r>
      <w:r>
        <w:rPr>
          <w:spacing w:val="-4"/>
        </w:rPr>
        <w:t xml:space="preserve">and this </w:t>
      </w:r>
      <w:r>
        <w:rPr>
          <w:spacing w:val="2"/>
        </w:rPr>
        <w:t xml:space="preserve">is </w:t>
      </w:r>
      <w:r>
        <w:t xml:space="preserve">only </w:t>
      </w:r>
      <w:r>
        <w:rPr>
          <w:spacing w:val="-4"/>
        </w:rPr>
        <w:t xml:space="preserve">to </w:t>
      </w:r>
      <w:r>
        <w:t xml:space="preserve">satisfy </w:t>
      </w:r>
      <w:r>
        <w:rPr>
          <w:spacing w:val="-7"/>
        </w:rPr>
        <w:t xml:space="preserve">the </w:t>
      </w:r>
      <w:r>
        <w:rPr>
          <w:spacing w:val="-4"/>
        </w:rPr>
        <w:t xml:space="preserve">ego </w:t>
      </w:r>
      <w:r>
        <w:t xml:space="preserve">of </w:t>
      </w:r>
      <w:r w:rsidR="000D2672">
        <w:rPr>
          <w:spacing w:val="-5"/>
        </w:rPr>
        <w:t>NSF</w:t>
      </w:r>
      <w:r>
        <w:rPr>
          <w:spacing w:val="-5"/>
        </w:rPr>
        <w:t>.</w:t>
      </w:r>
    </w:p>
    <w:p w14:paraId="45073CE4" w14:textId="77777777" w:rsidR="00C072D9" w:rsidRDefault="00C072D9">
      <w:pPr>
        <w:pStyle w:val="BodyText"/>
        <w:ind w:left="0"/>
      </w:pPr>
    </w:p>
    <w:p w14:paraId="41B7DD2F" w14:textId="77777777" w:rsidR="00C072D9" w:rsidRDefault="00721CB9">
      <w:pPr>
        <w:ind w:left="862"/>
        <w:rPr>
          <w:b/>
          <w:sz w:val="21"/>
        </w:rPr>
      </w:pPr>
      <w:r>
        <w:rPr>
          <w:b/>
          <w:w w:val="105"/>
          <w:sz w:val="21"/>
        </w:rPr>
        <w:t>Table 2: The Comparison between Numbers of Matches in PON and Other Events</w:t>
      </w:r>
    </w:p>
    <w:p w14:paraId="45AD2333" w14:textId="77777777" w:rsidR="00C072D9" w:rsidRDefault="00C072D9">
      <w:pPr>
        <w:pStyle w:val="BodyText"/>
        <w:spacing w:before="7"/>
        <w:ind w:left="0"/>
        <w:rPr>
          <w:b/>
          <w:sz w:val="10"/>
        </w:rPr>
      </w:pPr>
    </w:p>
    <w:tbl>
      <w:tblPr>
        <w:tblW w:w="0" w:type="auto"/>
        <w:tblInd w:w="454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8"/>
        <w:gridCol w:w="1996"/>
        <w:gridCol w:w="1975"/>
        <w:gridCol w:w="1790"/>
        <w:gridCol w:w="1764"/>
      </w:tblGrid>
      <w:tr w:rsidR="00C072D9" w14:paraId="1E97A2F9" w14:textId="77777777">
        <w:trPr>
          <w:trHeight w:hRule="exact" w:val="241"/>
        </w:trPr>
        <w:tc>
          <w:tcPr>
            <w:tcW w:w="968" w:type="dxa"/>
            <w:tcBorders>
              <w:left w:val="nil"/>
              <w:right w:val="nil"/>
            </w:tcBorders>
          </w:tcPr>
          <w:p w14:paraId="1E2C2E2D" w14:textId="77777777" w:rsidR="00C072D9" w:rsidRDefault="00721CB9">
            <w:pPr>
              <w:pStyle w:val="TableParagraph"/>
              <w:spacing w:line="223" w:lineRule="exact"/>
              <w:ind w:left="31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1996" w:type="dxa"/>
            <w:tcBorders>
              <w:left w:val="nil"/>
              <w:right w:val="nil"/>
            </w:tcBorders>
          </w:tcPr>
          <w:p w14:paraId="1FF4353D" w14:textId="77777777" w:rsidR="00C072D9" w:rsidRDefault="00721CB9">
            <w:pPr>
              <w:pStyle w:val="TableParagraph"/>
              <w:spacing w:line="223" w:lineRule="exact"/>
              <w:ind w:left="338" w:right="311"/>
              <w:rPr>
                <w:b/>
                <w:sz w:val="20"/>
              </w:rPr>
            </w:pPr>
            <w:r>
              <w:rPr>
                <w:b/>
                <w:sz w:val="20"/>
              </w:rPr>
              <w:t>Event</w:t>
            </w:r>
          </w:p>
        </w:tc>
        <w:tc>
          <w:tcPr>
            <w:tcW w:w="5529" w:type="dxa"/>
            <w:gridSpan w:val="3"/>
            <w:tcBorders>
              <w:left w:val="nil"/>
              <w:right w:val="nil"/>
            </w:tcBorders>
          </w:tcPr>
          <w:p w14:paraId="76AB242C" w14:textId="77777777" w:rsidR="00C072D9" w:rsidRDefault="00721CB9">
            <w:pPr>
              <w:pStyle w:val="TableParagraph"/>
              <w:spacing w:line="223" w:lineRule="exact"/>
              <w:ind w:left="72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Province/country, year, and number  of matches</w:t>
            </w:r>
          </w:p>
        </w:tc>
      </w:tr>
      <w:tr w:rsidR="00C072D9" w14:paraId="2F5121F0" w14:textId="77777777">
        <w:trPr>
          <w:trHeight w:hRule="exact" w:val="694"/>
        </w:trPr>
        <w:tc>
          <w:tcPr>
            <w:tcW w:w="968" w:type="dxa"/>
            <w:tcBorders>
              <w:left w:val="nil"/>
              <w:bottom w:val="nil"/>
              <w:right w:val="nil"/>
            </w:tcBorders>
          </w:tcPr>
          <w:p w14:paraId="3A53EF04" w14:textId="77777777" w:rsidR="00C072D9" w:rsidRDefault="00721CB9">
            <w:pPr>
              <w:pStyle w:val="TableParagraph"/>
              <w:spacing w:line="223" w:lineRule="exact"/>
              <w:ind w:left="384"/>
              <w:jc w:val="lef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996" w:type="dxa"/>
            <w:tcBorders>
              <w:left w:val="nil"/>
              <w:bottom w:val="nil"/>
              <w:right w:val="nil"/>
            </w:tcBorders>
          </w:tcPr>
          <w:p w14:paraId="41054E03" w14:textId="77777777" w:rsidR="00C072D9" w:rsidRDefault="00721CB9">
            <w:pPr>
              <w:pStyle w:val="TableParagraph"/>
              <w:spacing w:line="223" w:lineRule="exact"/>
              <w:ind w:left="338" w:right="304"/>
              <w:rPr>
                <w:sz w:val="20"/>
              </w:rPr>
            </w:pPr>
            <w:r>
              <w:rPr>
                <w:sz w:val="20"/>
              </w:rPr>
              <w:t>PON</w:t>
            </w:r>
          </w:p>
        </w:tc>
        <w:tc>
          <w:tcPr>
            <w:tcW w:w="1975" w:type="dxa"/>
            <w:tcBorders>
              <w:left w:val="nil"/>
              <w:bottom w:val="nil"/>
              <w:right w:val="nil"/>
            </w:tcBorders>
          </w:tcPr>
          <w:p w14:paraId="038E8F9A" w14:textId="77777777" w:rsidR="00C072D9" w:rsidRDefault="00721CB9">
            <w:pPr>
              <w:pStyle w:val="TableParagraph"/>
              <w:spacing w:line="237" w:lineRule="auto"/>
              <w:ind w:left="327" w:right="319"/>
              <w:rPr>
                <w:sz w:val="20"/>
              </w:rPr>
            </w:pPr>
            <w:r>
              <w:rPr>
                <w:sz w:val="20"/>
              </w:rPr>
              <w:t>East Kalimantan 2008</w:t>
            </w:r>
          </w:p>
          <w:p w14:paraId="0F27B781" w14:textId="77777777" w:rsidR="00C072D9" w:rsidRDefault="00721CB9">
            <w:pPr>
              <w:pStyle w:val="TableParagraph"/>
              <w:spacing w:line="228" w:lineRule="exact"/>
              <w:ind w:left="327" w:right="315"/>
              <w:rPr>
                <w:sz w:val="20"/>
              </w:rPr>
            </w:pPr>
            <w:r>
              <w:rPr>
                <w:sz w:val="20"/>
              </w:rPr>
              <w:t>755</w:t>
            </w:r>
          </w:p>
        </w:tc>
        <w:tc>
          <w:tcPr>
            <w:tcW w:w="1790" w:type="dxa"/>
            <w:tcBorders>
              <w:left w:val="nil"/>
              <w:bottom w:val="nil"/>
              <w:right w:val="nil"/>
            </w:tcBorders>
          </w:tcPr>
          <w:p w14:paraId="01B777F4" w14:textId="77777777" w:rsidR="00C072D9" w:rsidRDefault="00721CB9">
            <w:pPr>
              <w:pStyle w:val="TableParagraph"/>
              <w:spacing w:line="237" w:lineRule="auto"/>
              <w:ind w:left="610" w:right="745" w:firstLine="17"/>
              <w:rPr>
                <w:sz w:val="20"/>
              </w:rPr>
            </w:pPr>
            <w:r>
              <w:rPr>
                <w:sz w:val="20"/>
              </w:rPr>
              <w:t>Riau 2012</w:t>
            </w:r>
          </w:p>
          <w:p w14:paraId="768185EF" w14:textId="77777777" w:rsidR="00C072D9" w:rsidRDefault="000149DD">
            <w:pPr>
              <w:pStyle w:val="TableParagraph"/>
              <w:spacing w:line="228" w:lineRule="exact"/>
              <w:ind w:left="316" w:right="439"/>
              <w:rPr>
                <w:sz w:val="20"/>
              </w:rPr>
            </w:pPr>
            <w:r>
              <w:rPr>
                <w:sz w:val="20"/>
              </w:rPr>
              <w:t>65</w:t>
            </w:r>
            <w:r w:rsidR="00721CB9">
              <w:rPr>
                <w:sz w:val="20"/>
              </w:rPr>
              <w:t>0</w:t>
            </w:r>
          </w:p>
        </w:tc>
        <w:tc>
          <w:tcPr>
            <w:tcW w:w="1763" w:type="dxa"/>
            <w:tcBorders>
              <w:left w:val="nil"/>
              <w:bottom w:val="nil"/>
              <w:right w:val="nil"/>
            </w:tcBorders>
          </w:tcPr>
          <w:p w14:paraId="61FC07CD" w14:textId="77777777" w:rsidR="00C072D9" w:rsidRDefault="00721CB9">
            <w:pPr>
              <w:pStyle w:val="TableParagraph"/>
              <w:spacing w:line="237" w:lineRule="auto"/>
              <w:ind w:left="441" w:right="496"/>
              <w:rPr>
                <w:sz w:val="20"/>
              </w:rPr>
            </w:pPr>
            <w:r>
              <w:rPr>
                <w:sz w:val="20"/>
              </w:rPr>
              <w:t>West Java 2016</w:t>
            </w:r>
          </w:p>
          <w:p w14:paraId="1CC43C7C" w14:textId="77777777" w:rsidR="00C072D9" w:rsidRDefault="00721CB9">
            <w:pPr>
              <w:pStyle w:val="TableParagraph"/>
              <w:spacing w:line="228" w:lineRule="exact"/>
              <w:ind w:left="441" w:right="490"/>
              <w:rPr>
                <w:sz w:val="20"/>
              </w:rPr>
            </w:pPr>
            <w:r>
              <w:rPr>
                <w:sz w:val="20"/>
              </w:rPr>
              <w:t>756</w:t>
            </w:r>
          </w:p>
        </w:tc>
      </w:tr>
      <w:tr w:rsidR="00C072D9" w14:paraId="1BD6E35B" w14:textId="77777777">
        <w:trPr>
          <w:trHeight w:hRule="exact" w:val="691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568FB333" w14:textId="77777777" w:rsidR="00C072D9" w:rsidRDefault="00721CB9">
            <w:pPr>
              <w:pStyle w:val="TableParagraph"/>
              <w:spacing w:line="220" w:lineRule="exact"/>
              <w:ind w:left="384"/>
              <w:jc w:val="lef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14:paraId="61DAA283" w14:textId="77777777" w:rsidR="00C072D9" w:rsidRDefault="00721CB9">
            <w:pPr>
              <w:pStyle w:val="TableParagraph"/>
              <w:spacing w:line="220" w:lineRule="exact"/>
              <w:ind w:left="338" w:right="300"/>
              <w:rPr>
                <w:sz w:val="20"/>
              </w:rPr>
            </w:pPr>
            <w:r>
              <w:rPr>
                <w:sz w:val="20"/>
              </w:rPr>
              <w:t>SEA Games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1B996684" w14:textId="77777777" w:rsidR="00C072D9" w:rsidRDefault="00721CB9">
            <w:pPr>
              <w:pStyle w:val="TableParagraph"/>
              <w:spacing w:line="237" w:lineRule="auto"/>
              <w:ind w:left="603" w:right="583"/>
              <w:rPr>
                <w:sz w:val="20"/>
              </w:rPr>
            </w:pPr>
            <w:r>
              <w:rPr>
                <w:sz w:val="20"/>
              </w:rPr>
              <w:t>Indonesia 2011</w:t>
            </w:r>
          </w:p>
          <w:p w14:paraId="66FE9125" w14:textId="77777777" w:rsidR="00C072D9" w:rsidRDefault="00721CB9">
            <w:pPr>
              <w:pStyle w:val="TableParagraph"/>
              <w:spacing w:line="229" w:lineRule="exact"/>
              <w:ind w:left="327" w:right="315"/>
              <w:rPr>
                <w:sz w:val="20"/>
              </w:rPr>
            </w:pPr>
            <w:r>
              <w:rPr>
                <w:sz w:val="20"/>
              </w:rPr>
              <w:t>554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4F132550" w14:textId="77777777" w:rsidR="00C072D9" w:rsidRDefault="00721CB9">
            <w:pPr>
              <w:pStyle w:val="TableParagraph"/>
              <w:spacing w:line="237" w:lineRule="auto"/>
              <w:ind w:left="300" w:right="439"/>
              <w:rPr>
                <w:sz w:val="20"/>
              </w:rPr>
            </w:pPr>
            <w:r>
              <w:rPr>
                <w:sz w:val="20"/>
              </w:rPr>
              <w:t>Myanmar 2013</w:t>
            </w:r>
          </w:p>
          <w:p w14:paraId="2C8B44FB" w14:textId="77777777" w:rsidR="00C072D9" w:rsidRDefault="00721CB9">
            <w:pPr>
              <w:pStyle w:val="TableParagraph"/>
              <w:spacing w:line="229" w:lineRule="exact"/>
              <w:ind w:left="316" w:right="439"/>
              <w:rPr>
                <w:sz w:val="20"/>
              </w:rPr>
            </w:pPr>
            <w:r>
              <w:rPr>
                <w:sz w:val="20"/>
              </w:rPr>
              <w:t>461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75E21FA1" w14:textId="77777777" w:rsidR="00C072D9" w:rsidRDefault="00721CB9">
            <w:pPr>
              <w:pStyle w:val="TableParagraph"/>
              <w:spacing w:line="237" w:lineRule="auto"/>
              <w:ind w:left="428" w:right="496"/>
              <w:rPr>
                <w:sz w:val="20"/>
              </w:rPr>
            </w:pPr>
            <w:r>
              <w:rPr>
                <w:sz w:val="20"/>
              </w:rPr>
              <w:t>Singapore 2015</w:t>
            </w:r>
          </w:p>
          <w:p w14:paraId="7EE46A81" w14:textId="77777777" w:rsidR="00C072D9" w:rsidRDefault="00721CB9">
            <w:pPr>
              <w:pStyle w:val="TableParagraph"/>
              <w:spacing w:line="229" w:lineRule="exact"/>
              <w:ind w:left="441" w:right="490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</w:tr>
      <w:tr w:rsidR="00C072D9" w14:paraId="3A5E53BE" w14:textId="77777777">
        <w:trPr>
          <w:trHeight w:hRule="exact" w:val="691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1DDCE3B7" w14:textId="77777777" w:rsidR="00C072D9" w:rsidRDefault="00721CB9">
            <w:pPr>
              <w:pStyle w:val="TableParagraph"/>
              <w:spacing w:line="226" w:lineRule="exact"/>
              <w:ind w:left="384"/>
              <w:jc w:val="lef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14:paraId="3E18AC29" w14:textId="77777777" w:rsidR="00C072D9" w:rsidRDefault="00721CB9">
            <w:pPr>
              <w:pStyle w:val="TableParagraph"/>
              <w:spacing w:line="226" w:lineRule="exact"/>
              <w:ind w:left="338" w:right="312"/>
              <w:rPr>
                <w:sz w:val="20"/>
              </w:rPr>
            </w:pPr>
            <w:r>
              <w:rPr>
                <w:sz w:val="20"/>
              </w:rPr>
              <w:t>Asian Games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</w:tcPr>
          <w:p w14:paraId="53918213" w14:textId="77777777" w:rsidR="00C072D9" w:rsidRDefault="00721CB9">
            <w:pPr>
              <w:pStyle w:val="TableParagraph"/>
              <w:spacing w:line="228" w:lineRule="exact"/>
              <w:ind w:left="771" w:right="769" w:firstLine="3"/>
              <w:rPr>
                <w:sz w:val="20"/>
              </w:rPr>
            </w:pPr>
            <w:r>
              <w:rPr>
                <w:sz w:val="20"/>
              </w:rPr>
              <w:t>PRC 2010</w:t>
            </w:r>
          </w:p>
          <w:p w14:paraId="1038034C" w14:textId="77777777" w:rsidR="00C072D9" w:rsidRDefault="00721CB9">
            <w:pPr>
              <w:pStyle w:val="TableParagraph"/>
              <w:spacing w:line="226" w:lineRule="exact"/>
              <w:ind w:left="327" w:right="315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4FE33FC4" w14:textId="77777777" w:rsidR="00C072D9" w:rsidRDefault="00721CB9">
            <w:pPr>
              <w:pStyle w:val="TableParagraph"/>
              <w:spacing w:line="228" w:lineRule="exact"/>
              <w:ind w:left="321" w:right="439"/>
              <w:rPr>
                <w:sz w:val="20"/>
              </w:rPr>
            </w:pPr>
            <w:r>
              <w:rPr>
                <w:sz w:val="20"/>
              </w:rPr>
              <w:t>South Korea 2014</w:t>
            </w:r>
          </w:p>
          <w:p w14:paraId="5C123524" w14:textId="77777777" w:rsidR="00C072D9" w:rsidRDefault="00721CB9">
            <w:pPr>
              <w:pStyle w:val="TableParagraph"/>
              <w:spacing w:line="226" w:lineRule="exact"/>
              <w:ind w:left="316" w:right="439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418D9858" w14:textId="77777777" w:rsidR="00C072D9" w:rsidRDefault="00721CB9">
            <w:pPr>
              <w:pStyle w:val="TableParagraph"/>
              <w:spacing w:line="228" w:lineRule="exact"/>
              <w:ind w:left="441" w:right="485"/>
              <w:rPr>
                <w:sz w:val="20"/>
              </w:rPr>
            </w:pPr>
            <w:r>
              <w:rPr>
                <w:sz w:val="20"/>
              </w:rPr>
              <w:t>Indonesia 2018</w:t>
            </w:r>
          </w:p>
          <w:p w14:paraId="701A41E1" w14:textId="77777777" w:rsidR="00C072D9" w:rsidRDefault="000149DD" w:rsidP="000149DD">
            <w:pPr>
              <w:pStyle w:val="TableParagraph"/>
              <w:spacing w:line="226" w:lineRule="exact"/>
              <w:ind w:left="435" w:right="496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</w:tr>
      <w:tr w:rsidR="00C072D9" w14:paraId="57BE4773" w14:textId="77777777">
        <w:trPr>
          <w:trHeight w:hRule="exact" w:val="686"/>
        </w:trPr>
        <w:tc>
          <w:tcPr>
            <w:tcW w:w="968" w:type="dxa"/>
            <w:tcBorders>
              <w:top w:val="nil"/>
              <w:left w:val="nil"/>
              <w:right w:val="nil"/>
            </w:tcBorders>
          </w:tcPr>
          <w:p w14:paraId="4FBF755E" w14:textId="77777777" w:rsidR="00C072D9" w:rsidRDefault="00721CB9">
            <w:pPr>
              <w:pStyle w:val="TableParagraph"/>
              <w:spacing w:line="220" w:lineRule="exact"/>
              <w:ind w:left="384"/>
              <w:jc w:val="lef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996" w:type="dxa"/>
            <w:tcBorders>
              <w:top w:val="nil"/>
              <w:left w:val="nil"/>
              <w:right w:val="nil"/>
            </w:tcBorders>
          </w:tcPr>
          <w:p w14:paraId="7F066CB7" w14:textId="77777777" w:rsidR="00C072D9" w:rsidRDefault="00721CB9">
            <w:pPr>
              <w:pStyle w:val="TableParagraph"/>
              <w:spacing w:line="220" w:lineRule="exact"/>
              <w:ind w:left="338" w:right="312"/>
              <w:rPr>
                <w:sz w:val="20"/>
              </w:rPr>
            </w:pPr>
            <w:r>
              <w:rPr>
                <w:sz w:val="20"/>
              </w:rPr>
              <w:t>Olympic Games</w:t>
            </w:r>
          </w:p>
        </w:tc>
        <w:tc>
          <w:tcPr>
            <w:tcW w:w="1975" w:type="dxa"/>
            <w:tcBorders>
              <w:top w:val="nil"/>
              <w:left w:val="nil"/>
              <w:right w:val="nil"/>
            </w:tcBorders>
          </w:tcPr>
          <w:p w14:paraId="348592F4" w14:textId="77777777" w:rsidR="00C072D9" w:rsidRDefault="00721CB9">
            <w:pPr>
              <w:pStyle w:val="TableParagraph"/>
              <w:spacing w:line="237" w:lineRule="auto"/>
              <w:ind w:left="771" w:right="769" w:firstLine="3"/>
              <w:rPr>
                <w:sz w:val="20"/>
              </w:rPr>
            </w:pPr>
            <w:r>
              <w:rPr>
                <w:sz w:val="20"/>
              </w:rPr>
              <w:t>PRC 2008</w:t>
            </w:r>
          </w:p>
          <w:p w14:paraId="036378D4" w14:textId="77777777" w:rsidR="00C072D9" w:rsidRDefault="00721CB9">
            <w:pPr>
              <w:pStyle w:val="TableParagraph"/>
              <w:spacing w:line="229" w:lineRule="exact"/>
              <w:ind w:left="327" w:right="315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790" w:type="dxa"/>
            <w:tcBorders>
              <w:top w:val="nil"/>
              <w:left w:val="nil"/>
              <w:right w:val="nil"/>
            </w:tcBorders>
          </w:tcPr>
          <w:p w14:paraId="1A1F1CDB" w14:textId="77777777" w:rsidR="00C072D9" w:rsidRDefault="00721CB9">
            <w:pPr>
              <w:pStyle w:val="TableParagraph"/>
              <w:spacing w:line="237" w:lineRule="auto"/>
              <w:ind w:left="321" w:right="452"/>
              <w:rPr>
                <w:sz w:val="20"/>
              </w:rPr>
            </w:pPr>
            <w:r>
              <w:rPr>
                <w:sz w:val="20"/>
              </w:rPr>
              <w:t>England 2012</w:t>
            </w:r>
          </w:p>
          <w:p w14:paraId="36A2CE1B" w14:textId="77777777" w:rsidR="00C072D9" w:rsidRDefault="00721CB9">
            <w:pPr>
              <w:pStyle w:val="TableParagraph"/>
              <w:spacing w:line="229" w:lineRule="exact"/>
              <w:ind w:left="316" w:right="439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1763" w:type="dxa"/>
            <w:tcBorders>
              <w:top w:val="nil"/>
              <w:left w:val="nil"/>
              <w:right w:val="nil"/>
            </w:tcBorders>
          </w:tcPr>
          <w:p w14:paraId="1EC9C5C4" w14:textId="77777777" w:rsidR="00C072D9" w:rsidRDefault="00721CB9">
            <w:pPr>
              <w:pStyle w:val="TableParagraph"/>
              <w:spacing w:line="237" w:lineRule="auto"/>
              <w:ind w:left="441" w:right="495"/>
              <w:rPr>
                <w:sz w:val="20"/>
              </w:rPr>
            </w:pPr>
            <w:r>
              <w:rPr>
                <w:sz w:val="20"/>
              </w:rPr>
              <w:t>Brazil 2016</w:t>
            </w:r>
          </w:p>
          <w:p w14:paraId="3DB4AF85" w14:textId="77777777" w:rsidR="00C072D9" w:rsidRDefault="00721CB9">
            <w:pPr>
              <w:pStyle w:val="TableParagraph"/>
              <w:spacing w:line="229" w:lineRule="exact"/>
              <w:ind w:left="441" w:right="490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</w:tr>
    </w:tbl>
    <w:p w14:paraId="39C7E137" w14:textId="77777777" w:rsidR="00C072D9" w:rsidRDefault="00C072D9">
      <w:pPr>
        <w:pStyle w:val="BodyText"/>
        <w:spacing w:before="7"/>
        <w:ind w:left="0"/>
        <w:rPr>
          <w:b/>
          <w:sz w:val="25"/>
        </w:rPr>
      </w:pPr>
    </w:p>
    <w:p w14:paraId="4417DE09" w14:textId="77777777" w:rsidR="00C072D9" w:rsidRDefault="00721CB9" w:rsidP="000712BA">
      <w:pPr>
        <w:pStyle w:val="BodyText"/>
        <w:spacing w:before="70"/>
        <w:ind w:left="105" w:right="115" w:firstLine="462"/>
        <w:jc w:val="both"/>
      </w:pPr>
      <w:r>
        <w:t xml:space="preserve">Table 2 shows </w:t>
      </w:r>
      <w:r>
        <w:rPr>
          <w:spacing w:val="-5"/>
        </w:rPr>
        <w:t xml:space="preserve">that </w:t>
      </w:r>
      <w:r>
        <w:rPr>
          <w:spacing w:val="-7"/>
        </w:rPr>
        <w:t xml:space="preserve">the number </w:t>
      </w:r>
      <w:r>
        <w:t xml:space="preserve">of </w:t>
      </w:r>
      <w:r>
        <w:rPr>
          <w:spacing w:val="-5"/>
        </w:rPr>
        <w:t xml:space="preserve">matches </w:t>
      </w:r>
      <w:r>
        <w:rPr>
          <w:spacing w:val="-3"/>
        </w:rPr>
        <w:t xml:space="preserve">contested </w:t>
      </w:r>
      <w:r>
        <w:t xml:space="preserve">at </w:t>
      </w:r>
      <w:r>
        <w:rPr>
          <w:spacing w:val="-3"/>
        </w:rPr>
        <w:t xml:space="preserve">PON </w:t>
      </w:r>
      <w:r>
        <w:rPr>
          <w:spacing w:val="2"/>
        </w:rPr>
        <w:t xml:space="preserve">is </w:t>
      </w:r>
      <w:r>
        <w:t xml:space="preserve">very close </w:t>
      </w:r>
      <w:r>
        <w:rPr>
          <w:spacing w:val="-4"/>
        </w:rPr>
        <w:t xml:space="preserve">to </w:t>
      </w:r>
      <w:r>
        <w:t xml:space="preserve">twice </w:t>
      </w:r>
      <w:r>
        <w:rPr>
          <w:spacing w:val="-7"/>
        </w:rPr>
        <w:t xml:space="preserve">the number </w:t>
      </w:r>
      <w:r>
        <w:t xml:space="preserve">of </w:t>
      </w:r>
      <w:r>
        <w:rPr>
          <w:spacing w:val="-5"/>
        </w:rPr>
        <w:t xml:space="preserve">matches </w:t>
      </w:r>
      <w:r>
        <w:t xml:space="preserve">at </w:t>
      </w:r>
      <w:r>
        <w:rPr>
          <w:spacing w:val="-4"/>
        </w:rPr>
        <w:t xml:space="preserve">Olympic Games. </w:t>
      </w:r>
      <w:r>
        <w:rPr>
          <w:spacing w:val="-5"/>
        </w:rPr>
        <w:t xml:space="preserve">The </w:t>
      </w:r>
      <w:r>
        <w:t xml:space="preserve">addition of </w:t>
      </w:r>
      <w:r>
        <w:rPr>
          <w:spacing w:val="-5"/>
        </w:rPr>
        <w:t xml:space="preserve">matches </w:t>
      </w:r>
      <w:r>
        <w:rPr>
          <w:spacing w:val="2"/>
        </w:rPr>
        <w:t xml:space="preserve">in </w:t>
      </w:r>
      <w:r>
        <w:rPr>
          <w:spacing w:val="-7"/>
        </w:rPr>
        <w:t xml:space="preserve">the </w:t>
      </w:r>
      <w:r>
        <w:rPr>
          <w:spacing w:val="-4"/>
        </w:rPr>
        <w:t xml:space="preserve">Olympic </w:t>
      </w:r>
      <w:r>
        <w:rPr>
          <w:spacing w:val="-5"/>
        </w:rPr>
        <w:t xml:space="preserve">Games </w:t>
      </w:r>
      <w:r>
        <w:rPr>
          <w:spacing w:val="-4"/>
        </w:rPr>
        <w:t>and</w:t>
      </w:r>
      <w:r>
        <w:rPr>
          <w:spacing w:val="52"/>
        </w:rPr>
        <w:t xml:space="preserve"> </w:t>
      </w:r>
      <w:r>
        <w:t xml:space="preserve">Asian </w:t>
      </w:r>
      <w:r>
        <w:rPr>
          <w:spacing w:val="-5"/>
        </w:rPr>
        <w:t xml:space="preserve">Games </w:t>
      </w:r>
      <w:r>
        <w:rPr>
          <w:spacing w:val="2"/>
        </w:rPr>
        <w:t xml:space="preserve">is </w:t>
      </w:r>
      <w:r>
        <w:t xml:space="preserve">very reasonable because </w:t>
      </w:r>
      <w:r>
        <w:rPr>
          <w:spacing w:val="2"/>
        </w:rPr>
        <w:t xml:space="preserve">it </w:t>
      </w:r>
      <w:r>
        <w:t xml:space="preserve">shall pass strict verification </w:t>
      </w:r>
      <w:r>
        <w:rPr>
          <w:spacing w:val="-4"/>
        </w:rPr>
        <w:t xml:space="preserve">and </w:t>
      </w:r>
      <w:r>
        <w:t xml:space="preserve">validation. Besides, </w:t>
      </w:r>
      <w:r>
        <w:rPr>
          <w:spacing w:val="-7"/>
        </w:rPr>
        <w:t xml:space="preserve">the </w:t>
      </w:r>
      <w:r>
        <w:rPr>
          <w:spacing w:val="-4"/>
        </w:rPr>
        <w:t xml:space="preserve">International Olympic </w:t>
      </w:r>
      <w:r>
        <w:rPr>
          <w:spacing w:val="-6"/>
        </w:rPr>
        <w:t xml:space="preserve">Committee </w:t>
      </w:r>
      <w:r>
        <w:rPr>
          <w:spacing w:val="-4"/>
        </w:rPr>
        <w:t xml:space="preserve">(IOC) </w:t>
      </w:r>
      <w:r>
        <w:t xml:space="preserve">or </w:t>
      </w:r>
      <w:r>
        <w:rPr>
          <w:spacing w:val="-7"/>
        </w:rPr>
        <w:t xml:space="preserve">the </w:t>
      </w:r>
      <w:r>
        <w:rPr>
          <w:spacing w:val="-4"/>
        </w:rPr>
        <w:t xml:space="preserve">Olympic Council </w:t>
      </w:r>
      <w:r>
        <w:t xml:space="preserve">of Asia </w:t>
      </w:r>
      <w:r>
        <w:rPr>
          <w:spacing w:val="-3"/>
        </w:rPr>
        <w:t xml:space="preserve">(OCA) </w:t>
      </w:r>
      <w:r>
        <w:rPr>
          <w:spacing w:val="-4"/>
        </w:rPr>
        <w:t xml:space="preserve">cannot </w:t>
      </w:r>
      <w:r>
        <w:t xml:space="preserve">facilitate </w:t>
      </w:r>
      <w:r>
        <w:rPr>
          <w:spacing w:val="-7"/>
        </w:rPr>
        <w:t xml:space="preserve">the </w:t>
      </w:r>
      <w:r>
        <w:rPr>
          <w:spacing w:val="-3"/>
        </w:rPr>
        <w:t xml:space="preserve">host </w:t>
      </w:r>
      <w:r>
        <w:rPr>
          <w:spacing w:val="-4"/>
        </w:rPr>
        <w:t xml:space="preserve">to </w:t>
      </w:r>
      <w:r>
        <w:t xml:space="preserve">add </w:t>
      </w:r>
      <w:r>
        <w:rPr>
          <w:spacing w:val="-5"/>
        </w:rPr>
        <w:t xml:space="preserve">matches </w:t>
      </w:r>
      <w:r>
        <w:rPr>
          <w:spacing w:val="-3"/>
        </w:rPr>
        <w:t xml:space="preserve">without </w:t>
      </w:r>
      <w:r>
        <w:t xml:space="preserve">approval from </w:t>
      </w:r>
      <w:r>
        <w:rPr>
          <w:spacing w:val="-4"/>
        </w:rPr>
        <w:t xml:space="preserve">other competing </w:t>
      </w:r>
      <w:r>
        <w:t xml:space="preserve">countries. </w:t>
      </w:r>
      <w:r>
        <w:rPr>
          <w:spacing w:val="-5"/>
        </w:rPr>
        <w:t xml:space="preserve">Thus, </w:t>
      </w:r>
      <w:r>
        <w:rPr>
          <w:spacing w:val="-7"/>
        </w:rPr>
        <w:t xml:space="preserve">the </w:t>
      </w:r>
      <w:r>
        <w:t xml:space="preserve">modification </w:t>
      </w:r>
      <w:r>
        <w:rPr>
          <w:spacing w:val="-4"/>
        </w:rPr>
        <w:t xml:space="preserve">to </w:t>
      </w:r>
      <w:r>
        <w:rPr>
          <w:spacing w:val="-3"/>
        </w:rPr>
        <w:t xml:space="preserve">PON should </w:t>
      </w:r>
      <w:r>
        <w:t xml:space="preserve">be necessarily </w:t>
      </w:r>
      <w:r>
        <w:rPr>
          <w:spacing w:val="-5"/>
        </w:rPr>
        <w:t xml:space="preserve">made </w:t>
      </w:r>
      <w:r>
        <w:rPr>
          <w:spacing w:val="-4"/>
        </w:rPr>
        <w:t xml:space="preserve">but </w:t>
      </w:r>
      <w:r>
        <w:t xml:space="preserve">with </w:t>
      </w:r>
      <w:r>
        <w:rPr>
          <w:spacing w:val="-5"/>
        </w:rPr>
        <w:t xml:space="preserve">taking </w:t>
      </w:r>
      <w:r>
        <w:rPr>
          <w:spacing w:val="-3"/>
        </w:rPr>
        <w:t xml:space="preserve">account </w:t>
      </w:r>
      <w:r>
        <w:t xml:space="preserve">of academic studies </w:t>
      </w:r>
      <w:r>
        <w:rPr>
          <w:spacing w:val="-4"/>
        </w:rPr>
        <w:t xml:space="preserve">and </w:t>
      </w:r>
      <w:r>
        <w:t xml:space="preserve">with </w:t>
      </w:r>
      <w:r>
        <w:rPr>
          <w:spacing w:val="-7"/>
        </w:rPr>
        <w:t xml:space="preserve">the </w:t>
      </w:r>
      <w:r>
        <w:rPr>
          <w:spacing w:val="-3"/>
        </w:rPr>
        <w:t xml:space="preserve">involvement </w:t>
      </w:r>
      <w:r>
        <w:t xml:space="preserve">of </w:t>
      </w:r>
      <w:r>
        <w:rPr>
          <w:spacing w:val="-3"/>
        </w:rPr>
        <w:t xml:space="preserve">government/bureaucracy </w:t>
      </w:r>
      <w:r>
        <w:t xml:space="preserve">by providing a proper </w:t>
      </w:r>
      <w:r>
        <w:rPr>
          <w:spacing w:val="-4"/>
        </w:rPr>
        <w:t xml:space="preserve">and </w:t>
      </w:r>
      <w:r>
        <w:t xml:space="preserve">measurable regulation </w:t>
      </w:r>
      <w:r>
        <w:rPr>
          <w:spacing w:val="-3"/>
        </w:rPr>
        <w:t>(</w:t>
      </w:r>
      <w:proofErr w:type="spellStart"/>
      <w:r>
        <w:rPr>
          <w:spacing w:val="-3"/>
        </w:rPr>
        <w:t>Tinaz</w:t>
      </w:r>
      <w:proofErr w:type="spellEnd"/>
      <w:r>
        <w:rPr>
          <w:spacing w:val="-3"/>
        </w:rPr>
        <w:t xml:space="preserve">, </w:t>
      </w:r>
      <w:proofErr w:type="spellStart"/>
      <w:r>
        <w:t>Turco</w:t>
      </w:r>
      <w:proofErr w:type="spellEnd"/>
      <w:r>
        <w:t xml:space="preserve">, </w:t>
      </w:r>
      <w:r>
        <w:rPr>
          <w:spacing w:val="-4"/>
        </w:rPr>
        <w:t xml:space="preserve">and </w:t>
      </w:r>
      <w:r>
        <w:t>Salisbury 2014).</w:t>
      </w:r>
    </w:p>
    <w:p w14:paraId="62ADDE0D" w14:textId="77777777" w:rsidR="00C072D9" w:rsidRDefault="00C072D9">
      <w:pPr>
        <w:pStyle w:val="BodyText"/>
        <w:spacing w:before="5"/>
        <w:ind w:left="0"/>
        <w:rPr>
          <w:sz w:val="34"/>
        </w:rPr>
      </w:pPr>
    </w:p>
    <w:p w14:paraId="432C904F" w14:textId="77777777" w:rsidR="00C072D9" w:rsidRDefault="00721CB9">
      <w:pPr>
        <w:pStyle w:val="Heading1"/>
      </w:pPr>
      <w:r>
        <w:t>Olympic sports and matches at PON</w:t>
      </w:r>
    </w:p>
    <w:p w14:paraId="1FA8FCA5" w14:textId="77777777" w:rsidR="00C072D9" w:rsidRDefault="00721CB9" w:rsidP="000712BA">
      <w:pPr>
        <w:pStyle w:val="BodyText"/>
        <w:ind w:left="105" w:right="115"/>
        <w:jc w:val="both"/>
      </w:pPr>
      <w:r>
        <w:t xml:space="preserve">To what </w:t>
      </w:r>
      <w:r>
        <w:rPr>
          <w:spacing w:val="-4"/>
        </w:rPr>
        <w:t xml:space="preserve">Olympic </w:t>
      </w:r>
      <w:r>
        <w:t xml:space="preserve">sports </w:t>
      </w:r>
      <w:r>
        <w:rPr>
          <w:spacing w:val="-3"/>
        </w:rPr>
        <w:t xml:space="preserve">should PON </w:t>
      </w:r>
      <w:r>
        <w:t xml:space="preserve">modification refer? </w:t>
      </w:r>
      <w:r>
        <w:rPr>
          <w:spacing w:val="-3"/>
        </w:rPr>
        <w:t xml:space="preserve">Of </w:t>
      </w:r>
      <w:r>
        <w:t xml:space="preserve">course, </w:t>
      </w:r>
      <w:r>
        <w:rPr>
          <w:spacing w:val="-7"/>
        </w:rPr>
        <w:t xml:space="preserve">the </w:t>
      </w:r>
      <w:r>
        <w:t xml:space="preserve">sports </w:t>
      </w:r>
      <w:r>
        <w:rPr>
          <w:spacing w:val="-4"/>
        </w:rPr>
        <w:t xml:space="preserve">and </w:t>
      </w:r>
      <w:r>
        <w:rPr>
          <w:spacing w:val="-5"/>
        </w:rPr>
        <w:t xml:space="preserve">matches </w:t>
      </w:r>
      <w:r>
        <w:rPr>
          <w:spacing w:val="-3"/>
        </w:rPr>
        <w:t xml:space="preserve">contested </w:t>
      </w:r>
      <w:r>
        <w:rPr>
          <w:spacing w:val="2"/>
        </w:rPr>
        <w:t xml:space="preserve">in </w:t>
      </w:r>
      <w:r>
        <w:rPr>
          <w:spacing w:val="-3"/>
        </w:rPr>
        <w:t xml:space="preserve">PON </w:t>
      </w:r>
      <w:r>
        <w:rPr>
          <w:spacing w:val="-8"/>
        </w:rPr>
        <w:t xml:space="preserve">must </w:t>
      </w:r>
      <w:r>
        <w:t xml:space="preserve">be </w:t>
      </w:r>
      <w:r>
        <w:rPr>
          <w:spacing w:val="2"/>
        </w:rPr>
        <w:t xml:space="preserve">in </w:t>
      </w:r>
      <w:r>
        <w:t xml:space="preserve">line with </w:t>
      </w:r>
      <w:r>
        <w:rPr>
          <w:spacing w:val="-7"/>
        </w:rPr>
        <w:t xml:space="preserve">the </w:t>
      </w:r>
      <w:r>
        <w:t xml:space="preserve">sports </w:t>
      </w:r>
      <w:r>
        <w:rPr>
          <w:spacing w:val="-4"/>
        </w:rPr>
        <w:t xml:space="preserve">to </w:t>
      </w:r>
      <w:r>
        <w:t xml:space="preserve">be </w:t>
      </w:r>
      <w:r>
        <w:rPr>
          <w:spacing w:val="-3"/>
        </w:rPr>
        <w:t xml:space="preserve">competed </w:t>
      </w:r>
      <w:r>
        <w:t xml:space="preserve">at </w:t>
      </w:r>
      <w:r>
        <w:rPr>
          <w:spacing w:val="-7"/>
        </w:rPr>
        <w:t xml:space="preserve">the </w:t>
      </w:r>
      <w:r>
        <w:rPr>
          <w:spacing w:val="-4"/>
        </w:rPr>
        <w:t xml:space="preserve">Olympic Games, and </w:t>
      </w:r>
      <w:r>
        <w:rPr>
          <w:spacing w:val="2"/>
        </w:rPr>
        <w:t xml:space="preserve">if </w:t>
      </w:r>
      <w:r>
        <w:t xml:space="preserve">necessary </w:t>
      </w:r>
      <w:r>
        <w:rPr>
          <w:spacing w:val="-7"/>
        </w:rPr>
        <w:t xml:space="preserve">the </w:t>
      </w:r>
      <w:r>
        <w:t xml:space="preserve">standard of </w:t>
      </w:r>
      <w:r>
        <w:rPr>
          <w:spacing w:val="-3"/>
        </w:rPr>
        <w:t xml:space="preserve">PON should </w:t>
      </w:r>
      <w:r>
        <w:t xml:space="preserve">be similar </w:t>
      </w:r>
      <w:r>
        <w:rPr>
          <w:spacing w:val="-4"/>
        </w:rPr>
        <w:t xml:space="preserve">to </w:t>
      </w:r>
      <w:r>
        <w:rPr>
          <w:spacing w:val="-5"/>
        </w:rPr>
        <w:t xml:space="preserve">that </w:t>
      </w:r>
      <w:r>
        <w:t xml:space="preserve">of </w:t>
      </w:r>
      <w:r>
        <w:rPr>
          <w:spacing w:val="-7"/>
        </w:rPr>
        <w:t xml:space="preserve">the </w:t>
      </w:r>
      <w:r>
        <w:rPr>
          <w:spacing w:val="-4"/>
        </w:rPr>
        <w:t xml:space="preserve">Olympic </w:t>
      </w:r>
      <w:r>
        <w:rPr>
          <w:spacing w:val="-3"/>
        </w:rPr>
        <w:t xml:space="preserve">Games. This should </w:t>
      </w:r>
      <w:r>
        <w:t xml:space="preserve">be </w:t>
      </w:r>
      <w:r>
        <w:rPr>
          <w:spacing w:val="-4"/>
        </w:rPr>
        <w:t xml:space="preserve">taken into </w:t>
      </w:r>
      <w:r>
        <w:rPr>
          <w:spacing w:val="-3"/>
        </w:rPr>
        <w:t xml:space="preserve">account </w:t>
      </w:r>
      <w:r>
        <w:t xml:space="preserve">when </w:t>
      </w:r>
      <w:r>
        <w:rPr>
          <w:spacing w:val="-5"/>
        </w:rPr>
        <w:t xml:space="preserve">modifying </w:t>
      </w:r>
      <w:r>
        <w:rPr>
          <w:spacing w:val="-4"/>
        </w:rPr>
        <w:t xml:space="preserve">PON. </w:t>
      </w:r>
      <w:r>
        <w:rPr>
          <w:spacing w:val="-3"/>
        </w:rPr>
        <w:t xml:space="preserve">PON should </w:t>
      </w:r>
      <w:r>
        <w:t xml:space="preserve">adopt </w:t>
      </w:r>
      <w:r>
        <w:rPr>
          <w:spacing w:val="-7"/>
        </w:rPr>
        <w:t xml:space="preserve">the </w:t>
      </w:r>
      <w:r>
        <w:rPr>
          <w:spacing w:val="-3"/>
        </w:rPr>
        <w:t xml:space="preserve">system </w:t>
      </w:r>
      <w:r>
        <w:t xml:space="preserve">of </w:t>
      </w:r>
      <w:r>
        <w:rPr>
          <w:spacing w:val="-4"/>
        </w:rPr>
        <w:t xml:space="preserve">Olympic </w:t>
      </w:r>
      <w:r>
        <w:rPr>
          <w:spacing w:val="-5"/>
        </w:rPr>
        <w:t xml:space="preserve">Games </w:t>
      </w:r>
      <w:r>
        <w:rPr>
          <w:spacing w:val="-4"/>
        </w:rPr>
        <w:t xml:space="preserve">to </w:t>
      </w:r>
      <w:r>
        <w:t xml:space="preserve">achieve its objectives. </w:t>
      </w:r>
      <w:r>
        <w:rPr>
          <w:spacing w:val="-5"/>
        </w:rPr>
        <w:t xml:space="preserve">The </w:t>
      </w:r>
      <w:r>
        <w:rPr>
          <w:spacing w:val="-4"/>
        </w:rPr>
        <w:t xml:space="preserve">implementation </w:t>
      </w:r>
      <w:r>
        <w:rPr>
          <w:spacing w:val="-3"/>
        </w:rPr>
        <w:t xml:space="preserve">strategy </w:t>
      </w:r>
      <w:r>
        <w:rPr>
          <w:spacing w:val="-6"/>
        </w:rPr>
        <w:t xml:space="preserve">may </w:t>
      </w:r>
      <w:r>
        <w:t xml:space="preserve">be hierarchical, starting </w:t>
      </w:r>
      <w:r>
        <w:rPr>
          <w:spacing w:val="-4"/>
        </w:rPr>
        <w:t xml:space="preserve">to </w:t>
      </w:r>
      <w:r>
        <w:t xml:space="preserve">adopt </w:t>
      </w:r>
      <w:r>
        <w:rPr>
          <w:spacing w:val="-7"/>
        </w:rPr>
        <w:t xml:space="preserve">the </w:t>
      </w:r>
      <w:r>
        <w:rPr>
          <w:spacing w:val="-3"/>
        </w:rPr>
        <w:t xml:space="preserve">system </w:t>
      </w:r>
      <w:r>
        <w:t xml:space="preserve">of </w:t>
      </w:r>
      <w:r>
        <w:rPr>
          <w:spacing w:val="-4"/>
        </w:rPr>
        <w:t xml:space="preserve">Olympic Games, </w:t>
      </w:r>
      <w:r>
        <w:t xml:space="preserve">Asian </w:t>
      </w:r>
      <w:r>
        <w:rPr>
          <w:spacing w:val="-4"/>
        </w:rPr>
        <w:t xml:space="preserve">Games, and </w:t>
      </w:r>
      <w:r>
        <w:rPr>
          <w:spacing w:val="-5"/>
        </w:rPr>
        <w:t xml:space="preserve">then </w:t>
      </w:r>
      <w:r>
        <w:t xml:space="preserve">SEA </w:t>
      </w:r>
      <w:r>
        <w:rPr>
          <w:spacing w:val="-4"/>
        </w:rPr>
        <w:t xml:space="preserve">Games. </w:t>
      </w:r>
      <w:r>
        <w:rPr>
          <w:spacing w:val="-6"/>
        </w:rPr>
        <w:t xml:space="preserve">Like </w:t>
      </w:r>
      <w:r>
        <w:t xml:space="preserve">multi-sport </w:t>
      </w:r>
      <w:r>
        <w:rPr>
          <w:spacing w:val="-3"/>
        </w:rPr>
        <w:t xml:space="preserve">events </w:t>
      </w:r>
      <w:r>
        <w:rPr>
          <w:spacing w:val="2"/>
        </w:rPr>
        <w:t xml:space="preserve">in </w:t>
      </w:r>
      <w:r>
        <w:rPr>
          <w:spacing w:val="-4"/>
        </w:rPr>
        <w:t xml:space="preserve">other </w:t>
      </w:r>
      <w:r>
        <w:t xml:space="preserve">countries, </w:t>
      </w:r>
      <w:r>
        <w:rPr>
          <w:spacing w:val="-7"/>
        </w:rPr>
        <w:t xml:space="preserve">the </w:t>
      </w:r>
      <w:r>
        <w:t xml:space="preserve">sports </w:t>
      </w:r>
      <w:r>
        <w:rPr>
          <w:spacing w:val="-4"/>
        </w:rPr>
        <w:t xml:space="preserve">and </w:t>
      </w:r>
      <w:r>
        <w:rPr>
          <w:spacing w:val="-5"/>
        </w:rPr>
        <w:t xml:space="preserve">matches </w:t>
      </w:r>
      <w:r>
        <w:rPr>
          <w:spacing w:val="-3"/>
        </w:rPr>
        <w:t xml:space="preserve">contested </w:t>
      </w:r>
      <w:r>
        <w:rPr>
          <w:spacing w:val="2"/>
        </w:rPr>
        <w:t xml:space="preserve">in </w:t>
      </w:r>
      <w:r>
        <w:rPr>
          <w:spacing w:val="-3"/>
        </w:rPr>
        <w:t xml:space="preserve">PON should </w:t>
      </w:r>
      <w:r>
        <w:t xml:space="preserve">be similar </w:t>
      </w:r>
      <w:r>
        <w:rPr>
          <w:spacing w:val="-4"/>
        </w:rPr>
        <w:t xml:space="preserve">to those </w:t>
      </w:r>
      <w:r>
        <w:rPr>
          <w:spacing w:val="-3"/>
        </w:rPr>
        <w:t xml:space="preserve">contested </w:t>
      </w:r>
      <w:r>
        <w:rPr>
          <w:spacing w:val="2"/>
        </w:rPr>
        <w:t xml:space="preserve">in </w:t>
      </w:r>
      <w:r>
        <w:rPr>
          <w:spacing w:val="-7"/>
        </w:rPr>
        <w:t xml:space="preserve">the </w:t>
      </w:r>
      <w:r>
        <w:rPr>
          <w:spacing w:val="-4"/>
        </w:rPr>
        <w:t xml:space="preserve">Olympic </w:t>
      </w:r>
      <w:r>
        <w:rPr>
          <w:spacing w:val="-5"/>
        </w:rPr>
        <w:t xml:space="preserve">Games </w:t>
      </w:r>
      <w:r>
        <w:t xml:space="preserve">(Howell </w:t>
      </w:r>
      <w:r>
        <w:rPr>
          <w:spacing w:val="-4"/>
        </w:rPr>
        <w:t xml:space="preserve">and </w:t>
      </w:r>
      <w:r>
        <w:t xml:space="preserve">Howell 1980). Otherwise, </w:t>
      </w:r>
      <w:r>
        <w:rPr>
          <w:spacing w:val="-3"/>
        </w:rPr>
        <w:t xml:space="preserve">PON </w:t>
      </w:r>
      <w:r>
        <w:rPr>
          <w:spacing w:val="2"/>
        </w:rPr>
        <w:t xml:space="preserve">is </w:t>
      </w:r>
      <w:r>
        <w:rPr>
          <w:spacing w:val="-6"/>
        </w:rPr>
        <w:t xml:space="preserve">no </w:t>
      </w:r>
      <w:r>
        <w:rPr>
          <w:spacing w:val="-4"/>
        </w:rPr>
        <w:t>more</w:t>
      </w:r>
      <w:r>
        <w:rPr>
          <w:spacing w:val="52"/>
        </w:rPr>
        <w:t xml:space="preserve"> </w:t>
      </w:r>
      <w:r>
        <w:rPr>
          <w:spacing w:val="-5"/>
        </w:rPr>
        <w:t xml:space="preserve">than </w:t>
      </w:r>
      <w:r>
        <w:t xml:space="preserve">an event </w:t>
      </w:r>
      <w:r>
        <w:rPr>
          <w:spacing w:val="-4"/>
        </w:rPr>
        <w:t>and</w:t>
      </w:r>
      <w:r>
        <w:rPr>
          <w:spacing w:val="52"/>
        </w:rPr>
        <w:t xml:space="preserve"> </w:t>
      </w:r>
      <w:r>
        <w:rPr>
          <w:spacing w:val="-4"/>
        </w:rPr>
        <w:t>cannot</w:t>
      </w:r>
      <w:r>
        <w:rPr>
          <w:spacing w:val="52"/>
        </w:rPr>
        <w:t xml:space="preserve"> </w:t>
      </w:r>
      <w:r>
        <w:t xml:space="preserve">improve </w:t>
      </w:r>
      <w:r>
        <w:rPr>
          <w:spacing w:val="-7"/>
        </w:rPr>
        <w:t xml:space="preserve">the </w:t>
      </w:r>
      <w:r>
        <w:rPr>
          <w:spacing w:val="-3"/>
        </w:rPr>
        <w:t xml:space="preserve">nation’s </w:t>
      </w:r>
      <w:r>
        <w:t xml:space="preserve">sporting </w:t>
      </w:r>
      <w:r>
        <w:rPr>
          <w:spacing w:val="-3"/>
        </w:rPr>
        <w:t xml:space="preserve">achievement </w:t>
      </w:r>
      <w:r>
        <w:t xml:space="preserve">at </w:t>
      </w:r>
      <w:r>
        <w:rPr>
          <w:spacing w:val="-3"/>
        </w:rPr>
        <w:t xml:space="preserve">international </w:t>
      </w:r>
      <w:r>
        <w:t xml:space="preserve">level. </w:t>
      </w:r>
      <w:r>
        <w:rPr>
          <w:spacing w:val="-3"/>
        </w:rPr>
        <w:t xml:space="preserve">There </w:t>
      </w:r>
      <w:r>
        <w:rPr>
          <w:spacing w:val="4"/>
        </w:rPr>
        <w:t xml:space="preserve">will </w:t>
      </w:r>
      <w:r>
        <w:t xml:space="preserve">be a </w:t>
      </w:r>
      <w:r>
        <w:rPr>
          <w:spacing w:val="-9"/>
        </w:rPr>
        <w:t xml:space="preserve">huge </w:t>
      </w:r>
      <w:r>
        <w:rPr>
          <w:spacing w:val="-4"/>
        </w:rPr>
        <w:t xml:space="preserve">gap </w:t>
      </w:r>
      <w:r>
        <w:t xml:space="preserve">between </w:t>
      </w:r>
      <w:r>
        <w:rPr>
          <w:spacing w:val="-3"/>
        </w:rPr>
        <w:t xml:space="preserve">expectations </w:t>
      </w:r>
      <w:r>
        <w:rPr>
          <w:spacing w:val="-4"/>
        </w:rPr>
        <w:t xml:space="preserve">and </w:t>
      </w:r>
      <w:r>
        <w:t>reality.</w:t>
      </w:r>
    </w:p>
    <w:p w14:paraId="345AC965" w14:textId="77777777" w:rsidR="000712BA" w:rsidRDefault="00721CB9" w:rsidP="000712BA">
      <w:pPr>
        <w:pStyle w:val="BodyText"/>
        <w:spacing w:before="120" w:line="237" w:lineRule="auto"/>
        <w:ind w:left="105" w:right="106" w:firstLine="462"/>
        <w:jc w:val="both"/>
      </w:pPr>
      <w:r>
        <w:rPr>
          <w:spacing w:val="-3"/>
        </w:rPr>
        <w:t xml:space="preserve">Improper PON </w:t>
      </w:r>
      <w:r>
        <w:t xml:space="preserve">competition </w:t>
      </w:r>
      <w:r>
        <w:rPr>
          <w:spacing w:val="-5"/>
        </w:rPr>
        <w:t xml:space="preserve">systems </w:t>
      </w:r>
      <w:r>
        <w:t xml:space="preserve">lead </w:t>
      </w:r>
      <w:r>
        <w:rPr>
          <w:spacing w:val="-4"/>
        </w:rPr>
        <w:t>to</w:t>
      </w:r>
      <w:r>
        <w:rPr>
          <w:spacing w:val="52"/>
        </w:rPr>
        <w:t xml:space="preserve"> </w:t>
      </w:r>
      <w:r>
        <w:rPr>
          <w:spacing w:val="-7"/>
        </w:rPr>
        <w:t xml:space="preserve">the </w:t>
      </w:r>
      <w:r>
        <w:rPr>
          <w:spacing w:val="-3"/>
        </w:rPr>
        <w:t xml:space="preserve">nation’s </w:t>
      </w:r>
      <w:r>
        <w:t xml:space="preserve">sporting </w:t>
      </w:r>
      <w:r>
        <w:rPr>
          <w:spacing w:val="-5"/>
        </w:rPr>
        <w:t xml:space="preserve">slump </w:t>
      </w:r>
      <w:r>
        <w:rPr>
          <w:spacing w:val="5"/>
        </w:rPr>
        <w:t xml:space="preserve">in </w:t>
      </w:r>
      <w:r>
        <w:rPr>
          <w:spacing w:val="-3"/>
        </w:rPr>
        <w:t xml:space="preserve">international events such </w:t>
      </w:r>
      <w:r>
        <w:t xml:space="preserve">as </w:t>
      </w:r>
      <w:r>
        <w:rPr>
          <w:spacing w:val="-4"/>
        </w:rPr>
        <w:t xml:space="preserve">Olympic Games, </w:t>
      </w:r>
      <w:r>
        <w:t xml:space="preserve">Asian </w:t>
      </w:r>
      <w:r>
        <w:rPr>
          <w:spacing w:val="-4"/>
        </w:rPr>
        <w:t xml:space="preserve">Games, and </w:t>
      </w:r>
      <w:r>
        <w:t xml:space="preserve">SEA </w:t>
      </w:r>
      <w:r>
        <w:rPr>
          <w:spacing w:val="-4"/>
        </w:rPr>
        <w:t xml:space="preserve">Games. </w:t>
      </w:r>
      <w:r>
        <w:rPr>
          <w:spacing w:val="-5"/>
        </w:rPr>
        <w:t xml:space="preserve">The </w:t>
      </w:r>
      <w:r>
        <w:rPr>
          <w:spacing w:val="-3"/>
        </w:rPr>
        <w:t xml:space="preserve">nation’s </w:t>
      </w:r>
      <w:r>
        <w:t xml:space="preserve">sporting </w:t>
      </w:r>
      <w:r>
        <w:rPr>
          <w:spacing w:val="-3"/>
        </w:rPr>
        <w:t xml:space="preserve">achievement </w:t>
      </w:r>
      <w:r>
        <w:rPr>
          <w:spacing w:val="2"/>
        </w:rPr>
        <w:t xml:space="preserve">in </w:t>
      </w:r>
      <w:r>
        <w:t xml:space="preserve">SEA </w:t>
      </w:r>
      <w:r>
        <w:rPr>
          <w:spacing w:val="-5"/>
        </w:rPr>
        <w:t xml:space="preserve">Games </w:t>
      </w:r>
      <w:r>
        <w:t xml:space="preserve">since 2001 </w:t>
      </w:r>
      <w:r>
        <w:rPr>
          <w:spacing w:val="-6"/>
        </w:rPr>
        <w:t xml:space="preserve">up </w:t>
      </w:r>
      <w:r>
        <w:rPr>
          <w:spacing w:val="-4"/>
        </w:rPr>
        <w:t xml:space="preserve">to </w:t>
      </w:r>
      <w:r>
        <w:t xml:space="preserve">2009 </w:t>
      </w:r>
      <w:r>
        <w:rPr>
          <w:spacing w:val="-3"/>
        </w:rPr>
        <w:t xml:space="preserve">have </w:t>
      </w:r>
      <w:r>
        <w:t xml:space="preserve">declined. </w:t>
      </w:r>
      <w:r>
        <w:rPr>
          <w:spacing w:val="-3"/>
        </w:rPr>
        <w:t xml:space="preserve">This </w:t>
      </w:r>
      <w:r>
        <w:rPr>
          <w:spacing w:val="2"/>
        </w:rPr>
        <w:t xml:space="preserve">is </w:t>
      </w:r>
      <w:r>
        <w:rPr>
          <w:spacing w:val="-4"/>
        </w:rPr>
        <w:t xml:space="preserve">true </w:t>
      </w:r>
      <w:r>
        <w:rPr>
          <w:spacing w:val="-5"/>
        </w:rPr>
        <w:t xml:space="preserve">that </w:t>
      </w:r>
      <w:r>
        <w:rPr>
          <w:spacing w:val="-3"/>
        </w:rPr>
        <w:t xml:space="preserve">Indonesia </w:t>
      </w:r>
      <w:r>
        <w:t xml:space="preserve">topped </w:t>
      </w:r>
      <w:r>
        <w:rPr>
          <w:spacing w:val="-7"/>
        </w:rPr>
        <w:t xml:space="preserve">the </w:t>
      </w:r>
      <w:r>
        <w:rPr>
          <w:spacing w:val="-4"/>
        </w:rPr>
        <w:t xml:space="preserve">medal </w:t>
      </w:r>
      <w:r>
        <w:t xml:space="preserve">table of </w:t>
      </w:r>
      <w:r>
        <w:rPr>
          <w:spacing w:val="-7"/>
        </w:rPr>
        <w:t xml:space="preserve">the </w:t>
      </w:r>
      <w:r>
        <w:t xml:space="preserve">2011 SEA </w:t>
      </w:r>
      <w:r>
        <w:rPr>
          <w:spacing w:val="-4"/>
        </w:rPr>
        <w:t xml:space="preserve">Games; </w:t>
      </w:r>
      <w:r>
        <w:t xml:space="preserve">however, </w:t>
      </w:r>
      <w:r>
        <w:rPr>
          <w:spacing w:val="-4"/>
        </w:rPr>
        <w:t xml:space="preserve">this </w:t>
      </w:r>
      <w:r>
        <w:rPr>
          <w:spacing w:val="2"/>
        </w:rPr>
        <w:t xml:space="preserve">is </w:t>
      </w:r>
      <w:r>
        <w:t xml:space="preserve">actually a result of </w:t>
      </w:r>
      <w:r>
        <w:rPr>
          <w:spacing w:val="-7"/>
        </w:rPr>
        <w:t xml:space="preserve">the </w:t>
      </w:r>
      <w:r>
        <w:t xml:space="preserve">reconstruction </w:t>
      </w:r>
      <w:r>
        <w:rPr>
          <w:spacing w:val="-5"/>
        </w:rPr>
        <w:t xml:space="preserve">matches </w:t>
      </w:r>
      <w:r>
        <w:rPr>
          <w:spacing w:val="-3"/>
        </w:rPr>
        <w:t xml:space="preserve">rather </w:t>
      </w:r>
      <w:r>
        <w:rPr>
          <w:spacing w:val="-5"/>
        </w:rPr>
        <w:t xml:space="preserve">than </w:t>
      </w:r>
      <w:r>
        <w:t xml:space="preserve">of its athletes’ </w:t>
      </w:r>
      <w:r>
        <w:rPr>
          <w:spacing w:val="-3"/>
        </w:rPr>
        <w:t xml:space="preserve">performance. </w:t>
      </w:r>
      <w:r>
        <w:rPr>
          <w:spacing w:val="-6"/>
        </w:rPr>
        <w:t xml:space="preserve">What </w:t>
      </w:r>
      <w:r>
        <w:rPr>
          <w:spacing w:val="-3"/>
        </w:rPr>
        <w:t xml:space="preserve">happened </w:t>
      </w:r>
      <w:r>
        <w:rPr>
          <w:spacing w:val="2"/>
        </w:rPr>
        <w:t xml:space="preserve">in </w:t>
      </w:r>
      <w:r>
        <w:rPr>
          <w:spacing w:val="-7"/>
        </w:rPr>
        <w:t xml:space="preserve">the </w:t>
      </w:r>
      <w:r>
        <w:t xml:space="preserve">2013 </w:t>
      </w:r>
      <w:r>
        <w:rPr>
          <w:spacing w:val="-4"/>
        </w:rPr>
        <w:t xml:space="preserve">and </w:t>
      </w:r>
      <w:r>
        <w:t xml:space="preserve">2015 SEA </w:t>
      </w:r>
      <w:r>
        <w:rPr>
          <w:spacing w:val="-5"/>
        </w:rPr>
        <w:t xml:space="preserve">Games </w:t>
      </w:r>
      <w:r>
        <w:rPr>
          <w:spacing w:val="2"/>
        </w:rPr>
        <w:t xml:space="preserve">in </w:t>
      </w:r>
      <w:r>
        <w:rPr>
          <w:spacing w:val="-8"/>
        </w:rPr>
        <w:t xml:space="preserve">Myanmar </w:t>
      </w:r>
      <w:r>
        <w:rPr>
          <w:spacing w:val="-4"/>
        </w:rPr>
        <w:t xml:space="preserve">and </w:t>
      </w:r>
      <w:r>
        <w:t xml:space="preserve">Singapore where </w:t>
      </w:r>
      <w:r>
        <w:rPr>
          <w:spacing w:val="-3"/>
        </w:rPr>
        <w:t xml:space="preserve">Indonesia </w:t>
      </w:r>
      <w:r>
        <w:t xml:space="preserve">only </w:t>
      </w:r>
      <w:r>
        <w:rPr>
          <w:spacing w:val="-6"/>
        </w:rPr>
        <w:t xml:space="preserve">managed </w:t>
      </w:r>
      <w:r>
        <w:rPr>
          <w:spacing w:val="-7"/>
        </w:rPr>
        <w:t xml:space="preserve">to </w:t>
      </w:r>
      <w:r>
        <w:t xml:space="preserve">secure </w:t>
      </w:r>
      <w:r>
        <w:rPr>
          <w:spacing w:val="-7"/>
        </w:rPr>
        <w:t xml:space="preserve">the </w:t>
      </w:r>
      <w:r>
        <w:rPr>
          <w:spacing w:val="-4"/>
        </w:rPr>
        <w:t xml:space="preserve">fourth and fifth </w:t>
      </w:r>
      <w:r>
        <w:t xml:space="preserve">position respectively </w:t>
      </w:r>
      <w:r>
        <w:rPr>
          <w:spacing w:val="-3"/>
        </w:rPr>
        <w:t xml:space="preserve">says </w:t>
      </w:r>
      <w:r>
        <w:rPr>
          <w:spacing w:val="2"/>
        </w:rPr>
        <w:t xml:space="preserve">it all. </w:t>
      </w:r>
      <w:r>
        <w:rPr>
          <w:spacing w:val="-4"/>
        </w:rPr>
        <w:t xml:space="preserve">In </w:t>
      </w:r>
      <w:r>
        <w:rPr>
          <w:spacing w:val="-7"/>
        </w:rPr>
        <w:t xml:space="preserve">the </w:t>
      </w:r>
      <w:r>
        <w:t xml:space="preserve">last </w:t>
      </w:r>
      <w:r>
        <w:rPr>
          <w:spacing w:val="-5"/>
        </w:rPr>
        <w:t xml:space="preserve">four </w:t>
      </w:r>
      <w:r>
        <w:t xml:space="preserve">SEA </w:t>
      </w:r>
      <w:r>
        <w:rPr>
          <w:spacing w:val="-5"/>
        </w:rPr>
        <w:t xml:space="preserve">Games </w:t>
      </w:r>
      <w:r>
        <w:t xml:space="preserve">before 2011 </w:t>
      </w:r>
      <w:r>
        <w:rPr>
          <w:spacing w:val="-4"/>
        </w:rPr>
        <w:t xml:space="preserve">and </w:t>
      </w:r>
      <w:r>
        <w:rPr>
          <w:spacing w:val="-7"/>
        </w:rPr>
        <w:t xml:space="preserve">the </w:t>
      </w:r>
      <w:r>
        <w:t xml:space="preserve">two SEA </w:t>
      </w:r>
      <w:r>
        <w:rPr>
          <w:spacing w:val="-5"/>
        </w:rPr>
        <w:t xml:space="preserve">Games </w:t>
      </w:r>
      <w:r>
        <w:rPr>
          <w:spacing w:val="-3"/>
        </w:rPr>
        <w:t xml:space="preserve">after </w:t>
      </w:r>
      <w:r>
        <w:t xml:space="preserve">2011, both </w:t>
      </w:r>
      <w:r>
        <w:rPr>
          <w:spacing w:val="2"/>
        </w:rPr>
        <w:t xml:space="preserve">in </w:t>
      </w:r>
      <w:r>
        <w:rPr>
          <w:spacing w:val="-5"/>
        </w:rPr>
        <w:t xml:space="preserve">terms </w:t>
      </w:r>
      <w:r>
        <w:t xml:space="preserve">of rank </w:t>
      </w:r>
      <w:r>
        <w:rPr>
          <w:spacing w:val="-4"/>
        </w:rPr>
        <w:t xml:space="preserve">and </w:t>
      </w:r>
      <w:r>
        <w:rPr>
          <w:spacing w:val="-7"/>
        </w:rPr>
        <w:t xml:space="preserve">the </w:t>
      </w:r>
      <w:r>
        <w:t>acquisition of (gold)</w:t>
      </w:r>
      <w:r w:rsidR="00B34817">
        <w:rPr>
          <w:lang w:val="id-ID"/>
        </w:rPr>
        <w:t xml:space="preserve"> m</w:t>
      </w:r>
      <w:proofErr w:type="spellStart"/>
      <w:r>
        <w:t>edals</w:t>
      </w:r>
      <w:proofErr w:type="spellEnd"/>
      <w:r>
        <w:t>, Indonesia's rank were under Thailand, Malaysia, Vietnam and Singapore. Thus, the sport development culture in Indonesia has not been very well established.</w:t>
      </w:r>
    </w:p>
    <w:p w14:paraId="3ADAF32E" w14:textId="77777777" w:rsidR="000712BA" w:rsidRDefault="00721CB9" w:rsidP="000712BA">
      <w:pPr>
        <w:pStyle w:val="BodyText"/>
        <w:spacing w:before="120" w:line="237" w:lineRule="auto"/>
        <w:ind w:left="105" w:right="106" w:firstLine="462"/>
        <w:jc w:val="both"/>
      </w:pPr>
      <w:r>
        <w:t xml:space="preserve">Similarly, Indonesia's rank </w:t>
      </w:r>
      <w:r>
        <w:rPr>
          <w:spacing w:val="2"/>
        </w:rPr>
        <w:t xml:space="preserve">in </w:t>
      </w:r>
      <w:r>
        <w:rPr>
          <w:spacing w:val="-7"/>
        </w:rPr>
        <w:t xml:space="preserve">the </w:t>
      </w:r>
      <w:r>
        <w:t xml:space="preserve">Asian </w:t>
      </w:r>
      <w:r>
        <w:rPr>
          <w:spacing w:val="-5"/>
        </w:rPr>
        <w:t xml:space="preserve">Games </w:t>
      </w:r>
      <w:r>
        <w:t xml:space="preserve">since 1998 </w:t>
      </w:r>
      <w:r>
        <w:rPr>
          <w:spacing w:val="-4"/>
        </w:rPr>
        <w:t xml:space="preserve">to </w:t>
      </w:r>
      <w:r>
        <w:t xml:space="preserve">2014 </w:t>
      </w:r>
      <w:r>
        <w:rPr>
          <w:spacing w:val="-3"/>
        </w:rPr>
        <w:t xml:space="preserve">have </w:t>
      </w:r>
      <w:r>
        <w:rPr>
          <w:spacing w:val="-4"/>
        </w:rPr>
        <w:t xml:space="preserve">continued </w:t>
      </w:r>
      <w:r>
        <w:rPr>
          <w:spacing w:val="-7"/>
        </w:rPr>
        <w:t xml:space="preserve">to </w:t>
      </w:r>
      <w:r>
        <w:t xml:space="preserve">decline, even when compared </w:t>
      </w:r>
      <w:r>
        <w:rPr>
          <w:spacing w:val="-4"/>
        </w:rPr>
        <w:t xml:space="preserve">to </w:t>
      </w:r>
      <w:r>
        <w:rPr>
          <w:spacing w:val="-5"/>
        </w:rPr>
        <w:t xml:space="preserve">that </w:t>
      </w:r>
      <w:r>
        <w:t xml:space="preserve">of its </w:t>
      </w:r>
      <w:r>
        <w:rPr>
          <w:spacing w:val="-4"/>
        </w:rPr>
        <w:t xml:space="preserve">neighboring </w:t>
      </w:r>
      <w:r>
        <w:rPr>
          <w:spacing w:val="-3"/>
        </w:rPr>
        <w:t xml:space="preserve">countries </w:t>
      </w:r>
      <w:r>
        <w:rPr>
          <w:spacing w:val="2"/>
        </w:rPr>
        <w:t xml:space="preserve">in </w:t>
      </w:r>
      <w:r>
        <w:rPr>
          <w:spacing w:val="-5"/>
        </w:rPr>
        <w:t xml:space="preserve">South </w:t>
      </w:r>
      <w:r>
        <w:t xml:space="preserve">East Asia like </w:t>
      </w:r>
      <w:r>
        <w:lastRenderedPageBreak/>
        <w:t xml:space="preserve">Thailand. </w:t>
      </w:r>
      <w:r>
        <w:rPr>
          <w:spacing w:val="-4"/>
        </w:rPr>
        <w:t xml:space="preserve">It </w:t>
      </w:r>
      <w:r>
        <w:rPr>
          <w:spacing w:val="-3"/>
        </w:rPr>
        <w:t xml:space="preserve">goes </w:t>
      </w:r>
      <w:r>
        <w:rPr>
          <w:spacing w:val="-4"/>
        </w:rPr>
        <w:t xml:space="preserve">to </w:t>
      </w:r>
      <w:r>
        <w:rPr>
          <w:spacing w:val="-3"/>
        </w:rPr>
        <w:t xml:space="preserve">show </w:t>
      </w:r>
      <w:r>
        <w:rPr>
          <w:spacing w:val="-5"/>
        </w:rPr>
        <w:t xml:space="preserve">that </w:t>
      </w:r>
      <w:r>
        <w:t xml:space="preserve">Indonesia's best rank </w:t>
      </w:r>
      <w:r>
        <w:rPr>
          <w:spacing w:val="-3"/>
        </w:rPr>
        <w:t xml:space="preserve">have </w:t>
      </w:r>
      <w:r>
        <w:rPr>
          <w:spacing w:val="-4"/>
        </w:rPr>
        <w:t xml:space="preserve">not </w:t>
      </w:r>
      <w:r>
        <w:t xml:space="preserve">been able </w:t>
      </w:r>
      <w:r>
        <w:rPr>
          <w:spacing w:val="-4"/>
        </w:rPr>
        <w:t xml:space="preserve">to bounce </w:t>
      </w:r>
      <w:r>
        <w:t xml:space="preserve">back </w:t>
      </w:r>
      <w:r>
        <w:rPr>
          <w:spacing w:val="-4"/>
        </w:rPr>
        <w:t xml:space="preserve">to </w:t>
      </w:r>
      <w:r>
        <w:rPr>
          <w:spacing w:val="-7"/>
        </w:rPr>
        <w:t xml:space="preserve">the </w:t>
      </w:r>
      <w:r>
        <w:t xml:space="preserve">level when </w:t>
      </w:r>
      <w:r>
        <w:rPr>
          <w:spacing w:val="-3"/>
        </w:rPr>
        <w:t xml:space="preserve">Indonesia </w:t>
      </w:r>
      <w:r>
        <w:t xml:space="preserve">reached its golden </w:t>
      </w:r>
      <w:r>
        <w:rPr>
          <w:spacing w:val="-3"/>
        </w:rPr>
        <w:t xml:space="preserve">days </w:t>
      </w:r>
      <w:r>
        <w:rPr>
          <w:spacing w:val="2"/>
        </w:rPr>
        <w:t xml:space="preserve">in </w:t>
      </w:r>
      <w:r>
        <w:rPr>
          <w:spacing w:val="-7"/>
        </w:rPr>
        <w:t xml:space="preserve">the </w:t>
      </w:r>
      <w:r>
        <w:t>70-80s.</w:t>
      </w:r>
    </w:p>
    <w:p w14:paraId="3B23C3C1" w14:textId="7CAFF97C" w:rsidR="00C072D9" w:rsidRDefault="00721CB9" w:rsidP="000712BA">
      <w:pPr>
        <w:pStyle w:val="BodyText"/>
        <w:spacing w:before="120" w:line="237" w:lineRule="auto"/>
        <w:ind w:left="105" w:right="106" w:firstLine="462"/>
        <w:jc w:val="both"/>
      </w:pPr>
      <w:r>
        <w:rPr>
          <w:spacing w:val="-4"/>
        </w:rPr>
        <w:t xml:space="preserve">In </w:t>
      </w:r>
      <w:r>
        <w:rPr>
          <w:spacing w:val="-7"/>
        </w:rPr>
        <w:t xml:space="preserve">the </w:t>
      </w:r>
      <w:r>
        <w:t xml:space="preserve">2016 </w:t>
      </w:r>
      <w:r>
        <w:rPr>
          <w:spacing w:val="-4"/>
        </w:rPr>
        <w:t xml:space="preserve">Olympic Games, </w:t>
      </w:r>
      <w:r>
        <w:rPr>
          <w:spacing w:val="-3"/>
        </w:rPr>
        <w:t xml:space="preserve">Indonesia </w:t>
      </w:r>
      <w:r>
        <w:rPr>
          <w:spacing w:val="-4"/>
        </w:rPr>
        <w:t xml:space="preserve">has </w:t>
      </w:r>
      <w:r>
        <w:rPr>
          <w:spacing w:val="-6"/>
        </w:rPr>
        <w:t xml:space="preserve">nothing </w:t>
      </w:r>
      <w:r>
        <w:rPr>
          <w:spacing w:val="-4"/>
        </w:rPr>
        <w:t xml:space="preserve">to </w:t>
      </w:r>
      <w:r>
        <w:rPr>
          <w:spacing w:val="-3"/>
        </w:rPr>
        <w:t xml:space="preserve">show </w:t>
      </w:r>
      <w:r>
        <w:rPr>
          <w:spacing w:val="-4"/>
        </w:rPr>
        <w:t xml:space="preserve">off, </w:t>
      </w:r>
      <w:r>
        <w:t xml:space="preserve">except </w:t>
      </w:r>
      <w:r>
        <w:rPr>
          <w:spacing w:val="-4"/>
        </w:rPr>
        <w:t xml:space="preserve">one </w:t>
      </w:r>
      <w:r>
        <w:t xml:space="preserve">gold </w:t>
      </w:r>
      <w:r>
        <w:rPr>
          <w:spacing w:val="-4"/>
        </w:rPr>
        <w:t xml:space="preserve">medal </w:t>
      </w:r>
      <w:r>
        <w:rPr>
          <w:spacing w:val="2"/>
        </w:rPr>
        <w:t xml:space="preserve">in </w:t>
      </w:r>
      <w:r>
        <w:rPr>
          <w:spacing w:val="-5"/>
        </w:rPr>
        <w:t xml:space="preserve">Badminton, </w:t>
      </w:r>
      <w:r>
        <w:rPr>
          <w:spacing w:val="-4"/>
        </w:rPr>
        <w:t xml:space="preserve">and one </w:t>
      </w:r>
      <w:r>
        <w:rPr>
          <w:spacing w:val="2"/>
        </w:rPr>
        <w:t xml:space="preserve">silver </w:t>
      </w:r>
      <w:r>
        <w:rPr>
          <w:spacing w:val="-4"/>
        </w:rPr>
        <w:t>and one bronze medal</w:t>
      </w:r>
      <w:r>
        <w:rPr>
          <w:spacing w:val="52"/>
        </w:rPr>
        <w:t xml:space="preserve"> </w:t>
      </w:r>
      <w:r>
        <w:rPr>
          <w:spacing w:val="2"/>
        </w:rPr>
        <w:t xml:space="preserve">in </w:t>
      </w:r>
      <w:r>
        <w:rPr>
          <w:spacing w:val="-4"/>
        </w:rPr>
        <w:t xml:space="preserve">weightlifting. If not </w:t>
      </w:r>
      <w:r>
        <w:rPr>
          <w:spacing w:val="-3"/>
        </w:rPr>
        <w:t xml:space="preserve">for </w:t>
      </w:r>
      <w:r>
        <w:rPr>
          <w:spacing w:val="-5"/>
        </w:rPr>
        <w:t xml:space="preserve">badminton, </w:t>
      </w:r>
      <w:r>
        <w:rPr>
          <w:spacing w:val="-3"/>
        </w:rPr>
        <w:t xml:space="preserve">Indonesia </w:t>
      </w:r>
      <w:r>
        <w:t xml:space="preserve">would </w:t>
      </w:r>
      <w:r>
        <w:rPr>
          <w:spacing w:val="-3"/>
        </w:rPr>
        <w:t xml:space="preserve">have </w:t>
      </w:r>
      <w:r>
        <w:t xml:space="preserve">been recorded </w:t>
      </w:r>
      <w:r>
        <w:rPr>
          <w:spacing w:val="2"/>
        </w:rPr>
        <w:t xml:space="preserve">in </w:t>
      </w:r>
      <w:r>
        <w:t xml:space="preserve">history as a </w:t>
      </w:r>
      <w:r>
        <w:rPr>
          <w:spacing w:val="-3"/>
        </w:rPr>
        <w:t xml:space="preserve">nation </w:t>
      </w:r>
      <w:r>
        <w:rPr>
          <w:spacing w:val="-5"/>
        </w:rPr>
        <w:t xml:space="preserve">that </w:t>
      </w:r>
      <w:r>
        <w:rPr>
          <w:spacing w:val="-4"/>
        </w:rPr>
        <w:t xml:space="preserve">has </w:t>
      </w:r>
      <w:r>
        <w:t xml:space="preserve">never won a gold medal. Table 3 below </w:t>
      </w:r>
      <w:r>
        <w:rPr>
          <w:spacing w:val="-5"/>
        </w:rPr>
        <w:t xml:space="preserve">summarizes </w:t>
      </w:r>
      <w:r>
        <w:rPr>
          <w:spacing w:val="-7"/>
        </w:rPr>
        <w:t xml:space="preserve">the </w:t>
      </w:r>
      <w:r>
        <w:t xml:space="preserve">comparison between sports </w:t>
      </w:r>
      <w:r>
        <w:rPr>
          <w:spacing w:val="-3"/>
        </w:rPr>
        <w:t xml:space="preserve">contested </w:t>
      </w:r>
      <w:r>
        <w:rPr>
          <w:spacing w:val="2"/>
        </w:rPr>
        <w:t xml:space="preserve">in </w:t>
      </w:r>
      <w:r>
        <w:rPr>
          <w:spacing w:val="-4"/>
        </w:rPr>
        <w:t xml:space="preserve">Olympic </w:t>
      </w:r>
      <w:r>
        <w:rPr>
          <w:spacing w:val="-5"/>
        </w:rPr>
        <w:t xml:space="preserve">Games </w:t>
      </w:r>
      <w:r>
        <w:t xml:space="preserve">(OG), Asian </w:t>
      </w:r>
      <w:r>
        <w:rPr>
          <w:spacing w:val="-5"/>
        </w:rPr>
        <w:t xml:space="preserve">Games </w:t>
      </w:r>
      <w:r>
        <w:t xml:space="preserve">(AG), SEA </w:t>
      </w:r>
      <w:r>
        <w:rPr>
          <w:spacing w:val="-5"/>
        </w:rPr>
        <w:t xml:space="preserve">Games </w:t>
      </w:r>
      <w:r>
        <w:t xml:space="preserve">(SG), </w:t>
      </w:r>
      <w:r>
        <w:rPr>
          <w:spacing w:val="-4"/>
        </w:rPr>
        <w:t>and</w:t>
      </w:r>
      <w:r>
        <w:rPr>
          <w:spacing w:val="-25"/>
        </w:rPr>
        <w:t xml:space="preserve"> </w:t>
      </w:r>
      <w:r>
        <w:rPr>
          <w:spacing w:val="-4"/>
        </w:rPr>
        <w:t>PON.</w:t>
      </w:r>
    </w:p>
    <w:p w14:paraId="6619862C" w14:textId="77777777" w:rsidR="00C072D9" w:rsidRDefault="00C072D9">
      <w:pPr>
        <w:pStyle w:val="BodyText"/>
        <w:spacing w:before="11"/>
        <w:ind w:left="0"/>
        <w:rPr>
          <w:sz w:val="23"/>
        </w:rPr>
      </w:pPr>
    </w:p>
    <w:p w14:paraId="7C3D35A0" w14:textId="77777777" w:rsidR="00C072D9" w:rsidRDefault="00721CB9">
      <w:pPr>
        <w:pStyle w:val="Heading1"/>
        <w:ind w:left="3008" w:right="510" w:hanging="2475"/>
      </w:pPr>
      <w:r>
        <w:t>Table 3: The Comparison Between Sports Contested in Olympic Games, Asian Games, Sea Games, and PON.</w:t>
      </w:r>
    </w:p>
    <w:p w14:paraId="533F2DB1" w14:textId="77777777" w:rsidR="00C072D9" w:rsidRDefault="00C072D9">
      <w:pPr>
        <w:pStyle w:val="BodyText"/>
        <w:spacing w:before="2"/>
        <w:ind w:left="0"/>
        <w:rPr>
          <w:b/>
          <w:sz w:val="12"/>
        </w:rPr>
      </w:pPr>
    </w:p>
    <w:tbl>
      <w:tblPr>
        <w:tblW w:w="0" w:type="auto"/>
        <w:tblInd w:w="113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3792"/>
        <w:gridCol w:w="646"/>
        <w:gridCol w:w="710"/>
        <w:gridCol w:w="681"/>
        <w:gridCol w:w="1157"/>
        <w:gridCol w:w="1154"/>
      </w:tblGrid>
      <w:tr w:rsidR="00C072D9" w14:paraId="6D5EC772" w14:textId="77777777" w:rsidTr="000D2672">
        <w:trPr>
          <w:trHeight w:hRule="exact" w:val="275"/>
        </w:trPr>
        <w:tc>
          <w:tcPr>
            <w:tcW w:w="679" w:type="dxa"/>
            <w:tcBorders>
              <w:left w:val="nil"/>
              <w:bottom w:val="nil"/>
              <w:right w:val="nil"/>
            </w:tcBorders>
          </w:tcPr>
          <w:p w14:paraId="39C8AECD" w14:textId="77777777" w:rsidR="00C072D9" w:rsidRDefault="00721CB9">
            <w:pPr>
              <w:pStyle w:val="TableParagraph"/>
              <w:spacing w:line="256" w:lineRule="exact"/>
              <w:ind w:left="169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3792" w:type="dxa"/>
            <w:tcBorders>
              <w:left w:val="nil"/>
              <w:bottom w:val="nil"/>
              <w:right w:val="nil"/>
            </w:tcBorders>
          </w:tcPr>
          <w:p w14:paraId="62E6BD98" w14:textId="77777777" w:rsidR="00C072D9" w:rsidRDefault="00721CB9">
            <w:pPr>
              <w:pStyle w:val="TableParagraph"/>
              <w:spacing w:line="256" w:lineRule="exact"/>
              <w:ind w:left="1514" w:right="1571"/>
              <w:rPr>
                <w:b/>
                <w:sz w:val="24"/>
              </w:rPr>
            </w:pPr>
            <w:r>
              <w:rPr>
                <w:b/>
                <w:sz w:val="24"/>
              </w:rPr>
              <w:t>Sports</w:t>
            </w:r>
          </w:p>
        </w:tc>
        <w:tc>
          <w:tcPr>
            <w:tcW w:w="646" w:type="dxa"/>
            <w:tcBorders>
              <w:left w:val="nil"/>
              <w:bottom w:val="nil"/>
              <w:right w:val="nil"/>
            </w:tcBorders>
          </w:tcPr>
          <w:p w14:paraId="4904693A" w14:textId="77777777" w:rsidR="00C072D9" w:rsidRDefault="00C072D9"/>
        </w:tc>
        <w:tc>
          <w:tcPr>
            <w:tcW w:w="710" w:type="dxa"/>
            <w:tcBorders>
              <w:left w:val="nil"/>
              <w:bottom w:val="nil"/>
              <w:right w:val="nil"/>
            </w:tcBorders>
          </w:tcPr>
          <w:p w14:paraId="4945BD52" w14:textId="77777777" w:rsidR="00C072D9" w:rsidRDefault="00C072D9"/>
        </w:tc>
        <w:tc>
          <w:tcPr>
            <w:tcW w:w="1838" w:type="dxa"/>
            <w:gridSpan w:val="2"/>
            <w:tcBorders>
              <w:left w:val="nil"/>
              <w:bottom w:val="nil"/>
              <w:right w:val="nil"/>
            </w:tcBorders>
          </w:tcPr>
          <w:p w14:paraId="137CD82C" w14:textId="77777777" w:rsidR="00C072D9" w:rsidRDefault="00721CB9">
            <w:pPr>
              <w:pStyle w:val="TableParagraph"/>
              <w:spacing w:line="256" w:lineRule="exact"/>
              <w:ind w:left="4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Event</w:t>
            </w:r>
          </w:p>
        </w:tc>
        <w:tc>
          <w:tcPr>
            <w:tcW w:w="1154" w:type="dxa"/>
            <w:tcBorders>
              <w:left w:val="nil"/>
              <w:bottom w:val="nil"/>
              <w:right w:val="nil"/>
            </w:tcBorders>
          </w:tcPr>
          <w:p w14:paraId="377DBA3F" w14:textId="77777777" w:rsidR="00C072D9" w:rsidRDefault="00C072D9"/>
        </w:tc>
      </w:tr>
      <w:tr w:rsidR="00C072D9" w14:paraId="72B51720" w14:textId="77777777">
        <w:trPr>
          <w:trHeight w:hRule="exact" w:val="289"/>
        </w:trPr>
        <w:tc>
          <w:tcPr>
            <w:tcW w:w="679" w:type="dxa"/>
            <w:tcBorders>
              <w:top w:val="nil"/>
              <w:left w:val="nil"/>
              <w:right w:val="nil"/>
            </w:tcBorders>
          </w:tcPr>
          <w:p w14:paraId="681641F8" w14:textId="77777777" w:rsidR="00C072D9" w:rsidRDefault="00C072D9"/>
        </w:tc>
        <w:tc>
          <w:tcPr>
            <w:tcW w:w="3792" w:type="dxa"/>
            <w:tcBorders>
              <w:top w:val="nil"/>
              <w:left w:val="nil"/>
              <w:right w:val="nil"/>
            </w:tcBorders>
          </w:tcPr>
          <w:p w14:paraId="38EDB41D" w14:textId="77777777" w:rsidR="00C072D9" w:rsidRDefault="00C072D9"/>
        </w:tc>
        <w:tc>
          <w:tcPr>
            <w:tcW w:w="646" w:type="dxa"/>
            <w:tcBorders>
              <w:top w:val="nil"/>
              <w:left w:val="nil"/>
              <w:right w:val="nil"/>
            </w:tcBorders>
          </w:tcPr>
          <w:p w14:paraId="1223A164" w14:textId="77777777" w:rsidR="00C072D9" w:rsidRDefault="00721CB9">
            <w:pPr>
              <w:pStyle w:val="TableParagraph"/>
              <w:spacing w:line="263" w:lineRule="exact"/>
              <w:ind w:left="80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OG</w:t>
            </w: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</w:tcPr>
          <w:p w14:paraId="7BF33F88" w14:textId="77777777" w:rsidR="00C072D9" w:rsidRDefault="00721CB9">
            <w:pPr>
              <w:pStyle w:val="TableParagraph"/>
              <w:spacing w:line="263" w:lineRule="exact"/>
              <w:ind w:left="144" w:right="165"/>
              <w:rPr>
                <w:b/>
                <w:sz w:val="24"/>
              </w:rPr>
            </w:pPr>
            <w:r>
              <w:rPr>
                <w:b/>
                <w:sz w:val="24"/>
              </w:rPr>
              <w:t>AG</w:t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</w:tcPr>
          <w:p w14:paraId="3DD94C2D" w14:textId="77777777" w:rsidR="00C072D9" w:rsidRDefault="00721CB9">
            <w:pPr>
              <w:pStyle w:val="TableParagraph"/>
              <w:spacing w:line="263" w:lineRule="exact"/>
              <w:ind w:left="170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SG</w:t>
            </w:r>
          </w:p>
        </w:tc>
        <w:tc>
          <w:tcPr>
            <w:tcW w:w="1157" w:type="dxa"/>
            <w:tcBorders>
              <w:top w:val="nil"/>
              <w:left w:val="nil"/>
              <w:right w:val="nil"/>
            </w:tcBorders>
          </w:tcPr>
          <w:p w14:paraId="544C3948" w14:textId="77777777" w:rsidR="00C072D9" w:rsidRDefault="00721CB9">
            <w:pPr>
              <w:pStyle w:val="TableParagraph"/>
              <w:spacing w:line="263" w:lineRule="exact"/>
              <w:ind w:left="152"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PON-17</w:t>
            </w:r>
          </w:p>
        </w:tc>
        <w:tc>
          <w:tcPr>
            <w:tcW w:w="1154" w:type="dxa"/>
            <w:tcBorders>
              <w:top w:val="nil"/>
              <w:left w:val="nil"/>
              <w:right w:val="nil"/>
            </w:tcBorders>
          </w:tcPr>
          <w:p w14:paraId="0B3E5E52" w14:textId="77777777" w:rsidR="00C072D9" w:rsidRDefault="00721CB9">
            <w:pPr>
              <w:pStyle w:val="TableParagraph"/>
              <w:spacing w:line="263" w:lineRule="exact"/>
              <w:ind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PON-19</w:t>
            </w:r>
          </w:p>
        </w:tc>
      </w:tr>
      <w:tr w:rsidR="00C072D9" w14:paraId="39DB49D3" w14:textId="77777777">
        <w:trPr>
          <w:trHeight w:hRule="exact" w:val="503"/>
        </w:trPr>
        <w:tc>
          <w:tcPr>
            <w:tcW w:w="679" w:type="dxa"/>
            <w:tcBorders>
              <w:left w:val="nil"/>
              <w:bottom w:val="nil"/>
              <w:right w:val="nil"/>
            </w:tcBorders>
          </w:tcPr>
          <w:p w14:paraId="28450E54" w14:textId="77777777" w:rsidR="00C072D9" w:rsidRDefault="00721CB9">
            <w:pPr>
              <w:pStyle w:val="TableParagraph"/>
              <w:spacing w:line="211" w:lineRule="exact"/>
              <w:ind w:left="169" w:right="106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792" w:type="dxa"/>
            <w:vMerge w:val="restart"/>
            <w:tcBorders>
              <w:left w:val="nil"/>
              <w:right w:val="nil"/>
            </w:tcBorders>
          </w:tcPr>
          <w:p w14:paraId="7C436EF9" w14:textId="77777777" w:rsidR="00C072D9" w:rsidRDefault="00721CB9">
            <w:pPr>
              <w:pStyle w:val="TableParagraph"/>
              <w:spacing w:line="211" w:lineRule="exact"/>
              <w:ind w:right="14"/>
              <w:jc w:val="left"/>
              <w:rPr>
                <w:sz w:val="20"/>
              </w:rPr>
            </w:pPr>
            <w:r>
              <w:rPr>
                <w:sz w:val="20"/>
              </w:rPr>
              <w:t>Aquatics  (swimming,  diving, synchronized</w:t>
            </w:r>
          </w:p>
          <w:p w14:paraId="42054B15" w14:textId="77777777" w:rsidR="00C072D9" w:rsidRDefault="00721CB9">
            <w:pPr>
              <w:pStyle w:val="TableParagraph"/>
              <w:spacing w:before="10"/>
              <w:ind w:right="290"/>
              <w:jc w:val="left"/>
              <w:rPr>
                <w:sz w:val="20"/>
              </w:rPr>
            </w:pPr>
            <w:r>
              <w:rPr>
                <w:sz w:val="20"/>
              </w:rPr>
              <w:t>swimming, water polo, kayaking, rowing, sailing, underwater diving, and water skiing)</w:t>
            </w:r>
          </w:p>
        </w:tc>
        <w:tc>
          <w:tcPr>
            <w:tcW w:w="646" w:type="dxa"/>
            <w:tcBorders>
              <w:left w:val="nil"/>
              <w:bottom w:val="nil"/>
              <w:right w:val="nil"/>
            </w:tcBorders>
          </w:tcPr>
          <w:p w14:paraId="601E2B96" w14:textId="77777777" w:rsidR="00C072D9" w:rsidRDefault="00C072D9"/>
        </w:tc>
        <w:tc>
          <w:tcPr>
            <w:tcW w:w="710" w:type="dxa"/>
            <w:tcBorders>
              <w:left w:val="nil"/>
              <w:bottom w:val="nil"/>
              <w:right w:val="nil"/>
            </w:tcBorders>
          </w:tcPr>
          <w:p w14:paraId="007AF3DC" w14:textId="77777777" w:rsidR="00C072D9" w:rsidRDefault="00C072D9"/>
        </w:tc>
        <w:tc>
          <w:tcPr>
            <w:tcW w:w="681" w:type="dxa"/>
            <w:tcBorders>
              <w:left w:val="nil"/>
              <w:bottom w:val="nil"/>
              <w:right w:val="nil"/>
            </w:tcBorders>
          </w:tcPr>
          <w:p w14:paraId="07E9F4A6" w14:textId="77777777" w:rsidR="00C072D9" w:rsidRDefault="00C072D9"/>
        </w:tc>
        <w:tc>
          <w:tcPr>
            <w:tcW w:w="1157" w:type="dxa"/>
            <w:tcBorders>
              <w:left w:val="nil"/>
              <w:bottom w:val="nil"/>
              <w:right w:val="nil"/>
            </w:tcBorders>
          </w:tcPr>
          <w:p w14:paraId="355B40D9" w14:textId="77777777" w:rsidR="00C072D9" w:rsidRDefault="00C072D9"/>
        </w:tc>
        <w:tc>
          <w:tcPr>
            <w:tcW w:w="1154" w:type="dxa"/>
            <w:tcBorders>
              <w:left w:val="nil"/>
              <w:bottom w:val="nil"/>
              <w:right w:val="nil"/>
            </w:tcBorders>
          </w:tcPr>
          <w:p w14:paraId="08D3A12F" w14:textId="77777777" w:rsidR="00C072D9" w:rsidRDefault="00C072D9"/>
        </w:tc>
      </w:tr>
      <w:tr w:rsidR="00C072D9" w14:paraId="47574FE3" w14:textId="77777777">
        <w:trPr>
          <w:trHeight w:hRule="exact" w:val="516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CABF942" w14:textId="77777777" w:rsidR="00C072D9" w:rsidRDefault="00C072D9"/>
        </w:tc>
        <w:tc>
          <w:tcPr>
            <w:tcW w:w="3792" w:type="dxa"/>
            <w:vMerge/>
            <w:tcBorders>
              <w:left w:val="nil"/>
              <w:bottom w:val="nil"/>
              <w:right w:val="nil"/>
            </w:tcBorders>
          </w:tcPr>
          <w:p w14:paraId="5C8633CA" w14:textId="77777777" w:rsidR="00C072D9" w:rsidRDefault="00C072D9"/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237DABEB" w14:textId="77777777" w:rsidR="00C072D9" w:rsidRDefault="00C072D9">
            <w:pPr>
              <w:pStyle w:val="TableParagraph"/>
              <w:spacing w:before="2"/>
              <w:ind w:left="0"/>
              <w:jc w:val="left"/>
              <w:rPr>
                <w:b/>
                <w:sz w:val="23"/>
              </w:rPr>
            </w:pPr>
          </w:p>
          <w:p w14:paraId="2739208D" w14:textId="77777777" w:rsidR="00C072D9" w:rsidRDefault="00721CB9">
            <w:pPr>
              <w:pStyle w:val="TableParagraph"/>
              <w:ind w:left="80" w:right="151"/>
              <w:rPr>
                <w:sz w:val="21"/>
              </w:rPr>
            </w:pPr>
            <w:r>
              <w:rPr>
                <w:w w:val="105"/>
                <w:sz w:val="21"/>
              </w:rPr>
              <w:t>87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55A29451" w14:textId="77777777" w:rsidR="00C072D9" w:rsidRDefault="00C072D9">
            <w:pPr>
              <w:pStyle w:val="TableParagraph"/>
              <w:spacing w:before="2"/>
              <w:ind w:left="0"/>
              <w:jc w:val="left"/>
              <w:rPr>
                <w:b/>
                <w:sz w:val="23"/>
              </w:rPr>
            </w:pPr>
          </w:p>
          <w:p w14:paraId="5920D21F" w14:textId="77777777" w:rsidR="00C072D9" w:rsidRDefault="00721CB9">
            <w:pPr>
              <w:pStyle w:val="TableParagraph"/>
              <w:ind w:left="144" w:right="154"/>
              <w:rPr>
                <w:sz w:val="21"/>
              </w:rPr>
            </w:pPr>
            <w:r>
              <w:rPr>
                <w:w w:val="105"/>
                <w:sz w:val="21"/>
              </w:rPr>
              <w:t>84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5B29E246" w14:textId="77777777" w:rsidR="00C072D9" w:rsidRDefault="00C072D9">
            <w:pPr>
              <w:pStyle w:val="TableParagraph"/>
              <w:spacing w:before="2"/>
              <w:ind w:left="0"/>
              <w:jc w:val="left"/>
              <w:rPr>
                <w:b/>
                <w:sz w:val="23"/>
              </w:rPr>
            </w:pPr>
          </w:p>
          <w:p w14:paraId="70DA90A9" w14:textId="77777777" w:rsidR="00C072D9" w:rsidRDefault="00721CB9">
            <w:pPr>
              <w:pStyle w:val="TableParagraph"/>
              <w:ind w:left="164" w:right="150"/>
              <w:rPr>
                <w:sz w:val="21"/>
              </w:rPr>
            </w:pPr>
            <w:r>
              <w:rPr>
                <w:w w:val="105"/>
                <w:sz w:val="21"/>
              </w:rPr>
              <w:t>83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14:paraId="0BEC9F8E" w14:textId="77777777" w:rsidR="00C072D9" w:rsidRDefault="00C072D9">
            <w:pPr>
              <w:pStyle w:val="TableParagraph"/>
              <w:spacing w:before="2"/>
              <w:ind w:left="0"/>
              <w:jc w:val="left"/>
              <w:rPr>
                <w:b/>
                <w:sz w:val="23"/>
              </w:rPr>
            </w:pPr>
          </w:p>
          <w:p w14:paraId="0FB1BD51" w14:textId="77777777" w:rsidR="00C072D9" w:rsidRDefault="00721CB9">
            <w:pPr>
              <w:pStyle w:val="TableParagraph"/>
              <w:ind w:left="152" w:right="137"/>
              <w:rPr>
                <w:sz w:val="21"/>
              </w:rPr>
            </w:pPr>
            <w:r>
              <w:rPr>
                <w:w w:val="105"/>
                <w:sz w:val="21"/>
              </w:rPr>
              <w:t>148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30B87EC7" w14:textId="77777777" w:rsidR="00C072D9" w:rsidRDefault="00C072D9">
            <w:pPr>
              <w:pStyle w:val="TableParagraph"/>
              <w:spacing w:before="2"/>
              <w:ind w:left="0"/>
              <w:jc w:val="left"/>
              <w:rPr>
                <w:b/>
                <w:sz w:val="23"/>
              </w:rPr>
            </w:pPr>
          </w:p>
          <w:p w14:paraId="30E47488" w14:textId="77777777" w:rsidR="00C072D9" w:rsidRDefault="00721CB9">
            <w:pPr>
              <w:pStyle w:val="TableParagraph"/>
              <w:ind w:right="148"/>
              <w:rPr>
                <w:sz w:val="21"/>
              </w:rPr>
            </w:pPr>
            <w:r>
              <w:rPr>
                <w:w w:val="105"/>
                <w:sz w:val="21"/>
              </w:rPr>
              <w:t>160</w:t>
            </w:r>
          </w:p>
        </w:tc>
      </w:tr>
      <w:tr w:rsidR="00C072D9" w14:paraId="3FDDCE7E" w14:textId="77777777">
        <w:trPr>
          <w:trHeight w:hRule="exact" w:val="246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7BA08011" w14:textId="77777777" w:rsidR="00C072D9" w:rsidRDefault="00721CB9">
            <w:pPr>
              <w:pStyle w:val="TableParagraph"/>
              <w:spacing w:line="219" w:lineRule="exact"/>
              <w:ind w:left="169" w:right="106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792" w:type="dxa"/>
            <w:vMerge w:val="restart"/>
            <w:tcBorders>
              <w:top w:val="nil"/>
              <w:left w:val="nil"/>
              <w:right w:val="nil"/>
            </w:tcBorders>
          </w:tcPr>
          <w:p w14:paraId="575E0CC0" w14:textId="77777777" w:rsidR="00C072D9" w:rsidRDefault="00721CB9">
            <w:pPr>
              <w:pStyle w:val="TableParagraph"/>
              <w:spacing w:line="237" w:lineRule="auto"/>
              <w:ind w:right="696"/>
              <w:jc w:val="left"/>
              <w:rPr>
                <w:sz w:val="20"/>
              </w:rPr>
            </w:pPr>
            <w:r>
              <w:rPr>
                <w:sz w:val="20"/>
              </w:rPr>
              <w:t xml:space="preserve">Gymnastics (aerobics, rhythmic, and </w:t>
            </w:r>
            <w:proofErr w:type="spellStart"/>
            <w:r>
              <w:rPr>
                <w:sz w:val="20"/>
              </w:rPr>
              <w:t>trampolining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4E1C1643" w14:textId="77777777" w:rsidR="00C072D9" w:rsidRDefault="00C072D9"/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268EF37D" w14:textId="77777777" w:rsidR="00C072D9" w:rsidRDefault="00C072D9"/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551FD282" w14:textId="77777777" w:rsidR="00C072D9" w:rsidRDefault="00C072D9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14:paraId="40DBA5BC" w14:textId="77777777" w:rsidR="00C072D9" w:rsidRDefault="00C072D9"/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4571F556" w14:textId="77777777" w:rsidR="00C072D9" w:rsidRDefault="00C072D9"/>
        </w:tc>
      </w:tr>
      <w:tr w:rsidR="00C072D9" w14:paraId="16ED0740" w14:textId="77777777">
        <w:trPr>
          <w:trHeight w:hRule="exact" w:val="258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3B4780FB" w14:textId="77777777" w:rsidR="00C072D9" w:rsidRDefault="00C072D9"/>
        </w:tc>
        <w:tc>
          <w:tcPr>
            <w:tcW w:w="3792" w:type="dxa"/>
            <w:vMerge/>
            <w:tcBorders>
              <w:left w:val="nil"/>
              <w:bottom w:val="nil"/>
              <w:right w:val="nil"/>
            </w:tcBorders>
          </w:tcPr>
          <w:p w14:paraId="412BE26B" w14:textId="77777777" w:rsidR="00C072D9" w:rsidRDefault="00C072D9"/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4B99F66A" w14:textId="77777777" w:rsidR="00C072D9" w:rsidRDefault="00721CB9">
            <w:pPr>
              <w:pStyle w:val="TableParagraph"/>
              <w:spacing w:before="9"/>
              <w:ind w:left="80" w:right="151"/>
              <w:rPr>
                <w:sz w:val="21"/>
              </w:rPr>
            </w:pPr>
            <w:r>
              <w:rPr>
                <w:w w:val="105"/>
                <w:sz w:val="21"/>
              </w:rPr>
              <w:t>18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6C8F2EA6" w14:textId="77777777" w:rsidR="00C072D9" w:rsidRDefault="00721CB9">
            <w:pPr>
              <w:pStyle w:val="TableParagraph"/>
              <w:spacing w:before="9"/>
              <w:ind w:left="144" w:right="154"/>
              <w:rPr>
                <w:sz w:val="21"/>
              </w:rPr>
            </w:pPr>
            <w:r>
              <w:rPr>
                <w:w w:val="105"/>
                <w:sz w:val="21"/>
              </w:rPr>
              <w:t>18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4BFD96F5" w14:textId="77777777" w:rsidR="00C072D9" w:rsidRDefault="00721CB9">
            <w:pPr>
              <w:pStyle w:val="TableParagraph"/>
              <w:spacing w:before="9"/>
              <w:ind w:left="164" w:right="150"/>
              <w:rPr>
                <w:sz w:val="21"/>
              </w:rPr>
            </w:pPr>
            <w:r>
              <w:rPr>
                <w:w w:val="105"/>
                <w:sz w:val="21"/>
              </w:rPr>
              <w:t>19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14:paraId="5A950A32" w14:textId="77777777" w:rsidR="00C072D9" w:rsidRDefault="00721CB9">
            <w:pPr>
              <w:pStyle w:val="TableParagraph"/>
              <w:spacing w:before="9"/>
              <w:ind w:left="152" w:right="125"/>
              <w:rPr>
                <w:sz w:val="21"/>
              </w:rPr>
            </w:pPr>
            <w:r>
              <w:rPr>
                <w:w w:val="105"/>
                <w:sz w:val="21"/>
              </w:rPr>
              <w:t>27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2B50E29" w14:textId="77777777" w:rsidR="00C072D9" w:rsidRDefault="00721CB9">
            <w:pPr>
              <w:pStyle w:val="TableParagraph"/>
              <w:spacing w:before="9"/>
              <w:ind w:right="138"/>
              <w:rPr>
                <w:sz w:val="21"/>
              </w:rPr>
            </w:pPr>
            <w:r>
              <w:rPr>
                <w:w w:val="105"/>
                <w:sz w:val="21"/>
              </w:rPr>
              <w:t>23</w:t>
            </w:r>
          </w:p>
        </w:tc>
      </w:tr>
      <w:tr w:rsidR="00C072D9" w14:paraId="3AADDB0D" w14:textId="77777777">
        <w:trPr>
          <w:trHeight w:hRule="exact" w:val="246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1E3BD940" w14:textId="77777777" w:rsidR="00C072D9" w:rsidRDefault="00721CB9">
            <w:pPr>
              <w:pStyle w:val="TableParagraph"/>
              <w:spacing w:line="218" w:lineRule="exact"/>
              <w:ind w:left="169" w:right="106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792" w:type="dxa"/>
            <w:vMerge w:val="restart"/>
            <w:tcBorders>
              <w:top w:val="nil"/>
              <w:left w:val="nil"/>
              <w:right w:val="nil"/>
            </w:tcBorders>
          </w:tcPr>
          <w:p w14:paraId="790A2C29" w14:textId="77777777" w:rsidR="00C072D9" w:rsidRDefault="00721CB9">
            <w:pPr>
              <w:pStyle w:val="TableParagraph"/>
              <w:spacing w:line="237" w:lineRule="auto"/>
              <w:ind w:right="796"/>
              <w:jc w:val="left"/>
              <w:rPr>
                <w:sz w:val="20"/>
              </w:rPr>
            </w:pPr>
            <w:r>
              <w:rPr>
                <w:sz w:val="20"/>
              </w:rPr>
              <w:t>Athletics (athletics, pentathlon, and triathlon)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164D1EC7" w14:textId="77777777" w:rsidR="00C072D9" w:rsidRDefault="00C072D9"/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27A271C4" w14:textId="77777777" w:rsidR="00C072D9" w:rsidRDefault="00C072D9"/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1DF32BE5" w14:textId="77777777" w:rsidR="00C072D9" w:rsidRDefault="00C072D9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14:paraId="14E7B2CE" w14:textId="77777777" w:rsidR="00C072D9" w:rsidRDefault="00C072D9"/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7C34EAC" w14:textId="77777777" w:rsidR="00C072D9" w:rsidRDefault="00C072D9"/>
        </w:tc>
      </w:tr>
      <w:tr w:rsidR="00C072D9" w14:paraId="290FD816" w14:textId="77777777">
        <w:trPr>
          <w:trHeight w:hRule="exact" w:val="258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3AB94EE6" w14:textId="77777777" w:rsidR="00C072D9" w:rsidRDefault="00C072D9"/>
        </w:tc>
        <w:tc>
          <w:tcPr>
            <w:tcW w:w="3792" w:type="dxa"/>
            <w:vMerge/>
            <w:tcBorders>
              <w:left w:val="nil"/>
              <w:bottom w:val="nil"/>
              <w:right w:val="nil"/>
            </w:tcBorders>
          </w:tcPr>
          <w:p w14:paraId="7214AAD6" w14:textId="77777777" w:rsidR="00C072D9" w:rsidRDefault="00C072D9"/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1DEAD96B" w14:textId="77777777" w:rsidR="00C072D9" w:rsidRDefault="00721CB9">
            <w:pPr>
              <w:pStyle w:val="TableParagraph"/>
              <w:spacing w:before="9"/>
              <w:ind w:left="80" w:right="151"/>
              <w:rPr>
                <w:sz w:val="21"/>
              </w:rPr>
            </w:pPr>
            <w:r>
              <w:rPr>
                <w:w w:val="105"/>
                <w:sz w:val="21"/>
              </w:rPr>
              <w:t>51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55A39325" w14:textId="77777777" w:rsidR="00C072D9" w:rsidRDefault="00721CB9">
            <w:pPr>
              <w:pStyle w:val="TableParagraph"/>
              <w:spacing w:before="9"/>
              <w:ind w:left="144" w:right="154"/>
              <w:rPr>
                <w:sz w:val="21"/>
              </w:rPr>
            </w:pPr>
            <w:r>
              <w:rPr>
                <w:w w:val="105"/>
                <w:sz w:val="21"/>
              </w:rPr>
              <w:t>47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7F50D1E6" w14:textId="77777777" w:rsidR="00C072D9" w:rsidRDefault="00721CB9">
            <w:pPr>
              <w:pStyle w:val="TableParagraph"/>
              <w:spacing w:before="9"/>
              <w:ind w:left="164" w:right="150"/>
              <w:rPr>
                <w:sz w:val="21"/>
              </w:rPr>
            </w:pPr>
            <w:r>
              <w:rPr>
                <w:w w:val="105"/>
                <w:sz w:val="21"/>
              </w:rPr>
              <w:t>51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14:paraId="5A914E21" w14:textId="77777777" w:rsidR="00C072D9" w:rsidRDefault="00721CB9">
            <w:pPr>
              <w:pStyle w:val="TableParagraph"/>
              <w:spacing w:before="9"/>
              <w:ind w:left="152" w:right="125"/>
              <w:rPr>
                <w:sz w:val="21"/>
              </w:rPr>
            </w:pPr>
            <w:r>
              <w:rPr>
                <w:w w:val="105"/>
                <w:sz w:val="21"/>
              </w:rPr>
              <w:t>46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36F1F48" w14:textId="77777777" w:rsidR="00C072D9" w:rsidRDefault="00721CB9">
            <w:pPr>
              <w:pStyle w:val="TableParagraph"/>
              <w:spacing w:before="9"/>
              <w:ind w:right="138"/>
              <w:rPr>
                <w:sz w:val="21"/>
              </w:rPr>
            </w:pPr>
            <w:r>
              <w:rPr>
                <w:w w:val="105"/>
                <w:sz w:val="21"/>
              </w:rPr>
              <w:t>47</w:t>
            </w:r>
          </w:p>
        </w:tc>
      </w:tr>
      <w:tr w:rsidR="00C072D9" w14:paraId="72036865" w14:textId="77777777">
        <w:trPr>
          <w:trHeight w:hRule="exact" w:val="372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5FE1900B" w14:textId="77777777" w:rsidR="00C072D9" w:rsidRDefault="00721CB9">
            <w:pPr>
              <w:pStyle w:val="TableParagraph"/>
              <w:spacing w:line="218" w:lineRule="exact"/>
              <w:ind w:left="169" w:right="106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792" w:type="dxa"/>
            <w:vMerge w:val="restart"/>
            <w:tcBorders>
              <w:top w:val="nil"/>
              <w:left w:val="nil"/>
              <w:right w:val="nil"/>
            </w:tcBorders>
          </w:tcPr>
          <w:p w14:paraId="6B5FDDD8" w14:textId="77777777" w:rsidR="00C072D9" w:rsidRDefault="00721CB9">
            <w:pPr>
              <w:pStyle w:val="TableParagraph"/>
              <w:spacing w:line="237" w:lineRule="auto"/>
              <w:ind w:right="14"/>
              <w:jc w:val="left"/>
              <w:rPr>
                <w:sz w:val="20"/>
              </w:rPr>
            </w:pPr>
            <w:r>
              <w:rPr>
                <w:sz w:val="20"/>
              </w:rPr>
              <w:t xml:space="preserve">Martial arts (boxing, judo, taekwondo, wrestling, </w:t>
            </w:r>
            <w:proofErr w:type="spellStart"/>
            <w:r>
              <w:rPr>
                <w:sz w:val="20"/>
              </w:rPr>
              <w:t>tarung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derajat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wushu</w:t>
            </w:r>
            <w:proofErr w:type="spellEnd"/>
            <w:r>
              <w:rPr>
                <w:sz w:val="20"/>
              </w:rPr>
              <w:t xml:space="preserve">, fencing, </w:t>
            </w:r>
            <w:proofErr w:type="spellStart"/>
            <w:r>
              <w:rPr>
                <w:sz w:val="20"/>
              </w:rPr>
              <w:t>silat</w:t>
            </w:r>
            <w:proofErr w:type="spellEnd"/>
            <w:r>
              <w:rPr>
                <w:sz w:val="20"/>
              </w:rPr>
              <w:t>, and karate)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57CE9E3B" w14:textId="77777777" w:rsidR="00C072D9" w:rsidRDefault="00C072D9"/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2C991387" w14:textId="77777777" w:rsidR="00C072D9" w:rsidRDefault="00C072D9"/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078EF092" w14:textId="77777777" w:rsidR="00C072D9" w:rsidRDefault="00C072D9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14:paraId="11AFD24E" w14:textId="77777777" w:rsidR="00C072D9" w:rsidRDefault="00C072D9"/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2123B5D5" w14:textId="77777777" w:rsidR="00C072D9" w:rsidRDefault="00C072D9"/>
        </w:tc>
      </w:tr>
      <w:tr w:rsidR="00C072D9" w14:paraId="1E1EE434" w14:textId="77777777">
        <w:trPr>
          <w:trHeight w:hRule="exact" w:val="384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07C8D77E" w14:textId="77777777" w:rsidR="00C072D9" w:rsidRDefault="00C072D9"/>
        </w:tc>
        <w:tc>
          <w:tcPr>
            <w:tcW w:w="3792" w:type="dxa"/>
            <w:vMerge/>
            <w:tcBorders>
              <w:left w:val="nil"/>
              <w:bottom w:val="nil"/>
              <w:right w:val="nil"/>
            </w:tcBorders>
          </w:tcPr>
          <w:p w14:paraId="3EFFA65C" w14:textId="77777777" w:rsidR="00C072D9" w:rsidRDefault="00C072D9"/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709DE9FD" w14:textId="77777777" w:rsidR="00C072D9" w:rsidRDefault="00721CB9">
            <w:pPr>
              <w:pStyle w:val="TableParagraph"/>
              <w:spacing w:before="135"/>
              <w:ind w:left="80" w:right="151"/>
              <w:rPr>
                <w:sz w:val="21"/>
              </w:rPr>
            </w:pPr>
            <w:r>
              <w:rPr>
                <w:w w:val="105"/>
                <w:sz w:val="21"/>
              </w:rPr>
              <w:t>61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7526958E" w14:textId="77777777" w:rsidR="00C072D9" w:rsidRDefault="00721CB9">
            <w:pPr>
              <w:pStyle w:val="TableParagraph"/>
              <w:spacing w:before="135"/>
              <w:ind w:left="144" w:right="154"/>
              <w:rPr>
                <w:sz w:val="21"/>
              </w:rPr>
            </w:pPr>
            <w:r>
              <w:rPr>
                <w:w w:val="105"/>
                <w:sz w:val="21"/>
              </w:rPr>
              <w:t>96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64445228" w14:textId="77777777" w:rsidR="00C072D9" w:rsidRDefault="00721CB9">
            <w:pPr>
              <w:pStyle w:val="TableParagraph"/>
              <w:spacing w:before="135"/>
              <w:ind w:left="164" w:right="150"/>
              <w:rPr>
                <w:sz w:val="21"/>
              </w:rPr>
            </w:pPr>
            <w:r>
              <w:rPr>
                <w:w w:val="105"/>
                <w:sz w:val="21"/>
              </w:rPr>
              <w:t>89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14:paraId="2C10C630" w14:textId="77777777" w:rsidR="00C072D9" w:rsidRDefault="00721CB9">
            <w:pPr>
              <w:pStyle w:val="TableParagraph"/>
              <w:spacing w:before="135"/>
              <w:ind w:left="152" w:right="137"/>
              <w:rPr>
                <w:sz w:val="21"/>
              </w:rPr>
            </w:pPr>
            <w:r>
              <w:rPr>
                <w:w w:val="105"/>
                <w:sz w:val="21"/>
              </w:rPr>
              <w:t>195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A8FEA5E" w14:textId="77777777" w:rsidR="00C072D9" w:rsidRDefault="00721CB9">
            <w:pPr>
              <w:pStyle w:val="TableParagraph"/>
              <w:spacing w:before="135"/>
              <w:ind w:right="148"/>
              <w:rPr>
                <w:sz w:val="21"/>
              </w:rPr>
            </w:pPr>
            <w:r>
              <w:rPr>
                <w:w w:val="105"/>
                <w:sz w:val="21"/>
              </w:rPr>
              <w:t>193</w:t>
            </w:r>
          </w:p>
        </w:tc>
      </w:tr>
      <w:tr w:rsidR="00C072D9" w14:paraId="3CDE41BD" w14:textId="77777777">
        <w:trPr>
          <w:trHeight w:hRule="exact" w:val="630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2256061" w14:textId="77777777" w:rsidR="00C072D9" w:rsidRDefault="00721CB9">
            <w:pPr>
              <w:pStyle w:val="TableParagraph"/>
              <w:spacing w:line="218" w:lineRule="exact"/>
              <w:ind w:left="169" w:right="106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792" w:type="dxa"/>
            <w:vMerge w:val="restart"/>
            <w:tcBorders>
              <w:top w:val="nil"/>
              <w:left w:val="nil"/>
              <w:right w:val="nil"/>
            </w:tcBorders>
          </w:tcPr>
          <w:p w14:paraId="0EEF39A4" w14:textId="77777777" w:rsidR="00C072D9" w:rsidRDefault="00721CB9">
            <w:pPr>
              <w:pStyle w:val="TableParagraph"/>
              <w:ind w:right="246"/>
              <w:jc w:val="left"/>
              <w:rPr>
                <w:sz w:val="20"/>
              </w:rPr>
            </w:pPr>
            <w:r>
              <w:rPr>
                <w:sz w:val="20"/>
              </w:rPr>
              <w:t xml:space="preserve">Games (badminton, table tennis, tennis, basketball, soccer, hockey, softball, volleyball, handball, baseball, bowling, golf, </w:t>
            </w:r>
            <w:proofErr w:type="spellStart"/>
            <w:r>
              <w:rPr>
                <w:sz w:val="20"/>
              </w:rPr>
              <w:t>sepak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takraw</w:t>
            </w:r>
            <w:proofErr w:type="spellEnd"/>
            <w:r>
              <w:rPr>
                <w:sz w:val="20"/>
              </w:rPr>
              <w:t>, squash, billiard, futsal, and cricket)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0A82F83C" w14:textId="77777777" w:rsidR="00C072D9" w:rsidRDefault="00C072D9"/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5D79DD5A" w14:textId="77777777" w:rsidR="00C072D9" w:rsidRDefault="00C072D9"/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272DB172" w14:textId="77777777" w:rsidR="00C072D9" w:rsidRDefault="00C072D9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14:paraId="1EFD1D89" w14:textId="77777777" w:rsidR="00C072D9" w:rsidRDefault="00C072D9"/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F62D04E" w14:textId="77777777" w:rsidR="00C072D9" w:rsidRDefault="00C072D9"/>
        </w:tc>
      </w:tr>
      <w:tr w:rsidR="00C072D9" w14:paraId="2B51665E" w14:textId="77777777">
        <w:trPr>
          <w:trHeight w:hRule="exact" w:val="643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358CBDD0" w14:textId="77777777" w:rsidR="00C072D9" w:rsidRDefault="00C072D9"/>
        </w:tc>
        <w:tc>
          <w:tcPr>
            <w:tcW w:w="3792" w:type="dxa"/>
            <w:vMerge/>
            <w:tcBorders>
              <w:left w:val="nil"/>
              <w:bottom w:val="nil"/>
              <w:right w:val="nil"/>
            </w:tcBorders>
          </w:tcPr>
          <w:p w14:paraId="735A9958" w14:textId="77777777" w:rsidR="00C072D9" w:rsidRDefault="00C072D9"/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75B9BB6D" w14:textId="77777777" w:rsidR="00C072D9" w:rsidRDefault="00721CB9">
            <w:pPr>
              <w:pStyle w:val="TableParagraph"/>
              <w:spacing w:before="140"/>
              <w:ind w:left="80" w:right="151"/>
              <w:rPr>
                <w:sz w:val="21"/>
              </w:rPr>
            </w:pPr>
            <w:r>
              <w:rPr>
                <w:w w:val="105"/>
                <w:sz w:val="21"/>
              </w:rPr>
              <w:t>27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71584B8A" w14:textId="77777777" w:rsidR="00C072D9" w:rsidRDefault="00721CB9">
            <w:pPr>
              <w:pStyle w:val="TableParagraph"/>
              <w:spacing w:before="140"/>
              <w:ind w:left="144" w:right="154"/>
              <w:rPr>
                <w:sz w:val="21"/>
              </w:rPr>
            </w:pPr>
            <w:r>
              <w:rPr>
                <w:w w:val="105"/>
                <w:sz w:val="21"/>
              </w:rPr>
              <w:t>68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6356F294" w14:textId="77777777" w:rsidR="00C072D9" w:rsidRDefault="00721CB9">
            <w:pPr>
              <w:pStyle w:val="TableParagraph"/>
              <w:spacing w:before="140"/>
              <w:ind w:left="164" w:right="150"/>
              <w:rPr>
                <w:sz w:val="21"/>
              </w:rPr>
            </w:pPr>
            <w:r>
              <w:rPr>
                <w:w w:val="105"/>
                <w:sz w:val="21"/>
              </w:rPr>
              <w:t>64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14:paraId="19A504F0" w14:textId="77777777" w:rsidR="00C072D9" w:rsidRDefault="00721CB9">
            <w:pPr>
              <w:pStyle w:val="TableParagraph"/>
              <w:spacing w:before="140"/>
              <w:ind w:left="152" w:right="125"/>
              <w:rPr>
                <w:sz w:val="21"/>
              </w:rPr>
            </w:pPr>
            <w:r>
              <w:rPr>
                <w:w w:val="105"/>
                <w:sz w:val="21"/>
              </w:rPr>
              <w:t>80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ABB379D" w14:textId="77777777" w:rsidR="00C072D9" w:rsidRDefault="00721CB9">
            <w:pPr>
              <w:pStyle w:val="TableParagraph"/>
              <w:spacing w:before="140"/>
              <w:ind w:right="138"/>
              <w:rPr>
                <w:sz w:val="21"/>
              </w:rPr>
            </w:pPr>
            <w:r>
              <w:rPr>
                <w:w w:val="105"/>
                <w:sz w:val="21"/>
              </w:rPr>
              <w:t>83</w:t>
            </w:r>
          </w:p>
        </w:tc>
      </w:tr>
      <w:tr w:rsidR="00C072D9" w14:paraId="7DCE7AE6" w14:textId="77777777">
        <w:trPr>
          <w:trHeight w:hRule="exact" w:val="252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6CD0DFF0" w14:textId="77777777" w:rsidR="00C072D9" w:rsidRDefault="00721CB9">
            <w:pPr>
              <w:pStyle w:val="TableParagraph"/>
              <w:spacing w:line="218" w:lineRule="exact"/>
              <w:ind w:left="169" w:right="106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14:paraId="242BF872" w14:textId="77777777" w:rsidR="00C072D9" w:rsidRDefault="00721CB9">
            <w:pPr>
              <w:pStyle w:val="TableParagraph"/>
              <w:spacing w:line="218" w:lineRule="exact"/>
              <w:ind w:right="14"/>
              <w:jc w:val="left"/>
              <w:rPr>
                <w:sz w:val="20"/>
              </w:rPr>
            </w:pPr>
            <w:r>
              <w:rPr>
                <w:sz w:val="20"/>
              </w:rPr>
              <w:t>Target  (fencing and shooting)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45E6E370" w14:textId="77777777" w:rsidR="00C072D9" w:rsidRDefault="00721CB9">
            <w:pPr>
              <w:pStyle w:val="TableParagraph"/>
              <w:spacing w:before="2"/>
              <w:ind w:left="80" w:right="151"/>
              <w:rPr>
                <w:sz w:val="21"/>
              </w:rPr>
            </w:pPr>
            <w:r>
              <w:rPr>
                <w:w w:val="105"/>
                <w:sz w:val="21"/>
              </w:rPr>
              <w:t>19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45B0181A" w14:textId="77777777" w:rsidR="00C072D9" w:rsidRDefault="00721CB9">
            <w:pPr>
              <w:pStyle w:val="TableParagraph"/>
              <w:spacing w:before="2"/>
              <w:ind w:left="144" w:right="154"/>
              <w:rPr>
                <w:sz w:val="21"/>
              </w:rPr>
            </w:pPr>
            <w:r>
              <w:rPr>
                <w:w w:val="105"/>
                <w:sz w:val="21"/>
              </w:rPr>
              <w:t>48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0F99842D" w14:textId="77777777" w:rsidR="00C072D9" w:rsidRDefault="00721CB9">
            <w:pPr>
              <w:pStyle w:val="TableParagraph"/>
              <w:spacing w:before="2"/>
              <w:ind w:left="164" w:right="150"/>
              <w:rPr>
                <w:sz w:val="21"/>
              </w:rPr>
            </w:pPr>
            <w:r>
              <w:rPr>
                <w:w w:val="105"/>
                <w:sz w:val="21"/>
              </w:rPr>
              <w:t>50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14:paraId="0F7066F3" w14:textId="77777777" w:rsidR="00C072D9" w:rsidRDefault="00721CB9">
            <w:pPr>
              <w:pStyle w:val="TableParagraph"/>
              <w:spacing w:before="2"/>
              <w:ind w:left="152" w:right="125"/>
              <w:rPr>
                <w:sz w:val="21"/>
              </w:rPr>
            </w:pPr>
            <w:r>
              <w:rPr>
                <w:w w:val="105"/>
                <w:sz w:val="21"/>
              </w:rPr>
              <w:t>54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62A3F62" w14:textId="77777777" w:rsidR="00C072D9" w:rsidRDefault="00721CB9">
            <w:pPr>
              <w:pStyle w:val="TableParagraph"/>
              <w:spacing w:before="2"/>
              <w:ind w:right="138"/>
              <w:rPr>
                <w:sz w:val="21"/>
              </w:rPr>
            </w:pPr>
            <w:r>
              <w:rPr>
                <w:w w:val="105"/>
                <w:sz w:val="21"/>
              </w:rPr>
              <w:t>52</w:t>
            </w:r>
          </w:p>
        </w:tc>
      </w:tr>
      <w:tr w:rsidR="00C072D9" w14:paraId="3C299188" w14:textId="77777777">
        <w:trPr>
          <w:trHeight w:hRule="exact" w:val="252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754DC3C3" w14:textId="77777777" w:rsidR="00C072D9" w:rsidRDefault="00721CB9">
            <w:pPr>
              <w:pStyle w:val="TableParagraph"/>
              <w:spacing w:line="218" w:lineRule="exact"/>
              <w:ind w:left="169" w:right="106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14:paraId="435BF392" w14:textId="77777777" w:rsidR="00C072D9" w:rsidRDefault="00721CB9">
            <w:pPr>
              <w:pStyle w:val="TableParagraph"/>
              <w:spacing w:line="218" w:lineRule="exact"/>
              <w:ind w:right="14"/>
              <w:jc w:val="left"/>
              <w:rPr>
                <w:sz w:val="20"/>
              </w:rPr>
            </w:pPr>
            <w:r>
              <w:rPr>
                <w:sz w:val="20"/>
              </w:rPr>
              <w:t>Motorcycle sport/horseback riding/cycling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399BF8E3" w14:textId="77777777" w:rsidR="00C072D9" w:rsidRDefault="00721CB9">
            <w:pPr>
              <w:pStyle w:val="TableParagraph"/>
              <w:spacing w:before="3"/>
              <w:ind w:left="80" w:right="151"/>
              <w:rPr>
                <w:sz w:val="21"/>
              </w:rPr>
            </w:pPr>
            <w:r>
              <w:rPr>
                <w:w w:val="105"/>
                <w:sz w:val="21"/>
              </w:rPr>
              <w:t>24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2FA7F5EE" w14:textId="77777777" w:rsidR="00C072D9" w:rsidRDefault="00721CB9">
            <w:pPr>
              <w:pStyle w:val="TableParagraph"/>
              <w:spacing w:before="3"/>
              <w:ind w:left="144" w:right="154"/>
              <w:rPr>
                <w:sz w:val="21"/>
              </w:rPr>
            </w:pPr>
            <w:r>
              <w:rPr>
                <w:w w:val="105"/>
                <w:sz w:val="21"/>
              </w:rPr>
              <w:t>20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599280A7" w14:textId="77777777" w:rsidR="00C072D9" w:rsidRDefault="00721CB9">
            <w:pPr>
              <w:pStyle w:val="TableParagraph"/>
              <w:spacing w:before="3"/>
              <w:ind w:left="164" w:right="150"/>
              <w:rPr>
                <w:sz w:val="21"/>
              </w:rPr>
            </w:pPr>
            <w:r>
              <w:rPr>
                <w:w w:val="105"/>
                <w:sz w:val="21"/>
              </w:rPr>
              <w:t>25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14:paraId="645E74A9" w14:textId="77777777" w:rsidR="00C072D9" w:rsidRDefault="00721CB9">
            <w:pPr>
              <w:pStyle w:val="TableParagraph"/>
              <w:spacing w:before="3"/>
              <w:ind w:left="152" w:right="125"/>
              <w:rPr>
                <w:sz w:val="21"/>
              </w:rPr>
            </w:pPr>
            <w:r>
              <w:rPr>
                <w:w w:val="105"/>
                <w:sz w:val="21"/>
              </w:rPr>
              <w:t>36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6AE6A1D" w14:textId="77777777" w:rsidR="00C072D9" w:rsidRDefault="00721CB9">
            <w:pPr>
              <w:pStyle w:val="TableParagraph"/>
              <w:spacing w:before="3"/>
              <w:ind w:right="138"/>
              <w:rPr>
                <w:sz w:val="21"/>
              </w:rPr>
            </w:pPr>
            <w:r>
              <w:rPr>
                <w:w w:val="105"/>
                <w:sz w:val="21"/>
              </w:rPr>
              <w:t>43</w:t>
            </w:r>
          </w:p>
        </w:tc>
      </w:tr>
      <w:tr w:rsidR="00C072D9" w14:paraId="7D9CFB0E" w14:textId="77777777">
        <w:trPr>
          <w:trHeight w:hRule="exact" w:val="252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21C0F4AF" w14:textId="77777777" w:rsidR="00C072D9" w:rsidRDefault="00721CB9">
            <w:pPr>
              <w:pStyle w:val="TableParagraph"/>
              <w:spacing w:line="218" w:lineRule="exact"/>
              <w:ind w:left="169" w:right="106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14:paraId="0277B518" w14:textId="77777777" w:rsidR="00C072D9" w:rsidRDefault="00721CB9">
            <w:pPr>
              <w:pStyle w:val="TableParagraph"/>
              <w:spacing w:line="218" w:lineRule="exact"/>
              <w:ind w:right="14"/>
              <w:jc w:val="left"/>
              <w:rPr>
                <w:sz w:val="20"/>
              </w:rPr>
            </w:pPr>
            <w:r>
              <w:rPr>
                <w:sz w:val="20"/>
              </w:rPr>
              <w:t>Weightlifting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456B1330" w14:textId="77777777" w:rsidR="00C072D9" w:rsidRDefault="00721CB9">
            <w:pPr>
              <w:pStyle w:val="TableParagraph"/>
              <w:spacing w:before="3"/>
              <w:ind w:left="80" w:right="151"/>
              <w:rPr>
                <w:sz w:val="21"/>
              </w:rPr>
            </w:pPr>
            <w:r>
              <w:rPr>
                <w:w w:val="105"/>
                <w:sz w:val="21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37CBFE7E" w14:textId="77777777" w:rsidR="00C072D9" w:rsidRDefault="00721CB9">
            <w:pPr>
              <w:pStyle w:val="TableParagraph"/>
              <w:spacing w:before="3"/>
              <w:ind w:left="144" w:right="154"/>
              <w:rPr>
                <w:sz w:val="21"/>
              </w:rPr>
            </w:pPr>
            <w:r>
              <w:rPr>
                <w:w w:val="105"/>
                <w:sz w:val="21"/>
              </w:rPr>
              <w:t>23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27EF0164" w14:textId="77777777" w:rsidR="00C072D9" w:rsidRDefault="00721CB9">
            <w:pPr>
              <w:pStyle w:val="TableParagraph"/>
              <w:spacing w:before="3"/>
              <w:ind w:left="164" w:right="150"/>
              <w:rPr>
                <w:sz w:val="21"/>
              </w:rPr>
            </w:pPr>
            <w:r>
              <w:rPr>
                <w:w w:val="105"/>
                <w:sz w:val="21"/>
              </w:rPr>
              <w:t>20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14:paraId="17151619" w14:textId="77777777" w:rsidR="00C072D9" w:rsidRDefault="00721CB9">
            <w:pPr>
              <w:pStyle w:val="TableParagraph"/>
              <w:spacing w:before="3"/>
              <w:ind w:left="152" w:right="125"/>
              <w:rPr>
                <w:sz w:val="21"/>
              </w:rPr>
            </w:pPr>
            <w:r>
              <w:rPr>
                <w:w w:val="105"/>
                <w:sz w:val="21"/>
              </w:rPr>
              <w:t>44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1EFD7C79" w14:textId="77777777" w:rsidR="00C072D9" w:rsidRDefault="00721CB9">
            <w:pPr>
              <w:pStyle w:val="TableParagraph"/>
              <w:spacing w:before="3"/>
              <w:ind w:right="138"/>
              <w:rPr>
                <w:sz w:val="21"/>
              </w:rPr>
            </w:pPr>
            <w:r>
              <w:rPr>
                <w:w w:val="105"/>
                <w:sz w:val="21"/>
              </w:rPr>
              <w:t>38</w:t>
            </w:r>
          </w:p>
        </w:tc>
      </w:tr>
      <w:tr w:rsidR="00C072D9" w14:paraId="126D947C" w14:textId="77777777">
        <w:trPr>
          <w:trHeight w:hRule="exact" w:val="252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0A5844C5" w14:textId="77777777" w:rsidR="00C072D9" w:rsidRDefault="00721CB9">
            <w:pPr>
              <w:pStyle w:val="TableParagraph"/>
              <w:spacing w:line="218" w:lineRule="exact"/>
              <w:ind w:left="169" w:right="106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14:paraId="7752F6A1" w14:textId="77777777" w:rsidR="00C072D9" w:rsidRDefault="00721CB9">
            <w:pPr>
              <w:pStyle w:val="TableParagraph"/>
              <w:spacing w:line="218" w:lineRule="exact"/>
              <w:ind w:right="14"/>
              <w:jc w:val="left"/>
              <w:rPr>
                <w:sz w:val="20"/>
              </w:rPr>
            </w:pPr>
            <w:r>
              <w:rPr>
                <w:sz w:val="20"/>
              </w:rPr>
              <w:t>Mind sport (chess and bridge)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44CC801D" w14:textId="77777777" w:rsidR="00C072D9" w:rsidRDefault="00721CB9">
            <w:pPr>
              <w:pStyle w:val="TableParagraph"/>
              <w:spacing w:before="3"/>
              <w:ind w:left="0" w:right="5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745BBBAA" w14:textId="77777777" w:rsidR="00C072D9" w:rsidRDefault="00721CB9">
            <w:pPr>
              <w:pStyle w:val="TableParagraph"/>
              <w:spacing w:before="3"/>
              <w:ind w:left="0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7E3B4E82" w14:textId="77777777" w:rsidR="00C072D9" w:rsidRDefault="00721CB9">
            <w:pPr>
              <w:pStyle w:val="TableParagraph"/>
              <w:spacing w:before="3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14:paraId="443FC4D7" w14:textId="77777777" w:rsidR="00C072D9" w:rsidRDefault="00721CB9">
            <w:pPr>
              <w:pStyle w:val="TableParagraph"/>
              <w:spacing w:before="3"/>
              <w:ind w:left="152" w:right="125"/>
              <w:rPr>
                <w:sz w:val="21"/>
              </w:rPr>
            </w:pPr>
            <w:r>
              <w:rPr>
                <w:w w:val="105"/>
                <w:sz w:val="21"/>
              </w:rPr>
              <w:t>18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5D6F506F" w14:textId="77777777" w:rsidR="00C072D9" w:rsidRDefault="00721CB9">
            <w:pPr>
              <w:pStyle w:val="TableParagraph"/>
              <w:spacing w:before="3"/>
              <w:ind w:right="138"/>
              <w:rPr>
                <w:sz w:val="21"/>
              </w:rPr>
            </w:pPr>
            <w:r>
              <w:rPr>
                <w:w w:val="105"/>
                <w:sz w:val="21"/>
              </w:rPr>
              <w:t>20</w:t>
            </w:r>
          </w:p>
        </w:tc>
      </w:tr>
      <w:tr w:rsidR="000D2672" w14:paraId="79B340C7" w14:textId="77777777">
        <w:trPr>
          <w:trHeight w:hRule="exact" w:val="487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10E60A94" w14:textId="77777777" w:rsidR="000D2672" w:rsidRDefault="000D2672" w:rsidP="000D2672">
            <w:pPr>
              <w:pStyle w:val="TableParagraph"/>
              <w:spacing w:line="218" w:lineRule="exact"/>
              <w:ind w:left="166" w:right="115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14:paraId="643085B6" w14:textId="77777777" w:rsidR="000D2672" w:rsidRDefault="000D2672" w:rsidP="000D2672">
            <w:pPr>
              <w:pStyle w:val="TableParagraph"/>
              <w:spacing w:line="237" w:lineRule="auto"/>
              <w:ind w:right="329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Aerosports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aeromodelling</w:t>
            </w:r>
            <w:proofErr w:type="spellEnd"/>
            <w:r>
              <w:rPr>
                <w:sz w:val="20"/>
              </w:rPr>
              <w:t>, hang gliding, paragliding,  gliding,  and parachuting)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34868EEE" w14:textId="77777777" w:rsidR="000D2672" w:rsidRDefault="000D2672" w:rsidP="000D2672">
            <w:pPr>
              <w:pStyle w:val="TableParagraph"/>
              <w:spacing w:before="21"/>
              <w:ind w:left="0" w:right="59"/>
              <w:rPr>
                <w:w w:val="102"/>
                <w:sz w:val="21"/>
              </w:rPr>
            </w:pPr>
          </w:p>
          <w:p w14:paraId="292604F2" w14:textId="77777777" w:rsidR="000D2672" w:rsidRDefault="000D2672" w:rsidP="000D2672">
            <w:pPr>
              <w:pStyle w:val="TableParagraph"/>
              <w:spacing w:before="21"/>
              <w:ind w:left="0" w:right="5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32989281" w14:textId="77777777" w:rsidR="000D2672" w:rsidRDefault="000D2672" w:rsidP="000D2672">
            <w:pPr>
              <w:pStyle w:val="TableParagraph"/>
              <w:spacing w:before="21"/>
              <w:ind w:left="0"/>
              <w:rPr>
                <w:w w:val="102"/>
                <w:sz w:val="21"/>
              </w:rPr>
            </w:pPr>
          </w:p>
          <w:p w14:paraId="2239297E" w14:textId="77777777" w:rsidR="000D2672" w:rsidRDefault="000D2672" w:rsidP="000D2672">
            <w:pPr>
              <w:pStyle w:val="TableParagraph"/>
              <w:spacing w:before="21"/>
              <w:ind w:left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05F99D52" w14:textId="77777777" w:rsidR="000D2672" w:rsidRDefault="000D2672" w:rsidP="000D2672">
            <w:pPr>
              <w:pStyle w:val="TableParagraph"/>
              <w:spacing w:before="21"/>
              <w:ind w:left="26"/>
              <w:rPr>
                <w:w w:val="102"/>
                <w:sz w:val="21"/>
              </w:rPr>
            </w:pPr>
          </w:p>
          <w:p w14:paraId="5414FE65" w14:textId="77777777" w:rsidR="000D2672" w:rsidRDefault="000D2672" w:rsidP="000D2672">
            <w:pPr>
              <w:pStyle w:val="TableParagraph"/>
              <w:spacing w:before="21"/>
              <w:ind w:left="26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14:paraId="44705DF4" w14:textId="77777777" w:rsidR="000D2672" w:rsidRDefault="000D2672" w:rsidP="000D2672">
            <w:pPr>
              <w:pStyle w:val="TableParagraph"/>
              <w:spacing w:before="21"/>
              <w:ind w:left="152" w:right="125"/>
              <w:rPr>
                <w:w w:val="105"/>
                <w:sz w:val="21"/>
              </w:rPr>
            </w:pPr>
          </w:p>
          <w:p w14:paraId="25D13DBF" w14:textId="77777777" w:rsidR="000D2672" w:rsidRDefault="000D2672" w:rsidP="000D2672">
            <w:pPr>
              <w:pStyle w:val="TableParagraph"/>
              <w:spacing w:before="21"/>
              <w:ind w:left="152" w:right="125"/>
              <w:rPr>
                <w:sz w:val="21"/>
              </w:rPr>
            </w:pPr>
            <w:r>
              <w:rPr>
                <w:w w:val="105"/>
                <w:sz w:val="21"/>
              </w:rPr>
              <w:t>52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73A95A3" w14:textId="77777777" w:rsidR="000D2672" w:rsidRDefault="000D2672" w:rsidP="000D2672">
            <w:pPr>
              <w:pStyle w:val="TableParagraph"/>
              <w:spacing w:before="21"/>
              <w:ind w:right="138"/>
              <w:rPr>
                <w:w w:val="105"/>
                <w:sz w:val="21"/>
              </w:rPr>
            </w:pPr>
          </w:p>
          <w:p w14:paraId="4D8B7278" w14:textId="77777777" w:rsidR="000D2672" w:rsidRDefault="000D2672" w:rsidP="000D2672">
            <w:pPr>
              <w:pStyle w:val="TableParagraph"/>
              <w:spacing w:before="21"/>
              <w:ind w:right="138"/>
              <w:rPr>
                <w:sz w:val="21"/>
              </w:rPr>
            </w:pPr>
            <w:r>
              <w:rPr>
                <w:w w:val="105"/>
                <w:sz w:val="21"/>
              </w:rPr>
              <w:t>38</w:t>
            </w:r>
          </w:p>
        </w:tc>
      </w:tr>
      <w:tr w:rsidR="000D2672" w14:paraId="3CC3A3D0" w14:textId="77777777">
        <w:trPr>
          <w:trHeight w:hRule="exact" w:val="246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14:paraId="6CC914AA" w14:textId="77777777" w:rsidR="000D2672" w:rsidRDefault="000D2672" w:rsidP="000D2672">
            <w:pPr>
              <w:pStyle w:val="TableParagraph"/>
              <w:spacing w:line="218" w:lineRule="exact"/>
              <w:ind w:left="166" w:right="115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792" w:type="dxa"/>
            <w:vMerge w:val="restart"/>
            <w:tcBorders>
              <w:top w:val="nil"/>
              <w:left w:val="nil"/>
              <w:right w:val="nil"/>
            </w:tcBorders>
          </w:tcPr>
          <w:p w14:paraId="792AC00E" w14:textId="77777777" w:rsidR="000D2672" w:rsidRDefault="000D2672" w:rsidP="000D2672">
            <w:pPr>
              <w:pStyle w:val="TableParagraph"/>
              <w:spacing w:line="237" w:lineRule="auto"/>
              <w:ind w:right="14"/>
              <w:jc w:val="left"/>
              <w:rPr>
                <w:sz w:val="20"/>
              </w:rPr>
            </w:pPr>
            <w:r>
              <w:rPr>
                <w:sz w:val="20"/>
              </w:rPr>
              <w:t>Others (dancing, rock climbing, roller skating, and  drum band)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7816D47D" w14:textId="77777777" w:rsidR="000D2672" w:rsidRDefault="000D2672" w:rsidP="000D2672"/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1EE2C5E9" w14:textId="77777777" w:rsidR="000D2672" w:rsidRDefault="000D2672" w:rsidP="000D2672"/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14:paraId="7CCF30EA" w14:textId="77777777" w:rsidR="000D2672" w:rsidRDefault="000D2672" w:rsidP="000D2672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14:paraId="339486D5" w14:textId="77777777" w:rsidR="000D2672" w:rsidRDefault="000D2672" w:rsidP="000D2672"/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 w14:paraId="64055CBD" w14:textId="77777777" w:rsidR="000D2672" w:rsidRDefault="000D2672" w:rsidP="000D2672"/>
        </w:tc>
      </w:tr>
      <w:tr w:rsidR="000D2672" w14:paraId="179DD8CE" w14:textId="77777777">
        <w:trPr>
          <w:trHeight w:hRule="exact" w:val="259"/>
        </w:trPr>
        <w:tc>
          <w:tcPr>
            <w:tcW w:w="679" w:type="dxa"/>
            <w:tcBorders>
              <w:top w:val="nil"/>
              <w:left w:val="nil"/>
              <w:right w:val="nil"/>
            </w:tcBorders>
          </w:tcPr>
          <w:p w14:paraId="387044A5" w14:textId="77777777" w:rsidR="000D2672" w:rsidRDefault="000D2672" w:rsidP="000D2672"/>
        </w:tc>
        <w:tc>
          <w:tcPr>
            <w:tcW w:w="3792" w:type="dxa"/>
            <w:vMerge/>
            <w:tcBorders>
              <w:left w:val="nil"/>
              <w:right w:val="nil"/>
            </w:tcBorders>
          </w:tcPr>
          <w:p w14:paraId="46063EDD" w14:textId="77777777" w:rsidR="000D2672" w:rsidRDefault="000D2672" w:rsidP="000D2672"/>
        </w:tc>
        <w:tc>
          <w:tcPr>
            <w:tcW w:w="646" w:type="dxa"/>
            <w:tcBorders>
              <w:top w:val="nil"/>
              <w:left w:val="nil"/>
              <w:right w:val="nil"/>
            </w:tcBorders>
          </w:tcPr>
          <w:p w14:paraId="78A684B7" w14:textId="77777777" w:rsidR="000D2672" w:rsidRDefault="000D2672" w:rsidP="000D2672">
            <w:pPr>
              <w:pStyle w:val="TableParagraph"/>
              <w:spacing w:before="9"/>
              <w:ind w:left="0" w:right="59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</w:tcPr>
          <w:p w14:paraId="273E57EB" w14:textId="77777777" w:rsidR="000D2672" w:rsidRDefault="000D2672" w:rsidP="000D2672">
            <w:pPr>
              <w:pStyle w:val="TableParagraph"/>
              <w:spacing w:before="9"/>
              <w:ind w:left="0"/>
              <w:rPr>
                <w:sz w:val="21"/>
              </w:rPr>
            </w:pPr>
            <w:r>
              <w:rPr>
                <w:w w:val="102"/>
                <w:sz w:val="21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</w:tcPr>
          <w:p w14:paraId="1DBF9A88" w14:textId="77777777" w:rsidR="000D2672" w:rsidRDefault="000D2672" w:rsidP="000D2672">
            <w:pPr>
              <w:pStyle w:val="TableParagraph"/>
              <w:spacing w:before="9"/>
              <w:ind w:left="164" w:right="150"/>
              <w:rPr>
                <w:sz w:val="21"/>
              </w:rPr>
            </w:pPr>
            <w:r>
              <w:rPr>
                <w:w w:val="105"/>
                <w:sz w:val="21"/>
              </w:rPr>
              <w:t>10</w:t>
            </w:r>
          </w:p>
        </w:tc>
        <w:tc>
          <w:tcPr>
            <w:tcW w:w="1157" w:type="dxa"/>
            <w:tcBorders>
              <w:top w:val="nil"/>
              <w:left w:val="nil"/>
              <w:right w:val="nil"/>
            </w:tcBorders>
          </w:tcPr>
          <w:p w14:paraId="5A9803CF" w14:textId="77777777" w:rsidR="000D2672" w:rsidRDefault="000D2672" w:rsidP="000D2672">
            <w:pPr>
              <w:pStyle w:val="TableParagraph"/>
              <w:spacing w:before="9"/>
              <w:ind w:left="152" w:right="125"/>
              <w:rPr>
                <w:sz w:val="21"/>
              </w:rPr>
            </w:pPr>
            <w:r>
              <w:rPr>
                <w:w w:val="105"/>
                <w:sz w:val="21"/>
              </w:rPr>
              <w:t>55</w:t>
            </w:r>
          </w:p>
        </w:tc>
        <w:tc>
          <w:tcPr>
            <w:tcW w:w="1154" w:type="dxa"/>
            <w:tcBorders>
              <w:top w:val="nil"/>
              <w:left w:val="nil"/>
              <w:right w:val="nil"/>
            </w:tcBorders>
          </w:tcPr>
          <w:p w14:paraId="14D70314" w14:textId="77777777" w:rsidR="000D2672" w:rsidRDefault="000D2672" w:rsidP="000D2672">
            <w:pPr>
              <w:pStyle w:val="TableParagraph"/>
              <w:spacing w:before="9"/>
              <w:ind w:right="138"/>
              <w:rPr>
                <w:sz w:val="21"/>
              </w:rPr>
            </w:pPr>
            <w:r>
              <w:rPr>
                <w:w w:val="105"/>
                <w:sz w:val="21"/>
              </w:rPr>
              <w:t>59</w:t>
            </w:r>
          </w:p>
        </w:tc>
      </w:tr>
    </w:tbl>
    <w:p w14:paraId="1D9315B4" w14:textId="77777777" w:rsidR="00C072D9" w:rsidRDefault="00C072D9">
      <w:pPr>
        <w:pStyle w:val="BodyText"/>
        <w:ind w:left="0"/>
        <w:rPr>
          <w:b/>
          <w:sz w:val="20"/>
        </w:rPr>
      </w:pPr>
    </w:p>
    <w:p w14:paraId="2EB45D14" w14:textId="77777777" w:rsidR="00C072D9" w:rsidRDefault="00C072D9">
      <w:pPr>
        <w:pStyle w:val="BodyText"/>
        <w:spacing w:before="3"/>
        <w:ind w:left="0"/>
        <w:rPr>
          <w:b/>
          <w:sz w:val="20"/>
        </w:rPr>
      </w:pPr>
    </w:p>
    <w:p w14:paraId="58639511" w14:textId="77777777" w:rsidR="00C072D9" w:rsidRDefault="00721CB9">
      <w:pPr>
        <w:spacing w:before="69"/>
        <w:ind w:left="125"/>
        <w:rPr>
          <w:b/>
          <w:sz w:val="24"/>
        </w:rPr>
      </w:pPr>
      <w:r>
        <w:rPr>
          <w:b/>
          <w:sz w:val="24"/>
        </w:rPr>
        <w:t>The logic behind age restriction</w:t>
      </w:r>
    </w:p>
    <w:p w14:paraId="7F5A8DFB" w14:textId="77777777" w:rsidR="00C072D9" w:rsidRDefault="00721CB9" w:rsidP="000712BA">
      <w:pPr>
        <w:pStyle w:val="BodyText"/>
        <w:ind w:left="125" w:right="113"/>
        <w:jc w:val="both"/>
      </w:pPr>
      <w:r>
        <w:rPr>
          <w:spacing w:val="-5"/>
        </w:rPr>
        <w:t xml:space="preserve">The </w:t>
      </w:r>
      <w:r>
        <w:t xml:space="preserve">logical reason </w:t>
      </w:r>
      <w:r>
        <w:rPr>
          <w:spacing w:val="-3"/>
        </w:rPr>
        <w:t xml:space="preserve">behind </w:t>
      </w:r>
      <w:r>
        <w:rPr>
          <w:spacing w:val="-4"/>
        </w:rPr>
        <w:t xml:space="preserve">age </w:t>
      </w:r>
      <w:r>
        <w:t xml:space="preserve">restrictions </w:t>
      </w:r>
      <w:r>
        <w:rPr>
          <w:spacing w:val="2"/>
        </w:rPr>
        <w:t xml:space="preserve">is </w:t>
      </w:r>
      <w:r>
        <w:rPr>
          <w:spacing w:val="-4"/>
        </w:rPr>
        <w:t xml:space="preserve">to </w:t>
      </w:r>
      <w:r>
        <w:rPr>
          <w:spacing w:val="-3"/>
        </w:rPr>
        <w:t xml:space="preserve">ensure </w:t>
      </w:r>
      <w:r>
        <w:rPr>
          <w:spacing w:val="-7"/>
        </w:rPr>
        <w:t xml:space="preserve">the </w:t>
      </w:r>
      <w:r>
        <w:rPr>
          <w:spacing w:val="-4"/>
        </w:rPr>
        <w:t xml:space="preserve">recruitment </w:t>
      </w:r>
      <w:r>
        <w:t xml:space="preserve">of </w:t>
      </w:r>
      <w:r>
        <w:rPr>
          <w:spacing w:val="-3"/>
        </w:rPr>
        <w:t xml:space="preserve">potential athletes </w:t>
      </w:r>
      <w:r>
        <w:t xml:space="preserve">as defined </w:t>
      </w:r>
      <w:r>
        <w:rPr>
          <w:spacing w:val="2"/>
        </w:rPr>
        <w:t xml:space="preserve">in </w:t>
      </w:r>
      <w:r>
        <w:rPr>
          <w:spacing w:val="-7"/>
        </w:rPr>
        <w:t xml:space="preserve">the </w:t>
      </w:r>
      <w:r>
        <w:t xml:space="preserve">objectives of </w:t>
      </w:r>
      <w:r>
        <w:rPr>
          <w:spacing w:val="-4"/>
        </w:rPr>
        <w:t xml:space="preserve">PON. </w:t>
      </w:r>
      <w:r>
        <w:t xml:space="preserve">Top-class or </w:t>
      </w:r>
      <w:r>
        <w:rPr>
          <w:spacing w:val="-4"/>
        </w:rPr>
        <w:t xml:space="preserve">Olympic </w:t>
      </w:r>
      <w:r>
        <w:rPr>
          <w:spacing w:val="-3"/>
        </w:rPr>
        <w:t xml:space="preserve">athletes should </w:t>
      </w:r>
      <w:r>
        <w:rPr>
          <w:spacing w:val="-6"/>
        </w:rPr>
        <w:t xml:space="preserve">no </w:t>
      </w:r>
      <w:r>
        <w:rPr>
          <w:spacing w:val="-3"/>
        </w:rPr>
        <w:t xml:space="preserve">longer </w:t>
      </w:r>
      <w:r>
        <w:rPr>
          <w:spacing w:val="-4"/>
        </w:rPr>
        <w:t xml:space="preserve">compete </w:t>
      </w:r>
      <w:r>
        <w:rPr>
          <w:spacing w:val="2"/>
        </w:rPr>
        <w:t xml:space="preserve">in </w:t>
      </w:r>
      <w:r>
        <w:t xml:space="preserve">a national-level multi-sport </w:t>
      </w:r>
      <w:r>
        <w:rPr>
          <w:spacing w:val="-3"/>
        </w:rPr>
        <w:t xml:space="preserve">event. </w:t>
      </w:r>
      <w:r>
        <w:rPr>
          <w:spacing w:val="-4"/>
        </w:rPr>
        <w:t xml:space="preserve">In </w:t>
      </w:r>
      <w:r>
        <w:rPr>
          <w:spacing w:val="-8"/>
        </w:rPr>
        <w:t xml:space="preserve">many </w:t>
      </w:r>
      <w:r>
        <w:t xml:space="preserve">countries, </w:t>
      </w:r>
      <w:r>
        <w:rPr>
          <w:spacing w:val="-7"/>
        </w:rPr>
        <w:t xml:space="preserve">the </w:t>
      </w:r>
      <w:r>
        <w:rPr>
          <w:spacing w:val="-3"/>
        </w:rPr>
        <w:t xml:space="preserve">national events, </w:t>
      </w:r>
      <w:r>
        <w:t xml:space="preserve">like soccer </w:t>
      </w:r>
      <w:r>
        <w:rPr>
          <w:spacing w:val="2"/>
        </w:rPr>
        <w:t xml:space="preserve">in </w:t>
      </w:r>
      <w:r>
        <w:rPr>
          <w:spacing w:val="-6"/>
        </w:rPr>
        <w:t xml:space="preserve">Germany, </w:t>
      </w:r>
      <w:r>
        <w:t xml:space="preserve">give </w:t>
      </w:r>
      <w:r>
        <w:rPr>
          <w:spacing w:val="-7"/>
        </w:rPr>
        <w:t xml:space="preserve">the </w:t>
      </w:r>
      <w:r>
        <w:t xml:space="preserve">priority </w:t>
      </w:r>
      <w:r>
        <w:rPr>
          <w:spacing w:val="-4"/>
        </w:rPr>
        <w:t xml:space="preserve">to </w:t>
      </w:r>
      <w:r>
        <w:rPr>
          <w:spacing w:val="-5"/>
        </w:rPr>
        <w:t xml:space="preserve">amateur </w:t>
      </w:r>
      <w:r>
        <w:t xml:space="preserve">athletes, so </w:t>
      </w:r>
      <w:r>
        <w:rPr>
          <w:spacing w:val="-5"/>
        </w:rPr>
        <w:t xml:space="preserve">they </w:t>
      </w:r>
      <w:r>
        <w:t xml:space="preserve">can gain </w:t>
      </w:r>
      <w:r>
        <w:rPr>
          <w:spacing w:val="-4"/>
        </w:rPr>
        <w:t xml:space="preserve">more </w:t>
      </w:r>
      <w:r>
        <w:t xml:space="preserve">play </w:t>
      </w:r>
      <w:r>
        <w:rPr>
          <w:spacing w:val="-7"/>
        </w:rPr>
        <w:t xml:space="preserve">minutes </w:t>
      </w:r>
      <w:r>
        <w:t>(</w:t>
      </w:r>
      <w:proofErr w:type="spellStart"/>
      <w:r>
        <w:t>Güllich</w:t>
      </w:r>
      <w:proofErr w:type="spellEnd"/>
      <w:r>
        <w:t xml:space="preserve"> et al. 2016). </w:t>
      </w:r>
      <w:r>
        <w:rPr>
          <w:spacing w:val="-4"/>
        </w:rPr>
        <w:t xml:space="preserve">In </w:t>
      </w:r>
      <w:r>
        <w:t xml:space="preserve">addition, </w:t>
      </w:r>
      <w:r>
        <w:rPr>
          <w:spacing w:val="-4"/>
        </w:rPr>
        <w:t xml:space="preserve">age </w:t>
      </w:r>
      <w:r>
        <w:t xml:space="preserve">restrictions </w:t>
      </w:r>
      <w:r>
        <w:rPr>
          <w:spacing w:val="-6"/>
        </w:rPr>
        <w:t xml:space="preserve">may </w:t>
      </w:r>
      <w:r>
        <w:t xml:space="preserve">prevent </w:t>
      </w:r>
      <w:r>
        <w:rPr>
          <w:spacing w:val="-7"/>
        </w:rPr>
        <w:t xml:space="preserve">the </w:t>
      </w:r>
      <w:r>
        <w:t xml:space="preserve">athletes from being transferred </w:t>
      </w:r>
      <w:r>
        <w:rPr>
          <w:spacing w:val="-4"/>
        </w:rPr>
        <w:t xml:space="preserve">and encourage </w:t>
      </w:r>
      <w:r>
        <w:rPr>
          <w:spacing w:val="-7"/>
        </w:rPr>
        <w:t xml:space="preserve">the </w:t>
      </w:r>
      <w:r>
        <w:t xml:space="preserve">sport </w:t>
      </w:r>
      <w:r>
        <w:rPr>
          <w:spacing w:val="-3"/>
        </w:rPr>
        <w:t xml:space="preserve">development </w:t>
      </w:r>
      <w:r>
        <w:rPr>
          <w:spacing w:val="2"/>
        </w:rPr>
        <w:t xml:space="preserve">in </w:t>
      </w:r>
      <w:r>
        <w:t xml:space="preserve">all provinces </w:t>
      </w:r>
      <w:r>
        <w:rPr>
          <w:spacing w:val="2"/>
        </w:rPr>
        <w:t xml:space="preserve">in </w:t>
      </w:r>
      <w:r>
        <w:rPr>
          <w:spacing w:val="-3"/>
        </w:rPr>
        <w:t xml:space="preserve">Indonesia.  This </w:t>
      </w:r>
      <w:r>
        <w:t>way,</w:t>
      </w:r>
      <w:r w:rsidR="00B34817">
        <w:rPr>
          <w:lang w:val="id-ID"/>
        </w:rPr>
        <w:t xml:space="preserve"> </w:t>
      </w:r>
      <w:r>
        <w:rPr>
          <w:spacing w:val="-3"/>
        </w:rPr>
        <w:t xml:space="preserve">Indonesia </w:t>
      </w:r>
      <w:r>
        <w:rPr>
          <w:spacing w:val="4"/>
        </w:rPr>
        <w:t xml:space="preserve">will </w:t>
      </w:r>
      <w:r>
        <w:rPr>
          <w:spacing w:val="-3"/>
        </w:rPr>
        <w:t xml:space="preserve">have </w:t>
      </w:r>
      <w:r>
        <w:rPr>
          <w:spacing w:val="-8"/>
        </w:rPr>
        <w:t xml:space="preserve">many </w:t>
      </w:r>
      <w:r>
        <w:t xml:space="preserve">athletes. </w:t>
      </w:r>
      <w:r>
        <w:rPr>
          <w:spacing w:val="-3"/>
        </w:rPr>
        <w:t xml:space="preserve">This </w:t>
      </w:r>
      <w:r>
        <w:rPr>
          <w:spacing w:val="2"/>
        </w:rPr>
        <w:t xml:space="preserve">is </w:t>
      </w:r>
      <w:r>
        <w:t xml:space="preserve">of course very beneficial </w:t>
      </w:r>
      <w:r>
        <w:rPr>
          <w:spacing w:val="-3"/>
        </w:rPr>
        <w:t xml:space="preserve">for </w:t>
      </w:r>
      <w:r>
        <w:rPr>
          <w:spacing w:val="-7"/>
        </w:rPr>
        <w:t xml:space="preserve">the </w:t>
      </w:r>
      <w:r>
        <w:rPr>
          <w:spacing w:val="-3"/>
        </w:rPr>
        <w:t xml:space="preserve">national </w:t>
      </w:r>
      <w:r>
        <w:t xml:space="preserve">sport </w:t>
      </w:r>
      <w:r>
        <w:rPr>
          <w:spacing w:val="-3"/>
        </w:rPr>
        <w:t xml:space="preserve">development. </w:t>
      </w:r>
      <w:r>
        <w:rPr>
          <w:spacing w:val="-5"/>
        </w:rPr>
        <w:t xml:space="preserve">Thus, </w:t>
      </w:r>
      <w:r>
        <w:rPr>
          <w:spacing w:val="-7"/>
        </w:rPr>
        <w:t xml:space="preserve">the </w:t>
      </w:r>
      <w:r>
        <w:rPr>
          <w:spacing w:val="-3"/>
        </w:rPr>
        <w:t xml:space="preserve">PON </w:t>
      </w:r>
      <w:r>
        <w:t xml:space="preserve">modification </w:t>
      </w:r>
      <w:r>
        <w:rPr>
          <w:spacing w:val="2"/>
        </w:rPr>
        <w:t xml:space="preserve">is </w:t>
      </w:r>
      <w:r>
        <w:t xml:space="preserve">certainly </w:t>
      </w:r>
      <w:r>
        <w:rPr>
          <w:spacing w:val="-4"/>
        </w:rPr>
        <w:t xml:space="preserve">not </w:t>
      </w:r>
      <w:r>
        <w:t xml:space="preserve">oriented </w:t>
      </w:r>
      <w:r>
        <w:rPr>
          <w:spacing w:val="-4"/>
        </w:rPr>
        <w:t xml:space="preserve">to </w:t>
      </w:r>
      <w:r>
        <w:rPr>
          <w:spacing w:val="-7"/>
        </w:rPr>
        <w:t xml:space="preserve">the </w:t>
      </w:r>
      <w:r>
        <w:t xml:space="preserve">reduction of sports </w:t>
      </w:r>
      <w:r>
        <w:rPr>
          <w:spacing w:val="-4"/>
        </w:rPr>
        <w:t xml:space="preserve">and </w:t>
      </w:r>
      <w:r>
        <w:rPr>
          <w:spacing w:val="-5"/>
        </w:rPr>
        <w:t xml:space="preserve">matches </w:t>
      </w:r>
      <w:r>
        <w:rPr>
          <w:spacing w:val="-4"/>
        </w:rPr>
        <w:t xml:space="preserve">only, but to </w:t>
      </w:r>
      <w:r>
        <w:rPr>
          <w:spacing w:val="-3"/>
        </w:rPr>
        <w:t xml:space="preserve">conform </w:t>
      </w:r>
      <w:r>
        <w:rPr>
          <w:spacing w:val="-4"/>
        </w:rPr>
        <w:t xml:space="preserve">to </w:t>
      </w:r>
      <w:r>
        <w:rPr>
          <w:spacing w:val="-7"/>
        </w:rPr>
        <w:t xml:space="preserve">the </w:t>
      </w:r>
      <w:r>
        <w:rPr>
          <w:spacing w:val="-3"/>
        </w:rPr>
        <w:t xml:space="preserve">international </w:t>
      </w:r>
      <w:r>
        <w:t xml:space="preserve">sport </w:t>
      </w:r>
      <w:r>
        <w:rPr>
          <w:spacing w:val="-3"/>
        </w:rPr>
        <w:t xml:space="preserve">events. </w:t>
      </w:r>
      <w:r>
        <w:t xml:space="preserve">Moreover, </w:t>
      </w:r>
      <w:r>
        <w:rPr>
          <w:spacing w:val="-4"/>
        </w:rPr>
        <w:t xml:space="preserve">age </w:t>
      </w:r>
      <w:r>
        <w:t xml:space="preserve">restriction </w:t>
      </w:r>
      <w:r>
        <w:rPr>
          <w:spacing w:val="-3"/>
        </w:rPr>
        <w:t xml:space="preserve">should </w:t>
      </w:r>
      <w:r>
        <w:t xml:space="preserve">also refer </w:t>
      </w:r>
      <w:r>
        <w:rPr>
          <w:spacing w:val="-4"/>
        </w:rPr>
        <w:t xml:space="preserve">to </w:t>
      </w:r>
      <w:r>
        <w:rPr>
          <w:spacing w:val="-7"/>
        </w:rPr>
        <w:t xml:space="preserve">the </w:t>
      </w:r>
      <w:r>
        <w:rPr>
          <w:spacing w:val="-5"/>
        </w:rPr>
        <w:t xml:space="preserve">optimum </w:t>
      </w:r>
      <w:r>
        <w:rPr>
          <w:spacing w:val="-4"/>
        </w:rPr>
        <w:t xml:space="preserve">age range </w:t>
      </w:r>
      <w:r>
        <w:t xml:space="preserve">of </w:t>
      </w:r>
      <w:r>
        <w:rPr>
          <w:spacing w:val="-3"/>
        </w:rPr>
        <w:t xml:space="preserve">athlete </w:t>
      </w:r>
      <w:r>
        <w:rPr>
          <w:spacing w:val="-4"/>
        </w:rPr>
        <w:t xml:space="preserve">improvements </w:t>
      </w:r>
      <w:r>
        <w:t xml:space="preserve">based on </w:t>
      </w:r>
      <w:r>
        <w:rPr>
          <w:spacing w:val="-7"/>
        </w:rPr>
        <w:t xml:space="preserve">the </w:t>
      </w:r>
      <w:r>
        <w:rPr>
          <w:spacing w:val="-5"/>
        </w:rPr>
        <w:t xml:space="preserve">type </w:t>
      </w:r>
      <w:r>
        <w:t xml:space="preserve">of sport </w:t>
      </w:r>
      <w:r>
        <w:rPr>
          <w:spacing w:val="-5"/>
        </w:rPr>
        <w:t xml:space="preserve">they </w:t>
      </w:r>
      <w:r>
        <w:t xml:space="preserve">are </w:t>
      </w:r>
      <w:r>
        <w:rPr>
          <w:spacing w:val="-3"/>
        </w:rPr>
        <w:t xml:space="preserve">in. </w:t>
      </w:r>
      <w:r>
        <w:rPr>
          <w:spacing w:val="-6"/>
        </w:rPr>
        <w:t xml:space="preserve">And </w:t>
      </w:r>
      <w:r>
        <w:rPr>
          <w:spacing w:val="2"/>
        </w:rPr>
        <w:t xml:space="preserve">it </w:t>
      </w:r>
      <w:r>
        <w:rPr>
          <w:spacing w:val="-8"/>
        </w:rPr>
        <w:t xml:space="preserve">might </w:t>
      </w:r>
      <w:r>
        <w:t xml:space="preserve">be better </w:t>
      </w:r>
      <w:r>
        <w:rPr>
          <w:spacing w:val="2"/>
        </w:rPr>
        <w:t xml:space="preserve">if </w:t>
      </w:r>
      <w:r>
        <w:rPr>
          <w:spacing w:val="-5"/>
        </w:rPr>
        <w:t xml:space="preserve">some </w:t>
      </w:r>
      <w:r>
        <w:t xml:space="preserve">particular sports </w:t>
      </w:r>
      <w:r>
        <w:rPr>
          <w:spacing w:val="-3"/>
        </w:rPr>
        <w:t xml:space="preserve">such </w:t>
      </w:r>
      <w:r>
        <w:t xml:space="preserve">as basketball, volleyball, soccer, softball, </w:t>
      </w:r>
      <w:r>
        <w:rPr>
          <w:spacing w:val="-5"/>
        </w:rPr>
        <w:t xml:space="preserve">hockey, </w:t>
      </w:r>
      <w:r>
        <w:t xml:space="preserve">bowling, </w:t>
      </w:r>
      <w:r>
        <w:rPr>
          <w:spacing w:val="-4"/>
        </w:rPr>
        <w:t xml:space="preserve">and </w:t>
      </w:r>
      <w:r>
        <w:rPr>
          <w:spacing w:val="3"/>
        </w:rPr>
        <w:t xml:space="preserve">billiard </w:t>
      </w:r>
      <w:r>
        <w:t xml:space="preserve">start </w:t>
      </w:r>
      <w:r>
        <w:rPr>
          <w:spacing w:val="-4"/>
        </w:rPr>
        <w:t xml:space="preserve">to </w:t>
      </w:r>
      <w:r>
        <w:t xml:space="preserve">be </w:t>
      </w:r>
      <w:r>
        <w:rPr>
          <w:spacing w:val="-3"/>
        </w:rPr>
        <w:t xml:space="preserve">contested </w:t>
      </w:r>
      <w:r>
        <w:rPr>
          <w:spacing w:val="2"/>
        </w:rPr>
        <w:t xml:space="preserve">in </w:t>
      </w:r>
      <w:r>
        <w:t xml:space="preserve">a single- sport event </w:t>
      </w:r>
      <w:r>
        <w:rPr>
          <w:spacing w:val="-5"/>
        </w:rPr>
        <w:t xml:space="preserve">that </w:t>
      </w:r>
      <w:r>
        <w:rPr>
          <w:spacing w:val="2"/>
        </w:rPr>
        <w:t xml:space="preserve">is </w:t>
      </w:r>
      <w:r>
        <w:t xml:space="preserve">oriented </w:t>
      </w:r>
      <w:r>
        <w:rPr>
          <w:spacing w:val="-4"/>
        </w:rPr>
        <w:t xml:space="preserve">to </w:t>
      </w:r>
      <w:r>
        <w:t xml:space="preserve">sport </w:t>
      </w:r>
      <w:r>
        <w:rPr>
          <w:spacing w:val="-3"/>
        </w:rPr>
        <w:t xml:space="preserve">industry </w:t>
      </w:r>
      <w:r>
        <w:rPr>
          <w:spacing w:val="-4"/>
        </w:rPr>
        <w:t xml:space="preserve">and </w:t>
      </w:r>
      <w:r>
        <w:t xml:space="preserve">with reference </w:t>
      </w:r>
      <w:r>
        <w:rPr>
          <w:spacing w:val="-4"/>
        </w:rPr>
        <w:t xml:space="preserve">to </w:t>
      </w:r>
      <w:r>
        <w:rPr>
          <w:spacing w:val="-7"/>
        </w:rPr>
        <w:t xml:space="preserve">the </w:t>
      </w:r>
      <w:r>
        <w:rPr>
          <w:spacing w:val="-4"/>
        </w:rPr>
        <w:t xml:space="preserve">Olympic </w:t>
      </w:r>
      <w:r>
        <w:rPr>
          <w:spacing w:val="-5"/>
        </w:rPr>
        <w:t xml:space="preserve">Games </w:t>
      </w:r>
      <w:r>
        <w:rPr>
          <w:spacing w:val="2"/>
        </w:rPr>
        <w:t xml:space="preserve">in </w:t>
      </w:r>
      <w:r>
        <w:rPr>
          <w:spacing w:val="-5"/>
        </w:rPr>
        <w:lastRenderedPageBreak/>
        <w:t xml:space="preserve">terms </w:t>
      </w:r>
      <w:r>
        <w:t xml:space="preserve">of </w:t>
      </w:r>
      <w:r>
        <w:rPr>
          <w:spacing w:val="-4"/>
        </w:rPr>
        <w:t>age</w:t>
      </w:r>
      <w:r>
        <w:rPr>
          <w:spacing w:val="34"/>
        </w:rPr>
        <w:t xml:space="preserve"> </w:t>
      </w:r>
      <w:r>
        <w:t>restrictions.</w:t>
      </w:r>
    </w:p>
    <w:p w14:paraId="5005CA19" w14:textId="77777777" w:rsidR="00E115FC" w:rsidRDefault="00E115FC" w:rsidP="00B34817">
      <w:pPr>
        <w:pStyle w:val="BodyText"/>
        <w:ind w:left="125" w:right="113" w:firstLine="720"/>
        <w:jc w:val="both"/>
      </w:pPr>
    </w:p>
    <w:p w14:paraId="0926FAED" w14:textId="77777777" w:rsidR="00C072D9" w:rsidRDefault="00721CB9">
      <w:pPr>
        <w:pStyle w:val="Heading1"/>
        <w:jc w:val="both"/>
      </w:pPr>
      <w:r>
        <w:t xml:space="preserve">The logic behind </w:t>
      </w:r>
      <w:proofErr w:type="spellStart"/>
      <w:r>
        <w:t>participantship</w:t>
      </w:r>
      <w:proofErr w:type="spellEnd"/>
      <w:r>
        <w:t xml:space="preserve"> and development culture</w:t>
      </w:r>
    </w:p>
    <w:p w14:paraId="37750168" w14:textId="77777777" w:rsidR="00C072D9" w:rsidRDefault="00721CB9" w:rsidP="000712BA">
      <w:pPr>
        <w:pStyle w:val="BodyText"/>
        <w:ind w:left="105" w:right="106"/>
        <w:jc w:val="both"/>
      </w:pPr>
      <w:r>
        <w:rPr>
          <w:spacing w:val="-3"/>
        </w:rPr>
        <w:t xml:space="preserve">As </w:t>
      </w:r>
      <w:r>
        <w:t xml:space="preserve">an effort </w:t>
      </w:r>
      <w:r>
        <w:rPr>
          <w:spacing w:val="-4"/>
        </w:rPr>
        <w:t xml:space="preserve">to </w:t>
      </w:r>
      <w:r>
        <w:rPr>
          <w:spacing w:val="-5"/>
        </w:rPr>
        <w:t xml:space="preserve">harmonize </w:t>
      </w:r>
      <w:r>
        <w:rPr>
          <w:spacing w:val="-7"/>
        </w:rPr>
        <w:t xml:space="preserve">the </w:t>
      </w:r>
      <w:r>
        <w:t xml:space="preserve">historical value of </w:t>
      </w:r>
      <w:r>
        <w:rPr>
          <w:spacing w:val="-3"/>
        </w:rPr>
        <w:t xml:space="preserve">PON </w:t>
      </w:r>
      <w:r>
        <w:rPr>
          <w:spacing w:val="-5"/>
        </w:rPr>
        <w:t xml:space="preserve">that </w:t>
      </w:r>
      <w:r>
        <w:rPr>
          <w:spacing w:val="-4"/>
        </w:rPr>
        <w:t xml:space="preserve">has </w:t>
      </w:r>
      <w:r>
        <w:t xml:space="preserve">been </w:t>
      </w:r>
      <w:r>
        <w:rPr>
          <w:spacing w:val="-3"/>
        </w:rPr>
        <w:t xml:space="preserve">organized  for </w:t>
      </w:r>
      <w:r>
        <w:rPr>
          <w:spacing w:val="-4"/>
        </w:rPr>
        <w:t xml:space="preserve">more </w:t>
      </w:r>
      <w:r>
        <w:rPr>
          <w:spacing w:val="-5"/>
        </w:rPr>
        <w:t xml:space="preserve">than </w:t>
      </w:r>
      <w:r>
        <w:t xml:space="preserve">65 years with an </w:t>
      </w:r>
      <w:r>
        <w:rPr>
          <w:spacing w:val="-3"/>
        </w:rPr>
        <w:t xml:space="preserve">industry-worthy </w:t>
      </w:r>
      <w:r>
        <w:t xml:space="preserve">competition </w:t>
      </w:r>
      <w:r>
        <w:rPr>
          <w:spacing w:val="-5"/>
        </w:rPr>
        <w:t xml:space="preserve">system, </w:t>
      </w:r>
      <w:r>
        <w:rPr>
          <w:spacing w:val="-7"/>
        </w:rPr>
        <w:t xml:space="preserve">the </w:t>
      </w:r>
      <w:r>
        <w:rPr>
          <w:spacing w:val="-6"/>
        </w:rPr>
        <w:t xml:space="preserve">future </w:t>
      </w:r>
      <w:r>
        <w:rPr>
          <w:spacing w:val="-3"/>
        </w:rPr>
        <w:t xml:space="preserve">PON should </w:t>
      </w:r>
      <w:r>
        <w:t xml:space="preserve">be initiated by </w:t>
      </w:r>
      <w:r>
        <w:rPr>
          <w:spacing w:val="-7"/>
        </w:rPr>
        <w:t xml:space="preserve">the </w:t>
      </w:r>
      <w:r>
        <w:t xml:space="preserve">participant </w:t>
      </w:r>
      <w:r>
        <w:rPr>
          <w:spacing w:val="-4"/>
        </w:rPr>
        <w:t>recruitment</w:t>
      </w:r>
      <w:r>
        <w:rPr>
          <w:spacing w:val="52"/>
        </w:rPr>
        <w:t xml:space="preserve"> </w:t>
      </w:r>
      <w:r>
        <w:rPr>
          <w:spacing w:val="-6"/>
        </w:rPr>
        <w:t xml:space="preserve">through </w:t>
      </w:r>
      <w:r>
        <w:t xml:space="preserve">scheduled </w:t>
      </w:r>
      <w:r>
        <w:rPr>
          <w:spacing w:val="-4"/>
        </w:rPr>
        <w:t>and</w:t>
      </w:r>
      <w:r>
        <w:rPr>
          <w:spacing w:val="52"/>
        </w:rPr>
        <w:t xml:space="preserve"> </w:t>
      </w:r>
      <w:r>
        <w:t xml:space="preserve">standardized </w:t>
      </w:r>
      <w:r>
        <w:rPr>
          <w:spacing w:val="-3"/>
        </w:rPr>
        <w:t xml:space="preserve">national </w:t>
      </w:r>
      <w:r>
        <w:rPr>
          <w:spacing w:val="-4"/>
        </w:rPr>
        <w:t xml:space="preserve">championship </w:t>
      </w:r>
      <w:r>
        <w:rPr>
          <w:spacing w:val="-5"/>
        </w:rPr>
        <w:t xml:space="preserve">systems that </w:t>
      </w:r>
      <w:r>
        <w:t xml:space="preserve">are </w:t>
      </w:r>
      <w:r>
        <w:rPr>
          <w:spacing w:val="-6"/>
        </w:rPr>
        <w:t xml:space="preserve">running </w:t>
      </w:r>
      <w:r>
        <w:rPr>
          <w:spacing w:val="-7"/>
        </w:rPr>
        <w:t xml:space="preserve">throughout the </w:t>
      </w:r>
      <w:r>
        <w:t xml:space="preserve">year. </w:t>
      </w:r>
      <w:r>
        <w:rPr>
          <w:spacing w:val="-3"/>
        </w:rPr>
        <w:t xml:space="preserve">This </w:t>
      </w:r>
      <w:r>
        <w:t xml:space="preserve">way, </w:t>
      </w:r>
      <w:r>
        <w:rPr>
          <w:spacing w:val="-7"/>
        </w:rPr>
        <w:t xml:space="preserve">the </w:t>
      </w:r>
      <w:r>
        <w:rPr>
          <w:spacing w:val="-3"/>
        </w:rPr>
        <w:t xml:space="preserve">national </w:t>
      </w:r>
      <w:r>
        <w:t xml:space="preserve">rank </w:t>
      </w:r>
      <w:r>
        <w:rPr>
          <w:spacing w:val="5"/>
        </w:rPr>
        <w:t xml:space="preserve">in </w:t>
      </w:r>
      <w:r>
        <w:t xml:space="preserve">every sport can </w:t>
      </w:r>
      <w:r>
        <w:rPr>
          <w:spacing w:val="2"/>
        </w:rPr>
        <w:t xml:space="preserve">clearly </w:t>
      </w:r>
      <w:r>
        <w:t xml:space="preserve">be defined. </w:t>
      </w:r>
      <w:r>
        <w:rPr>
          <w:spacing w:val="-4"/>
        </w:rPr>
        <w:t xml:space="preserve">Competitions </w:t>
      </w:r>
      <w:r>
        <w:rPr>
          <w:spacing w:val="-3"/>
        </w:rPr>
        <w:t xml:space="preserve">become </w:t>
      </w:r>
      <w:r>
        <w:t xml:space="preserve">a </w:t>
      </w:r>
      <w:r>
        <w:rPr>
          <w:spacing w:val="-4"/>
        </w:rPr>
        <w:t xml:space="preserve">key to </w:t>
      </w:r>
      <w:r>
        <w:t xml:space="preserve">a long-term sport </w:t>
      </w:r>
      <w:r>
        <w:rPr>
          <w:spacing w:val="-3"/>
        </w:rPr>
        <w:t xml:space="preserve">development system </w:t>
      </w:r>
      <w:r>
        <w:rPr>
          <w:spacing w:val="2"/>
        </w:rPr>
        <w:t xml:space="preserve">in </w:t>
      </w:r>
      <w:r>
        <w:rPr>
          <w:spacing w:val="-8"/>
        </w:rPr>
        <w:t xml:space="preserve">many </w:t>
      </w:r>
      <w:r>
        <w:t xml:space="preserve">countries, both of </w:t>
      </w:r>
      <w:r>
        <w:rPr>
          <w:spacing w:val="-5"/>
        </w:rPr>
        <w:t xml:space="preserve">amateur </w:t>
      </w:r>
      <w:r>
        <w:rPr>
          <w:spacing w:val="-4"/>
        </w:rPr>
        <w:t xml:space="preserve">and </w:t>
      </w:r>
      <w:r>
        <w:t xml:space="preserve">professional. </w:t>
      </w:r>
      <w:r>
        <w:rPr>
          <w:spacing w:val="-4"/>
        </w:rPr>
        <w:t xml:space="preserve">In </w:t>
      </w:r>
      <w:r>
        <w:t xml:space="preserve">addition </w:t>
      </w:r>
      <w:r>
        <w:rPr>
          <w:spacing w:val="-7"/>
        </w:rPr>
        <w:t xml:space="preserve">to </w:t>
      </w:r>
      <w:r>
        <w:rPr>
          <w:spacing w:val="-3"/>
        </w:rPr>
        <w:t xml:space="preserve">giving </w:t>
      </w:r>
      <w:r>
        <w:t xml:space="preserve">play </w:t>
      </w:r>
      <w:r>
        <w:rPr>
          <w:spacing w:val="-3"/>
        </w:rPr>
        <w:t xml:space="preserve">times, </w:t>
      </w:r>
      <w:r>
        <w:t xml:space="preserve">competition </w:t>
      </w:r>
      <w:r>
        <w:rPr>
          <w:spacing w:val="4"/>
        </w:rPr>
        <w:t xml:space="preserve">will </w:t>
      </w:r>
      <w:r>
        <w:t xml:space="preserve">also enable </w:t>
      </w:r>
      <w:r>
        <w:rPr>
          <w:spacing w:val="-7"/>
        </w:rPr>
        <w:t xml:space="preserve">the youth </w:t>
      </w:r>
      <w:r>
        <w:rPr>
          <w:spacing w:val="-3"/>
        </w:rPr>
        <w:t xml:space="preserve">athletes </w:t>
      </w:r>
      <w:r>
        <w:rPr>
          <w:spacing w:val="-4"/>
        </w:rPr>
        <w:t xml:space="preserve">to understand </w:t>
      </w:r>
      <w:r>
        <w:rPr>
          <w:spacing w:val="-7"/>
        </w:rPr>
        <w:t xml:space="preserve">the </w:t>
      </w:r>
      <w:r>
        <w:t xml:space="preserve">sport </w:t>
      </w:r>
      <w:r>
        <w:rPr>
          <w:spacing w:val="-3"/>
        </w:rPr>
        <w:t xml:space="preserve">development system including </w:t>
      </w:r>
      <w:r>
        <w:rPr>
          <w:spacing w:val="-7"/>
        </w:rPr>
        <w:t xml:space="preserve">the </w:t>
      </w:r>
      <w:r>
        <w:t xml:space="preserve">vision, </w:t>
      </w:r>
      <w:r>
        <w:rPr>
          <w:spacing w:val="-3"/>
        </w:rPr>
        <w:t xml:space="preserve">mission, </w:t>
      </w:r>
      <w:r>
        <w:rPr>
          <w:spacing w:val="-4"/>
        </w:rPr>
        <w:t xml:space="preserve">and </w:t>
      </w:r>
      <w:r>
        <w:rPr>
          <w:spacing w:val="-3"/>
        </w:rPr>
        <w:t xml:space="preserve">organizational </w:t>
      </w:r>
      <w:r>
        <w:rPr>
          <w:spacing w:val="-7"/>
        </w:rPr>
        <w:t xml:space="preserve">management </w:t>
      </w:r>
      <w:r>
        <w:t>(</w:t>
      </w:r>
      <w:proofErr w:type="spellStart"/>
      <w:r>
        <w:t>Hubball</w:t>
      </w:r>
      <w:proofErr w:type="spellEnd"/>
      <w:r>
        <w:t xml:space="preserve"> </w:t>
      </w:r>
      <w:r>
        <w:rPr>
          <w:spacing w:val="-4"/>
        </w:rPr>
        <w:t xml:space="preserve">and </w:t>
      </w:r>
      <w:r>
        <w:t>Robertson</w:t>
      </w:r>
      <w:r>
        <w:rPr>
          <w:spacing w:val="16"/>
        </w:rPr>
        <w:t xml:space="preserve"> </w:t>
      </w:r>
      <w:r>
        <w:t>2004).</w:t>
      </w:r>
    </w:p>
    <w:p w14:paraId="1EC3CC2C" w14:textId="77777777" w:rsidR="00C072D9" w:rsidRDefault="00721CB9" w:rsidP="000712BA">
      <w:pPr>
        <w:pStyle w:val="BodyText"/>
        <w:spacing w:before="120"/>
        <w:ind w:left="105" w:right="112" w:firstLine="462"/>
        <w:jc w:val="both"/>
      </w:pPr>
      <w:r>
        <w:t xml:space="preserve">Standardized </w:t>
      </w:r>
      <w:r>
        <w:rPr>
          <w:spacing w:val="-5"/>
        </w:rPr>
        <w:t xml:space="preserve">matches </w:t>
      </w:r>
      <w:r>
        <w:rPr>
          <w:spacing w:val="2"/>
        </w:rPr>
        <w:t xml:space="preserve">in </w:t>
      </w:r>
      <w:r>
        <w:t xml:space="preserve">every sports </w:t>
      </w:r>
      <w:r>
        <w:rPr>
          <w:spacing w:val="-3"/>
        </w:rPr>
        <w:t xml:space="preserve">should </w:t>
      </w:r>
      <w:r>
        <w:t xml:space="preserve">be </w:t>
      </w:r>
      <w:r>
        <w:rPr>
          <w:spacing w:val="-3"/>
        </w:rPr>
        <w:t xml:space="preserve">organized </w:t>
      </w:r>
      <w:r>
        <w:t xml:space="preserve">at least </w:t>
      </w:r>
      <w:r>
        <w:rPr>
          <w:spacing w:val="-5"/>
        </w:rPr>
        <w:t xml:space="preserve">four </w:t>
      </w:r>
      <w:r>
        <w:rPr>
          <w:spacing w:val="-4"/>
        </w:rPr>
        <w:t xml:space="preserve">times </w:t>
      </w:r>
      <w:r>
        <w:rPr>
          <w:spacing w:val="2"/>
        </w:rPr>
        <w:t xml:space="preserve">in </w:t>
      </w:r>
      <w:r>
        <w:t xml:space="preserve">a year’s calendar, or </w:t>
      </w:r>
      <w:r>
        <w:rPr>
          <w:spacing w:val="2"/>
        </w:rPr>
        <w:t xml:space="preserve">if </w:t>
      </w:r>
      <w:r>
        <w:t xml:space="preserve">possible, </w:t>
      </w:r>
      <w:r>
        <w:rPr>
          <w:spacing w:val="-4"/>
        </w:rPr>
        <w:t xml:space="preserve">more </w:t>
      </w:r>
      <w:r>
        <w:rPr>
          <w:spacing w:val="-5"/>
        </w:rPr>
        <w:t xml:space="preserve">than four </w:t>
      </w:r>
      <w:r>
        <w:rPr>
          <w:spacing w:val="-3"/>
        </w:rPr>
        <w:t xml:space="preserve">times. This </w:t>
      </w:r>
      <w:r>
        <w:t xml:space="preserve">way, every athlete’s </w:t>
      </w:r>
      <w:r>
        <w:rPr>
          <w:spacing w:val="-3"/>
        </w:rPr>
        <w:t xml:space="preserve">national </w:t>
      </w:r>
      <w:r>
        <w:t xml:space="preserve">rank can </w:t>
      </w:r>
      <w:r>
        <w:rPr>
          <w:spacing w:val="2"/>
        </w:rPr>
        <w:t xml:space="preserve">easily </w:t>
      </w:r>
      <w:r>
        <w:t xml:space="preserve">be identified before </w:t>
      </w:r>
      <w:r>
        <w:rPr>
          <w:spacing w:val="-5"/>
        </w:rPr>
        <w:t xml:space="preserve">taking </w:t>
      </w:r>
      <w:r>
        <w:t xml:space="preserve">part </w:t>
      </w:r>
      <w:r>
        <w:rPr>
          <w:spacing w:val="2"/>
        </w:rPr>
        <w:t xml:space="preserve">in </w:t>
      </w:r>
      <w:r>
        <w:rPr>
          <w:spacing w:val="-4"/>
        </w:rPr>
        <w:t xml:space="preserve">PON. In </w:t>
      </w:r>
      <w:r>
        <w:t xml:space="preserve">addition, </w:t>
      </w:r>
      <w:r>
        <w:rPr>
          <w:spacing w:val="-7"/>
        </w:rPr>
        <w:t xml:space="preserve">the </w:t>
      </w:r>
      <w:r>
        <w:rPr>
          <w:spacing w:val="-3"/>
        </w:rPr>
        <w:t xml:space="preserve">development </w:t>
      </w:r>
      <w:r>
        <w:rPr>
          <w:spacing w:val="-4"/>
        </w:rPr>
        <w:t xml:space="preserve">culture </w:t>
      </w:r>
      <w:r>
        <w:rPr>
          <w:spacing w:val="4"/>
        </w:rPr>
        <w:t xml:space="preserve">will </w:t>
      </w:r>
      <w:r>
        <w:t xml:space="preserve">be established on its own because </w:t>
      </w:r>
      <w:r>
        <w:rPr>
          <w:spacing w:val="-3"/>
        </w:rPr>
        <w:t xml:space="preserve">athletes </w:t>
      </w:r>
      <w:r>
        <w:rPr>
          <w:spacing w:val="4"/>
        </w:rPr>
        <w:t xml:space="preserve">will </w:t>
      </w:r>
      <w:r>
        <w:rPr>
          <w:spacing w:val="-4"/>
        </w:rPr>
        <w:t xml:space="preserve">compete </w:t>
      </w:r>
      <w:r>
        <w:rPr>
          <w:spacing w:val="2"/>
        </w:rPr>
        <w:t xml:space="preserve">in </w:t>
      </w:r>
      <w:r>
        <w:rPr>
          <w:spacing w:val="-3"/>
        </w:rPr>
        <w:t xml:space="preserve">structured, systematic, </w:t>
      </w:r>
      <w:r>
        <w:rPr>
          <w:spacing w:val="-4"/>
        </w:rPr>
        <w:t xml:space="preserve">and </w:t>
      </w:r>
      <w:r>
        <w:t xml:space="preserve">sustainable </w:t>
      </w:r>
      <w:r>
        <w:rPr>
          <w:spacing w:val="-5"/>
        </w:rPr>
        <w:t xml:space="preserve">systems </w:t>
      </w:r>
      <w:r>
        <w:rPr>
          <w:spacing w:val="-7"/>
        </w:rPr>
        <w:t xml:space="preserve">throughout the </w:t>
      </w:r>
      <w:r>
        <w:t xml:space="preserve">year. </w:t>
      </w:r>
      <w:r>
        <w:rPr>
          <w:spacing w:val="-5"/>
        </w:rPr>
        <w:t xml:space="preserve">The </w:t>
      </w:r>
      <w:r>
        <w:rPr>
          <w:spacing w:val="-4"/>
        </w:rPr>
        <w:t xml:space="preserve">championships </w:t>
      </w:r>
      <w:r>
        <w:rPr>
          <w:spacing w:val="-3"/>
        </w:rPr>
        <w:t xml:space="preserve">should </w:t>
      </w:r>
      <w:r>
        <w:rPr>
          <w:spacing w:val="-5"/>
        </w:rPr>
        <w:t xml:space="preserve">meet </w:t>
      </w:r>
      <w:r>
        <w:rPr>
          <w:spacing w:val="-7"/>
        </w:rPr>
        <w:t xml:space="preserve">the </w:t>
      </w:r>
      <w:r>
        <w:rPr>
          <w:spacing w:val="-3"/>
        </w:rPr>
        <w:t xml:space="preserve">national </w:t>
      </w:r>
      <w:r>
        <w:rPr>
          <w:spacing w:val="-4"/>
        </w:rPr>
        <w:t xml:space="preserve">and </w:t>
      </w:r>
      <w:r>
        <w:rPr>
          <w:spacing w:val="-3"/>
        </w:rPr>
        <w:t xml:space="preserve">international </w:t>
      </w:r>
      <w:r>
        <w:t xml:space="preserve">standards </w:t>
      </w:r>
      <w:r>
        <w:rPr>
          <w:spacing w:val="2"/>
        </w:rPr>
        <w:t xml:space="preserve">in </w:t>
      </w:r>
      <w:r>
        <w:t xml:space="preserve">order </w:t>
      </w:r>
      <w:r>
        <w:rPr>
          <w:spacing w:val="-4"/>
        </w:rPr>
        <w:t xml:space="preserve">to </w:t>
      </w:r>
      <w:r>
        <w:t xml:space="preserve">improve </w:t>
      </w:r>
      <w:r>
        <w:rPr>
          <w:spacing w:val="-7"/>
        </w:rPr>
        <w:t xml:space="preserve">the </w:t>
      </w:r>
      <w:r>
        <w:t xml:space="preserve">quality of sport </w:t>
      </w:r>
      <w:r>
        <w:rPr>
          <w:spacing w:val="-3"/>
        </w:rPr>
        <w:t xml:space="preserve">development </w:t>
      </w:r>
      <w:r>
        <w:rPr>
          <w:spacing w:val="2"/>
        </w:rPr>
        <w:t xml:space="preserve">in </w:t>
      </w:r>
      <w:r>
        <w:t xml:space="preserve">every </w:t>
      </w:r>
      <w:r>
        <w:rPr>
          <w:spacing w:val="-3"/>
        </w:rPr>
        <w:t>region.</w:t>
      </w:r>
    </w:p>
    <w:p w14:paraId="587C8235" w14:textId="77777777" w:rsidR="00C072D9" w:rsidRDefault="00C072D9">
      <w:pPr>
        <w:pStyle w:val="BodyText"/>
        <w:ind w:left="0"/>
      </w:pPr>
    </w:p>
    <w:p w14:paraId="3B9C1D5F" w14:textId="77777777" w:rsidR="00C072D9" w:rsidRDefault="00721CB9">
      <w:pPr>
        <w:pStyle w:val="Heading1"/>
        <w:jc w:val="both"/>
      </w:pPr>
      <w:r>
        <w:t>Conclusion</w:t>
      </w:r>
    </w:p>
    <w:p w14:paraId="6F1F917D" w14:textId="77777777" w:rsidR="00C072D9" w:rsidRDefault="00721CB9" w:rsidP="000712BA">
      <w:pPr>
        <w:pStyle w:val="BodyText"/>
        <w:ind w:left="105" w:right="113"/>
        <w:jc w:val="both"/>
      </w:pPr>
      <w:r>
        <w:rPr>
          <w:spacing w:val="-5"/>
        </w:rPr>
        <w:t xml:space="preserve">The </w:t>
      </w:r>
      <w:r>
        <w:rPr>
          <w:spacing w:val="-3"/>
        </w:rPr>
        <w:t xml:space="preserve">National </w:t>
      </w:r>
      <w:r>
        <w:t xml:space="preserve">Sports </w:t>
      </w:r>
      <w:r>
        <w:rPr>
          <w:spacing w:val="-5"/>
        </w:rPr>
        <w:t xml:space="preserve">Games </w:t>
      </w:r>
      <w:r>
        <w:t xml:space="preserve">as a </w:t>
      </w:r>
      <w:r>
        <w:rPr>
          <w:spacing w:val="-5"/>
        </w:rPr>
        <w:t xml:space="preserve">high </w:t>
      </w:r>
      <w:r>
        <w:rPr>
          <w:spacing w:val="-3"/>
        </w:rPr>
        <w:t xml:space="preserve">performance </w:t>
      </w:r>
      <w:r>
        <w:t xml:space="preserve">sport competition </w:t>
      </w:r>
      <w:r>
        <w:rPr>
          <w:spacing w:val="2"/>
        </w:rPr>
        <w:t xml:space="preserve">in </w:t>
      </w:r>
      <w:r>
        <w:rPr>
          <w:spacing w:val="-3"/>
        </w:rPr>
        <w:t xml:space="preserve">Indonesia </w:t>
      </w:r>
      <w:r>
        <w:rPr>
          <w:spacing w:val="5"/>
        </w:rPr>
        <w:t xml:space="preserve">is </w:t>
      </w:r>
      <w:r>
        <w:t xml:space="preserve">still necessary </w:t>
      </w:r>
      <w:r>
        <w:rPr>
          <w:spacing w:val="-4"/>
        </w:rPr>
        <w:t xml:space="preserve">to </w:t>
      </w:r>
      <w:r>
        <w:rPr>
          <w:spacing w:val="-3"/>
        </w:rPr>
        <w:t xml:space="preserve">keep </w:t>
      </w:r>
      <w:r>
        <w:t xml:space="preserve">being </w:t>
      </w:r>
      <w:r>
        <w:rPr>
          <w:spacing w:val="-3"/>
        </w:rPr>
        <w:t xml:space="preserve">organized. </w:t>
      </w:r>
      <w:r>
        <w:t xml:space="preserve">Besides its a long-established historical value, </w:t>
      </w:r>
      <w:r>
        <w:rPr>
          <w:spacing w:val="-3"/>
        </w:rPr>
        <w:t xml:space="preserve">PON </w:t>
      </w:r>
      <w:r>
        <w:rPr>
          <w:spacing w:val="2"/>
        </w:rPr>
        <w:t xml:space="preserve">is </w:t>
      </w:r>
      <w:r>
        <w:t xml:space="preserve">also needed </w:t>
      </w:r>
      <w:r>
        <w:rPr>
          <w:spacing w:val="-4"/>
        </w:rPr>
        <w:t xml:space="preserve">to promote </w:t>
      </w:r>
      <w:r>
        <w:t xml:space="preserve">political ideology </w:t>
      </w:r>
      <w:r>
        <w:rPr>
          <w:spacing w:val="2"/>
        </w:rPr>
        <w:t xml:space="preserve">in </w:t>
      </w:r>
      <w:r>
        <w:t xml:space="preserve">social </w:t>
      </w:r>
      <w:r>
        <w:rPr>
          <w:spacing w:val="-4"/>
        </w:rPr>
        <w:t xml:space="preserve">and </w:t>
      </w:r>
      <w:r>
        <w:rPr>
          <w:spacing w:val="-3"/>
        </w:rPr>
        <w:t xml:space="preserve">national </w:t>
      </w:r>
      <w:r>
        <w:t xml:space="preserve">life </w:t>
      </w:r>
      <w:r>
        <w:rPr>
          <w:spacing w:val="-5"/>
        </w:rPr>
        <w:t xml:space="preserve">contexts </w:t>
      </w:r>
      <w:r>
        <w:rPr>
          <w:spacing w:val="-4"/>
        </w:rPr>
        <w:t xml:space="preserve">and </w:t>
      </w:r>
      <w:r>
        <w:rPr>
          <w:spacing w:val="-7"/>
        </w:rPr>
        <w:t xml:space="preserve">to </w:t>
      </w:r>
      <w:r>
        <w:rPr>
          <w:spacing w:val="-5"/>
        </w:rPr>
        <w:t xml:space="preserve">strengthen </w:t>
      </w:r>
      <w:r>
        <w:rPr>
          <w:spacing w:val="-7"/>
        </w:rPr>
        <w:t xml:space="preserve">the </w:t>
      </w:r>
      <w:r>
        <w:rPr>
          <w:spacing w:val="-3"/>
        </w:rPr>
        <w:t xml:space="preserve">national </w:t>
      </w:r>
      <w:r>
        <w:rPr>
          <w:spacing w:val="-7"/>
        </w:rPr>
        <w:t xml:space="preserve">unity. </w:t>
      </w:r>
      <w:r>
        <w:rPr>
          <w:spacing w:val="-3"/>
        </w:rPr>
        <w:t xml:space="preserve">As </w:t>
      </w:r>
      <w:r>
        <w:t xml:space="preserve">an effort </w:t>
      </w:r>
      <w:r>
        <w:rPr>
          <w:spacing w:val="-4"/>
        </w:rPr>
        <w:t xml:space="preserve">to </w:t>
      </w:r>
      <w:r>
        <w:t xml:space="preserve">recruit </w:t>
      </w:r>
      <w:r>
        <w:rPr>
          <w:spacing w:val="-4"/>
        </w:rPr>
        <w:t xml:space="preserve">new </w:t>
      </w:r>
      <w:r>
        <w:rPr>
          <w:spacing w:val="-8"/>
        </w:rPr>
        <w:t xml:space="preserve">young </w:t>
      </w:r>
      <w:r>
        <w:rPr>
          <w:spacing w:val="-3"/>
        </w:rPr>
        <w:t xml:space="preserve">potential athletes for </w:t>
      </w:r>
      <w:r>
        <w:t xml:space="preserve">a </w:t>
      </w:r>
      <w:r>
        <w:rPr>
          <w:spacing w:val="-4"/>
        </w:rPr>
        <w:t>long-</w:t>
      </w:r>
      <w:r>
        <w:t xml:space="preserve">term </w:t>
      </w:r>
      <w:r>
        <w:rPr>
          <w:spacing w:val="-3"/>
        </w:rPr>
        <w:t xml:space="preserve">development </w:t>
      </w:r>
      <w:r>
        <w:rPr>
          <w:spacing w:val="-4"/>
        </w:rPr>
        <w:t xml:space="preserve">and </w:t>
      </w:r>
      <w:r>
        <w:t xml:space="preserve">preparation </w:t>
      </w:r>
      <w:r>
        <w:rPr>
          <w:spacing w:val="-3"/>
        </w:rPr>
        <w:t xml:space="preserve">for international competitions, </w:t>
      </w:r>
      <w:r w:rsidR="000D2672">
        <w:t>both single</w:t>
      </w:r>
      <w:r>
        <w:t xml:space="preserve"> </w:t>
      </w:r>
      <w:r>
        <w:rPr>
          <w:spacing w:val="-4"/>
        </w:rPr>
        <w:t xml:space="preserve">and </w:t>
      </w:r>
      <w:r>
        <w:rPr>
          <w:spacing w:val="-5"/>
        </w:rPr>
        <w:t>multi</w:t>
      </w:r>
      <w:r w:rsidR="000D2672">
        <w:rPr>
          <w:spacing w:val="-5"/>
          <w:lang w:val="id-ID"/>
        </w:rPr>
        <w:t>-</w:t>
      </w:r>
      <w:r>
        <w:t xml:space="preserve">sport </w:t>
      </w:r>
      <w:r>
        <w:rPr>
          <w:spacing w:val="-3"/>
        </w:rPr>
        <w:t xml:space="preserve">events, PON </w:t>
      </w:r>
      <w:r>
        <w:rPr>
          <w:spacing w:val="2"/>
        </w:rPr>
        <w:t xml:space="preserve">is </w:t>
      </w:r>
      <w:r>
        <w:rPr>
          <w:spacing w:val="-4"/>
        </w:rPr>
        <w:t xml:space="preserve">not </w:t>
      </w:r>
      <w:r>
        <w:t xml:space="preserve">relevant </w:t>
      </w:r>
      <w:r>
        <w:rPr>
          <w:spacing w:val="-6"/>
        </w:rPr>
        <w:t xml:space="preserve">anymore </w:t>
      </w:r>
      <w:r>
        <w:t xml:space="preserve">because </w:t>
      </w:r>
      <w:r>
        <w:rPr>
          <w:spacing w:val="-7"/>
        </w:rPr>
        <w:t xml:space="preserve">the number </w:t>
      </w:r>
      <w:r>
        <w:t xml:space="preserve">of sports </w:t>
      </w:r>
      <w:r>
        <w:rPr>
          <w:spacing w:val="-4"/>
        </w:rPr>
        <w:t xml:space="preserve">and </w:t>
      </w:r>
      <w:r>
        <w:rPr>
          <w:spacing w:val="-5"/>
        </w:rPr>
        <w:t xml:space="preserve">matches </w:t>
      </w:r>
      <w:r>
        <w:t xml:space="preserve">are </w:t>
      </w:r>
      <w:r>
        <w:rPr>
          <w:spacing w:val="-3"/>
        </w:rPr>
        <w:t xml:space="preserve">too </w:t>
      </w:r>
      <w:r>
        <w:rPr>
          <w:spacing w:val="-9"/>
        </w:rPr>
        <w:t xml:space="preserve">many, </w:t>
      </w:r>
      <w:r>
        <w:rPr>
          <w:spacing w:val="-7"/>
        </w:rPr>
        <w:t xml:space="preserve">the </w:t>
      </w:r>
      <w:r>
        <w:rPr>
          <w:spacing w:val="-3"/>
        </w:rPr>
        <w:t xml:space="preserve">athlete transfer </w:t>
      </w:r>
      <w:r>
        <w:t xml:space="preserve">from </w:t>
      </w:r>
      <w:r>
        <w:rPr>
          <w:spacing w:val="-4"/>
        </w:rPr>
        <w:t xml:space="preserve">one </w:t>
      </w:r>
      <w:r>
        <w:t xml:space="preserve">province </w:t>
      </w:r>
      <w:r>
        <w:rPr>
          <w:spacing w:val="-4"/>
        </w:rPr>
        <w:t xml:space="preserve">to </w:t>
      </w:r>
      <w:r>
        <w:rPr>
          <w:spacing w:val="-5"/>
        </w:rPr>
        <w:t xml:space="preserve">another </w:t>
      </w:r>
      <w:r>
        <w:rPr>
          <w:spacing w:val="-4"/>
        </w:rPr>
        <w:t xml:space="preserve">has </w:t>
      </w:r>
      <w:r>
        <w:rPr>
          <w:spacing w:val="-3"/>
        </w:rPr>
        <w:t xml:space="preserve">become </w:t>
      </w:r>
      <w:r>
        <w:t xml:space="preserve">a </w:t>
      </w:r>
      <w:r>
        <w:rPr>
          <w:spacing w:val="-7"/>
        </w:rPr>
        <w:t xml:space="preserve">common </w:t>
      </w:r>
      <w:r>
        <w:t xml:space="preserve">practice, </w:t>
      </w:r>
      <w:r>
        <w:rPr>
          <w:spacing w:val="-5"/>
        </w:rPr>
        <w:t xml:space="preserve">matches </w:t>
      </w:r>
      <w:r>
        <w:t xml:space="preserve">are </w:t>
      </w:r>
      <w:r>
        <w:rPr>
          <w:spacing w:val="-3"/>
        </w:rPr>
        <w:t xml:space="preserve">frequently </w:t>
      </w:r>
      <w:r>
        <w:t xml:space="preserve">played </w:t>
      </w:r>
      <w:r>
        <w:rPr>
          <w:spacing w:val="-4"/>
        </w:rPr>
        <w:t xml:space="preserve">unfairly, and </w:t>
      </w:r>
      <w:r>
        <w:rPr>
          <w:spacing w:val="-3"/>
        </w:rPr>
        <w:t xml:space="preserve">there </w:t>
      </w:r>
      <w:r>
        <w:rPr>
          <w:spacing w:val="2"/>
        </w:rPr>
        <w:t xml:space="preserve">is </w:t>
      </w:r>
      <w:r>
        <w:rPr>
          <w:spacing w:val="-6"/>
        </w:rPr>
        <w:t xml:space="preserve">no </w:t>
      </w:r>
      <w:r>
        <w:rPr>
          <w:spacing w:val="-4"/>
        </w:rPr>
        <w:t xml:space="preserve">age </w:t>
      </w:r>
      <w:r>
        <w:t xml:space="preserve">restriction. </w:t>
      </w:r>
      <w:r>
        <w:rPr>
          <w:spacing w:val="-5"/>
        </w:rPr>
        <w:t xml:space="preserve">Thus, </w:t>
      </w:r>
      <w:r>
        <w:rPr>
          <w:spacing w:val="2"/>
        </w:rPr>
        <w:t xml:space="preserve">it is </w:t>
      </w:r>
      <w:r>
        <w:t xml:space="preserve">necessary </w:t>
      </w:r>
      <w:r>
        <w:rPr>
          <w:spacing w:val="-4"/>
        </w:rPr>
        <w:t xml:space="preserve">to </w:t>
      </w:r>
      <w:r>
        <w:t xml:space="preserve">revitalize various </w:t>
      </w:r>
      <w:r>
        <w:rPr>
          <w:spacing w:val="-3"/>
        </w:rPr>
        <w:t xml:space="preserve">regulations </w:t>
      </w:r>
      <w:r>
        <w:t xml:space="preserve">associated with </w:t>
      </w:r>
      <w:r>
        <w:rPr>
          <w:spacing w:val="-3"/>
        </w:rPr>
        <w:t xml:space="preserve">PON </w:t>
      </w:r>
      <w:r>
        <w:rPr>
          <w:spacing w:val="2"/>
        </w:rPr>
        <w:t xml:space="preserve">in </w:t>
      </w:r>
      <w:r>
        <w:t xml:space="preserve">a </w:t>
      </w:r>
      <w:r>
        <w:rPr>
          <w:spacing w:val="-4"/>
        </w:rPr>
        <w:t xml:space="preserve">systematic and </w:t>
      </w:r>
      <w:r>
        <w:t>measurable</w:t>
      </w:r>
      <w:r>
        <w:rPr>
          <w:spacing w:val="36"/>
        </w:rPr>
        <w:t xml:space="preserve"> </w:t>
      </w:r>
      <w:r>
        <w:t>way.</w:t>
      </w:r>
    </w:p>
    <w:p w14:paraId="291D494B" w14:textId="77777777" w:rsidR="00C072D9" w:rsidRDefault="00721CB9" w:rsidP="000712BA">
      <w:pPr>
        <w:pStyle w:val="BodyText"/>
        <w:spacing w:before="120"/>
        <w:ind w:left="105" w:right="106" w:firstLine="462"/>
        <w:jc w:val="both"/>
      </w:pPr>
      <w:r>
        <w:rPr>
          <w:spacing w:val="-5"/>
        </w:rPr>
        <w:t xml:space="preserve">The </w:t>
      </w:r>
      <w:r>
        <w:t xml:space="preserve">industrialization of a long-term </w:t>
      </w:r>
      <w:r>
        <w:rPr>
          <w:spacing w:val="-4"/>
        </w:rPr>
        <w:t xml:space="preserve">and </w:t>
      </w:r>
      <w:r>
        <w:t xml:space="preserve">economic-oriented competition </w:t>
      </w:r>
      <w:r>
        <w:rPr>
          <w:spacing w:val="-3"/>
        </w:rPr>
        <w:t xml:space="preserve">system becomes </w:t>
      </w:r>
      <w:r>
        <w:rPr>
          <w:spacing w:val="-4"/>
        </w:rPr>
        <w:t>important</w:t>
      </w:r>
      <w:r>
        <w:rPr>
          <w:spacing w:val="52"/>
        </w:rPr>
        <w:t xml:space="preserve"> </w:t>
      </w:r>
      <w:r>
        <w:rPr>
          <w:spacing w:val="-4"/>
        </w:rPr>
        <w:t>to</w:t>
      </w:r>
      <w:r>
        <w:rPr>
          <w:spacing w:val="52"/>
        </w:rPr>
        <w:t xml:space="preserve"> </w:t>
      </w:r>
      <w:r>
        <w:t xml:space="preserve">be developed </w:t>
      </w:r>
      <w:r>
        <w:rPr>
          <w:spacing w:val="2"/>
        </w:rPr>
        <w:t xml:space="preserve">in </w:t>
      </w:r>
      <w:r>
        <w:t xml:space="preserve">addition </w:t>
      </w:r>
      <w:r>
        <w:rPr>
          <w:spacing w:val="-4"/>
        </w:rPr>
        <w:t>to</w:t>
      </w:r>
      <w:r>
        <w:rPr>
          <w:spacing w:val="52"/>
        </w:rPr>
        <w:t xml:space="preserve"> </w:t>
      </w:r>
      <w:r>
        <w:rPr>
          <w:spacing w:val="-5"/>
        </w:rPr>
        <w:t xml:space="preserve">continuing </w:t>
      </w:r>
      <w:r>
        <w:rPr>
          <w:spacing w:val="-4"/>
        </w:rPr>
        <w:t>to</w:t>
      </w:r>
      <w:r>
        <w:rPr>
          <w:spacing w:val="52"/>
        </w:rPr>
        <w:t xml:space="preserve"> </w:t>
      </w:r>
      <w:r>
        <w:rPr>
          <w:spacing w:val="-3"/>
        </w:rPr>
        <w:t xml:space="preserve">run </w:t>
      </w:r>
      <w:r>
        <w:rPr>
          <w:spacing w:val="-7"/>
        </w:rPr>
        <w:t xml:space="preserve">the </w:t>
      </w:r>
      <w:r>
        <w:t xml:space="preserve">elite sports </w:t>
      </w:r>
      <w:r>
        <w:rPr>
          <w:spacing w:val="-3"/>
        </w:rPr>
        <w:t xml:space="preserve">development system </w:t>
      </w:r>
      <w:r>
        <w:rPr>
          <w:spacing w:val="-6"/>
        </w:rPr>
        <w:t xml:space="preserve">through </w:t>
      </w:r>
      <w:r>
        <w:rPr>
          <w:spacing w:val="-3"/>
        </w:rPr>
        <w:t xml:space="preserve">education. </w:t>
      </w:r>
      <w:r>
        <w:rPr>
          <w:spacing w:val="-4"/>
        </w:rPr>
        <w:t xml:space="preserve">In </w:t>
      </w:r>
      <w:r>
        <w:t xml:space="preserve">order </w:t>
      </w:r>
      <w:r>
        <w:rPr>
          <w:spacing w:val="-4"/>
        </w:rPr>
        <w:t xml:space="preserve">to </w:t>
      </w:r>
      <w:r>
        <w:t xml:space="preserve">improve sporting </w:t>
      </w:r>
      <w:r>
        <w:rPr>
          <w:spacing w:val="-3"/>
        </w:rPr>
        <w:t xml:space="preserve">achievements, PON </w:t>
      </w:r>
      <w:r>
        <w:t xml:space="preserve">requires a policy </w:t>
      </w:r>
      <w:r>
        <w:rPr>
          <w:spacing w:val="-5"/>
        </w:rPr>
        <w:t xml:space="preserve">that </w:t>
      </w:r>
      <w:r>
        <w:t xml:space="preserve">can </w:t>
      </w:r>
      <w:r>
        <w:rPr>
          <w:spacing w:val="-7"/>
        </w:rPr>
        <w:t xml:space="preserve">manage the number </w:t>
      </w:r>
      <w:r>
        <w:t xml:space="preserve">of sports </w:t>
      </w:r>
      <w:r>
        <w:rPr>
          <w:spacing w:val="-4"/>
        </w:rPr>
        <w:t xml:space="preserve">and </w:t>
      </w:r>
      <w:r>
        <w:rPr>
          <w:spacing w:val="-5"/>
        </w:rPr>
        <w:t xml:space="preserve">matches, </w:t>
      </w:r>
      <w:r>
        <w:rPr>
          <w:spacing w:val="-3"/>
        </w:rPr>
        <w:t xml:space="preserve">ensure </w:t>
      </w:r>
      <w:r>
        <w:t xml:space="preserve">participant </w:t>
      </w:r>
      <w:r>
        <w:rPr>
          <w:spacing w:val="-4"/>
        </w:rPr>
        <w:t xml:space="preserve">recruitment </w:t>
      </w:r>
      <w:r>
        <w:rPr>
          <w:spacing w:val="-6"/>
        </w:rPr>
        <w:t xml:space="preserve">through </w:t>
      </w:r>
      <w:r>
        <w:t xml:space="preserve">preliminary </w:t>
      </w:r>
      <w:r>
        <w:rPr>
          <w:spacing w:val="-4"/>
        </w:rPr>
        <w:t xml:space="preserve">championships </w:t>
      </w:r>
      <w:r>
        <w:rPr>
          <w:spacing w:val="-5"/>
        </w:rPr>
        <w:t xml:space="preserve">that </w:t>
      </w:r>
      <w:r>
        <w:rPr>
          <w:spacing w:val="-3"/>
        </w:rPr>
        <w:t xml:space="preserve">run </w:t>
      </w:r>
      <w:r>
        <w:rPr>
          <w:spacing w:val="-7"/>
        </w:rPr>
        <w:t xml:space="preserve">throughout the </w:t>
      </w:r>
      <w:r>
        <w:t xml:space="preserve">year, </w:t>
      </w:r>
      <w:r>
        <w:rPr>
          <w:spacing w:val="-4"/>
        </w:rPr>
        <w:t xml:space="preserve">and </w:t>
      </w:r>
      <w:r>
        <w:t xml:space="preserve">give priority </w:t>
      </w:r>
      <w:r>
        <w:rPr>
          <w:spacing w:val="-4"/>
        </w:rPr>
        <w:t xml:space="preserve">to </w:t>
      </w:r>
      <w:r>
        <w:t xml:space="preserve">single-sport </w:t>
      </w:r>
      <w:r>
        <w:rPr>
          <w:spacing w:val="-3"/>
        </w:rPr>
        <w:t xml:space="preserve">events. </w:t>
      </w:r>
      <w:r>
        <w:rPr>
          <w:spacing w:val="-5"/>
        </w:rPr>
        <w:t xml:space="preserve">The </w:t>
      </w:r>
      <w:r>
        <w:rPr>
          <w:spacing w:val="-3"/>
        </w:rPr>
        <w:t xml:space="preserve">PON </w:t>
      </w:r>
      <w:r>
        <w:t xml:space="preserve">regulation </w:t>
      </w:r>
      <w:r>
        <w:rPr>
          <w:spacing w:val="-3"/>
        </w:rPr>
        <w:t xml:space="preserve">should </w:t>
      </w:r>
      <w:r>
        <w:t xml:space="preserve">be a critical </w:t>
      </w:r>
      <w:r>
        <w:rPr>
          <w:spacing w:val="-4"/>
        </w:rPr>
        <w:t xml:space="preserve">and </w:t>
      </w:r>
      <w:r>
        <w:t xml:space="preserve">focal point of </w:t>
      </w:r>
      <w:r>
        <w:rPr>
          <w:spacing w:val="-7"/>
        </w:rPr>
        <w:t xml:space="preserve">the </w:t>
      </w:r>
      <w:r>
        <w:rPr>
          <w:spacing w:val="-5"/>
        </w:rPr>
        <w:t xml:space="preserve">government's </w:t>
      </w:r>
      <w:r>
        <w:rPr>
          <w:spacing w:val="-4"/>
        </w:rPr>
        <w:t xml:space="preserve">attention, </w:t>
      </w:r>
      <w:r>
        <w:t xml:space="preserve">so </w:t>
      </w:r>
      <w:r>
        <w:rPr>
          <w:spacing w:val="-5"/>
        </w:rPr>
        <w:t xml:space="preserve">that </w:t>
      </w:r>
      <w:r>
        <w:rPr>
          <w:spacing w:val="-3"/>
        </w:rPr>
        <w:t xml:space="preserve">PON </w:t>
      </w:r>
      <w:r>
        <w:t xml:space="preserve">can </w:t>
      </w:r>
      <w:r>
        <w:rPr>
          <w:spacing w:val="-5"/>
        </w:rPr>
        <w:t xml:space="preserve">meets </w:t>
      </w:r>
      <w:r>
        <w:t xml:space="preserve">its objective </w:t>
      </w:r>
      <w:r>
        <w:rPr>
          <w:spacing w:val="-4"/>
        </w:rPr>
        <w:t xml:space="preserve">and </w:t>
      </w:r>
      <w:r>
        <w:rPr>
          <w:spacing w:val="-3"/>
        </w:rPr>
        <w:t xml:space="preserve">eliminate </w:t>
      </w:r>
      <w:r>
        <w:rPr>
          <w:spacing w:val="-7"/>
        </w:rPr>
        <w:t xml:space="preserve">the </w:t>
      </w:r>
      <w:r>
        <w:rPr>
          <w:spacing w:val="-4"/>
        </w:rPr>
        <w:t xml:space="preserve">gap </w:t>
      </w:r>
      <w:r>
        <w:t xml:space="preserve">between </w:t>
      </w:r>
      <w:r>
        <w:rPr>
          <w:spacing w:val="-7"/>
        </w:rPr>
        <w:t xml:space="preserve">the </w:t>
      </w:r>
      <w:r>
        <w:rPr>
          <w:spacing w:val="-3"/>
        </w:rPr>
        <w:t xml:space="preserve">expectations </w:t>
      </w:r>
      <w:r>
        <w:rPr>
          <w:spacing w:val="-4"/>
        </w:rPr>
        <w:t>and</w:t>
      </w:r>
      <w:r>
        <w:rPr>
          <w:spacing w:val="12"/>
        </w:rPr>
        <w:t xml:space="preserve"> </w:t>
      </w:r>
      <w:r>
        <w:t>reality.</w:t>
      </w:r>
    </w:p>
    <w:p w14:paraId="639196D7" w14:textId="77777777" w:rsidR="00B34817" w:rsidRPr="00B34817" w:rsidRDefault="00B34817" w:rsidP="00B34817">
      <w:pPr>
        <w:pStyle w:val="BodyText"/>
        <w:ind w:left="0"/>
      </w:pPr>
    </w:p>
    <w:p w14:paraId="635492B7" w14:textId="77777777" w:rsidR="00C072D9" w:rsidRDefault="00721CB9">
      <w:pPr>
        <w:pStyle w:val="Heading1"/>
        <w:jc w:val="both"/>
      </w:pPr>
      <w:r>
        <w:rPr>
          <w:color w:val="242424"/>
        </w:rPr>
        <w:t>References</w:t>
      </w:r>
    </w:p>
    <w:p w14:paraId="3E8D63CD" w14:textId="77777777" w:rsidR="00C072D9" w:rsidRDefault="00721CB9">
      <w:pPr>
        <w:pStyle w:val="BodyText"/>
        <w:ind w:left="105"/>
        <w:jc w:val="both"/>
      </w:pPr>
      <w:r>
        <w:t xml:space="preserve">Bailey, Richard, David Morley, and Harriet </w:t>
      </w:r>
      <w:proofErr w:type="spellStart"/>
      <w:r>
        <w:t>Dismore</w:t>
      </w:r>
      <w:proofErr w:type="spellEnd"/>
      <w:r>
        <w:t>. 2009. “Talent Development in</w:t>
      </w:r>
    </w:p>
    <w:p w14:paraId="513A89D6" w14:textId="77777777" w:rsidR="00C072D9" w:rsidRDefault="00721CB9" w:rsidP="00B34817">
      <w:pPr>
        <w:ind w:left="585" w:right="320"/>
        <w:rPr>
          <w:sz w:val="24"/>
        </w:rPr>
      </w:pPr>
      <w:r>
        <w:rPr>
          <w:sz w:val="24"/>
        </w:rPr>
        <w:t xml:space="preserve">Physical Education: A National Survey of Policy and Practice in England.” </w:t>
      </w:r>
      <w:r>
        <w:rPr>
          <w:i/>
          <w:sz w:val="24"/>
        </w:rPr>
        <w:t xml:space="preserve">Physical Education &amp; Sport Pedagogy </w:t>
      </w:r>
      <w:r>
        <w:rPr>
          <w:sz w:val="24"/>
        </w:rPr>
        <w:t>14(1): 59–72.</w:t>
      </w:r>
    </w:p>
    <w:p w14:paraId="4DC6B2D4" w14:textId="77777777" w:rsidR="00C072D9" w:rsidRDefault="00721CB9">
      <w:pPr>
        <w:pStyle w:val="BodyText"/>
        <w:ind w:left="105" w:right="320"/>
      </w:pPr>
      <w:r>
        <w:t>Binder, Deanna L.  2012. “Olympic Values Education: Evolution of a Pedagogy.”</w:t>
      </w:r>
    </w:p>
    <w:p w14:paraId="5AC751EB" w14:textId="77777777" w:rsidR="00C072D9" w:rsidRDefault="00721CB9">
      <w:pPr>
        <w:ind w:left="585" w:right="320"/>
        <w:rPr>
          <w:sz w:val="24"/>
        </w:rPr>
      </w:pPr>
      <w:r>
        <w:rPr>
          <w:i/>
          <w:sz w:val="24"/>
        </w:rPr>
        <w:t xml:space="preserve">Educational Review </w:t>
      </w:r>
      <w:r>
        <w:rPr>
          <w:sz w:val="24"/>
        </w:rPr>
        <w:t>64(July 2015): 275–302.</w:t>
      </w:r>
    </w:p>
    <w:p w14:paraId="2B9E9B95" w14:textId="77777777" w:rsidR="00C072D9" w:rsidRDefault="00721CB9">
      <w:pPr>
        <w:pStyle w:val="BodyText"/>
        <w:ind w:right="340" w:hanging="481"/>
      </w:pPr>
      <w:r>
        <w:t xml:space="preserve">Burton, Damon et al. 2010. “The Competitive Goal Effectiveness Paradox Revisited: Examining the Goal Practices of Prospective Olympic Athletes.” </w:t>
      </w:r>
      <w:r>
        <w:rPr>
          <w:i/>
        </w:rPr>
        <w:t xml:space="preserve">Journal of Applied Sport Psychology </w:t>
      </w:r>
      <w:r>
        <w:t>22(1): 72–86.</w:t>
      </w:r>
    </w:p>
    <w:p w14:paraId="7EC37C97" w14:textId="77777777" w:rsidR="00C072D9" w:rsidRDefault="00721CB9">
      <w:pPr>
        <w:pStyle w:val="BodyText"/>
        <w:ind w:right="320" w:hanging="481"/>
      </w:pPr>
      <w:proofErr w:type="spellStart"/>
      <w:r>
        <w:t>Chappelet</w:t>
      </w:r>
      <w:proofErr w:type="spellEnd"/>
      <w:r>
        <w:t xml:space="preserve">, Jean-Loup. 2016. “From Olympic Administration to Olympic Governance.” </w:t>
      </w:r>
      <w:r>
        <w:rPr>
          <w:i/>
        </w:rPr>
        <w:t xml:space="preserve">Sport in Society </w:t>
      </w:r>
      <w:r>
        <w:t xml:space="preserve">19(6): 739–51. </w:t>
      </w:r>
      <w:hyperlink r:id="rId7" w:history="1">
        <w:r w:rsidR="00317F4D" w:rsidRPr="00DB204C">
          <w:rPr>
            <w:rStyle w:val="Hyperlink"/>
          </w:rPr>
          <w:t>http://www.tandfonline.com/doi/full/10.1080/17430437.2015.1108648.</w:t>
        </w:r>
      </w:hyperlink>
    </w:p>
    <w:p w14:paraId="2C8FA86A" w14:textId="77777777" w:rsidR="00C072D9" w:rsidRDefault="00721CB9">
      <w:pPr>
        <w:pStyle w:val="BodyText"/>
        <w:ind w:right="320" w:hanging="481"/>
      </w:pPr>
      <w:r>
        <w:lastRenderedPageBreak/>
        <w:t xml:space="preserve">Chu, Marcus P. 2015. “Beyond Status and Prestige: Chinese Cities Bids for the Summer World University Games.” </w:t>
      </w:r>
      <w:r>
        <w:rPr>
          <w:i/>
        </w:rPr>
        <w:t xml:space="preserve">Sport in Society </w:t>
      </w:r>
      <w:r>
        <w:t xml:space="preserve">18(6): 704–16. </w:t>
      </w:r>
      <w:hyperlink r:id="rId8">
        <w:r>
          <w:t>http://www.tandfonline.com/doi/full/10.1080/17430437.2014.982545.</w:t>
        </w:r>
      </w:hyperlink>
    </w:p>
    <w:p w14:paraId="1E3CB237" w14:textId="77777777" w:rsidR="00C072D9" w:rsidRDefault="00721CB9">
      <w:pPr>
        <w:pStyle w:val="BodyText"/>
        <w:ind w:right="320" w:hanging="481"/>
      </w:pPr>
      <w:r>
        <w:t xml:space="preserve">Creak, </w:t>
      </w:r>
      <w:r>
        <w:rPr>
          <w:spacing w:val="-5"/>
        </w:rPr>
        <w:t xml:space="preserve">Simon. </w:t>
      </w:r>
      <w:r>
        <w:t xml:space="preserve">2010. “Sport </w:t>
      </w:r>
      <w:r>
        <w:rPr>
          <w:spacing w:val="-4"/>
        </w:rPr>
        <w:t xml:space="preserve">and </w:t>
      </w:r>
      <w:r>
        <w:rPr>
          <w:spacing w:val="-7"/>
        </w:rPr>
        <w:t xml:space="preserve">the </w:t>
      </w:r>
      <w:r>
        <w:t xml:space="preserve">Theatrics of Power </w:t>
      </w:r>
      <w:r>
        <w:rPr>
          <w:spacing w:val="2"/>
        </w:rPr>
        <w:t xml:space="preserve">in </w:t>
      </w:r>
      <w:r>
        <w:t xml:space="preserve">a Postcolonial State : </w:t>
      </w:r>
      <w:r>
        <w:rPr>
          <w:spacing w:val="-5"/>
        </w:rPr>
        <w:t xml:space="preserve">The </w:t>
      </w:r>
      <w:r>
        <w:rPr>
          <w:spacing w:val="-3"/>
        </w:rPr>
        <w:t xml:space="preserve">National </w:t>
      </w:r>
      <w:r>
        <w:rPr>
          <w:spacing w:val="-5"/>
        </w:rPr>
        <w:t xml:space="preserve">Games </w:t>
      </w:r>
      <w:r>
        <w:t>of 1960s Laos.” 34(June):</w:t>
      </w:r>
      <w:r>
        <w:rPr>
          <w:spacing w:val="51"/>
        </w:rPr>
        <w:t xml:space="preserve"> </w:t>
      </w:r>
      <w:r>
        <w:t>191–210.</w:t>
      </w:r>
    </w:p>
    <w:p w14:paraId="198DBB4E" w14:textId="77777777" w:rsidR="00C072D9" w:rsidRDefault="00721CB9">
      <w:pPr>
        <w:pStyle w:val="BodyText"/>
        <w:ind w:right="320" w:hanging="481"/>
      </w:pPr>
      <w:r>
        <w:t xml:space="preserve">Daniel </w:t>
      </w:r>
      <w:proofErr w:type="spellStart"/>
      <w:r>
        <w:t>Bloyce</w:t>
      </w:r>
      <w:proofErr w:type="spellEnd"/>
      <w:r>
        <w:t xml:space="preserve"> and Andy Smith. 2010. “Sport Policy and Development.” (January 2015): 37–41.</w:t>
      </w:r>
    </w:p>
    <w:p w14:paraId="6D575236" w14:textId="77777777" w:rsidR="00C072D9" w:rsidRDefault="00721CB9">
      <w:pPr>
        <w:pStyle w:val="BodyText"/>
        <w:ind w:right="207" w:hanging="481"/>
      </w:pPr>
      <w:r>
        <w:t xml:space="preserve">Durand, Christophe, and Emmanuel Bayle. 2002. “Public Assistance in Spectator Sport: A Comparison between Europe and the United States.” </w:t>
      </w:r>
      <w:r>
        <w:rPr>
          <w:i/>
        </w:rPr>
        <w:t xml:space="preserve">European Journal of Sport Science </w:t>
      </w:r>
      <w:r>
        <w:t>2(2): 1–19.</w:t>
      </w:r>
    </w:p>
    <w:p w14:paraId="49F9C845" w14:textId="77777777" w:rsidR="00C072D9" w:rsidRDefault="00721CB9">
      <w:pPr>
        <w:pStyle w:val="BodyText"/>
        <w:ind w:right="107" w:hanging="481"/>
      </w:pPr>
      <w:proofErr w:type="spellStart"/>
      <w:r>
        <w:t>Gulbin</w:t>
      </w:r>
      <w:proofErr w:type="spellEnd"/>
      <w:r>
        <w:t xml:space="preserve">, Jason P, Morag J </w:t>
      </w:r>
      <w:proofErr w:type="spellStart"/>
      <w:r>
        <w:t>Croser</w:t>
      </w:r>
      <w:proofErr w:type="spellEnd"/>
      <w:r>
        <w:t xml:space="preserve">, </w:t>
      </w:r>
      <w:proofErr w:type="spellStart"/>
      <w:r>
        <w:t>Elissa</w:t>
      </w:r>
      <w:proofErr w:type="spellEnd"/>
      <w:r>
        <w:t xml:space="preserve"> J Morley, and Juanita R </w:t>
      </w:r>
      <w:proofErr w:type="spellStart"/>
      <w:r>
        <w:t>Weissensteiner</w:t>
      </w:r>
      <w:proofErr w:type="spellEnd"/>
      <w:r>
        <w:t xml:space="preserve">. 2013. “An Integrated Framework for the </w:t>
      </w:r>
      <w:proofErr w:type="spellStart"/>
      <w:r>
        <w:t>Optimisation</w:t>
      </w:r>
      <w:proofErr w:type="spellEnd"/>
      <w:r>
        <w:t xml:space="preserve"> of Sport and Athlete Development: A Practitioner Approach.” </w:t>
      </w:r>
      <w:r>
        <w:rPr>
          <w:i/>
        </w:rPr>
        <w:t xml:space="preserve">Journal of sports sciences </w:t>
      </w:r>
      <w:r>
        <w:t xml:space="preserve">31(12): 1319–31. </w:t>
      </w:r>
      <w:hyperlink r:id="rId9">
        <w:r>
          <w:t>http://www.ncbi.nlm.nih.gov/pubmed/23631711.</w:t>
        </w:r>
      </w:hyperlink>
    </w:p>
    <w:p w14:paraId="0E84D337" w14:textId="77777777" w:rsidR="00C072D9" w:rsidRDefault="00721CB9">
      <w:pPr>
        <w:pStyle w:val="BodyText"/>
        <w:ind w:right="328" w:hanging="481"/>
      </w:pPr>
      <w:proofErr w:type="spellStart"/>
      <w:r>
        <w:t>Güllich</w:t>
      </w:r>
      <w:proofErr w:type="spellEnd"/>
      <w:r>
        <w:t xml:space="preserve">, Arne, Peter </w:t>
      </w:r>
      <w:proofErr w:type="spellStart"/>
      <w:r>
        <w:t>Kovar</w:t>
      </w:r>
      <w:proofErr w:type="spellEnd"/>
      <w:r>
        <w:t xml:space="preserve">, Sebastian </w:t>
      </w:r>
      <w:proofErr w:type="spellStart"/>
      <w:r>
        <w:t>Zart</w:t>
      </w:r>
      <w:proofErr w:type="spellEnd"/>
      <w:r>
        <w:t xml:space="preserve">, and </w:t>
      </w:r>
      <w:proofErr w:type="spellStart"/>
      <w:r>
        <w:t>Ansgar</w:t>
      </w:r>
      <w:proofErr w:type="spellEnd"/>
      <w:r>
        <w:t xml:space="preserve"> </w:t>
      </w:r>
      <w:proofErr w:type="spellStart"/>
      <w:r>
        <w:t>Reimann</w:t>
      </w:r>
      <w:proofErr w:type="spellEnd"/>
      <w:r>
        <w:t xml:space="preserve">. 2016. “Sport Activities Differentiating Match-Play Improvement in Elite Youth Footballers – a 2-Year Longitudinal Study.” </w:t>
      </w:r>
      <w:r>
        <w:rPr>
          <w:i/>
        </w:rPr>
        <w:t xml:space="preserve">Journal of Sports Sciences </w:t>
      </w:r>
      <w:r>
        <w:t xml:space="preserve">414(March): 1–9. </w:t>
      </w:r>
      <w:hyperlink r:id="rId10">
        <w:r>
          <w:t>http://www.tandfonline.com/doi/full/10.1080/02640414.2016.1161206.</w:t>
        </w:r>
      </w:hyperlink>
    </w:p>
    <w:p w14:paraId="18A797C9" w14:textId="77777777" w:rsidR="00C072D9" w:rsidRDefault="00721CB9">
      <w:pPr>
        <w:pStyle w:val="BodyText"/>
        <w:ind w:right="488" w:hanging="481"/>
      </w:pPr>
      <w:r>
        <w:t xml:space="preserve">Howell, </w:t>
      </w:r>
      <w:proofErr w:type="spellStart"/>
      <w:r>
        <w:t>Reet</w:t>
      </w:r>
      <w:proofErr w:type="spellEnd"/>
      <w:r>
        <w:t xml:space="preserve">, and Maxwell L. Howell. 1980. “The Events of the Olympic Games.” </w:t>
      </w:r>
      <w:r>
        <w:rPr>
          <w:i/>
        </w:rPr>
        <w:t xml:space="preserve">The Physician and </w:t>
      </w:r>
      <w:proofErr w:type="spellStart"/>
      <w:r>
        <w:rPr>
          <w:i/>
        </w:rPr>
        <w:t>Sportsmedicine</w:t>
      </w:r>
      <w:proofErr w:type="spellEnd"/>
      <w:r>
        <w:rPr>
          <w:i/>
        </w:rPr>
        <w:t xml:space="preserve"> </w:t>
      </w:r>
      <w:r>
        <w:t xml:space="preserve">8(4): 102–11. </w:t>
      </w:r>
      <w:hyperlink r:id="rId11">
        <w:r>
          <w:t>http://www.tandfonline.com/doi/full/10.1080/00913847.1980.11710919.</w:t>
        </w:r>
      </w:hyperlink>
    </w:p>
    <w:p w14:paraId="7076B356" w14:textId="77777777" w:rsidR="00C072D9" w:rsidRDefault="00721CB9">
      <w:pPr>
        <w:pStyle w:val="BodyText"/>
        <w:ind w:right="107" w:hanging="481"/>
      </w:pPr>
      <w:proofErr w:type="spellStart"/>
      <w:r>
        <w:t>Hubball</w:t>
      </w:r>
      <w:proofErr w:type="spellEnd"/>
      <w:r>
        <w:t xml:space="preserve">, Harry, and Scott Robertson. 2004. “Strategies for Planning an Overseas Field Trip for Young Athletes.” </w:t>
      </w:r>
      <w:r>
        <w:rPr>
          <w:i/>
        </w:rPr>
        <w:t xml:space="preserve">Strategies </w:t>
      </w:r>
      <w:r>
        <w:t xml:space="preserve">17(4): 7–9. </w:t>
      </w:r>
      <w:hyperlink r:id="rId12">
        <w:r>
          <w:t>http://www.tandfonline.com/doi/abs/10.1080/08924562.2004.10591091.</w:t>
        </w:r>
      </w:hyperlink>
    </w:p>
    <w:p w14:paraId="14CAE8B9" w14:textId="77777777" w:rsidR="00C072D9" w:rsidRDefault="00721CB9">
      <w:pPr>
        <w:pStyle w:val="BodyText"/>
        <w:ind w:right="320" w:hanging="481"/>
      </w:pPr>
      <w:proofErr w:type="spellStart"/>
      <w:r>
        <w:t>Koski</w:t>
      </w:r>
      <w:proofErr w:type="spellEnd"/>
      <w:r>
        <w:t xml:space="preserve">, </w:t>
      </w:r>
      <w:proofErr w:type="spellStart"/>
      <w:r>
        <w:t>Pasi</w:t>
      </w:r>
      <w:proofErr w:type="spellEnd"/>
      <w:r>
        <w:t xml:space="preserve">, and </w:t>
      </w:r>
      <w:proofErr w:type="spellStart"/>
      <w:r>
        <w:t>Jari</w:t>
      </w:r>
      <w:proofErr w:type="spellEnd"/>
      <w:r>
        <w:t xml:space="preserve"> </w:t>
      </w:r>
      <w:proofErr w:type="spellStart"/>
      <w:r>
        <w:t>Lämsä</w:t>
      </w:r>
      <w:proofErr w:type="spellEnd"/>
      <w:r>
        <w:t>. 2015. “Finland as a Small Sports Nation : Socio-Historical Perspectives on the Development of National Sport Policy.” 6940(November).</w:t>
      </w:r>
    </w:p>
    <w:p w14:paraId="474ECC0F" w14:textId="77777777" w:rsidR="00C072D9" w:rsidRDefault="00721CB9">
      <w:pPr>
        <w:pStyle w:val="BodyText"/>
        <w:ind w:right="207" w:hanging="481"/>
      </w:pPr>
      <w:proofErr w:type="spellStart"/>
      <w:r>
        <w:t>Leopkey</w:t>
      </w:r>
      <w:proofErr w:type="spellEnd"/>
      <w:r>
        <w:t xml:space="preserve">, B., O. Mutter, and M.M. Parent. 2010. “Barriers and Facilitators When Hosting Sporting Events: Exploring the Canadian and Swiss Sport Event Hosting Policies.” </w:t>
      </w:r>
      <w:r>
        <w:rPr>
          <w:i/>
        </w:rPr>
        <w:t xml:space="preserve">International Journal of Sport Policy and Politics </w:t>
      </w:r>
      <w:r>
        <w:t xml:space="preserve">2(2): 113–34. </w:t>
      </w:r>
      <w:hyperlink r:id="rId13">
        <w:r>
          <w:t>http://www.tandfonline.com/doi/abs/10.1080/19406940.2010.488058.</w:t>
        </w:r>
      </w:hyperlink>
    </w:p>
    <w:p w14:paraId="34F746E6" w14:textId="77777777" w:rsidR="00C072D9" w:rsidRDefault="00721CB9">
      <w:pPr>
        <w:pStyle w:val="BodyText"/>
        <w:ind w:right="320" w:hanging="481"/>
      </w:pPr>
      <w:r>
        <w:rPr>
          <w:spacing w:val="-4"/>
        </w:rPr>
        <w:t xml:space="preserve">Li, </w:t>
      </w:r>
      <w:r>
        <w:rPr>
          <w:spacing w:val="-6"/>
        </w:rPr>
        <w:t xml:space="preserve">Liu, </w:t>
      </w:r>
      <w:r>
        <w:rPr>
          <w:spacing w:val="-4"/>
        </w:rPr>
        <w:t xml:space="preserve">and </w:t>
      </w:r>
      <w:r>
        <w:t xml:space="preserve">Fan </w:t>
      </w:r>
      <w:r>
        <w:rPr>
          <w:spacing w:val="-6"/>
        </w:rPr>
        <w:t xml:space="preserve">Hong. </w:t>
      </w:r>
      <w:r>
        <w:t xml:space="preserve">2015. </w:t>
      </w:r>
      <w:r>
        <w:rPr>
          <w:spacing w:val="-4"/>
        </w:rPr>
        <w:t xml:space="preserve">“The International </w:t>
      </w:r>
      <w:r>
        <w:rPr>
          <w:spacing w:val="-3"/>
        </w:rPr>
        <w:t xml:space="preserve">Journal </w:t>
      </w:r>
      <w:r>
        <w:t xml:space="preserve">of </w:t>
      </w:r>
      <w:r>
        <w:rPr>
          <w:spacing w:val="-7"/>
        </w:rPr>
        <w:t xml:space="preserve">the </w:t>
      </w:r>
      <w:r>
        <w:t xml:space="preserve">History of Sport </w:t>
      </w:r>
      <w:r>
        <w:rPr>
          <w:spacing w:val="-5"/>
        </w:rPr>
        <w:t xml:space="preserve">The </w:t>
      </w:r>
      <w:r>
        <w:rPr>
          <w:spacing w:val="-3"/>
        </w:rPr>
        <w:t xml:space="preserve">National </w:t>
      </w:r>
      <w:r>
        <w:rPr>
          <w:spacing w:val="-5"/>
        </w:rPr>
        <w:t xml:space="preserve">Games </w:t>
      </w:r>
      <w:r>
        <w:rPr>
          <w:spacing w:val="-4"/>
        </w:rPr>
        <w:t xml:space="preserve">and </w:t>
      </w:r>
      <w:r>
        <w:rPr>
          <w:spacing w:val="-3"/>
        </w:rPr>
        <w:t xml:space="preserve">National </w:t>
      </w:r>
      <w:r>
        <w:rPr>
          <w:spacing w:val="-4"/>
        </w:rPr>
        <w:t xml:space="preserve">Identity </w:t>
      </w:r>
      <w:r>
        <w:rPr>
          <w:spacing w:val="2"/>
        </w:rPr>
        <w:t xml:space="preserve">in </w:t>
      </w:r>
      <w:r>
        <w:rPr>
          <w:spacing w:val="-7"/>
        </w:rPr>
        <w:t xml:space="preserve">the </w:t>
      </w:r>
      <w:r>
        <w:t xml:space="preserve">Republic of </w:t>
      </w:r>
      <w:r>
        <w:rPr>
          <w:spacing w:val="-3"/>
        </w:rPr>
        <w:t>China</w:t>
      </w:r>
      <w:proofErr w:type="gramStart"/>
      <w:r>
        <w:rPr>
          <w:spacing w:val="-3"/>
        </w:rPr>
        <w:t>,.</w:t>
      </w:r>
      <w:proofErr w:type="gramEnd"/>
      <w:r>
        <w:rPr>
          <w:spacing w:val="-3"/>
        </w:rPr>
        <w:t xml:space="preserve">”  (May):  </w:t>
      </w:r>
      <w:r>
        <w:t>37–41.</w:t>
      </w:r>
    </w:p>
    <w:p w14:paraId="0D67AB2B" w14:textId="77777777" w:rsidR="00C072D9" w:rsidRDefault="00721CB9">
      <w:pPr>
        <w:pStyle w:val="BodyText"/>
        <w:ind w:right="198" w:hanging="481"/>
        <w:jc w:val="both"/>
      </w:pPr>
      <w:r>
        <w:t xml:space="preserve">Maguire, Joseph a. 2011. “Development through Sport and the Sports–industrial Complex: The Case for Human Development in Sports and Exercise Sciences.” </w:t>
      </w:r>
      <w:r>
        <w:rPr>
          <w:i/>
        </w:rPr>
        <w:t xml:space="preserve">Sport in Society </w:t>
      </w:r>
      <w:r>
        <w:t xml:space="preserve">14(7–8): </w:t>
      </w:r>
      <w:hyperlink r:id="rId14">
        <w:r>
          <w:t>937–49. http://www.tandfonline.com.ezproxy.psz.utm.my/doi/pdf/10.1080/</w:t>
        </w:r>
      </w:hyperlink>
    </w:p>
    <w:p w14:paraId="5D1E3A48" w14:textId="77777777" w:rsidR="00C072D9" w:rsidRDefault="00721CB9">
      <w:pPr>
        <w:pStyle w:val="BodyText"/>
        <w:ind w:right="320"/>
      </w:pPr>
      <w:r>
        <w:t>17430437.2011.603550.</w:t>
      </w:r>
    </w:p>
    <w:p w14:paraId="6BAEB5B1" w14:textId="77777777" w:rsidR="00C072D9" w:rsidRDefault="00721CB9">
      <w:pPr>
        <w:pStyle w:val="BodyText"/>
        <w:ind w:right="541" w:hanging="481"/>
      </w:pPr>
      <w:proofErr w:type="spellStart"/>
      <w:r>
        <w:t>Morissette</w:t>
      </w:r>
      <w:proofErr w:type="spellEnd"/>
      <w:r>
        <w:t>, Jean-</w:t>
      </w:r>
      <w:proofErr w:type="spellStart"/>
      <w:r>
        <w:t>françois</w:t>
      </w:r>
      <w:proofErr w:type="spellEnd"/>
      <w:r>
        <w:t>. 2014. “The Theatricality of Sport and the Issue of Ideology - 00948705.2013.858636.” (December): 37–41.</w:t>
      </w:r>
    </w:p>
    <w:p w14:paraId="287D49D4" w14:textId="77777777" w:rsidR="00C072D9" w:rsidRDefault="000C6167" w:rsidP="00B34817">
      <w:pPr>
        <w:pStyle w:val="BodyText"/>
      </w:pPr>
      <w:hyperlink r:id="rId15">
        <w:r w:rsidR="00721CB9">
          <w:t>http://www.tandfonline.com/doi/pdf/10.1080/00948705.2013.858636.</w:t>
        </w:r>
      </w:hyperlink>
    </w:p>
    <w:p w14:paraId="69860DAC" w14:textId="77777777" w:rsidR="00C072D9" w:rsidRDefault="00721CB9">
      <w:pPr>
        <w:pStyle w:val="BodyText"/>
        <w:ind w:hanging="481"/>
      </w:pPr>
      <w:r>
        <w:t xml:space="preserve">Park, Jae-woo, </w:t>
      </w:r>
      <w:proofErr w:type="spellStart"/>
      <w:r>
        <w:t>Seungyup</w:t>
      </w:r>
      <w:proofErr w:type="spellEnd"/>
      <w:r>
        <w:t xml:space="preserve"> Lim, Jae-woo Park, and </w:t>
      </w:r>
      <w:proofErr w:type="spellStart"/>
      <w:r>
        <w:t>Seungyup</w:t>
      </w:r>
      <w:proofErr w:type="spellEnd"/>
      <w:r>
        <w:t xml:space="preserve"> Lim. 2016. “A Chronological Review of the Development of Elite Sport Policy in South Korea Policy in South Korea.” 599(March).</w:t>
      </w:r>
    </w:p>
    <w:p w14:paraId="56C78083" w14:textId="77777777" w:rsidR="00C072D9" w:rsidRDefault="00721CB9">
      <w:pPr>
        <w:ind w:left="585" w:right="240" w:hanging="481"/>
        <w:rPr>
          <w:sz w:val="24"/>
        </w:rPr>
      </w:pPr>
      <w:r>
        <w:rPr>
          <w:sz w:val="24"/>
        </w:rPr>
        <w:t xml:space="preserve">Roche, Maurice. 2002. “The Olympics and Global Citizenship.” </w:t>
      </w:r>
      <w:r>
        <w:rPr>
          <w:i/>
          <w:sz w:val="24"/>
        </w:rPr>
        <w:t xml:space="preserve">Citizenship Studies </w:t>
      </w:r>
      <w:r>
        <w:rPr>
          <w:sz w:val="24"/>
        </w:rPr>
        <w:t>6(2): 165–81.</w:t>
      </w:r>
    </w:p>
    <w:p w14:paraId="3E99F330" w14:textId="77777777" w:rsidR="00C072D9" w:rsidRDefault="000C6167">
      <w:pPr>
        <w:pStyle w:val="BodyText"/>
      </w:pPr>
      <w:hyperlink r:id="rId16">
        <w:r w:rsidR="00721CB9">
          <w:t>http://scholar.google.com/scholar?hl=en&amp;btnG=Search&amp;q=intitle:The+Olympics+and</w:t>
        </w:r>
      </w:hyperlink>
    </w:p>
    <w:p w14:paraId="33134ADC" w14:textId="77777777" w:rsidR="00C072D9" w:rsidRDefault="00721CB9">
      <w:pPr>
        <w:pStyle w:val="BodyText"/>
      </w:pPr>
      <w:r>
        <w:t>+’Global+Citizenship’#0.</w:t>
      </w:r>
    </w:p>
    <w:p w14:paraId="062BAC46" w14:textId="77777777" w:rsidR="00C072D9" w:rsidRDefault="00721CB9">
      <w:pPr>
        <w:pStyle w:val="BodyText"/>
        <w:ind w:right="175" w:hanging="481"/>
      </w:pPr>
      <w:proofErr w:type="spellStart"/>
      <w:r>
        <w:t>Shariati</w:t>
      </w:r>
      <w:proofErr w:type="spellEnd"/>
      <w:r>
        <w:t xml:space="preserve">, Mahdi, Mohammad </w:t>
      </w:r>
      <w:proofErr w:type="spellStart"/>
      <w:r>
        <w:t>Khabiri</w:t>
      </w:r>
      <w:proofErr w:type="spellEnd"/>
      <w:r>
        <w:t xml:space="preserve">, and </w:t>
      </w:r>
      <w:proofErr w:type="spellStart"/>
      <w:r>
        <w:t>Mehrzad</w:t>
      </w:r>
      <w:proofErr w:type="spellEnd"/>
      <w:r>
        <w:t xml:space="preserve"> </w:t>
      </w:r>
      <w:proofErr w:type="spellStart"/>
      <w:r>
        <w:t>H</w:t>
      </w:r>
      <w:r w:rsidR="003908BA">
        <w:t>amidi</w:t>
      </w:r>
      <w:proofErr w:type="spellEnd"/>
      <w:r w:rsidR="003908BA">
        <w:t>. 2013. “The Relationship b</w:t>
      </w:r>
      <w:r>
        <w:t xml:space="preserve">etween the Success of Countries at the Guangzhou 2010 Summer Asian Games and Demo-Economic Factors.” </w:t>
      </w:r>
      <w:r>
        <w:rPr>
          <w:i/>
        </w:rPr>
        <w:t xml:space="preserve">Procedia - Social and Behavioral Sciences </w:t>
      </w:r>
      <w:r>
        <w:t xml:space="preserve">82: 369–74. </w:t>
      </w:r>
      <w:hyperlink r:id="rId17">
        <w:r>
          <w:t>http://dx.doi.org/10.1016/j.sbspro.2013.06.277.</w:t>
        </w:r>
      </w:hyperlink>
    </w:p>
    <w:p w14:paraId="547C9E71" w14:textId="77777777" w:rsidR="00C072D9" w:rsidRDefault="00721CB9">
      <w:pPr>
        <w:ind w:left="585" w:hanging="481"/>
        <w:rPr>
          <w:sz w:val="24"/>
        </w:rPr>
      </w:pPr>
      <w:proofErr w:type="spellStart"/>
      <w:r>
        <w:rPr>
          <w:sz w:val="24"/>
        </w:rPr>
        <w:lastRenderedPageBreak/>
        <w:t>Tinaz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Cem</w:t>
      </w:r>
      <w:proofErr w:type="spellEnd"/>
      <w:r>
        <w:rPr>
          <w:sz w:val="24"/>
        </w:rPr>
        <w:t xml:space="preserve">, Douglas Michele Turco, and Paul Salisbury. 2014. “Sport Policy in Turkey.” </w:t>
      </w:r>
      <w:r>
        <w:rPr>
          <w:i/>
          <w:sz w:val="24"/>
        </w:rPr>
        <w:t xml:space="preserve">International Journal of Sport Policy and Politics </w:t>
      </w:r>
      <w:r>
        <w:rPr>
          <w:sz w:val="24"/>
        </w:rPr>
        <w:t xml:space="preserve">6(3): 533–45. </w:t>
      </w:r>
      <w:hyperlink r:id="rId18">
        <w:r>
          <w:rPr>
            <w:sz w:val="24"/>
          </w:rPr>
          <w:t>http://www.tandfonline.com/doi/abs/10.1080/19406940.2014.893247.</w:t>
        </w:r>
      </w:hyperlink>
    </w:p>
    <w:p w14:paraId="4BD74AEA" w14:textId="77777777" w:rsidR="00C072D9" w:rsidRDefault="00721CB9">
      <w:pPr>
        <w:pStyle w:val="BodyText"/>
        <w:ind w:right="804" w:hanging="481"/>
      </w:pPr>
      <w:proofErr w:type="spellStart"/>
      <w:r>
        <w:t>Tsvetkova</w:t>
      </w:r>
      <w:proofErr w:type="spellEnd"/>
      <w:r>
        <w:t xml:space="preserve">, I. V. 2011. “The Prestige of a City as Perceived by the Young People of Tolyatti.” </w:t>
      </w:r>
      <w:r>
        <w:rPr>
          <w:i/>
        </w:rPr>
        <w:t xml:space="preserve">Russian Education &amp; Society </w:t>
      </w:r>
      <w:r>
        <w:t xml:space="preserve">53(7): 55–64. </w:t>
      </w:r>
      <w:hyperlink r:id="rId19">
        <w:r>
          <w:t>http://www.tandfonline.com/doi/full/10.2753/RES1060-9393530704.</w:t>
        </w:r>
      </w:hyperlink>
    </w:p>
    <w:p w14:paraId="1D61C222" w14:textId="77777777" w:rsidR="00C072D9" w:rsidRDefault="00721CB9">
      <w:pPr>
        <w:pStyle w:val="BodyText"/>
        <w:ind w:hanging="481"/>
      </w:pPr>
      <w:r>
        <w:t xml:space="preserve">Veal, A J, Kristine </w:t>
      </w:r>
      <w:proofErr w:type="spellStart"/>
      <w:r>
        <w:t>Toohey</w:t>
      </w:r>
      <w:proofErr w:type="spellEnd"/>
      <w:r>
        <w:t xml:space="preserve">, and Stephen </w:t>
      </w:r>
      <w:proofErr w:type="spellStart"/>
      <w:r>
        <w:t>Frawley</w:t>
      </w:r>
      <w:proofErr w:type="spellEnd"/>
      <w:r>
        <w:t>. 2000. “Journa</w:t>
      </w:r>
      <w:r w:rsidR="003908BA">
        <w:t>l of Policy Research in Tourism</w:t>
      </w:r>
      <w:r>
        <w:t>, Leisure and Events The Sport Participation Legacy of the Sydney 2000 Olympic Games and Other International Sporting Events Hosted in Australia.” (December 2014): 37–41.</w:t>
      </w:r>
    </w:p>
    <w:p w14:paraId="4A6164FF" w14:textId="77777777" w:rsidR="00C072D9" w:rsidRDefault="00721CB9">
      <w:pPr>
        <w:ind w:left="585" w:right="234" w:hanging="481"/>
        <w:rPr>
          <w:sz w:val="24"/>
        </w:rPr>
      </w:pPr>
      <w:r>
        <w:rPr>
          <w:sz w:val="24"/>
        </w:rPr>
        <w:t xml:space="preserve">Yamamoto, Mayumi </w:t>
      </w:r>
      <w:proofErr w:type="spellStart"/>
      <w:r>
        <w:rPr>
          <w:sz w:val="24"/>
        </w:rPr>
        <w:t>Ya-ya</w:t>
      </w:r>
      <w:proofErr w:type="spellEnd"/>
      <w:r>
        <w:rPr>
          <w:sz w:val="24"/>
        </w:rPr>
        <w:t xml:space="preserve">. 2012. “International Journal of Sport Policy Development of the Sporting Nation : Sport as a Strategic Area of National Policy in Japan.” </w:t>
      </w:r>
      <w:r>
        <w:rPr>
          <w:i/>
          <w:sz w:val="24"/>
        </w:rPr>
        <w:t xml:space="preserve">International Journal of Sport Policy and Politics </w:t>
      </w:r>
      <w:r>
        <w:rPr>
          <w:sz w:val="24"/>
        </w:rPr>
        <w:t>4(July): 277–96.</w:t>
      </w:r>
    </w:p>
    <w:p w14:paraId="156C71E4" w14:textId="77777777" w:rsidR="00C072D9" w:rsidRDefault="00721CB9">
      <w:pPr>
        <w:ind w:left="585" w:right="205" w:hanging="481"/>
        <w:rPr>
          <w:sz w:val="24"/>
        </w:rPr>
      </w:pPr>
      <w:proofErr w:type="spellStart"/>
      <w:r>
        <w:rPr>
          <w:sz w:val="24"/>
        </w:rPr>
        <w:t>Zhouxiang</w:t>
      </w:r>
      <w:proofErr w:type="spellEnd"/>
      <w:r>
        <w:rPr>
          <w:sz w:val="24"/>
        </w:rPr>
        <w:t xml:space="preserve">, Lu. 2016. “Sport and Politics: The Cultural Revolution in the Chinese Sports Ministry, 1966–1976.” </w:t>
      </w:r>
      <w:r>
        <w:rPr>
          <w:i/>
          <w:sz w:val="24"/>
        </w:rPr>
        <w:t xml:space="preserve">The International Journal of the History of Sport </w:t>
      </w:r>
      <w:r>
        <w:rPr>
          <w:sz w:val="24"/>
        </w:rPr>
        <w:t xml:space="preserve">33(5): 569– </w:t>
      </w:r>
      <w:hyperlink r:id="rId20">
        <w:r>
          <w:rPr>
            <w:sz w:val="24"/>
          </w:rPr>
          <w:t>85. http://www.tandfonline.com/doi/full/10.1080/09523367.2016.1188082.</w:t>
        </w:r>
      </w:hyperlink>
    </w:p>
    <w:sectPr w:rsidR="00C072D9">
      <w:footerReference w:type="default" r:id="rId21"/>
      <w:pgSz w:w="11910" w:h="16840"/>
      <w:pgMar w:top="1580" w:right="1360" w:bottom="1140" w:left="1600" w:header="0" w:footer="94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C38A4" w14:textId="77777777" w:rsidR="000C6167" w:rsidRDefault="000C6167">
      <w:r>
        <w:separator/>
      </w:r>
    </w:p>
  </w:endnote>
  <w:endnote w:type="continuationSeparator" w:id="0">
    <w:p w14:paraId="4C81E19A" w14:textId="77777777" w:rsidR="000C6167" w:rsidRDefault="000C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362C6" w14:textId="77777777" w:rsidR="00C072D9" w:rsidRDefault="00C251CD">
    <w:pPr>
      <w:pStyle w:val="BodyText"/>
      <w:spacing w:line="14" w:lineRule="auto"/>
      <w:ind w:left="0"/>
      <w:rPr>
        <w:sz w:val="20"/>
      </w:rPr>
    </w:pPr>
    <w:r>
      <w:rPr>
        <w:noProof/>
        <w:lang w:val="en-ID" w:eastAsia="en-ID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33B15EB" wp14:editId="5CC48F71">
              <wp:simplePos x="0" y="0"/>
              <wp:positionH relativeFrom="page">
                <wp:posOffset>3826510</wp:posOffset>
              </wp:positionH>
              <wp:positionV relativeFrom="page">
                <wp:posOffset>9952990</wp:posOffset>
              </wp:positionV>
              <wp:extent cx="127000" cy="177800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BFCF4B" w14:textId="77777777" w:rsidR="00C072D9" w:rsidRDefault="00721CB9">
                          <w:pPr>
                            <w:pStyle w:val="BodyText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113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3pt;margin-top:783.7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" filled="f" stroked="f">
              <v:textbox inset="0,0,0,0">
                <w:txbxContent>
                  <w:p w14:paraId="7BBFCF4B" w14:textId="77777777" w:rsidR="00C072D9" w:rsidRDefault="00721CB9">
                    <w:pPr>
                      <w:pStyle w:val="BodyText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4113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27837" w14:textId="77777777" w:rsidR="000C6167" w:rsidRDefault="000C6167">
      <w:r>
        <w:separator/>
      </w:r>
    </w:p>
  </w:footnote>
  <w:footnote w:type="continuationSeparator" w:id="0">
    <w:p w14:paraId="2CAA8B2C" w14:textId="77777777" w:rsidR="000C6167" w:rsidRDefault="000C6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2D9"/>
    <w:rsid w:val="000149DD"/>
    <w:rsid w:val="000712BA"/>
    <w:rsid w:val="000A6302"/>
    <w:rsid w:val="000C6167"/>
    <w:rsid w:val="000D2672"/>
    <w:rsid w:val="00133F1E"/>
    <w:rsid w:val="001B29AF"/>
    <w:rsid w:val="001E2FBE"/>
    <w:rsid w:val="00217A18"/>
    <w:rsid w:val="00226C9C"/>
    <w:rsid w:val="002275E1"/>
    <w:rsid w:val="00240EF6"/>
    <w:rsid w:val="00241139"/>
    <w:rsid w:val="002832B6"/>
    <w:rsid w:val="002C47A3"/>
    <w:rsid w:val="003020B4"/>
    <w:rsid w:val="00317F4D"/>
    <w:rsid w:val="0033452C"/>
    <w:rsid w:val="00355F7F"/>
    <w:rsid w:val="00363A5A"/>
    <w:rsid w:val="003908BA"/>
    <w:rsid w:val="003D0A6B"/>
    <w:rsid w:val="003F75F8"/>
    <w:rsid w:val="004135F8"/>
    <w:rsid w:val="006332AC"/>
    <w:rsid w:val="006D05B4"/>
    <w:rsid w:val="00721CB9"/>
    <w:rsid w:val="00741B62"/>
    <w:rsid w:val="0078129D"/>
    <w:rsid w:val="007C0C6D"/>
    <w:rsid w:val="0082532B"/>
    <w:rsid w:val="00873E0E"/>
    <w:rsid w:val="008B73A9"/>
    <w:rsid w:val="008E0EF7"/>
    <w:rsid w:val="00981CEB"/>
    <w:rsid w:val="00990DAE"/>
    <w:rsid w:val="00A5454B"/>
    <w:rsid w:val="00A9306B"/>
    <w:rsid w:val="00AF5BB9"/>
    <w:rsid w:val="00B34817"/>
    <w:rsid w:val="00B669E2"/>
    <w:rsid w:val="00B73C87"/>
    <w:rsid w:val="00B93FC2"/>
    <w:rsid w:val="00BB6A5B"/>
    <w:rsid w:val="00BD77A2"/>
    <w:rsid w:val="00BF4F7E"/>
    <w:rsid w:val="00C072D9"/>
    <w:rsid w:val="00C251CD"/>
    <w:rsid w:val="00C829C6"/>
    <w:rsid w:val="00E115FC"/>
    <w:rsid w:val="00E945CB"/>
    <w:rsid w:val="00F0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5B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8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38"/>
      <w:jc w:val="center"/>
    </w:pPr>
  </w:style>
  <w:style w:type="character" w:styleId="Hyperlink">
    <w:name w:val="Hyperlink"/>
    <w:basedOn w:val="DefaultParagraphFont"/>
    <w:uiPriority w:val="99"/>
    <w:unhideWhenUsed/>
    <w:rsid w:val="001E2F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8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38"/>
      <w:jc w:val="center"/>
    </w:pPr>
  </w:style>
  <w:style w:type="character" w:styleId="Hyperlink">
    <w:name w:val="Hyperlink"/>
    <w:basedOn w:val="DefaultParagraphFont"/>
    <w:uiPriority w:val="99"/>
    <w:unhideWhenUsed/>
    <w:rsid w:val="001E2F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dfonline.com/doi/full/10.1080/17430437.2014.982545" TargetMode="External"/><Relationship Id="rId13" Type="http://schemas.openxmlformats.org/officeDocument/2006/relationships/hyperlink" Target="http://www.tandfonline.com/doi/abs/10.1080/19406940.2010.488058" TargetMode="External"/><Relationship Id="rId18" Type="http://schemas.openxmlformats.org/officeDocument/2006/relationships/hyperlink" Target="http://www.tandfonline.com/doi/abs/10.1080/19406940.2014.893247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tandfonline.com/doi/full/10.1080/17430437.2015.1108648." TargetMode="External"/><Relationship Id="rId12" Type="http://schemas.openxmlformats.org/officeDocument/2006/relationships/hyperlink" Target="http://www.tandfonline.com/doi/abs/10.1080/08924562.2004.10591091" TargetMode="External"/><Relationship Id="rId17" Type="http://schemas.openxmlformats.org/officeDocument/2006/relationships/hyperlink" Target="http://dx.doi.org/10.1016/j.sbspro.2013.06.27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cholar.google.com/scholar?hl=en&amp;amp;btnG=Search&amp;amp;q=intitle%3AThe%2BOlympics%2Band" TargetMode="External"/><Relationship Id="rId20" Type="http://schemas.openxmlformats.org/officeDocument/2006/relationships/hyperlink" Target="http://www.tandfonline.com/doi/full/10.1080/09523367.2016.1188082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tandfonline.com/doi/full/10.1080/00913847.1980.1171091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andfonline.com/doi/pdf/10.1080/00948705.2013.85863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tandfonline.com/doi/full/10.1080/02640414.2016.1161206" TargetMode="External"/><Relationship Id="rId19" Type="http://schemas.openxmlformats.org/officeDocument/2006/relationships/hyperlink" Target="http://www.tandfonline.com/doi/full/10.2753/RES1060-93935307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23631711" TargetMode="External"/><Relationship Id="rId14" Type="http://schemas.openxmlformats.org/officeDocument/2006/relationships/hyperlink" Target="http://www.tandfonline.com.ezproxy.psz.utm.my/doi/pdf/10.108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3974</Words>
  <Characters>22654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</cp:revision>
  <dcterms:created xsi:type="dcterms:W3CDTF">2019-01-16T22:37:00Z</dcterms:created>
  <dcterms:modified xsi:type="dcterms:W3CDTF">2019-01-21T02:21:00Z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2017-05-14T00:00:00Z</vt:filetime>
  </property>
</Properties>
</file>