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4F" w:rsidRPr="00E72CA9" w:rsidRDefault="009A5D4F" w:rsidP="009A5D4F">
      <w:pPr>
        <w:pStyle w:val="NoSpacing"/>
        <w:rPr>
          <w:rFonts w:ascii="Times New Roman" w:hAnsi="Times New Roman" w:cs="Times New Roman"/>
          <w:b/>
          <w:sz w:val="34"/>
          <w:szCs w:val="34"/>
        </w:rPr>
      </w:pPr>
      <w:r w:rsidRPr="00E72CA9">
        <w:rPr>
          <w:rFonts w:ascii="Times New Roman" w:hAnsi="Times New Roman" w:cs="Times New Roman"/>
          <w:b/>
          <w:sz w:val="34"/>
          <w:szCs w:val="34"/>
        </w:rPr>
        <w:t>Children’s Nutrition Status and Motor Development in Middle Class Parents Social Economy Status (SES)</w:t>
      </w:r>
    </w:p>
    <w:p w:rsidR="001D752B" w:rsidRPr="00E72CA9" w:rsidRDefault="001D752B" w:rsidP="009A5D4F">
      <w:pPr>
        <w:pStyle w:val="NoSpacing"/>
        <w:rPr>
          <w:rFonts w:ascii="Times New Roman" w:hAnsi="Times New Roman" w:cs="Times New Roman"/>
          <w:b/>
          <w:sz w:val="34"/>
          <w:szCs w:val="34"/>
          <w:shd w:val="clear" w:color="auto" w:fill="FFFFFF"/>
        </w:rPr>
      </w:pPr>
    </w:p>
    <w:p w:rsidR="00261A05" w:rsidRPr="00E72CA9" w:rsidRDefault="00261A05" w:rsidP="003653BD">
      <w:pPr>
        <w:pStyle w:val="NoSpacing"/>
        <w:ind w:left="1440"/>
        <w:rPr>
          <w:rFonts w:ascii="Times New Roman" w:eastAsia="SimSun" w:hAnsi="Times New Roman" w:cs="Times New Roman"/>
          <w:b/>
          <w:color w:val="000000"/>
          <w:sz w:val="20"/>
          <w:szCs w:val="20"/>
        </w:rPr>
      </w:pPr>
    </w:p>
    <w:p w:rsidR="003653BD" w:rsidRPr="00E72CA9" w:rsidRDefault="009A5D4F" w:rsidP="003653BD">
      <w:pPr>
        <w:pStyle w:val="NoSpacing"/>
        <w:ind w:left="1440"/>
        <w:rPr>
          <w:rFonts w:ascii="Times New Roman" w:eastAsiaTheme="minorEastAsia" w:hAnsi="Times New Roman" w:cs="Times New Roman"/>
          <w:b/>
          <w:color w:val="000000" w:themeColor="text1"/>
          <w:sz w:val="20"/>
          <w:szCs w:val="20"/>
          <w:vertAlign w:val="superscript"/>
        </w:rPr>
      </w:pPr>
      <w:r w:rsidRPr="00E72CA9">
        <w:rPr>
          <w:rFonts w:ascii="Times New Roman" w:eastAsia="SimSun" w:hAnsi="Times New Roman" w:cs="Times New Roman"/>
          <w:b/>
          <w:color w:val="000000"/>
          <w:sz w:val="20"/>
          <w:szCs w:val="20"/>
        </w:rPr>
        <w:t xml:space="preserve">Mesa </w:t>
      </w:r>
      <w:proofErr w:type="spellStart"/>
      <w:r w:rsidRPr="00E72CA9">
        <w:rPr>
          <w:rFonts w:ascii="Times New Roman" w:eastAsia="SimSun" w:hAnsi="Times New Roman" w:cs="Times New Roman"/>
          <w:b/>
          <w:color w:val="000000"/>
          <w:sz w:val="20"/>
          <w:szCs w:val="20"/>
        </w:rPr>
        <w:t>Rahmi</w:t>
      </w:r>
      <w:proofErr w:type="spellEnd"/>
      <w:r w:rsidRPr="00E72CA9">
        <w:rPr>
          <w:rFonts w:ascii="Times New Roman" w:eastAsia="SimSun" w:hAnsi="Times New Roman" w:cs="Times New Roman"/>
          <w:b/>
          <w:color w:val="000000"/>
          <w:sz w:val="20"/>
          <w:szCs w:val="20"/>
        </w:rPr>
        <w:t xml:space="preserve"> </w:t>
      </w:r>
      <w:proofErr w:type="spellStart"/>
      <w:r w:rsidRPr="00E72CA9">
        <w:rPr>
          <w:rFonts w:ascii="Times New Roman" w:eastAsia="SimSun" w:hAnsi="Times New Roman" w:cs="Times New Roman"/>
          <w:b/>
          <w:color w:val="000000"/>
          <w:sz w:val="20"/>
          <w:szCs w:val="20"/>
        </w:rPr>
        <w:t>Stephani</w:t>
      </w:r>
      <w:proofErr w:type="spellEnd"/>
      <w:r w:rsidR="003653BD" w:rsidRPr="00E72CA9">
        <w:rPr>
          <w:rFonts w:ascii="Times New Roman" w:eastAsia="SimSun" w:hAnsi="Times New Roman" w:cs="Times New Roman"/>
          <w:b/>
          <w:color w:val="000000"/>
          <w:sz w:val="20"/>
          <w:szCs w:val="20"/>
        </w:rPr>
        <w:t xml:space="preserve">, </w:t>
      </w:r>
      <w:proofErr w:type="spellStart"/>
      <w:r w:rsidR="003653BD" w:rsidRPr="00E72CA9">
        <w:rPr>
          <w:rFonts w:ascii="Times New Roman" w:eastAsia="SimSun" w:hAnsi="Times New Roman" w:cs="Times New Roman"/>
          <w:b/>
          <w:color w:val="000000"/>
          <w:sz w:val="20"/>
          <w:szCs w:val="20"/>
        </w:rPr>
        <w:t>Adang</w:t>
      </w:r>
      <w:proofErr w:type="spellEnd"/>
      <w:r w:rsidR="003653BD" w:rsidRPr="00E72CA9">
        <w:rPr>
          <w:rFonts w:ascii="Times New Roman" w:eastAsia="SimSun" w:hAnsi="Times New Roman" w:cs="Times New Roman"/>
          <w:b/>
          <w:color w:val="000000"/>
          <w:sz w:val="20"/>
          <w:szCs w:val="20"/>
        </w:rPr>
        <w:t xml:space="preserve"> Suherman</w:t>
      </w:r>
      <w:r w:rsidR="003653BD" w:rsidRPr="00E72CA9">
        <w:rPr>
          <w:rFonts w:ascii="Times New Roman" w:eastAsiaTheme="minorEastAsia" w:hAnsi="Times New Roman" w:cs="Times New Roman"/>
          <w:b/>
          <w:color w:val="000000" w:themeColor="text1"/>
          <w:sz w:val="20"/>
          <w:szCs w:val="20"/>
          <w:vertAlign w:val="superscript"/>
        </w:rPr>
        <w:t>1</w:t>
      </w:r>
      <w:r w:rsidR="003653BD" w:rsidRPr="00E72CA9">
        <w:rPr>
          <w:rFonts w:ascii="Times New Roman" w:eastAsia="SimSun" w:hAnsi="Times New Roman" w:cs="Times New Roman"/>
          <w:b/>
          <w:color w:val="000000"/>
          <w:sz w:val="20"/>
          <w:szCs w:val="20"/>
        </w:rPr>
        <w:t xml:space="preserve">, </w:t>
      </w:r>
      <w:proofErr w:type="spellStart"/>
      <w:r w:rsidRPr="00E72CA9">
        <w:rPr>
          <w:rFonts w:ascii="Times New Roman" w:eastAsia="SimSun" w:hAnsi="Times New Roman" w:cs="Times New Roman"/>
          <w:b/>
          <w:color w:val="000000"/>
          <w:sz w:val="20"/>
          <w:szCs w:val="20"/>
        </w:rPr>
        <w:t>Syifa</w:t>
      </w:r>
      <w:proofErr w:type="spellEnd"/>
      <w:r w:rsidRPr="00E72CA9">
        <w:rPr>
          <w:rFonts w:ascii="Times New Roman" w:eastAsia="SimSun" w:hAnsi="Times New Roman" w:cs="Times New Roman"/>
          <w:b/>
          <w:color w:val="000000"/>
          <w:sz w:val="20"/>
          <w:szCs w:val="20"/>
        </w:rPr>
        <w:t xml:space="preserve"> F Syihab</w:t>
      </w:r>
      <w:r w:rsidR="003653BD" w:rsidRPr="00E72CA9">
        <w:rPr>
          <w:rFonts w:ascii="Times New Roman" w:eastAsiaTheme="minorEastAsia" w:hAnsi="Times New Roman" w:cs="Times New Roman"/>
          <w:b/>
          <w:color w:val="000000" w:themeColor="text1"/>
          <w:sz w:val="20"/>
          <w:szCs w:val="20"/>
          <w:vertAlign w:val="superscript"/>
        </w:rPr>
        <w:t>1</w:t>
      </w:r>
      <w:r w:rsidR="003653BD" w:rsidRPr="00E72CA9">
        <w:rPr>
          <w:rFonts w:ascii="Times New Roman" w:eastAsia="SimSun" w:hAnsi="Times New Roman" w:cs="Times New Roman"/>
          <w:b/>
          <w:color w:val="000000"/>
          <w:sz w:val="20"/>
          <w:szCs w:val="20"/>
          <w:lang w:val="id-ID"/>
        </w:rPr>
        <w:t>,</w:t>
      </w:r>
      <w:r w:rsidR="003653BD" w:rsidRPr="00E72CA9">
        <w:rPr>
          <w:rFonts w:ascii="Times New Roman" w:eastAsia="SimSun" w:hAnsi="Times New Roman" w:cs="Times New Roman"/>
          <w:b/>
          <w:color w:val="000000"/>
          <w:spacing w:val="-2"/>
          <w:sz w:val="20"/>
          <w:szCs w:val="20"/>
        </w:rPr>
        <w:t xml:space="preserve"> </w:t>
      </w:r>
      <w:proofErr w:type="spellStart"/>
      <w:r w:rsidRPr="00E72CA9">
        <w:rPr>
          <w:rFonts w:ascii="Times New Roman" w:eastAsia="SimSun" w:hAnsi="Times New Roman" w:cs="Times New Roman"/>
          <w:b/>
          <w:color w:val="000000"/>
          <w:sz w:val="20"/>
          <w:szCs w:val="20"/>
        </w:rPr>
        <w:t>Wulandari</w:t>
      </w:r>
      <w:proofErr w:type="spellEnd"/>
      <w:r w:rsidRPr="00E72CA9">
        <w:rPr>
          <w:rFonts w:ascii="Times New Roman" w:eastAsia="SimSun" w:hAnsi="Times New Roman" w:cs="Times New Roman"/>
          <w:b/>
          <w:color w:val="000000"/>
          <w:sz w:val="20"/>
          <w:szCs w:val="20"/>
        </w:rPr>
        <w:t xml:space="preserve"> Putri</w:t>
      </w:r>
      <w:r w:rsidR="003653BD" w:rsidRPr="00E72CA9">
        <w:rPr>
          <w:rFonts w:ascii="Times New Roman" w:eastAsiaTheme="minorEastAsia" w:hAnsi="Times New Roman" w:cs="Times New Roman"/>
          <w:b/>
          <w:color w:val="000000" w:themeColor="text1"/>
          <w:sz w:val="20"/>
          <w:szCs w:val="20"/>
          <w:vertAlign w:val="superscript"/>
        </w:rPr>
        <w:t>1</w:t>
      </w:r>
      <w:r w:rsidR="003653BD" w:rsidRPr="00E72CA9">
        <w:rPr>
          <w:rFonts w:ascii="Times New Roman" w:eastAsia="SimSun" w:hAnsi="Times New Roman" w:cs="Times New Roman"/>
          <w:b/>
          <w:color w:val="000000"/>
          <w:sz w:val="20"/>
          <w:szCs w:val="20"/>
          <w:lang w:val="id-ID"/>
        </w:rPr>
        <w:t xml:space="preserve">, </w:t>
      </w:r>
      <w:proofErr w:type="spellStart"/>
      <w:r w:rsidRPr="00E72CA9">
        <w:rPr>
          <w:rFonts w:ascii="Times New Roman" w:eastAsia="SimSun" w:hAnsi="Times New Roman" w:cs="Times New Roman"/>
          <w:b/>
          <w:color w:val="000000"/>
          <w:sz w:val="20"/>
          <w:szCs w:val="20"/>
        </w:rPr>
        <w:t>Gano</w:t>
      </w:r>
      <w:proofErr w:type="spellEnd"/>
      <w:r w:rsidRPr="00E72CA9">
        <w:rPr>
          <w:rFonts w:ascii="Times New Roman" w:eastAsia="SimSun" w:hAnsi="Times New Roman" w:cs="Times New Roman"/>
          <w:b/>
          <w:color w:val="000000"/>
          <w:sz w:val="20"/>
          <w:szCs w:val="20"/>
        </w:rPr>
        <w:t xml:space="preserve"> Sumarno</w:t>
      </w:r>
      <w:r w:rsidR="003653BD" w:rsidRPr="00E72CA9">
        <w:rPr>
          <w:rFonts w:ascii="Times New Roman" w:eastAsiaTheme="minorEastAsia" w:hAnsi="Times New Roman" w:cs="Times New Roman"/>
          <w:b/>
          <w:color w:val="000000" w:themeColor="text1"/>
          <w:sz w:val="20"/>
          <w:szCs w:val="20"/>
          <w:vertAlign w:val="superscript"/>
        </w:rPr>
        <w:t>1</w:t>
      </w:r>
      <w:r w:rsidR="003653BD" w:rsidRPr="00E72CA9">
        <w:rPr>
          <w:rFonts w:ascii="Times New Roman" w:eastAsia="SimSun" w:hAnsi="Times New Roman" w:cs="Times New Roman"/>
          <w:b/>
          <w:color w:val="000000"/>
          <w:sz w:val="20"/>
          <w:szCs w:val="20"/>
          <w:lang w:val="id-ID"/>
        </w:rPr>
        <w:t xml:space="preserve">, </w:t>
      </w:r>
      <w:r w:rsidRPr="00E72CA9">
        <w:rPr>
          <w:rFonts w:ascii="Times New Roman" w:eastAsia="SimSun" w:hAnsi="Times New Roman" w:cs="Times New Roman"/>
          <w:b/>
          <w:color w:val="000000"/>
          <w:sz w:val="20"/>
          <w:szCs w:val="20"/>
        </w:rPr>
        <w:t>Ricky Wibowo</w:t>
      </w:r>
      <w:r w:rsidR="003653BD" w:rsidRPr="00E72CA9">
        <w:rPr>
          <w:rFonts w:ascii="Times New Roman" w:eastAsiaTheme="minorEastAsia" w:hAnsi="Times New Roman" w:cs="Times New Roman"/>
          <w:b/>
          <w:color w:val="000000" w:themeColor="text1"/>
          <w:sz w:val="20"/>
          <w:szCs w:val="20"/>
          <w:vertAlign w:val="superscript"/>
        </w:rPr>
        <w:t>1</w:t>
      </w:r>
    </w:p>
    <w:p w:rsidR="003653BD" w:rsidRPr="00E72CA9" w:rsidRDefault="00C150E6" w:rsidP="003653BD">
      <w:pPr>
        <w:spacing w:after="0" w:line="240" w:lineRule="auto"/>
        <w:ind w:left="1440"/>
        <w:rPr>
          <w:rFonts w:ascii="Times New Roman" w:eastAsia="SimSun" w:hAnsi="Times New Roman" w:cs="Times New Roman"/>
          <w:color w:val="000000"/>
          <w:sz w:val="20"/>
          <w:szCs w:val="20"/>
        </w:rPr>
      </w:pPr>
      <w:r w:rsidRPr="00E72CA9">
        <w:rPr>
          <w:rFonts w:ascii="Times New Roman" w:eastAsiaTheme="minorEastAsia" w:hAnsi="Times New Roman" w:cs="Times New Roman"/>
          <w:color w:val="000000" w:themeColor="text1"/>
          <w:sz w:val="20"/>
          <w:szCs w:val="20"/>
          <w:vertAlign w:val="superscript"/>
        </w:rPr>
        <w:t>1</w:t>
      </w:r>
      <w:r w:rsidR="003653BD" w:rsidRPr="00E72CA9">
        <w:rPr>
          <w:rFonts w:ascii="Times New Roman" w:eastAsia="SimSun" w:hAnsi="Times New Roman" w:cs="Times New Roman"/>
          <w:color w:val="000000"/>
          <w:sz w:val="20"/>
          <w:szCs w:val="20"/>
        </w:rPr>
        <w:t xml:space="preserve"> </w:t>
      </w:r>
      <w:proofErr w:type="spellStart"/>
      <w:r w:rsidR="003653BD" w:rsidRPr="00E72CA9">
        <w:rPr>
          <w:rFonts w:ascii="Times New Roman" w:eastAsia="SimSun" w:hAnsi="Times New Roman" w:cs="Times New Roman"/>
          <w:color w:val="000000"/>
          <w:sz w:val="20"/>
          <w:szCs w:val="20"/>
        </w:rPr>
        <w:t>Universitas</w:t>
      </w:r>
      <w:proofErr w:type="spellEnd"/>
      <w:r w:rsidR="003653BD" w:rsidRPr="00E72CA9">
        <w:rPr>
          <w:rFonts w:ascii="Times New Roman" w:eastAsia="SimSun" w:hAnsi="Times New Roman" w:cs="Times New Roman"/>
          <w:color w:val="000000"/>
          <w:sz w:val="20"/>
          <w:szCs w:val="20"/>
        </w:rPr>
        <w:t xml:space="preserve"> </w:t>
      </w:r>
      <w:proofErr w:type="spellStart"/>
      <w:r w:rsidR="003653BD" w:rsidRPr="00E72CA9">
        <w:rPr>
          <w:rFonts w:ascii="Times New Roman" w:eastAsia="SimSun" w:hAnsi="Times New Roman" w:cs="Times New Roman"/>
          <w:color w:val="000000"/>
          <w:sz w:val="20"/>
          <w:szCs w:val="20"/>
        </w:rPr>
        <w:t>Pendidikan</w:t>
      </w:r>
      <w:proofErr w:type="spellEnd"/>
      <w:r w:rsidR="003653BD" w:rsidRPr="00E72CA9">
        <w:rPr>
          <w:rFonts w:ascii="Times New Roman" w:eastAsia="SimSun" w:hAnsi="Times New Roman" w:cs="Times New Roman"/>
          <w:color w:val="000000"/>
          <w:sz w:val="20"/>
          <w:szCs w:val="20"/>
        </w:rPr>
        <w:t xml:space="preserve"> Indonesia</w:t>
      </w:r>
      <w:r w:rsidR="00B85E7F" w:rsidRPr="00E72CA9">
        <w:rPr>
          <w:rFonts w:ascii="Times New Roman" w:eastAsia="SimSun" w:hAnsi="Times New Roman" w:cs="Times New Roman"/>
          <w:color w:val="000000"/>
          <w:sz w:val="20"/>
          <w:szCs w:val="20"/>
        </w:rPr>
        <w:t>. Jl.</w:t>
      </w:r>
      <w:r w:rsidR="004403C3" w:rsidRPr="00E72CA9">
        <w:rPr>
          <w:rFonts w:ascii="Times New Roman" w:eastAsia="SimSun" w:hAnsi="Times New Roman" w:cs="Times New Roman"/>
          <w:color w:val="000000"/>
          <w:sz w:val="20"/>
          <w:szCs w:val="20"/>
        </w:rPr>
        <w:t xml:space="preserve"> </w:t>
      </w:r>
      <w:r w:rsidR="00B85E7F" w:rsidRPr="00E72CA9">
        <w:rPr>
          <w:rFonts w:ascii="Times New Roman" w:eastAsia="SimSun" w:hAnsi="Times New Roman" w:cs="Times New Roman"/>
          <w:color w:val="000000"/>
          <w:sz w:val="20"/>
          <w:szCs w:val="20"/>
        </w:rPr>
        <w:t xml:space="preserve">Dr. </w:t>
      </w:r>
      <w:proofErr w:type="spellStart"/>
      <w:r w:rsidR="003653BD" w:rsidRPr="00E72CA9">
        <w:rPr>
          <w:rFonts w:ascii="Times New Roman" w:eastAsia="SimSun" w:hAnsi="Times New Roman" w:cs="Times New Roman"/>
          <w:color w:val="000000"/>
          <w:sz w:val="20"/>
          <w:szCs w:val="20"/>
        </w:rPr>
        <w:t>Setiabudhi</w:t>
      </w:r>
      <w:proofErr w:type="spellEnd"/>
      <w:r w:rsidR="003653BD" w:rsidRPr="00E72CA9">
        <w:rPr>
          <w:rFonts w:ascii="Times New Roman" w:eastAsia="SimSun" w:hAnsi="Times New Roman" w:cs="Times New Roman"/>
          <w:color w:val="000000"/>
          <w:sz w:val="20"/>
          <w:szCs w:val="20"/>
        </w:rPr>
        <w:t xml:space="preserve"> No. 229 Bandung, Indonesia</w:t>
      </w:r>
    </w:p>
    <w:p w:rsidR="003653BD" w:rsidRPr="00E72CA9" w:rsidRDefault="003653BD" w:rsidP="003653BD">
      <w:pPr>
        <w:spacing w:after="0" w:line="240" w:lineRule="auto"/>
        <w:ind w:left="1440"/>
        <w:rPr>
          <w:rFonts w:ascii="Times New Roman" w:eastAsiaTheme="minorEastAsia" w:hAnsi="Times New Roman" w:cs="Times New Roman"/>
          <w:b/>
          <w:color w:val="000000" w:themeColor="text1"/>
          <w:sz w:val="20"/>
          <w:szCs w:val="20"/>
        </w:rPr>
      </w:pPr>
      <w:r w:rsidRPr="00E72CA9">
        <w:rPr>
          <w:rFonts w:ascii="Times New Roman" w:eastAsia="SimSun" w:hAnsi="Times New Roman" w:cs="Times New Roman"/>
          <w:color w:val="000000"/>
          <w:sz w:val="20"/>
          <w:szCs w:val="20"/>
        </w:rPr>
        <w:t xml:space="preserve">*Email: </w:t>
      </w:r>
      <w:r w:rsidR="009A5D4F" w:rsidRPr="00E72CA9">
        <w:rPr>
          <w:rFonts w:ascii="Times New Roman" w:eastAsia="SimSun" w:hAnsi="Times New Roman" w:cs="Times New Roman"/>
          <w:sz w:val="20"/>
          <w:szCs w:val="20"/>
        </w:rPr>
        <w:t>mesarahmistephani@upi.edu</w:t>
      </w:r>
    </w:p>
    <w:p w:rsidR="003653BD" w:rsidRPr="00E72CA9" w:rsidRDefault="003653BD" w:rsidP="003653BD">
      <w:pPr>
        <w:spacing w:after="0" w:line="240" w:lineRule="auto"/>
        <w:ind w:left="1440"/>
        <w:rPr>
          <w:rFonts w:ascii="Times New Roman" w:eastAsiaTheme="minorEastAsia" w:hAnsi="Times New Roman" w:cs="Times New Roman"/>
          <w:b/>
          <w:color w:val="000000" w:themeColor="text1"/>
          <w:sz w:val="20"/>
          <w:szCs w:val="20"/>
        </w:rPr>
      </w:pPr>
    </w:p>
    <w:p w:rsidR="00261A05" w:rsidRPr="00E72CA9" w:rsidRDefault="00261A05" w:rsidP="003653BD">
      <w:pPr>
        <w:spacing w:after="0" w:line="240" w:lineRule="auto"/>
        <w:ind w:left="1440"/>
        <w:rPr>
          <w:rFonts w:ascii="Times New Roman" w:eastAsiaTheme="minorEastAsia" w:hAnsi="Times New Roman" w:cs="Times New Roman"/>
          <w:b/>
          <w:color w:val="000000" w:themeColor="text1"/>
          <w:sz w:val="20"/>
          <w:szCs w:val="20"/>
        </w:rPr>
      </w:pPr>
    </w:p>
    <w:p w:rsidR="00EF13E1" w:rsidRDefault="00C150E6" w:rsidP="00EF13E1">
      <w:pPr>
        <w:spacing w:after="0" w:line="240" w:lineRule="auto"/>
        <w:ind w:left="1440"/>
        <w:jc w:val="both"/>
        <w:rPr>
          <w:rFonts w:ascii="Times New Roman" w:hAnsi="Times New Roman" w:cs="Times New Roman"/>
          <w:color w:val="212121"/>
          <w:sz w:val="20"/>
          <w:szCs w:val="20"/>
          <w:shd w:val="clear" w:color="auto" w:fill="FFFFFF"/>
        </w:rPr>
      </w:pPr>
      <w:r w:rsidRPr="00E72CA9">
        <w:rPr>
          <w:rFonts w:ascii="Times New Roman" w:eastAsiaTheme="minorEastAsia" w:hAnsi="Times New Roman" w:cs="Times New Roman"/>
          <w:b/>
          <w:color w:val="000000" w:themeColor="text1"/>
          <w:sz w:val="20"/>
          <w:szCs w:val="20"/>
        </w:rPr>
        <w:t xml:space="preserve">Abstract. </w:t>
      </w:r>
      <w:bookmarkStart w:id="0" w:name="OLE_LINK3"/>
      <w:bookmarkStart w:id="1" w:name="OLE_LINK4"/>
      <w:r w:rsidR="00EF13E1" w:rsidRPr="00EF13E1">
        <w:rPr>
          <w:rFonts w:ascii="Times New Roman" w:hAnsi="Times New Roman" w:cs="Times New Roman"/>
          <w:color w:val="212121"/>
          <w:sz w:val="20"/>
          <w:szCs w:val="20"/>
          <w:shd w:val="clear" w:color="auto" w:fill="FFFFFF"/>
        </w:rPr>
        <w:t>The development of early childhood needs to be considered, considering the child is a parent investment in the future. Meeting the nutritional needs of children has an important role in achieving optimal growth and development, and is one of the determinants of achieving these needs. Nutritional status in children in the school environment often uses height and weight parameters. This study aims to determine the effect of nutritional status on early childhood on motor skills. The method used is ex-post facto in the sample of early childhood aged four to five years who have attended kindergarten with middle-level socioeconomic status. Nutritional status is known through height and weight, gross and fine motor development measured using ASQ 3rd edition. Data was processed with SPSS using the Kruskal Wallis Test analysis technique. The results show 90% of children are in the Thin category, 6.7% are in the Normal category, and 3.3% are in the obesity category. There is no influence of nutritional status on gross and fine motoric abilities in kindergarten children. The results of this study can be used as a consideration for the government to pay attention to nutritional status and motoric abilities of children, in an effort to minimize the gap between the quality of education and the various backgrounds of parents' socio-economic status</w:t>
      </w:r>
      <w:r w:rsidR="00EC6B19">
        <w:rPr>
          <w:rFonts w:ascii="Times New Roman" w:hAnsi="Times New Roman" w:cs="Times New Roman"/>
          <w:color w:val="212121"/>
          <w:sz w:val="20"/>
          <w:szCs w:val="20"/>
          <w:shd w:val="clear" w:color="auto" w:fill="FFFFFF"/>
        </w:rPr>
        <w:t>.</w:t>
      </w:r>
    </w:p>
    <w:p w:rsidR="00EC6B19" w:rsidRPr="00EF13E1" w:rsidRDefault="00EC6B19" w:rsidP="00EF13E1">
      <w:pPr>
        <w:spacing w:after="0" w:line="240" w:lineRule="auto"/>
        <w:ind w:left="1440"/>
        <w:jc w:val="both"/>
        <w:rPr>
          <w:rFonts w:ascii="Times New Roman" w:hAnsi="Times New Roman" w:cs="Times New Roman"/>
          <w:color w:val="FF0000"/>
          <w:sz w:val="20"/>
          <w:szCs w:val="20"/>
        </w:rPr>
      </w:pPr>
    </w:p>
    <w:bookmarkEnd w:id="0"/>
    <w:bookmarkEnd w:id="1"/>
    <w:p w:rsidR="00C150E6" w:rsidRPr="00E72CA9" w:rsidRDefault="00EE3EAF" w:rsidP="003653BD">
      <w:pPr>
        <w:spacing w:after="0" w:line="240" w:lineRule="auto"/>
        <w:ind w:left="1440"/>
        <w:jc w:val="both"/>
        <w:rPr>
          <w:rFonts w:ascii="Times New Roman" w:eastAsia="Times New Roman" w:hAnsi="Times New Roman" w:cs="Times New Roman"/>
          <w:color w:val="212121"/>
          <w:sz w:val="20"/>
          <w:szCs w:val="20"/>
          <w:lang w:val="en"/>
        </w:rPr>
      </w:pPr>
      <w:r w:rsidRPr="00E72CA9">
        <w:rPr>
          <w:rFonts w:ascii="Times New Roman" w:eastAsia="Times New Roman" w:hAnsi="Times New Roman" w:cs="Times New Roman"/>
          <w:color w:val="212121"/>
          <w:sz w:val="20"/>
          <w:szCs w:val="20"/>
          <w:lang w:val="en"/>
        </w:rPr>
        <w:t xml:space="preserve">Keywords: </w:t>
      </w:r>
      <w:r w:rsidR="00772EDD" w:rsidRPr="00E72CA9">
        <w:rPr>
          <w:rFonts w:ascii="Times New Roman" w:eastAsia="Times New Roman" w:hAnsi="Times New Roman" w:cs="Times New Roman"/>
          <w:color w:val="212121"/>
          <w:sz w:val="20"/>
          <w:szCs w:val="20"/>
          <w:lang w:val="en"/>
        </w:rPr>
        <w:t>Nutrition Status, Motor Development, Social Economic Status (SES)</w:t>
      </w:r>
    </w:p>
    <w:p w:rsidR="00261A05" w:rsidRDefault="00261A05" w:rsidP="003653BD">
      <w:pPr>
        <w:spacing w:after="0" w:line="240" w:lineRule="auto"/>
        <w:ind w:left="1440"/>
        <w:jc w:val="both"/>
        <w:rPr>
          <w:rFonts w:ascii="Times New Roman" w:eastAsia="Times New Roman" w:hAnsi="Times New Roman" w:cs="Times New Roman"/>
          <w:color w:val="212121"/>
          <w:sz w:val="20"/>
          <w:szCs w:val="20"/>
          <w:lang w:val="en"/>
        </w:rPr>
      </w:pPr>
    </w:p>
    <w:p w:rsidR="0089289A" w:rsidRPr="00E72CA9" w:rsidRDefault="0089289A" w:rsidP="003653BD">
      <w:pPr>
        <w:spacing w:after="0" w:line="240" w:lineRule="auto"/>
        <w:ind w:left="1440"/>
        <w:jc w:val="both"/>
        <w:rPr>
          <w:rFonts w:ascii="Times New Roman" w:eastAsia="Times New Roman" w:hAnsi="Times New Roman" w:cs="Times New Roman"/>
          <w:color w:val="212121"/>
          <w:sz w:val="20"/>
          <w:szCs w:val="20"/>
          <w:lang w:val="en"/>
        </w:rPr>
      </w:pPr>
    </w:p>
    <w:p w:rsidR="000370EC" w:rsidRPr="00E72CA9" w:rsidRDefault="000370EC" w:rsidP="000370EC">
      <w:pPr>
        <w:numPr>
          <w:ilvl w:val="0"/>
          <w:numId w:val="4"/>
        </w:numPr>
        <w:spacing w:after="0" w:line="240" w:lineRule="auto"/>
        <w:ind w:left="360"/>
        <w:contextualSpacing/>
        <w:jc w:val="both"/>
        <w:rPr>
          <w:rFonts w:ascii="Times New Roman" w:eastAsia="Times New Roman" w:hAnsi="Times New Roman" w:cs="Times New Roman"/>
          <w:b/>
          <w:color w:val="000000" w:themeColor="text1"/>
          <w:sz w:val="20"/>
          <w:szCs w:val="20"/>
          <w:lang w:val="id-ID"/>
        </w:rPr>
      </w:pPr>
      <w:r w:rsidRPr="00E72CA9">
        <w:rPr>
          <w:rFonts w:ascii="Times New Roman" w:eastAsia="Times New Roman" w:hAnsi="Times New Roman" w:cs="Times New Roman"/>
          <w:b/>
          <w:color w:val="000000" w:themeColor="text1"/>
          <w:sz w:val="20"/>
          <w:szCs w:val="20"/>
        </w:rPr>
        <w:t>Introduction</w:t>
      </w:r>
    </w:p>
    <w:p w:rsidR="00261A05" w:rsidRPr="00E72CA9" w:rsidRDefault="00261A05" w:rsidP="00261A05">
      <w:pPr>
        <w:spacing w:after="0" w:line="240" w:lineRule="auto"/>
        <w:ind w:left="360"/>
        <w:contextualSpacing/>
        <w:jc w:val="both"/>
        <w:rPr>
          <w:rFonts w:ascii="Times New Roman" w:eastAsia="Times New Roman" w:hAnsi="Times New Roman" w:cs="Times New Roman"/>
          <w:b/>
          <w:color w:val="000000" w:themeColor="text1"/>
          <w:sz w:val="20"/>
          <w:szCs w:val="20"/>
        </w:rPr>
      </w:pPr>
    </w:p>
    <w:p w:rsidR="007D2A32" w:rsidRDefault="00286764" w:rsidP="007D2A32">
      <w:pPr>
        <w:autoSpaceDE w:val="0"/>
        <w:autoSpaceDN w:val="0"/>
        <w:adjustRightInd w:val="0"/>
        <w:spacing w:after="0" w:line="240" w:lineRule="auto"/>
        <w:jc w:val="both"/>
        <w:rPr>
          <w:rFonts w:ascii="Times New Roman" w:hAnsi="Times New Roman" w:cs="Times New Roman"/>
          <w:sz w:val="20"/>
          <w:szCs w:val="20"/>
        </w:rPr>
      </w:pPr>
      <w:r w:rsidRPr="00E03911">
        <w:rPr>
          <w:rFonts w:ascii="Times New Roman" w:hAnsi="Times New Roman" w:cs="Times New Roman"/>
          <w:sz w:val="20"/>
          <w:szCs w:val="20"/>
        </w:rPr>
        <w:t xml:space="preserve">Child growth is internationally recognized as an important indicator of nutritional status and health </w:t>
      </w:r>
      <w:proofErr w:type="gramStart"/>
      <w:r w:rsidRPr="00E03911">
        <w:rPr>
          <w:rFonts w:ascii="Times New Roman" w:hAnsi="Times New Roman" w:cs="Times New Roman"/>
          <w:sz w:val="20"/>
          <w:szCs w:val="20"/>
        </w:rPr>
        <w:t>in  populations</w:t>
      </w:r>
      <w:proofErr w:type="gramEnd"/>
      <w:r w:rsidR="00E03911">
        <w:rPr>
          <w:rFonts w:ascii="Times New Roman" w:hAnsi="Times New Roman" w:cs="Times New Roman"/>
          <w:sz w:val="20"/>
          <w:szCs w:val="20"/>
        </w:rPr>
        <w:t xml:space="preserve"> </w:t>
      </w:r>
      <w:r w:rsidR="00651DD3">
        <w:rPr>
          <w:rFonts w:ascii="Times New Roman" w:hAnsi="Times New Roman" w:cs="Times New Roman"/>
          <w:sz w:val="20"/>
          <w:szCs w:val="20"/>
        </w:rPr>
        <w:t>[1]</w:t>
      </w:r>
      <w:r w:rsidR="00E03911" w:rsidRPr="00E03911">
        <w:rPr>
          <w:rFonts w:ascii="Times New Roman" w:hAnsi="Times New Roman" w:cs="Times New Roman"/>
          <w:sz w:val="20"/>
          <w:szCs w:val="20"/>
        </w:rPr>
        <w:t>.</w:t>
      </w:r>
      <w:r w:rsidR="00E03911">
        <w:rPr>
          <w:rFonts w:ascii="AdvOT07517017" w:hAnsi="AdvOT07517017" w:cs="AdvOT07517017"/>
          <w:sz w:val="20"/>
          <w:szCs w:val="20"/>
        </w:rPr>
        <w:t xml:space="preserve"> </w:t>
      </w:r>
      <w:r w:rsidR="007D2A32">
        <w:rPr>
          <w:rFonts w:ascii="Times New Roman" w:hAnsi="Times New Roman" w:cs="Times New Roman"/>
          <w:sz w:val="20"/>
          <w:szCs w:val="20"/>
        </w:rPr>
        <w:t>C</w:t>
      </w:r>
      <w:r w:rsidR="007D2A32" w:rsidRPr="00E72CA9">
        <w:rPr>
          <w:rFonts w:ascii="Times New Roman" w:hAnsi="Times New Roman" w:cs="Times New Roman"/>
          <w:sz w:val="20"/>
          <w:szCs w:val="20"/>
        </w:rPr>
        <w:t>hild growth is internationally recognized as an important indicator of nutritional status and health in populations</w:t>
      </w:r>
      <w:r w:rsidR="00651DD3">
        <w:rPr>
          <w:rFonts w:ascii="Times New Roman" w:hAnsi="Times New Roman" w:cs="Times New Roman"/>
          <w:sz w:val="20"/>
          <w:szCs w:val="20"/>
        </w:rPr>
        <w:t xml:space="preserve"> [2][1]</w:t>
      </w:r>
      <w:r w:rsidR="00B60FA7">
        <w:rPr>
          <w:rFonts w:ascii="Times New Roman" w:hAnsi="Times New Roman" w:cs="Times New Roman"/>
          <w:sz w:val="20"/>
          <w:szCs w:val="20"/>
        </w:rPr>
        <w:t xml:space="preserve">. </w:t>
      </w:r>
      <w:r w:rsidR="007D2A32" w:rsidRPr="00E72CA9">
        <w:rPr>
          <w:rFonts w:ascii="Times New Roman" w:hAnsi="Times New Roman" w:cs="Times New Roman"/>
          <w:sz w:val="20"/>
          <w:szCs w:val="20"/>
        </w:rPr>
        <w:t xml:space="preserve">These indicators are used to measure nutritional imbalance resulting </w:t>
      </w:r>
      <w:r w:rsidR="007D2A32">
        <w:rPr>
          <w:rFonts w:ascii="Times New Roman" w:hAnsi="Times New Roman" w:cs="Times New Roman"/>
          <w:sz w:val="20"/>
          <w:szCs w:val="20"/>
        </w:rPr>
        <w:t>in undern</w:t>
      </w:r>
      <w:r w:rsidR="007D2A32" w:rsidRPr="00E72CA9">
        <w:rPr>
          <w:rFonts w:ascii="Times New Roman" w:hAnsi="Times New Roman" w:cs="Times New Roman"/>
          <w:sz w:val="20"/>
          <w:szCs w:val="20"/>
        </w:rPr>
        <w:t>utrition</w:t>
      </w:r>
      <w:r w:rsidR="007D2A32">
        <w:rPr>
          <w:rFonts w:ascii="Times New Roman" w:hAnsi="Times New Roman" w:cs="Times New Roman"/>
          <w:sz w:val="20"/>
          <w:szCs w:val="20"/>
        </w:rPr>
        <w:t xml:space="preserve"> assessed from underweight, wasting, and stunting), and overweight. Assessment nutritional status is used to determine the state of the nutritional status of children. Nutritional states based on anthropometric standards issued by Indonesian health ministry</w:t>
      </w:r>
      <w:r w:rsidR="00B60FA7">
        <w:rPr>
          <w:rFonts w:ascii="Times New Roman" w:hAnsi="Times New Roman" w:cs="Times New Roman"/>
          <w:sz w:val="20"/>
          <w:szCs w:val="20"/>
        </w:rPr>
        <w:t xml:space="preserve"> </w:t>
      </w:r>
      <w:r w:rsidR="00651DD3">
        <w:rPr>
          <w:rFonts w:ascii="Times New Roman" w:hAnsi="Times New Roman" w:cs="Times New Roman"/>
          <w:sz w:val="20"/>
          <w:szCs w:val="20"/>
        </w:rPr>
        <w:t>[3]</w:t>
      </w:r>
      <w:r w:rsidR="00B60FA7">
        <w:rPr>
          <w:rFonts w:ascii="Times New Roman" w:hAnsi="Times New Roman" w:cs="Times New Roman"/>
          <w:sz w:val="20"/>
          <w:szCs w:val="20"/>
        </w:rPr>
        <w:t>.</w:t>
      </w:r>
    </w:p>
    <w:p w:rsidR="007D2A32" w:rsidRDefault="007D2A32" w:rsidP="00E03911">
      <w:pPr>
        <w:autoSpaceDE w:val="0"/>
        <w:autoSpaceDN w:val="0"/>
        <w:adjustRightInd w:val="0"/>
        <w:spacing w:after="0" w:line="240" w:lineRule="auto"/>
        <w:jc w:val="both"/>
        <w:rPr>
          <w:rFonts w:ascii="AdvOT07517017" w:hAnsi="AdvOT07517017" w:cs="AdvOT07517017"/>
          <w:sz w:val="20"/>
          <w:szCs w:val="20"/>
        </w:rPr>
      </w:pPr>
    </w:p>
    <w:p w:rsidR="00E03911" w:rsidRDefault="00772EDD" w:rsidP="00E03911">
      <w:pPr>
        <w:autoSpaceDE w:val="0"/>
        <w:autoSpaceDN w:val="0"/>
        <w:adjustRightInd w:val="0"/>
        <w:spacing w:after="0" w:line="240" w:lineRule="auto"/>
        <w:jc w:val="both"/>
        <w:rPr>
          <w:rFonts w:ascii="Times New Roman" w:hAnsi="Times New Roman" w:cs="Times New Roman"/>
          <w:sz w:val="20"/>
          <w:szCs w:val="20"/>
        </w:rPr>
      </w:pPr>
      <w:r w:rsidRPr="00E72CA9">
        <w:rPr>
          <w:rFonts w:ascii="Times New Roman" w:hAnsi="Times New Roman" w:cs="Times New Roman"/>
          <w:sz w:val="20"/>
          <w:szCs w:val="20"/>
        </w:rPr>
        <w:t>The nutritional status of an individual is generally dependent on two factors, external factors such as food safety, cultural, social, economic factors and internal factors, which include age, sex, nutrition, behavior, and physical activity and diseases of the person</w:t>
      </w:r>
      <w:r w:rsidR="00651DD3">
        <w:rPr>
          <w:rFonts w:ascii="Times New Roman" w:hAnsi="Times New Roman" w:cs="Times New Roman"/>
          <w:sz w:val="20"/>
          <w:szCs w:val="20"/>
        </w:rPr>
        <w:t xml:space="preserve"> [4]</w:t>
      </w:r>
      <w:r w:rsidR="00EC6B19">
        <w:rPr>
          <w:rFonts w:ascii="Times New Roman" w:hAnsi="Times New Roman" w:cs="Times New Roman"/>
          <w:sz w:val="20"/>
          <w:szCs w:val="20"/>
        </w:rPr>
        <w:t xml:space="preserve">. </w:t>
      </w:r>
      <w:r w:rsidRPr="00E72CA9">
        <w:rPr>
          <w:rFonts w:ascii="Times New Roman" w:hAnsi="Times New Roman" w:cs="Times New Roman"/>
          <w:sz w:val="20"/>
          <w:szCs w:val="20"/>
        </w:rPr>
        <w:t xml:space="preserve">The prevalence of malnutrition occurring in various forms (obesity and being overweight/ underweight) in the world, particularly among adolescents and young people, is a cause for concern </w:t>
      </w:r>
      <w:r w:rsidR="00651DD3">
        <w:rPr>
          <w:rFonts w:ascii="Times New Roman" w:hAnsi="Times New Roman" w:cs="Times New Roman"/>
          <w:sz w:val="20"/>
          <w:szCs w:val="20"/>
        </w:rPr>
        <w:t>[5].</w:t>
      </w:r>
      <w:r w:rsidRPr="00E72CA9">
        <w:rPr>
          <w:rFonts w:ascii="Times New Roman" w:hAnsi="Times New Roman" w:cs="Times New Roman"/>
          <w:sz w:val="20"/>
          <w:szCs w:val="20"/>
        </w:rPr>
        <w:t xml:space="preserve"> </w:t>
      </w:r>
      <w:r w:rsidR="00E03911">
        <w:rPr>
          <w:rFonts w:ascii="Times New Roman" w:hAnsi="Times New Roman" w:cs="Times New Roman"/>
          <w:sz w:val="20"/>
          <w:szCs w:val="20"/>
        </w:rPr>
        <w:t>A child with good nutritional status will have a healthy and strong body to be able to carry out activities that support good gross and fine motor skills development. Conversely, children who are undernutrition will easily get sick and will have a weak body so they cannot do their activities well.</w:t>
      </w:r>
      <w:r w:rsidR="00651DD3">
        <w:rPr>
          <w:rFonts w:ascii="Times New Roman" w:hAnsi="Times New Roman" w:cs="Times New Roman"/>
          <w:sz w:val="20"/>
          <w:szCs w:val="20"/>
        </w:rPr>
        <w:t xml:space="preserve"> [3]</w:t>
      </w:r>
      <w:r w:rsidR="00A936C8">
        <w:rPr>
          <w:rFonts w:ascii="Times New Roman" w:hAnsi="Times New Roman" w:cs="Times New Roman"/>
          <w:sz w:val="20"/>
          <w:szCs w:val="20"/>
        </w:rPr>
        <w:t xml:space="preserve">. </w:t>
      </w:r>
    </w:p>
    <w:p w:rsidR="00E03911" w:rsidRDefault="00E03911" w:rsidP="00E03911">
      <w:pPr>
        <w:autoSpaceDE w:val="0"/>
        <w:autoSpaceDN w:val="0"/>
        <w:adjustRightInd w:val="0"/>
        <w:spacing w:after="0" w:line="240" w:lineRule="auto"/>
        <w:jc w:val="both"/>
        <w:rPr>
          <w:rFonts w:ascii="Times New Roman" w:hAnsi="Times New Roman" w:cs="Times New Roman"/>
          <w:sz w:val="20"/>
          <w:szCs w:val="20"/>
        </w:rPr>
      </w:pPr>
    </w:p>
    <w:p w:rsidR="00CF126C" w:rsidRDefault="00EC6B19" w:rsidP="00CF126C">
      <w:pPr>
        <w:autoSpaceDE w:val="0"/>
        <w:autoSpaceDN w:val="0"/>
        <w:adjustRightInd w:val="0"/>
        <w:spacing w:after="0" w:line="240" w:lineRule="auto"/>
        <w:jc w:val="both"/>
        <w:rPr>
          <w:rFonts w:ascii="Times New Roman" w:hAnsi="Times New Roman" w:cs="Times New Roman"/>
          <w:sz w:val="20"/>
          <w:szCs w:val="20"/>
        </w:rPr>
      </w:pPr>
      <w:r w:rsidRPr="00EC6B19">
        <w:rPr>
          <w:rFonts w:ascii="Times New Roman" w:hAnsi="Times New Roman" w:cs="Times New Roman"/>
          <w:color w:val="212121"/>
          <w:sz w:val="20"/>
          <w:szCs w:val="20"/>
          <w:shd w:val="clear" w:color="auto" w:fill="FFFFFF"/>
        </w:rPr>
        <w:t xml:space="preserve">Motor development is very important to encourage the development of other aspects, one of which is children's social development. Child's life is very close to playing. Many games require high motor skills, so the child needs to be given a moving experience that stimulates his motoric development to be skilled. Children need to have motor skills that are not lame with their peers so that they can be involved in various game activities, so that the process of </w:t>
      </w:r>
      <w:r w:rsidRPr="00EC6B19">
        <w:rPr>
          <w:rFonts w:ascii="Times New Roman" w:hAnsi="Times New Roman" w:cs="Times New Roman"/>
          <w:color w:val="212121"/>
          <w:sz w:val="20"/>
          <w:szCs w:val="20"/>
          <w:shd w:val="clear" w:color="auto" w:fill="FFFFFF"/>
        </w:rPr>
        <w:lastRenderedPageBreak/>
        <w:t>social interaction can occur</w:t>
      </w:r>
      <w:r w:rsidR="00651DD3">
        <w:rPr>
          <w:rFonts w:ascii="Times New Roman" w:hAnsi="Times New Roman" w:cs="Times New Roman"/>
          <w:color w:val="212121"/>
          <w:sz w:val="20"/>
          <w:szCs w:val="20"/>
          <w:shd w:val="clear" w:color="auto" w:fill="FFFFFF"/>
        </w:rPr>
        <w:t xml:space="preserve"> [6]</w:t>
      </w:r>
      <w:r w:rsidR="00CF126C" w:rsidRPr="001C393C">
        <w:rPr>
          <w:rFonts w:ascii="Times New Roman" w:hAnsi="Times New Roman" w:cs="Times New Roman"/>
          <w:color w:val="FF0000"/>
          <w:sz w:val="20"/>
          <w:szCs w:val="20"/>
        </w:rPr>
        <w:t>.</w:t>
      </w:r>
      <w:r w:rsidRPr="00EC6B19">
        <w:t xml:space="preserve"> </w:t>
      </w:r>
      <w:r w:rsidRPr="00EC6B19">
        <w:rPr>
          <w:rFonts w:ascii="Times New Roman" w:hAnsi="Times New Roman" w:cs="Times New Roman"/>
          <w:color w:val="212121"/>
          <w:sz w:val="20"/>
          <w:szCs w:val="20"/>
          <w:shd w:val="clear" w:color="auto" w:fill="FFFFFF"/>
        </w:rPr>
        <w:t>Adequate nutrition will support children's cognitive and physical development to be more optimal</w:t>
      </w:r>
      <w:r w:rsidR="00CF126C" w:rsidRPr="00EC6B19">
        <w:rPr>
          <w:rFonts w:ascii="Times New Roman" w:hAnsi="Times New Roman" w:cs="Times New Roman"/>
          <w:sz w:val="20"/>
          <w:szCs w:val="20"/>
        </w:rPr>
        <w:t>.</w:t>
      </w:r>
      <w:r w:rsidR="00CF126C">
        <w:rPr>
          <w:rFonts w:ascii="Times New Roman" w:hAnsi="Times New Roman" w:cs="Times New Roman"/>
          <w:sz w:val="20"/>
          <w:szCs w:val="20"/>
        </w:rPr>
        <w:t xml:space="preserve"> Nutritional status had positive and significant effect on gross and fine motor skills development of children. The relationship nutritional status with gross and fine motor skills has the correlation value, 0,650 and moderate relationship level. Increasing the nutritional status greatly helps develop gross and fine motor skills development in ch</w:t>
      </w:r>
      <w:r w:rsidR="001C393C">
        <w:rPr>
          <w:rFonts w:ascii="Times New Roman" w:hAnsi="Times New Roman" w:cs="Times New Roman"/>
          <w:sz w:val="20"/>
          <w:szCs w:val="20"/>
        </w:rPr>
        <w:t xml:space="preserve">ildren during their golden age. </w:t>
      </w:r>
      <w:r w:rsidR="00CF126C">
        <w:rPr>
          <w:rFonts w:ascii="Times New Roman" w:hAnsi="Times New Roman" w:cs="Times New Roman"/>
          <w:sz w:val="20"/>
          <w:szCs w:val="20"/>
        </w:rPr>
        <w:t>Significant effect nutritional status on gross and fine motor skills in early childhood. Moreover, there was positive relationship between nutritional status on gross and fine motor skills in early childhood.  This means good nutritional status will further improve gross and fine motor skills in children</w:t>
      </w:r>
      <w:r w:rsidR="000D7BDA">
        <w:rPr>
          <w:rFonts w:ascii="Times New Roman" w:hAnsi="Times New Roman" w:cs="Times New Roman"/>
          <w:sz w:val="20"/>
          <w:szCs w:val="20"/>
        </w:rPr>
        <w:t xml:space="preserve"> </w:t>
      </w:r>
      <w:r w:rsidR="00365D1D">
        <w:rPr>
          <w:rFonts w:ascii="Times New Roman" w:hAnsi="Times New Roman" w:cs="Times New Roman"/>
          <w:sz w:val="20"/>
          <w:szCs w:val="20"/>
        </w:rPr>
        <w:t xml:space="preserve">[3] </w:t>
      </w:r>
    </w:p>
    <w:p w:rsidR="00A936C8" w:rsidRPr="00CF126C" w:rsidRDefault="00A936C8" w:rsidP="00CF126C">
      <w:pPr>
        <w:autoSpaceDE w:val="0"/>
        <w:autoSpaceDN w:val="0"/>
        <w:adjustRightInd w:val="0"/>
        <w:spacing w:after="0" w:line="240" w:lineRule="auto"/>
        <w:jc w:val="both"/>
        <w:rPr>
          <w:rFonts w:ascii="Times New Roman" w:hAnsi="Times New Roman" w:cs="Times New Roman"/>
          <w:sz w:val="20"/>
          <w:szCs w:val="20"/>
        </w:rPr>
      </w:pPr>
    </w:p>
    <w:p w:rsidR="00E03911" w:rsidRPr="00E03911" w:rsidRDefault="00E03911" w:rsidP="00E03911">
      <w:pPr>
        <w:autoSpaceDE w:val="0"/>
        <w:autoSpaceDN w:val="0"/>
        <w:adjustRightInd w:val="0"/>
        <w:spacing w:after="0" w:line="240" w:lineRule="auto"/>
        <w:jc w:val="both"/>
        <w:rPr>
          <w:rFonts w:ascii="Times New Roman" w:hAnsi="Times New Roman" w:cs="Times New Roman"/>
          <w:sz w:val="20"/>
          <w:szCs w:val="20"/>
        </w:rPr>
      </w:pPr>
    </w:p>
    <w:p w:rsidR="000370EC" w:rsidRPr="005F4BCD" w:rsidRDefault="000370EC" w:rsidP="00281C84">
      <w:pPr>
        <w:pStyle w:val="ListParagraph"/>
        <w:numPr>
          <w:ilvl w:val="0"/>
          <w:numId w:val="4"/>
        </w:numPr>
        <w:autoSpaceDE w:val="0"/>
        <w:autoSpaceDN w:val="0"/>
        <w:adjustRightInd w:val="0"/>
        <w:spacing w:after="0" w:line="240" w:lineRule="auto"/>
        <w:ind w:left="360"/>
        <w:rPr>
          <w:rFonts w:ascii="Times New Roman" w:hAnsi="Times New Roman"/>
          <w:b/>
          <w:color w:val="000000" w:themeColor="text1"/>
          <w:sz w:val="20"/>
          <w:szCs w:val="20"/>
        </w:rPr>
      </w:pPr>
      <w:r w:rsidRPr="00E72CA9">
        <w:rPr>
          <w:rFonts w:ascii="Times New Roman" w:hAnsi="Times New Roman"/>
          <w:b/>
          <w:color w:val="000000" w:themeColor="text1"/>
          <w:sz w:val="20"/>
          <w:szCs w:val="20"/>
        </w:rPr>
        <w:t>Method</w:t>
      </w:r>
    </w:p>
    <w:p w:rsidR="005F4BCD" w:rsidRDefault="005F4BCD" w:rsidP="005F4BCD">
      <w:pPr>
        <w:autoSpaceDE w:val="0"/>
        <w:autoSpaceDN w:val="0"/>
        <w:adjustRightInd w:val="0"/>
        <w:spacing w:after="0" w:line="240" w:lineRule="auto"/>
        <w:rPr>
          <w:rFonts w:ascii="Times New Roman" w:hAnsi="Times New Roman"/>
          <w:b/>
          <w:color w:val="000000" w:themeColor="text1"/>
          <w:sz w:val="20"/>
          <w:szCs w:val="20"/>
        </w:rPr>
      </w:pPr>
    </w:p>
    <w:p w:rsidR="00772EDD" w:rsidRPr="000D7BDA" w:rsidRDefault="00772EDD" w:rsidP="000D7BDA">
      <w:pPr>
        <w:pStyle w:val="HTMLPreformatted"/>
        <w:shd w:val="clear" w:color="auto" w:fill="FFFFFF"/>
        <w:jc w:val="both"/>
        <w:rPr>
          <w:rFonts w:ascii="inherit" w:hAnsi="inherit"/>
          <w:color w:val="212121"/>
        </w:rPr>
      </w:pPr>
      <w:r w:rsidRPr="00E72CA9">
        <w:rPr>
          <w:rFonts w:ascii="Times New Roman" w:hAnsi="Times New Roman" w:cs="Times New Roman"/>
        </w:rPr>
        <w:t>This research is using ex-post facto method. There were 30 kindergarten students</w:t>
      </w:r>
      <w:r w:rsidR="00F35B9C" w:rsidRPr="00E72CA9">
        <w:rPr>
          <w:rFonts w:ascii="Times New Roman" w:hAnsi="Times New Roman" w:cs="Times New Roman"/>
        </w:rPr>
        <w:t xml:space="preserve"> in urban areas, </w:t>
      </w:r>
      <w:r w:rsidR="00975C1F" w:rsidRPr="00E72CA9">
        <w:rPr>
          <w:rFonts w:ascii="Times New Roman" w:hAnsi="Times New Roman" w:cs="Times New Roman"/>
        </w:rPr>
        <w:t>(</w:t>
      </w:r>
      <w:r w:rsidR="00F35B9C">
        <w:rPr>
          <w:rFonts w:ascii="Times New Roman" w:hAnsi="Times New Roman" w:cs="Times New Roman"/>
        </w:rPr>
        <w:t>4-5 years old; 15 boys</w:t>
      </w:r>
      <w:r w:rsidR="00975C1F" w:rsidRPr="00E72CA9">
        <w:rPr>
          <w:rFonts w:ascii="Times New Roman" w:hAnsi="Times New Roman" w:cs="Times New Roman"/>
        </w:rPr>
        <w:t>; 15</w:t>
      </w:r>
      <w:r w:rsidR="00F35B9C">
        <w:rPr>
          <w:rFonts w:ascii="Times New Roman" w:hAnsi="Times New Roman" w:cs="Times New Roman"/>
        </w:rPr>
        <w:t xml:space="preserve"> girls)</w:t>
      </w:r>
      <w:r w:rsidRPr="00E72CA9">
        <w:rPr>
          <w:rFonts w:ascii="Times New Roman" w:hAnsi="Times New Roman" w:cs="Times New Roman"/>
        </w:rPr>
        <w:t xml:space="preserve"> with </w:t>
      </w:r>
      <w:r w:rsidR="00F35B9C">
        <w:rPr>
          <w:rFonts w:ascii="Times New Roman" w:hAnsi="Times New Roman" w:cs="Times New Roman"/>
        </w:rPr>
        <w:t xml:space="preserve">middle class </w:t>
      </w:r>
      <w:r w:rsidRPr="00E72CA9">
        <w:rPr>
          <w:rFonts w:ascii="Times New Roman" w:hAnsi="Times New Roman" w:cs="Times New Roman"/>
        </w:rPr>
        <w:t>parent’s social economic status</w:t>
      </w:r>
      <w:r w:rsidRPr="001C393C">
        <w:rPr>
          <w:rFonts w:ascii="Times New Roman" w:hAnsi="Times New Roman" w:cs="Times New Roman"/>
          <w:color w:val="FF0000"/>
        </w:rPr>
        <w:t>.</w:t>
      </w:r>
      <w:bookmarkStart w:id="2" w:name="_Hlk2672627"/>
      <w:r w:rsidR="000D7BDA">
        <w:rPr>
          <w:rFonts w:ascii="Times New Roman" w:hAnsi="Times New Roman" w:cs="Times New Roman"/>
          <w:color w:val="FF0000"/>
        </w:rPr>
        <w:t xml:space="preserve"> </w:t>
      </w:r>
      <w:r w:rsidR="000D7BDA" w:rsidRPr="000D7BDA">
        <w:rPr>
          <w:rFonts w:ascii="Times New Roman" w:hAnsi="Times New Roman" w:cs="Times New Roman"/>
          <w:color w:val="212121"/>
          <w:lang w:val="en"/>
        </w:rPr>
        <w:t>The sample is a child who is willing to participate in this study, accompanied by parental permission</w:t>
      </w:r>
      <w:r w:rsidR="00975C1F" w:rsidRPr="000D7BDA">
        <w:rPr>
          <w:rFonts w:ascii="Times New Roman" w:hAnsi="Times New Roman" w:cs="Times New Roman"/>
          <w:color w:val="FF0000"/>
        </w:rPr>
        <w:t xml:space="preserve">. </w:t>
      </w:r>
      <w:r w:rsidR="00975C1F" w:rsidRPr="000D7BDA">
        <w:rPr>
          <w:rFonts w:ascii="Times New Roman" w:hAnsi="Times New Roman" w:cs="Times New Roman"/>
        </w:rPr>
        <w:t>Nu</w:t>
      </w:r>
      <w:r w:rsidR="000E00F3" w:rsidRPr="000D7BDA">
        <w:rPr>
          <w:rFonts w:ascii="Times New Roman" w:hAnsi="Times New Roman" w:cs="Times New Roman"/>
        </w:rPr>
        <w:t xml:space="preserve">trition status </w:t>
      </w:r>
      <w:r w:rsidR="00975C1F" w:rsidRPr="000D7BDA">
        <w:rPr>
          <w:rFonts w:ascii="Times New Roman" w:hAnsi="Times New Roman" w:cs="Times New Roman"/>
        </w:rPr>
        <w:t>determine through</w:t>
      </w:r>
      <w:r w:rsidRPr="000D7BDA">
        <w:rPr>
          <w:rFonts w:ascii="Times New Roman" w:hAnsi="Times New Roman" w:cs="Times New Roman"/>
        </w:rPr>
        <w:t xml:space="preserve"> body mass index (BMI)</w:t>
      </w:r>
      <w:r w:rsidR="00365D1D">
        <w:rPr>
          <w:rFonts w:ascii="Times New Roman" w:hAnsi="Times New Roman" w:cs="Times New Roman"/>
        </w:rPr>
        <w:t xml:space="preserve"> [1]</w:t>
      </w:r>
      <w:r w:rsidR="00A936C8">
        <w:rPr>
          <w:rFonts w:ascii="Times New Roman" w:hAnsi="Times New Roman" w:cs="Times New Roman"/>
        </w:rPr>
        <w:t xml:space="preserve"> </w:t>
      </w:r>
      <w:r w:rsidRPr="000D7BDA">
        <w:rPr>
          <w:rFonts w:ascii="Times New Roman" w:hAnsi="Times New Roman" w:cs="Times New Roman"/>
        </w:rPr>
        <w:t xml:space="preserve">measurement was carried out using The </w:t>
      </w:r>
      <w:proofErr w:type="spellStart"/>
      <w:r w:rsidRPr="000D7BDA">
        <w:rPr>
          <w:rFonts w:ascii="Times New Roman" w:hAnsi="Times New Roman" w:cs="Times New Roman"/>
        </w:rPr>
        <w:t>Q</w:t>
      </w:r>
      <w:r w:rsidRPr="00E72CA9">
        <w:rPr>
          <w:rFonts w:ascii="Times New Roman" w:hAnsi="Times New Roman" w:cs="Times New Roman"/>
        </w:rPr>
        <w:t>uetelet</w:t>
      </w:r>
      <w:proofErr w:type="spellEnd"/>
      <w:r w:rsidRPr="00E72CA9">
        <w:rPr>
          <w:rFonts w:ascii="Times New Roman" w:hAnsi="Times New Roman" w:cs="Times New Roman"/>
        </w:rPr>
        <w:t xml:space="preserve"> Formula (World Health Organization Expert Committee 1995) in which weight is divided by height in square (kg/m2). The classifications </w:t>
      </w:r>
      <w:r w:rsidR="00975C1F" w:rsidRPr="00E72CA9">
        <w:rPr>
          <w:rFonts w:ascii="Times New Roman" w:hAnsi="Times New Roman" w:cs="Times New Roman"/>
        </w:rPr>
        <w:t>of BMI us</w:t>
      </w:r>
      <w:bookmarkStart w:id="3" w:name="_Hlk2672608"/>
      <w:r w:rsidR="005F4BCD">
        <w:rPr>
          <w:rFonts w:ascii="Times New Roman" w:hAnsi="Times New Roman" w:cs="Times New Roman"/>
        </w:rPr>
        <w:t xml:space="preserve">ing WHO standard </w:t>
      </w:r>
      <w:r w:rsidRPr="005F4BCD">
        <w:rPr>
          <w:rFonts w:ascii="Times New Roman" w:hAnsi="Times New Roman" w:cs="Times New Roman"/>
        </w:rPr>
        <w:t>(</w:t>
      </w:r>
      <w:r w:rsidR="005F4BCD" w:rsidRPr="005F4BCD">
        <w:rPr>
          <w:rFonts w:ascii="Times New Roman" w:hAnsi="Times New Roman" w:cs="Times New Roman"/>
        </w:rPr>
        <w:t>Very thin &lt; -3,0 SD; Thin -3,0 SD to &lt; -2,0 SD; Normal -2,0 SD to 2,0 SD; Fat &gt; 2,0 SD to 3.0; Obese &gt; 3</w:t>
      </w:r>
      <w:r w:rsidRPr="005F4BCD">
        <w:rPr>
          <w:rFonts w:ascii="Times New Roman" w:hAnsi="Times New Roman" w:cs="Times New Roman"/>
        </w:rPr>
        <w:t>)</w:t>
      </w:r>
      <w:bookmarkEnd w:id="2"/>
      <w:bookmarkEnd w:id="3"/>
      <w:r w:rsidR="000D7BDA">
        <w:rPr>
          <w:rFonts w:ascii="Times New Roman" w:hAnsi="Times New Roman" w:cs="Times New Roman"/>
        </w:rPr>
        <w:t>.</w:t>
      </w:r>
      <w:r w:rsidR="00F35B9C">
        <w:rPr>
          <w:rFonts w:ascii="Times New Roman" w:hAnsi="Times New Roman" w:cs="Times New Roman"/>
        </w:rPr>
        <w:t xml:space="preserve"> </w:t>
      </w:r>
      <w:r w:rsidR="00FF23AA">
        <w:rPr>
          <w:rFonts w:ascii="Times New Roman" w:hAnsi="Times New Roman" w:cs="Times New Roman"/>
        </w:rPr>
        <w:t>Nutritional status based on body mass index indicators includes Obesity, Fat, Normal, Thin, and Very Thin.</w:t>
      </w:r>
      <w:r w:rsidR="00365D1D">
        <w:rPr>
          <w:rFonts w:ascii="Times New Roman" w:hAnsi="Times New Roman" w:cs="Times New Roman"/>
        </w:rPr>
        <w:t>[3]</w:t>
      </w:r>
      <w:r w:rsidR="00FF23AA">
        <w:rPr>
          <w:rFonts w:ascii="Times New Roman" w:hAnsi="Times New Roman" w:cs="Times New Roman"/>
        </w:rPr>
        <w:t xml:space="preserve">. </w:t>
      </w:r>
      <w:r w:rsidR="008144A0" w:rsidRPr="00E72CA9">
        <w:rPr>
          <w:rFonts w:ascii="Times New Roman" w:hAnsi="Times New Roman" w:cs="Times New Roman"/>
        </w:rPr>
        <w:t>Motor development measure through ASQ 3</w:t>
      </w:r>
      <w:r w:rsidR="008144A0" w:rsidRPr="00E72CA9">
        <w:rPr>
          <w:rFonts w:ascii="Times New Roman" w:hAnsi="Times New Roman" w:cs="Times New Roman"/>
          <w:vertAlign w:val="superscript"/>
        </w:rPr>
        <w:t>rd</w:t>
      </w:r>
      <w:r w:rsidR="008144A0" w:rsidRPr="00E72CA9">
        <w:rPr>
          <w:rFonts w:ascii="Times New Roman" w:hAnsi="Times New Roman" w:cs="Times New Roman"/>
        </w:rPr>
        <w:t xml:space="preserve"> Edition. </w:t>
      </w:r>
      <w:r w:rsidRPr="00E72CA9">
        <w:rPr>
          <w:rFonts w:ascii="Times New Roman" w:hAnsi="Times New Roman" w:cs="Times New Roman"/>
          <w:color w:val="000000"/>
        </w:rPr>
        <w:t xml:space="preserve">The collected data were analyzed using </w:t>
      </w:r>
      <w:r w:rsidR="008144A0" w:rsidRPr="00E72CA9">
        <w:rPr>
          <w:rFonts w:ascii="Times New Roman" w:hAnsi="Times New Roman" w:cs="Times New Roman"/>
          <w:color w:val="000000"/>
        </w:rPr>
        <w:t xml:space="preserve">SPSS 16, </w:t>
      </w:r>
      <w:r w:rsidRPr="00E72CA9">
        <w:rPr>
          <w:rFonts w:ascii="Times New Roman" w:hAnsi="Times New Roman" w:cs="Times New Roman"/>
          <w:color w:val="000000"/>
        </w:rPr>
        <w:t xml:space="preserve">with statistical significance level set at p &lt;0.05. </w:t>
      </w:r>
    </w:p>
    <w:p w:rsidR="004A19E1" w:rsidRPr="00E72CA9" w:rsidRDefault="004A19E1" w:rsidP="004A19E1">
      <w:pPr>
        <w:spacing w:after="0" w:line="240" w:lineRule="auto"/>
        <w:jc w:val="both"/>
        <w:rPr>
          <w:rFonts w:ascii="Times New Roman" w:eastAsiaTheme="minorEastAsia" w:hAnsi="Times New Roman" w:cs="Times New Roman"/>
          <w:color w:val="FF0000"/>
          <w:sz w:val="20"/>
          <w:szCs w:val="20"/>
        </w:rPr>
      </w:pPr>
    </w:p>
    <w:p w:rsidR="000370EC" w:rsidRPr="00E72CA9" w:rsidRDefault="000370EC" w:rsidP="00281C84">
      <w:pPr>
        <w:numPr>
          <w:ilvl w:val="0"/>
          <w:numId w:val="4"/>
        </w:numPr>
        <w:autoSpaceDE w:val="0"/>
        <w:autoSpaceDN w:val="0"/>
        <w:adjustRightInd w:val="0"/>
        <w:spacing w:after="0" w:line="240" w:lineRule="auto"/>
        <w:ind w:left="360"/>
        <w:contextualSpacing/>
        <w:rPr>
          <w:rFonts w:ascii="Times New Roman" w:eastAsiaTheme="minorEastAsia" w:hAnsi="Times New Roman" w:cs="Times New Roman"/>
          <w:color w:val="000000" w:themeColor="text1"/>
          <w:sz w:val="20"/>
          <w:szCs w:val="20"/>
        </w:rPr>
      </w:pPr>
      <w:r w:rsidRPr="00E72CA9">
        <w:rPr>
          <w:rFonts w:ascii="Times New Roman" w:eastAsia="Times New Roman" w:hAnsi="Times New Roman" w:cs="Times New Roman"/>
          <w:b/>
          <w:color w:val="000000" w:themeColor="text1"/>
          <w:sz w:val="20"/>
          <w:szCs w:val="20"/>
          <w:lang w:val="id-ID"/>
        </w:rPr>
        <w:t>Result and Discussion</w:t>
      </w:r>
    </w:p>
    <w:p w:rsidR="00814696" w:rsidRPr="00E72CA9" w:rsidRDefault="00814696" w:rsidP="00814696">
      <w:p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p>
    <w:p w:rsidR="00814696" w:rsidRDefault="000D7BDA" w:rsidP="000D7BDA">
      <w:pPr>
        <w:autoSpaceDE w:val="0"/>
        <w:autoSpaceDN w:val="0"/>
        <w:adjustRightInd w:val="0"/>
        <w:spacing w:after="0" w:line="240" w:lineRule="auto"/>
        <w:contextualSpacing/>
        <w:jc w:val="both"/>
        <w:rPr>
          <w:rFonts w:ascii="Times New Roman" w:hAnsi="Times New Roman" w:cs="Times New Roman"/>
          <w:color w:val="212121"/>
          <w:sz w:val="20"/>
          <w:szCs w:val="20"/>
          <w:shd w:val="clear" w:color="auto" w:fill="FFFFFF"/>
        </w:rPr>
      </w:pPr>
      <w:r w:rsidRPr="000D7BDA">
        <w:rPr>
          <w:rFonts w:ascii="Times New Roman" w:hAnsi="Times New Roman" w:cs="Times New Roman"/>
          <w:color w:val="212121"/>
          <w:sz w:val="20"/>
          <w:szCs w:val="20"/>
          <w:shd w:val="clear" w:color="auto" w:fill="FFFFFF"/>
        </w:rPr>
        <w:t>Table 1 shows descriptive data of the sample. The proportion of male and female samples is balanced, 50% each. Motoric ability is divided into three categories, including very good, good, and low. Fine motoric ability in the very good category was the highest (73.3%), even though the gross motoric ability in the excellent category was the highest (76.7%), the gross motoric ability was higher than the fine motoric ability. Nutritional status is divided into four categories, including underweight, normal, overweight, and obese. As many as 90% of the nutritional status of the sample is in the underweight category (90%), while normal (6.7%) and obesity is very small (3.3%).</w:t>
      </w:r>
    </w:p>
    <w:p w:rsidR="000D7BDA" w:rsidRPr="000D7BDA" w:rsidRDefault="000D7BDA" w:rsidP="000D7BDA">
      <w:pPr>
        <w:autoSpaceDE w:val="0"/>
        <w:autoSpaceDN w:val="0"/>
        <w:adjustRightInd w:val="0"/>
        <w:spacing w:after="0" w:line="240" w:lineRule="auto"/>
        <w:contextualSpacing/>
        <w:jc w:val="both"/>
        <w:rPr>
          <w:rFonts w:ascii="Times New Roman" w:eastAsia="Times New Roman" w:hAnsi="Times New Roman" w:cs="Times New Roman"/>
          <w:color w:val="FF0000"/>
          <w:sz w:val="20"/>
          <w:szCs w:val="20"/>
        </w:rPr>
      </w:pPr>
    </w:p>
    <w:p w:rsidR="00CF126C" w:rsidRPr="00E72CA9" w:rsidRDefault="00CF126C" w:rsidP="00CF126C">
      <w:pPr>
        <w:autoSpaceDE w:val="0"/>
        <w:autoSpaceDN w:val="0"/>
        <w:adjustRightInd w:val="0"/>
        <w:spacing w:after="0" w:line="240" w:lineRule="auto"/>
        <w:contextualSpacing/>
        <w:jc w:val="center"/>
        <w:rPr>
          <w:rFonts w:ascii="Times New Roman" w:eastAsiaTheme="minorEastAsia" w:hAnsi="Times New Roman" w:cs="Times New Roman"/>
          <w:color w:val="000000" w:themeColor="text1"/>
          <w:sz w:val="20"/>
          <w:szCs w:val="20"/>
        </w:rPr>
      </w:pPr>
      <w:r w:rsidRPr="00E72CA9">
        <w:rPr>
          <w:rFonts w:ascii="Times New Roman" w:eastAsiaTheme="minorEastAsia" w:hAnsi="Times New Roman" w:cs="Times New Roman"/>
          <w:color w:val="000000" w:themeColor="text1"/>
          <w:sz w:val="20"/>
          <w:szCs w:val="20"/>
        </w:rPr>
        <w:t>Table 1. Descriptive Data</w:t>
      </w:r>
    </w:p>
    <w:p w:rsidR="00CF126C" w:rsidRPr="00E72CA9" w:rsidRDefault="00CF126C" w:rsidP="00CF126C">
      <w:pPr>
        <w:autoSpaceDE w:val="0"/>
        <w:autoSpaceDN w:val="0"/>
        <w:adjustRightInd w:val="0"/>
        <w:spacing w:after="0" w:line="240" w:lineRule="auto"/>
        <w:contextualSpacing/>
        <w:rPr>
          <w:rFonts w:ascii="Times New Roman" w:eastAsiaTheme="minorEastAsia" w:hAnsi="Times New Roman" w:cs="Times New Roman"/>
          <w:color w:val="000000" w:themeColor="text1"/>
          <w:sz w:val="20"/>
          <w:szCs w:val="20"/>
        </w:rPr>
      </w:pPr>
    </w:p>
    <w:tbl>
      <w:tblPr>
        <w:tblStyle w:val="PlainTable21"/>
        <w:tblW w:w="5816" w:type="dxa"/>
        <w:jc w:val="center"/>
        <w:tblLook w:val="04A0" w:firstRow="1" w:lastRow="0" w:firstColumn="1" w:lastColumn="0" w:noHBand="0" w:noVBand="1"/>
      </w:tblPr>
      <w:tblGrid>
        <w:gridCol w:w="2410"/>
        <w:gridCol w:w="1421"/>
        <w:gridCol w:w="1985"/>
      </w:tblGrid>
      <w:tr w:rsidR="00CF126C" w:rsidRPr="00E72CA9" w:rsidTr="00F70F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1" w:type="dxa"/>
            <w:gridSpan w:val="2"/>
          </w:tcPr>
          <w:p w:rsidR="00CF126C" w:rsidRPr="00E72CA9" w:rsidRDefault="00CF126C" w:rsidP="00EE4377">
            <w:pPr>
              <w:jc w:val="center"/>
              <w:rPr>
                <w:rFonts w:ascii="Times New Roman" w:hAnsi="Times New Roman"/>
                <w:b w:val="0"/>
                <w:sz w:val="20"/>
                <w:szCs w:val="20"/>
              </w:rPr>
            </w:pPr>
            <w:r w:rsidRPr="00E72CA9">
              <w:rPr>
                <w:rFonts w:ascii="Times New Roman" w:hAnsi="Times New Roman"/>
                <w:b w:val="0"/>
                <w:sz w:val="20"/>
                <w:szCs w:val="20"/>
              </w:rPr>
              <w:t>Categories</w:t>
            </w:r>
          </w:p>
        </w:tc>
        <w:tc>
          <w:tcPr>
            <w:tcW w:w="1985" w:type="dxa"/>
          </w:tcPr>
          <w:p w:rsidR="00CF126C" w:rsidRPr="00E72CA9" w:rsidRDefault="00CF126C" w:rsidP="00EE43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72CA9">
              <w:rPr>
                <w:rFonts w:ascii="Times New Roman" w:hAnsi="Times New Roman"/>
                <w:b w:val="0"/>
                <w:sz w:val="20"/>
                <w:szCs w:val="20"/>
              </w:rPr>
              <w:t>Number</w:t>
            </w:r>
          </w:p>
        </w:tc>
      </w:tr>
      <w:tr w:rsidR="00CF126C" w:rsidRPr="00E72CA9" w:rsidTr="00F70F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CF126C" w:rsidRPr="00E72CA9" w:rsidRDefault="00CF126C" w:rsidP="00EE4377">
            <w:pPr>
              <w:rPr>
                <w:rFonts w:ascii="Times New Roman" w:hAnsi="Times New Roman"/>
                <w:b w:val="0"/>
                <w:sz w:val="20"/>
                <w:szCs w:val="20"/>
              </w:rPr>
            </w:pPr>
            <w:r w:rsidRPr="00E72CA9">
              <w:rPr>
                <w:rFonts w:ascii="Times New Roman" w:hAnsi="Times New Roman"/>
                <w:b w:val="0"/>
                <w:sz w:val="20"/>
                <w:szCs w:val="20"/>
              </w:rPr>
              <w:t>Gender (%)</w:t>
            </w:r>
          </w:p>
        </w:tc>
        <w:tc>
          <w:tcPr>
            <w:tcW w:w="1421" w:type="dxa"/>
          </w:tcPr>
          <w:p w:rsidR="00CF126C" w:rsidRPr="00E72CA9" w:rsidRDefault="00CF126C" w:rsidP="00EE437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Female</w:t>
            </w:r>
          </w:p>
          <w:p w:rsidR="00CF126C" w:rsidRPr="00E72CA9" w:rsidRDefault="00CF126C" w:rsidP="00EE437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 xml:space="preserve">Male </w:t>
            </w:r>
          </w:p>
        </w:tc>
        <w:tc>
          <w:tcPr>
            <w:tcW w:w="1985" w:type="dxa"/>
          </w:tcPr>
          <w:p w:rsidR="00CF126C" w:rsidRPr="00E72CA9" w:rsidRDefault="00CF126C" w:rsidP="00EE4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50.00</w:t>
            </w:r>
          </w:p>
          <w:p w:rsidR="00CF126C" w:rsidRPr="00E72CA9" w:rsidRDefault="00CF126C" w:rsidP="00EE4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50.00</w:t>
            </w:r>
          </w:p>
        </w:tc>
      </w:tr>
      <w:tr w:rsidR="00CF126C" w:rsidRPr="00E72CA9" w:rsidTr="00F70F27">
        <w:trPr>
          <w:jc w:val="center"/>
        </w:trPr>
        <w:tc>
          <w:tcPr>
            <w:cnfStyle w:val="001000000000" w:firstRow="0" w:lastRow="0" w:firstColumn="1" w:lastColumn="0" w:oddVBand="0" w:evenVBand="0" w:oddHBand="0" w:evenHBand="0" w:firstRowFirstColumn="0" w:firstRowLastColumn="0" w:lastRowFirstColumn="0" w:lastRowLastColumn="0"/>
            <w:tcW w:w="2410" w:type="dxa"/>
          </w:tcPr>
          <w:p w:rsidR="00CF126C" w:rsidRPr="00E72CA9" w:rsidRDefault="00CF126C" w:rsidP="00EE4377">
            <w:pPr>
              <w:rPr>
                <w:rFonts w:ascii="Times New Roman" w:hAnsi="Times New Roman"/>
                <w:b w:val="0"/>
                <w:sz w:val="20"/>
                <w:szCs w:val="20"/>
              </w:rPr>
            </w:pPr>
            <w:r w:rsidRPr="00E72CA9">
              <w:rPr>
                <w:rFonts w:ascii="Times New Roman" w:hAnsi="Times New Roman"/>
                <w:b w:val="0"/>
                <w:sz w:val="20"/>
                <w:szCs w:val="20"/>
              </w:rPr>
              <w:t>Fine Motor Skills (%)</w:t>
            </w:r>
          </w:p>
          <w:p w:rsidR="00CF126C" w:rsidRPr="00E72CA9" w:rsidRDefault="00CF126C" w:rsidP="00EE4377">
            <w:pPr>
              <w:rPr>
                <w:rFonts w:ascii="Times New Roman" w:hAnsi="Times New Roman"/>
                <w:b w:val="0"/>
                <w:sz w:val="20"/>
                <w:szCs w:val="20"/>
              </w:rPr>
            </w:pPr>
          </w:p>
        </w:tc>
        <w:tc>
          <w:tcPr>
            <w:tcW w:w="1421" w:type="dxa"/>
          </w:tcPr>
          <w:p w:rsidR="00CF126C" w:rsidRPr="00E72CA9" w:rsidRDefault="00CF126C"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Low</w:t>
            </w:r>
          </w:p>
          <w:p w:rsidR="00CF126C" w:rsidRPr="00E72CA9" w:rsidRDefault="00CF126C"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Good</w:t>
            </w:r>
          </w:p>
          <w:p w:rsidR="00CF126C" w:rsidRPr="00E72CA9" w:rsidRDefault="00CF126C"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Very Good</w:t>
            </w:r>
          </w:p>
        </w:tc>
        <w:tc>
          <w:tcPr>
            <w:tcW w:w="1985" w:type="dxa"/>
          </w:tcPr>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13.3</w:t>
            </w:r>
          </w:p>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13.3</w:t>
            </w:r>
          </w:p>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73.3</w:t>
            </w:r>
          </w:p>
        </w:tc>
      </w:tr>
      <w:tr w:rsidR="00CF126C" w:rsidRPr="00E72CA9" w:rsidTr="00F70F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CF126C" w:rsidRPr="00E72CA9" w:rsidRDefault="00CF126C" w:rsidP="00EE4377">
            <w:pPr>
              <w:rPr>
                <w:rFonts w:ascii="Times New Roman" w:hAnsi="Times New Roman"/>
                <w:b w:val="0"/>
                <w:sz w:val="20"/>
                <w:szCs w:val="20"/>
              </w:rPr>
            </w:pPr>
            <w:r w:rsidRPr="00E72CA9">
              <w:rPr>
                <w:rFonts w:ascii="Times New Roman" w:hAnsi="Times New Roman"/>
                <w:b w:val="0"/>
                <w:sz w:val="20"/>
                <w:szCs w:val="20"/>
              </w:rPr>
              <w:t>Gross Motor Skills (%)</w:t>
            </w:r>
          </w:p>
          <w:p w:rsidR="00CF126C" w:rsidRPr="00E72CA9" w:rsidRDefault="00CF126C" w:rsidP="00EE4377">
            <w:pPr>
              <w:rPr>
                <w:rFonts w:ascii="Times New Roman" w:hAnsi="Times New Roman"/>
                <w:b w:val="0"/>
                <w:sz w:val="20"/>
                <w:szCs w:val="20"/>
              </w:rPr>
            </w:pPr>
            <w:r w:rsidRPr="00E72CA9">
              <w:rPr>
                <w:rFonts w:ascii="Times New Roman" w:hAnsi="Times New Roman"/>
                <w:b w:val="0"/>
                <w:sz w:val="20"/>
                <w:szCs w:val="20"/>
              </w:rPr>
              <w:t xml:space="preserve"> </w:t>
            </w:r>
          </w:p>
        </w:tc>
        <w:tc>
          <w:tcPr>
            <w:tcW w:w="1421" w:type="dxa"/>
          </w:tcPr>
          <w:p w:rsidR="00CF126C" w:rsidRPr="00E72CA9" w:rsidRDefault="00CF126C" w:rsidP="00EE437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Low</w:t>
            </w:r>
          </w:p>
          <w:p w:rsidR="00CF126C" w:rsidRPr="00E72CA9" w:rsidRDefault="00CF126C" w:rsidP="00EE437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Good</w:t>
            </w:r>
          </w:p>
          <w:p w:rsidR="00CF126C" w:rsidRPr="00E72CA9" w:rsidRDefault="00CF126C" w:rsidP="00EE437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Very Good</w:t>
            </w:r>
          </w:p>
        </w:tc>
        <w:tc>
          <w:tcPr>
            <w:tcW w:w="1985" w:type="dxa"/>
          </w:tcPr>
          <w:p w:rsidR="00CF126C" w:rsidRPr="00E72CA9" w:rsidRDefault="00CF126C" w:rsidP="00EE4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3.3</w:t>
            </w:r>
          </w:p>
          <w:p w:rsidR="00CF126C" w:rsidRPr="00E72CA9" w:rsidRDefault="00CF126C" w:rsidP="00EE4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20.0</w:t>
            </w:r>
          </w:p>
          <w:p w:rsidR="00CF126C" w:rsidRPr="00E72CA9" w:rsidRDefault="00CF126C" w:rsidP="00EE4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76.7</w:t>
            </w:r>
          </w:p>
        </w:tc>
      </w:tr>
      <w:tr w:rsidR="00CF126C" w:rsidRPr="00E72CA9" w:rsidTr="00F70F27">
        <w:trPr>
          <w:jc w:val="center"/>
        </w:trPr>
        <w:tc>
          <w:tcPr>
            <w:cnfStyle w:val="001000000000" w:firstRow="0" w:lastRow="0" w:firstColumn="1" w:lastColumn="0" w:oddVBand="0" w:evenVBand="0" w:oddHBand="0" w:evenHBand="0" w:firstRowFirstColumn="0" w:firstRowLastColumn="0" w:lastRowFirstColumn="0" w:lastRowLastColumn="0"/>
            <w:tcW w:w="2410" w:type="dxa"/>
          </w:tcPr>
          <w:p w:rsidR="00CF126C" w:rsidRPr="00E72CA9" w:rsidRDefault="00CF126C" w:rsidP="00EE4377">
            <w:pPr>
              <w:rPr>
                <w:rFonts w:ascii="Times New Roman" w:hAnsi="Times New Roman"/>
                <w:b w:val="0"/>
                <w:sz w:val="20"/>
                <w:szCs w:val="20"/>
              </w:rPr>
            </w:pPr>
            <w:r w:rsidRPr="00E72CA9">
              <w:rPr>
                <w:rFonts w:ascii="Times New Roman" w:hAnsi="Times New Roman"/>
                <w:b w:val="0"/>
                <w:sz w:val="20"/>
                <w:szCs w:val="20"/>
              </w:rPr>
              <w:t>Nutritional status (%)</w:t>
            </w:r>
          </w:p>
        </w:tc>
        <w:tc>
          <w:tcPr>
            <w:tcW w:w="1421" w:type="dxa"/>
          </w:tcPr>
          <w:p w:rsidR="00CF126C" w:rsidRPr="00E72CA9" w:rsidRDefault="007D2A32"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Thin</w:t>
            </w:r>
          </w:p>
          <w:p w:rsidR="00CF126C" w:rsidRPr="00E72CA9" w:rsidRDefault="00CF126C"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 xml:space="preserve">Normal </w:t>
            </w:r>
          </w:p>
          <w:p w:rsidR="00CF126C" w:rsidRPr="00E72CA9" w:rsidRDefault="007D2A32"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Fat</w:t>
            </w:r>
          </w:p>
          <w:p w:rsidR="00CF126C" w:rsidRPr="00E72CA9" w:rsidRDefault="00CF126C" w:rsidP="00EE437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Obese</w:t>
            </w:r>
          </w:p>
        </w:tc>
        <w:tc>
          <w:tcPr>
            <w:tcW w:w="1985" w:type="dxa"/>
          </w:tcPr>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90.00</w:t>
            </w:r>
          </w:p>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6.7</w:t>
            </w:r>
          </w:p>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0</w:t>
            </w:r>
          </w:p>
          <w:p w:rsidR="00CF126C" w:rsidRPr="00E72CA9" w:rsidRDefault="00CF126C" w:rsidP="00EE43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2CA9">
              <w:rPr>
                <w:rFonts w:ascii="Times New Roman" w:hAnsi="Times New Roman"/>
                <w:sz w:val="20"/>
                <w:szCs w:val="20"/>
              </w:rPr>
              <w:t>3.3</w:t>
            </w:r>
          </w:p>
        </w:tc>
      </w:tr>
    </w:tbl>
    <w:p w:rsidR="00281C84" w:rsidRDefault="00281C84" w:rsidP="00281C84">
      <w:pPr>
        <w:autoSpaceDE w:val="0"/>
        <w:autoSpaceDN w:val="0"/>
        <w:adjustRightInd w:val="0"/>
        <w:spacing w:after="0" w:line="240" w:lineRule="auto"/>
        <w:contextualSpacing/>
        <w:rPr>
          <w:rFonts w:ascii="Times New Roman" w:eastAsiaTheme="minorEastAsia" w:hAnsi="Times New Roman" w:cs="Times New Roman"/>
          <w:color w:val="000000" w:themeColor="text1"/>
          <w:sz w:val="20"/>
          <w:szCs w:val="20"/>
        </w:rPr>
      </w:pPr>
    </w:p>
    <w:p w:rsidR="00EE4377" w:rsidRPr="000D7BDA" w:rsidRDefault="000D7BDA" w:rsidP="00EE4377">
      <w:pPr>
        <w:autoSpaceDE w:val="0"/>
        <w:autoSpaceDN w:val="0"/>
        <w:adjustRightInd w:val="0"/>
        <w:spacing w:after="0" w:line="240" w:lineRule="auto"/>
        <w:contextualSpacing/>
        <w:jc w:val="both"/>
        <w:rPr>
          <w:rFonts w:ascii="Times New Roman" w:eastAsiaTheme="minorEastAsia" w:hAnsi="Times New Roman" w:cs="Times New Roman"/>
          <w:color w:val="FF0000"/>
          <w:sz w:val="20"/>
          <w:szCs w:val="20"/>
        </w:rPr>
      </w:pPr>
      <w:r>
        <w:br/>
      </w:r>
      <w:r w:rsidRPr="000D7BDA">
        <w:rPr>
          <w:rFonts w:ascii="Times New Roman" w:hAnsi="Times New Roman" w:cs="Times New Roman"/>
          <w:color w:val="212121"/>
          <w:sz w:val="20"/>
          <w:szCs w:val="20"/>
          <w:shd w:val="clear" w:color="auto" w:fill="FFFFFF"/>
        </w:rPr>
        <w:t xml:space="preserve">Table 2 shows the results of the analysis of the effect of nutrition on gross and fine motor abilities through the results of the Kruskal-Wallis significance test. Significance test on nutritional status on gross motoric ability shows 0.736, but it can be seen that there is no adherence to nutritional status to gross motoric ability. Based on mean rank, gross motorbikes in thin children are better than children with normal and Obese nutritional status. Similarly, the condition </w:t>
      </w:r>
      <w:r w:rsidRPr="000D7BDA">
        <w:rPr>
          <w:rFonts w:ascii="Times New Roman" w:hAnsi="Times New Roman" w:cs="Times New Roman"/>
          <w:color w:val="212121"/>
          <w:sz w:val="20"/>
          <w:szCs w:val="20"/>
          <w:shd w:val="clear" w:color="auto" w:fill="FFFFFF"/>
        </w:rPr>
        <w:lastRenderedPageBreak/>
        <w:t>of nutritional status on fine motoric ability was seen from a significance of 0.333. So, there is no effect on nutritional status on motoric abilities. Fine motoric abilities in thin children are better than children with normal and obese nutritional status. The data showed no effect of nutrition status on gross and fine motoric abilities in early childhood.</w:t>
      </w:r>
    </w:p>
    <w:p w:rsidR="007D2A32" w:rsidRDefault="007D2A32" w:rsidP="00EE4377">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0"/>
          <w:szCs w:val="20"/>
        </w:rPr>
      </w:pPr>
    </w:p>
    <w:tbl>
      <w:tblPr>
        <w:tblW w:w="9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180"/>
      </w:tblGrid>
      <w:tr w:rsidR="00C8575E" w:rsidRPr="00E72CA9" w:rsidTr="00286764">
        <w:trPr>
          <w:cantSplit/>
          <w:tblHeader/>
          <w:jc w:val="center"/>
        </w:trPr>
        <w:tc>
          <w:tcPr>
            <w:tcW w:w="9180" w:type="dxa"/>
            <w:tcBorders>
              <w:top w:val="nil"/>
              <w:left w:val="nil"/>
              <w:bottom w:val="nil"/>
              <w:right w:val="nil"/>
            </w:tcBorders>
            <w:shd w:val="clear" w:color="auto" w:fill="FFFFFF"/>
            <w:tcMar>
              <w:top w:w="30" w:type="dxa"/>
              <w:left w:w="30" w:type="dxa"/>
              <w:bottom w:w="30" w:type="dxa"/>
              <w:right w:w="30" w:type="dxa"/>
            </w:tcMar>
            <w:vAlign w:val="center"/>
          </w:tcPr>
          <w:p w:rsidR="00C8575E" w:rsidRPr="00E72CA9" w:rsidRDefault="00CF126C" w:rsidP="00286764">
            <w:pPr>
              <w:rPr>
                <w:rFonts w:ascii="Times New Roman" w:hAnsi="Times New Roman" w:cs="Times New Roman"/>
                <w:sz w:val="20"/>
                <w:szCs w:val="20"/>
              </w:rPr>
            </w:pPr>
            <w:r>
              <w:rPr>
                <w:rFonts w:ascii="Times New Roman" w:hAnsi="Times New Roman" w:cs="Times New Roman"/>
                <w:sz w:val="20"/>
                <w:szCs w:val="20"/>
              </w:rPr>
              <w:t>T</w:t>
            </w:r>
            <w:r w:rsidR="00C8575E" w:rsidRPr="00E72CA9">
              <w:rPr>
                <w:rFonts w:ascii="Times New Roman" w:hAnsi="Times New Roman" w:cs="Times New Roman"/>
                <w:sz w:val="20"/>
                <w:szCs w:val="20"/>
              </w:rPr>
              <w:t>able 2. Analysis Between Nutritional Status and Fine and Gross Motor Skills in Kindergarten Students</w:t>
            </w:r>
          </w:p>
          <w:tbl>
            <w:tblPr>
              <w:tblStyle w:val="PlainTable210"/>
              <w:tblW w:w="7252" w:type="dxa"/>
              <w:jc w:val="center"/>
              <w:tblBorders>
                <w:insideH w:val="single" w:sz="4" w:space="0" w:color="000000"/>
              </w:tblBorders>
              <w:tblLayout w:type="fixed"/>
              <w:tblLook w:val="04A0" w:firstRow="1" w:lastRow="0" w:firstColumn="1" w:lastColumn="0" w:noHBand="0" w:noVBand="1"/>
            </w:tblPr>
            <w:tblGrid>
              <w:gridCol w:w="2018"/>
              <w:gridCol w:w="1303"/>
              <w:gridCol w:w="642"/>
              <w:gridCol w:w="1288"/>
              <w:gridCol w:w="548"/>
              <w:gridCol w:w="1453"/>
            </w:tblGrid>
            <w:tr w:rsidR="00C8575E" w:rsidRPr="00E72CA9" w:rsidTr="002833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8" w:type="dxa"/>
                </w:tcPr>
                <w:p w:rsidR="00C8575E" w:rsidRPr="00E72CA9" w:rsidRDefault="00C8575E" w:rsidP="003F44D8">
                  <w:pPr>
                    <w:jc w:val="both"/>
                    <w:rPr>
                      <w:rFonts w:ascii="Times New Roman" w:hAnsi="Times New Roman"/>
                    </w:rPr>
                  </w:pPr>
                  <w:r w:rsidRPr="00E72CA9">
                    <w:rPr>
                      <w:rFonts w:ascii="Times New Roman" w:hAnsi="Times New Roman"/>
                    </w:rPr>
                    <w:t>Nutritional status</w:t>
                  </w:r>
                </w:p>
              </w:tc>
              <w:tc>
                <w:tcPr>
                  <w:tcW w:w="1303" w:type="dxa"/>
                </w:tcPr>
                <w:p w:rsidR="00C8575E" w:rsidRPr="00E72CA9" w:rsidRDefault="00C8575E" w:rsidP="003F44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Mean Rank</w:t>
                  </w:r>
                </w:p>
              </w:tc>
              <w:tc>
                <w:tcPr>
                  <w:tcW w:w="642" w:type="dxa"/>
                </w:tcPr>
                <w:p w:rsidR="00C8575E" w:rsidRPr="00E72CA9" w:rsidRDefault="00C8575E" w:rsidP="003F44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N</w:t>
                  </w:r>
                </w:p>
              </w:tc>
              <w:tc>
                <w:tcPr>
                  <w:tcW w:w="1288" w:type="dxa"/>
                </w:tcPr>
                <w:p w:rsidR="00C8575E" w:rsidRPr="00E72CA9" w:rsidRDefault="00C8575E" w:rsidP="003F44D8">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Chi-Square</w:t>
                  </w:r>
                </w:p>
              </w:tc>
              <w:tc>
                <w:tcPr>
                  <w:tcW w:w="548" w:type="dxa"/>
                </w:tcPr>
                <w:p w:rsidR="00C8575E" w:rsidRPr="00E72CA9" w:rsidRDefault="00C8575E" w:rsidP="003F44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df</w:t>
                  </w:r>
                </w:p>
              </w:tc>
              <w:tc>
                <w:tcPr>
                  <w:tcW w:w="1453" w:type="dxa"/>
                </w:tcPr>
                <w:p w:rsidR="00C8575E" w:rsidRPr="00E72CA9" w:rsidRDefault="00C8575E" w:rsidP="003F44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E72CA9">
                    <w:rPr>
                      <w:rFonts w:ascii="Times New Roman" w:hAnsi="Times New Roman"/>
                    </w:rPr>
                    <w:t>Asymp</w:t>
                  </w:r>
                  <w:proofErr w:type="spellEnd"/>
                  <w:r w:rsidRPr="00E72CA9">
                    <w:rPr>
                      <w:rFonts w:ascii="Times New Roman" w:hAnsi="Times New Roman"/>
                    </w:rPr>
                    <w:t>. Sig</w:t>
                  </w:r>
                </w:p>
              </w:tc>
            </w:tr>
            <w:tr w:rsidR="00C8575E" w:rsidRPr="00E72CA9" w:rsidTr="002833F6">
              <w:trPr>
                <w:jc w:val="center"/>
              </w:trPr>
              <w:tc>
                <w:tcPr>
                  <w:cnfStyle w:val="001000000000" w:firstRow="0" w:lastRow="0" w:firstColumn="1" w:lastColumn="0" w:oddVBand="0" w:evenVBand="0" w:oddHBand="0" w:evenHBand="0" w:firstRowFirstColumn="0" w:firstRowLastColumn="0" w:lastRowFirstColumn="0" w:lastRowLastColumn="0"/>
                  <w:tcW w:w="2018" w:type="dxa"/>
                </w:tcPr>
                <w:p w:rsidR="00C8575E" w:rsidRPr="00E72CA9" w:rsidRDefault="00C8575E" w:rsidP="003F44D8">
                  <w:pPr>
                    <w:jc w:val="both"/>
                    <w:rPr>
                      <w:rFonts w:ascii="Times New Roman" w:hAnsi="Times New Roman"/>
                    </w:rPr>
                  </w:pPr>
                  <w:r w:rsidRPr="00E72CA9">
                    <w:rPr>
                      <w:rFonts w:ascii="Times New Roman" w:hAnsi="Times New Roman"/>
                    </w:rPr>
                    <w:t>Gross Motor</w:t>
                  </w:r>
                </w:p>
                <w:p w:rsidR="00C8575E" w:rsidRPr="00E72CA9" w:rsidRDefault="00C8575E" w:rsidP="003F44D8">
                  <w:pPr>
                    <w:ind w:left="270"/>
                    <w:jc w:val="both"/>
                    <w:rPr>
                      <w:rFonts w:ascii="Times New Roman" w:hAnsi="Times New Roman"/>
                    </w:rPr>
                  </w:pPr>
                  <w:r w:rsidRPr="00E72CA9">
                    <w:rPr>
                      <w:rFonts w:ascii="Times New Roman" w:hAnsi="Times New Roman"/>
                    </w:rPr>
                    <w:t>Obese</w:t>
                  </w:r>
                </w:p>
                <w:p w:rsidR="00C8575E" w:rsidRPr="00E72CA9" w:rsidRDefault="007D2A32" w:rsidP="003F44D8">
                  <w:pPr>
                    <w:ind w:left="270"/>
                    <w:jc w:val="both"/>
                    <w:rPr>
                      <w:rFonts w:ascii="Times New Roman" w:hAnsi="Times New Roman"/>
                    </w:rPr>
                  </w:pPr>
                  <w:r>
                    <w:rPr>
                      <w:rFonts w:ascii="Times New Roman" w:hAnsi="Times New Roman"/>
                    </w:rPr>
                    <w:t>Thin</w:t>
                  </w:r>
                </w:p>
                <w:p w:rsidR="00C8575E" w:rsidRPr="00E72CA9" w:rsidRDefault="00C8575E" w:rsidP="003F44D8">
                  <w:pPr>
                    <w:ind w:left="270"/>
                    <w:jc w:val="both"/>
                    <w:rPr>
                      <w:rFonts w:ascii="Times New Roman" w:hAnsi="Times New Roman"/>
                    </w:rPr>
                  </w:pPr>
                  <w:r w:rsidRPr="00E72CA9">
                    <w:rPr>
                      <w:rFonts w:ascii="Times New Roman" w:hAnsi="Times New Roman"/>
                    </w:rPr>
                    <w:t>Normal</w:t>
                  </w:r>
                </w:p>
              </w:tc>
              <w:tc>
                <w:tcPr>
                  <w:tcW w:w="1303"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19.50</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15.54</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13.00</w:t>
                  </w:r>
                </w:p>
              </w:tc>
              <w:tc>
                <w:tcPr>
                  <w:tcW w:w="642"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27</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w:t>
                  </w:r>
                </w:p>
              </w:tc>
              <w:tc>
                <w:tcPr>
                  <w:tcW w:w="1288" w:type="dxa"/>
                </w:tcPr>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0.612</w:t>
                  </w:r>
                </w:p>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48"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53"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0.736</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C8575E" w:rsidRPr="00E72CA9" w:rsidTr="002833F6">
              <w:trPr>
                <w:jc w:val="center"/>
              </w:trPr>
              <w:tc>
                <w:tcPr>
                  <w:cnfStyle w:val="001000000000" w:firstRow="0" w:lastRow="0" w:firstColumn="1" w:lastColumn="0" w:oddVBand="0" w:evenVBand="0" w:oddHBand="0" w:evenHBand="0" w:firstRowFirstColumn="0" w:firstRowLastColumn="0" w:lastRowFirstColumn="0" w:lastRowLastColumn="0"/>
                  <w:tcW w:w="2018" w:type="dxa"/>
                </w:tcPr>
                <w:p w:rsidR="00C8575E" w:rsidRPr="00E72CA9" w:rsidRDefault="00C8575E" w:rsidP="003F44D8">
                  <w:pPr>
                    <w:jc w:val="both"/>
                    <w:rPr>
                      <w:rFonts w:ascii="Times New Roman" w:hAnsi="Times New Roman"/>
                    </w:rPr>
                  </w:pPr>
                  <w:r w:rsidRPr="00E72CA9">
                    <w:rPr>
                      <w:rFonts w:ascii="Times New Roman" w:hAnsi="Times New Roman"/>
                    </w:rPr>
                    <w:t>Fine Motor</w:t>
                  </w:r>
                </w:p>
                <w:p w:rsidR="00C8575E" w:rsidRPr="00E72CA9" w:rsidRDefault="00C8575E" w:rsidP="003F44D8">
                  <w:pPr>
                    <w:ind w:left="270"/>
                    <w:jc w:val="both"/>
                    <w:rPr>
                      <w:rFonts w:ascii="Times New Roman" w:hAnsi="Times New Roman"/>
                    </w:rPr>
                  </w:pPr>
                  <w:r w:rsidRPr="00E72CA9">
                    <w:rPr>
                      <w:rFonts w:ascii="Times New Roman" w:hAnsi="Times New Roman"/>
                    </w:rPr>
                    <w:t>Obese</w:t>
                  </w:r>
                </w:p>
                <w:p w:rsidR="00C8575E" w:rsidRPr="00E72CA9" w:rsidRDefault="007D2A32" w:rsidP="003F44D8">
                  <w:pPr>
                    <w:ind w:left="270"/>
                    <w:jc w:val="both"/>
                    <w:rPr>
                      <w:rFonts w:ascii="Times New Roman" w:hAnsi="Times New Roman"/>
                    </w:rPr>
                  </w:pPr>
                  <w:r>
                    <w:rPr>
                      <w:rFonts w:ascii="Times New Roman" w:hAnsi="Times New Roman"/>
                    </w:rPr>
                    <w:t>Thin</w:t>
                  </w:r>
                </w:p>
                <w:p w:rsidR="00C8575E" w:rsidRPr="00E72CA9" w:rsidRDefault="00C8575E" w:rsidP="003F44D8">
                  <w:pPr>
                    <w:ind w:left="270"/>
                    <w:jc w:val="both"/>
                    <w:rPr>
                      <w:rFonts w:ascii="Times New Roman" w:hAnsi="Times New Roman"/>
                    </w:rPr>
                  </w:pPr>
                  <w:r w:rsidRPr="00E72CA9">
                    <w:rPr>
                      <w:rFonts w:ascii="Times New Roman" w:hAnsi="Times New Roman"/>
                    </w:rPr>
                    <w:t>Normal</w:t>
                  </w:r>
                </w:p>
              </w:tc>
              <w:tc>
                <w:tcPr>
                  <w:tcW w:w="1303"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24.50</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15.61</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9.50</w:t>
                  </w:r>
                </w:p>
              </w:tc>
              <w:tc>
                <w:tcPr>
                  <w:tcW w:w="642"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27</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w:t>
                  </w:r>
                </w:p>
              </w:tc>
              <w:tc>
                <w:tcPr>
                  <w:tcW w:w="1288" w:type="dxa"/>
                </w:tcPr>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2.201</w:t>
                  </w:r>
                </w:p>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48"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53"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0.333</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C8575E" w:rsidRPr="00E72CA9" w:rsidTr="002833F6">
              <w:tblPrEx>
                <w:tblBorders>
                  <w:insideH w:val="none" w:sz="0" w:space="0" w:color="auto"/>
                </w:tblBorders>
              </w:tblPrEx>
              <w:trPr>
                <w:jc w:val="center"/>
              </w:trPr>
              <w:tc>
                <w:tcPr>
                  <w:cnfStyle w:val="001000000000" w:firstRow="0" w:lastRow="0" w:firstColumn="1" w:lastColumn="0" w:oddVBand="0" w:evenVBand="0" w:oddHBand="0" w:evenHBand="0" w:firstRowFirstColumn="0" w:firstRowLastColumn="0" w:lastRowFirstColumn="0" w:lastRowLastColumn="0"/>
                  <w:tcW w:w="2018" w:type="dxa"/>
                </w:tcPr>
                <w:p w:rsidR="00C8575E" w:rsidRPr="00E72CA9" w:rsidRDefault="00C8575E" w:rsidP="003F44D8">
                  <w:pPr>
                    <w:jc w:val="both"/>
                    <w:rPr>
                      <w:rFonts w:ascii="Times New Roman" w:hAnsi="Times New Roman"/>
                    </w:rPr>
                  </w:pPr>
                  <w:r w:rsidRPr="00E72CA9">
                    <w:rPr>
                      <w:rFonts w:ascii="Times New Roman" w:hAnsi="Times New Roman"/>
                    </w:rPr>
                    <w:t>Gross Fine Motor</w:t>
                  </w:r>
                </w:p>
                <w:p w:rsidR="00C8575E" w:rsidRPr="00E72CA9" w:rsidRDefault="00C8575E" w:rsidP="003F44D8">
                  <w:pPr>
                    <w:ind w:left="270"/>
                    <w:jc w:val="both"/>
                    <w:rPr>
                      <w:rFonts w:ascii="Times New Roman" w:hAnsi="Times New Roman"/>
                    </w:rPr>
                  </w:pPr>
                  <w:r w:rsidRPr="00E72CA9">
                    <w:rPr>
                      <w:rFonts w:ascii="Times New Roman" w:hAnsi="Times New Roman"/>
                    </w:rPr>
                    <w:t>Obese</w:t>
                  </w:r>
                </w:p>
                <w:p w:rsidR="00C8575E" w:rsidRPr="00E72CA9" w:rsidRDefault="007D2A32" w:rsidP="003F44D8">
                  <w:pPr>
                    <w:ind w:left="270"/>
                    <w:jc w:val="both"/>
                    <w:rPr>
                      <w:rFonts w:ascii="Times New Roman" w:hAnsi="Times New Roman"/>
                    </w:rPr>
                  </w:pPr>
                  <w:r>
                    <w:rPr>
                      <w:rFonts w:ascii="Times New Roman" w:hAnsi="Times New Roman"/>
                    </w:rPr>
                    <w:t>Thin</w:t>
                  </w:r>
                </w:p>
                <w:p w:rsidR="00C8575E" w:rsidRPr="00E72CA9" w:rsidRDefault="00C8575E" w:rsidP="003F44D8">
                  <w:pPr>
                    <w:ind w:left="270"/>
                    <w:jc w:val="both"/>
                    <w:rPr>
                      <w:rFonts w:ascii="Times New Roman" w:hAnsi="Times New Roman"/>
                    </w:rPr>
                  </w:pPr>
                  <w:r w:rsidRPr="00E72CA9">
                    <w:rPr>
                      <w:rFonts w:ascii="Times New Roman" w:hAnsi="Times New Roman"/>
                    </w:rPr>
                    <w:t>Normal</w:t>
                  </w:r>
                </w:p>
              </w:tc>
              <w:tc>
                <w:tcPr>
                  <w:tcW w:w="1303"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18.00</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15.87</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9.25</w:t>
                  </w:r>
                </w:p>
              </w:tc>
              <w:tc>
                <w:tcPr>
                  <w:tcW w:w="642"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27</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w:t>
                  </w:r>
                </w:p>
              </w:tc>
              <w:tc>
                <w:tcPr>
                  <w:tcW w:w="1288" w:type="dxa"/>
                </w:tcPr>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1.163</w:t>
                  </w:r>
                </w:p>
                <w:p w:rsidR="00C8575E" w:rsidRPr="00E72CA9" w:rsidRDefault="00C8575E" w:rsidP="003F44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48"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2</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53" w:type="dxa"/>
                </w:tcPr>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72CA9">
                    <w:rPr>
                      <w:rFonts w:ascii="Times New Roman" w:hAnsi="Times New Roman"/>
                    </w:rPr>
                    <w:t>0.559</w:t>
                  </w:r>
                </w:p>
                <w:p w:rsidR="00C8575E" w:rsidRPr="00E72CA9" w:rsidRDefault="00C8575E" w:rsidP="003F4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C8575E" w:rsidRPr="00392617" w:rsidRDefault="00C8575E" w:rsidP="00392617">
            <w:pPr>
              <w:spacing w:after="120" w:line="240" w:lineRule="auto"/>
              <w:jc w:val="both"/>
              <w:rPr>
                <w:rFonts w:ascii="Times New Roman" w:hAnsi="Times New Roman" w:cs="Times New Roman"/>
                <w:sz w:val="20"/>
                <w:szCs w:val="20"/>
              </w:rPr>
            </w:pPr>
          </w:p>
        </w:tc>
      </w:tr>
    </w:tbl>
    <w:p w:rsidR="00C8575E" w:rsidRPr="00E72CA9" w:rsidRDefault="00C8575E" w:rsidP="00C8575E">
      <w:pPr>
        <w:spacing w:after="0" w:line="240" w:lineRule="auto"/>
        <w:contextualSpacing/>
        <w:jc w:val="both"/>
        <w:rPr>
          <w:rFonts w:ascii="Times New Roman" w:eastAsia="Times New Roman" w:hAnsi="Times New Roman" w:cs="Times New Roman"/>
          <w:b/>
          <w:color w:val="000000" w:themeColor="text1"/>
          <w:sz w:val="20"/>
          <w:szCs w:val="20"/>
          <w:lang w:val="id-ID"/>
        </w:rPr>
      </w:pPr>
    </w:p>
    <w:p w:rsidR="00392617" w:rsidRDefault="00392617" w:rsidP="00392617">
      <w:pPr>
        <w:spacing w:after="0" w:line="240" w:lineRule="auto"/>
        <w:contextualSpacing/>
        <w:jc w:val="both"/>
        <w:rPr>
          <w:rFonts w:ascii="Times New Roman" w:eastAsia="Times New Roman" w:hAnsi="Times New Roman" w:cs="Times New Roman"/>
          <w:b/>
          <w:color w:val="000000" w:themeColor="text1"/>
          <w:sz w:val="20"/>
          <w:szCs w:val="20"/>
        </w:rPr>
      </w:pPr>
    </w:p>
    <w:p w:rsidR="00AB09F7" w:rsidRPr="000D7BDA" w:rsidRDefault="00392617" w:rsidP="000D7BDA">
      <w:pPr>
        <w:pStyle w:val="HTMLPreformatted"/>
        <w:shd w:val="clear" w:color="auto" w:fill="FFFFFF"/>
        <w:jc w:val="both"/>
        <w:rPr>
          <w:rFonts w:ascii="inherit" w:hAnsi="inherit"/>
          <w:color w:val="212121"/>
        </w:rPr>
      </w:pPr>
      <w:r>
        <w:rPr>
          <w:rFonts w:ascii="Times New Roman" w:hAnsi="Times New Roman" w:cs="Times New Roman"/>
          <w:bCs/>
          <w:color w:val="000000"/>
        </w:rPr>
        <w:t>This research indicate that gross and fine motor skill not affected by nutrition status</w:t>
      </w:r>
      <w:r w:rsidR="000D7BDA">
        <w:rPr>
          <w:rFonts w:ascii="Times New Roman" w:hAnsi="Times New Roman" w:cs="Times New Roman"/>
          <w:bCs/>
          <w:color w:val="000000"/>
        </w:rPr>
        <w:t xml:space="preserve">. </w:t>
      </w:r>
      <w:r w:rsidR="000D7BDA" w:rsidRPr="000D7BDA">
        <w:rPr>
          <w:rFonts w:ascii="Times New Roman" w:hAnsi="Times New Roman" w:cs="Times New Roman"/>
          <w:color w:val="212121"/>
          <w:lang w:val="en"/>
        </w:rPr>
        <w:t>In this study, motoric abilities are influenced by other factors, such as environmental factors that have the potential to influence children's motoric abilities. In social economic status in the middle class, it is still possible to provide learning facilities at home to stimulate rough and fine motoric. In children who have gone to school, gross and fine motoric is an aspect that also becomes an important part of the school curriculum, so that children are still given stimulation, according to their level of development. In the study conducted</w:t>
      </w:r>
      <w:r w:rsidR="000D7BDA">
        <w:rPr>
          <w:rFonts w:ascii="Times New Roman" w:hAnsi="Times New Roman" w:cs="Times New Roman"/>
          <w:color w:val="212121"/>
          <w:lang w:val="en"/>
        </w:rPr>
        <w:t xml:space="preserve"> </w:t>
      </w:r>
      <w:r w:rsidR="00365D1D">
        <w:rPr>
          <w:rFonts w:ascii="Times New Roman" w:hAnsi="Times New Roman" w:cs="Times New Roman"/>
          <w:color w:val="212121"/>
          <w:lang w:val="en"/>
        </w:rPr>
        <w:t>[7]</w:t>
      </w:r>
      <w:r w:rsidR="00AB09F7" w:rsidRPr="001C393C">
        <w:rPr>
          <w:rFonts w:ascii="Times New Roman" w:hAnsi="Times New Roman" w:cs="Times New Roman"/>
          <w:color w:val="FF0000"/>
        </w:rPr>
        <w:t xml:space="preserve"> </w:t>
      </w:r>
      <w:r w:rsidR="00AB09F7">
        <w:rPr>
          <w:rFonts w:ascii="Times New Roman" w:hAnsi="Times New Roman" w:cs="Times New Roman"/>
        </w:rPr>
        <w:t xml:space="preserve">was </w:t>
      </w:r>
      <w:r w:rsidR="00AB09F7" w:rsidRPr="00CF126C">
        <w:rPr>
          <w:rFonts w:ascii="Times New Roman" w:hAnsi="Times New Roman" w:cs="Times New Roman"/>
        </w:rPr>
        <w:t xml:space="preserve">found a robust negative association between malnutrition and cognitive, communication, and motor development </w:t>
      </w:r>
      <w:r w:rsidR="00AB09F7">
        <w:rPr>
          <w:rFonts w:ascii="Times New Roman" w:hAnsi="Times New Roman" w:cs="Times New Roman"/>
        </w:rPr>
        <w:t>at 18–36 month</w:t>
      </w:r>
      <w:r w:rsidR="00AB09F7" w:rsidRPr="00CF126C">
        <w:rPr>
          <w:rFonts w:ascii="Times New Roman" w:hAnsi="Times New Roman" w:cs="Times New Roman"/>
        </w:rPr>
        <w:t>, but found no evidence that these associations were limi</w:t>
      </w:r>
      <w:r w:rsidR="00AB09F7">
        <w:rPr>
          <w:rFonts w:ascii="Times New Roman" w:hAnsi="Times New Roman" w:cs="Times New Roman"/>
        </w:rPr>
        <w:t xml:space="preserve">ted to children with stunting. </w:t>
      </w:r>
    </w:p>
    <w:p w:rsidR="00AB09F7" w:rsidRDefault="00AB09F7" w:rsidP="00392617">
      <w:pPr>
        <w:autoSpaceDE w:val="0"/>
        <w:autoSpaceDN w:val="0"/>
        <w:adjustRightInd w:val="0"/>
        <w:spacing w:after="0" w:line="240" w:lineRule="auto"/>
        <w:jc w:val="both"/>
        <w:rPr>
          <w:rFonts w:ascii="Times New Roman" w:hAnsi="Times New Roman" w:cs="Times New Roman"/>
          <w:bCs/>
          <w:color w:val="000000"/>
          <w:sz w:val="20"/>
          <w:szCs w:val="20"/>
        </w:rPr>
      </w:pPr>
    </w:p>
    <w:p w:rsidR="00392617" w:rsidRPr="00A40EC3" w:rsidRDefault="00392617" w:rsidP="00392617">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hAnsi="Times New Roman" w:cs="Times New Roman"/>
          <w:sz w:val="20"/>
          <w:szCs w:val="20"/>
        </w:rPr>
        <w:t>Childhood obesity and gross motor skill development area, both intrinsic result (child) and extrinsic (environmental) factors namely family income. Nutritional status is closely associated with family income. Achieving good nutritional status must be supported by food consumption contain enough nutrients and safe for consumption. Children with good and healthy nutritional status are more likely to have better motor skills and have higher life expectancy and productive time. It is reasonable the food and nutrition objectives policy in Indonesia, improve the population nutritional quality, especially nutrition vulnerable groups such as children under three years old (toddlers). Therefore, attention meeting the nutritional and health adequacy increasingly important.</w:t>
      </w:r>
      <w:r w:rsidR="00365D1D">
        <w:rPr>
          <w:rFonts w:ascii="Times New Roman" w:hAnsi="Times New Roman" w:cs="Times New Roman"/>
          <w:sz w:val="20"/>
          <w:szCs w:val="20"/>
        </w:rPr>
        <w:t xml:space="preserve"> [3]</w:t>
      </w:r>
      <w:r w:rsidR="00A936C8">
        <w:rPr>
          <w:rFonts w:ascii="Times New Roman" w:hAnsi="Times New Roman" w:cs="Times New Roman"/>
          <w:sz w:val="20"/>
          <w:szCs w:val="20"/>
        </w:rPr>
        <w:t>.</w:t>
      </w:r>
    </w:p>
    <w:p w:rsidR="00392617" w:rsidRDefault="00392617" w:rsidP="00392617">
      <w:pPr>
        <w:spacing w:after="120" w:line="240" w:lineRule="auto"/>
        <w:ind w:firstLine="284"/>
        <w:jc w:val="both"/>
        <w:rPr>
          <w:rFonts w:ascii="Times New Roman" w:hAnsi="Times New Roman" w:cs="Times New Roman"/>
          <w:sz w:val="20"/>
          <w:szCs w:val="20"/>
        </w:rPr>
      </w:pPr>
    </w:p>
    <w:p w:rsidR="00392617" w:rsidRDefault="00392617" w:rsidP="00392617">
      <w:pPr>
        <w:spacing w:after="0" w:line="240" w:lineRule="auto"/>
        <w:contextualSpacing/>
        <w:jc w:val="both"/>
        <w:rPr>
          <w:rFonts w:ascii="Times New Roman" w:eastAsia="Times New Roman" w:hAnsi="Times New Roman" w:cs="Times New Roman"/>
          <w:b/>
          <w:color w:val="000000" w:themeColor="text1"/>
          <w:sz w:val="20"/>
          <w:szCs w:val="20"/>
        </w:rPr>
      </w:pPr>
      <w:r>
        <w:rPr>
          <w:rFonts w:ascii="Times New Roman" w:hAnsi="Times New Roman" w:cs="Times New Roman"/>
          <w:sz w:val="20"/>
          <w:szCs w:val="20"/>
        </w:rPr>
        <w:t>Fa</w:t>
      </w:r>
      <w:r w:rsidRPr="00E72CA9">
        <w:rPr>
          <w:rFonts w:ascii="Times New Roman" w:hAnsi="Times New Roman" w:cs="Times New Roman"/>
          <w:sz w:val="20"/>
          <w:szCs w:val="20"/>
        </w:rPr>
        <w:t xml:space="preserve">ctors that can influence child growth include genetic potential, psychosocial stimuli, nutrition, and a safe and clean physical </w:t>
      </w:r>
      <w:r>
        <w:rPr>
          <w:rFonts w:ascii="Times New Roman" w:hAnsi="Times New Roman" w:cs="Times New Roman"/>
          <w:sz w:val="20"/>
          <w:szCs w:val="20"/>
        </w:rPr>
        <w:t>environment</w:t>
      </w:r>
      <w:r w:rsidR="00365D1D">
        <w:rPr>
          <w:rFonts w:ascii="Times New Roman" w:hAnsi="Times New Roman" w:cs="Times New Roman"/>
          <w:sz w:val="20"/>
          <w:szCs w:val="20"/>
        </w:rPr>
        <w:t xml:space="preserve"> [8]</w:t>
      </w:r>
      <w:r>
        <w:rPr>
          <w:rFonts w:ascii="Times New Roman" w:hAnsi="Times New Roman" w:cs="Times New Roman"/>
          <w:sz w:val="20"/>
          <w:szCs w:val="20"/>
        </w:rPr>
        <w:t>. F</w:t>
      </w:r>
      <w:r w:rsidRPr="00E72CA9">
        <w:rPr>
          <w:rFonts w:ascii="Times New Roman" w:hAnsi="Times New Roman" w:cs="Times New Roman"/>
          <w:sz w:val="20"/>
          <w:szCs w:val="20"/>
        </w:rPr>
        <w:t xml:space="preserve">actors that influence development psychomotor are genetic nature, mother prenatal condition, undernutrition is significant health issue among women of reproductive age </w:t>
      </w:r>
      <w:r w:rsidR="00365D1D">
        <w:rPr>
          <w:rFonts w:ascii="Times New Roman" w:hAnsi="Times New Roman" w:cs="Times New Roman"/>
          <w:sz w:val="20"/>
          <w:szCs w:val="20"/>
        </w:rPr>
        <w:t>[3]</w:t>
      </w:r>
      <w:r w:rsidRPr="00E72CA9">
        <w:rPr>
          <w:rFonts w:ascii="Times New Roman" w:hAnsi="Times New Roman" w:cs="Times New Roman"/>
          <w:sz w:val="20"/>
          <w:szCs w:val="20"/>
        </w:rPr>
        <w:t xml:space="preserve"> environmental conditions, health and nutrition, intelligence quotient, the presence of stimulation, encouragement and opportunity, parenting (</w:t>
      </w:r>
      <w:proofErr w:type="spellStart"/>
      <w:r w:rsidRPr="00E72CA9">
        <w:rPr>
          <w:rFonts w:ascii="Times New Roman" w:hAnsi="Times New Roman" w:cs="Times New Roman"/>
          <w:sz w:val="20"/>
          <w:szCs w:val="20"/>
        </w:rPr>
        <w:t>demogratic</w:t>
      </w:r>
      <w:proofErr w:type="spellEnd"/>
      <w:r w:rsidRPr="00E72CA9">
        <w:rPr>
          <w:rFonts w:ascii="Times New Roman" w:hAnsi="Times New Roman" w:cs="Times New Roman"/>
          <w:sz w:val="20"/>
          <w:szCs w:val="20"/>
        </w:rPr>
        <w:t>, permissive, authoritarian), physical disability. Psychosocial stimulat</w:t>
      </w:r>
      <w:r w:rsidR="001C393C">
        <w:rPr>
          <w:rFonts w:ascii="Times New Roman" w:hAnsi="Times New Roman" w:cs="Times New Roman"/>
          <w:sz w:val="20"/>
          <w:szCs w:val="20"/>
        </w:rPr>
        <w:t xml:space="preserve">ion and nutritional status had </w:t>
      </w:r>
      <w:r w:rsidRPr="00E72CA9">
        <w:rPr>
          <w:rFonts w:ascii="Times New Roman" w:hAnsi="Times New Roman" w:cs="Times New Roman"/>
          <w:sz w:val="20"/>
          <w:szCs w:val="20"/>
        </w:rPr>
        <w:t>a positive and significant effect on cognitive preschool child development</w:t>
      </w:r>
      <w:r w:rsidR="00F24EDE">
        <w:rPr>
          <w:rFonts w:ascii="Times New Roman" w:hAnsi="Times New Roman" w:cs="Times New Roman"/>
          <w:sz w:val="20"/>
          <w:szCs w:val="20"/>
        </w:rPr>
        <w:t xml:space="preserve"> </w:t>
      </w:r>
      <w:r w:rsidRPr="00E72CA9">
        <w:rPr>
          <w:rFonts w:ascii="Times New Roman" w:hAnsi="Times New Roman" w:cs="Times New Roman"/>
          <w:sz w:val="20"/>
          <w:szCs w:val="20"/>
        </w:rPr>
        <w:t xml:space="preserve"> </w:t>
      </w:r>
      <w:r w:rsidR="00F24EDE">
        <w:rPr>
          <w:rFonts w:ascii="Times New Roman" w:hAnsi="Times New Roman" w:cs="Times New Roman"/>
          <w:sz w:val="20"/>
          <w:szCs w:val="20"/>
        </w:rPr>
        <w:fldChar w:fldCharType="begin" w:fldLock="1"/>
      </w:r>
      <w:r w:rsidR="00365D1D">
        <w:rPr>
          <w:rFonts w:ascii="Times New Roman" w:hAnsi="Times New Roman" w:cs="Times New Roman"/>
          <w:sz w:val="20"/>
          <w:szCs w:val="20"/>
        </w:rPr>
        <w:instrText>ADDIN CSL_CITATION {"citationItems":[{"id":"ITEM-1","itemData":{"DOI":"10.1186/1479-5868-5-40","ISBN":"1479586854","ISSN":"14795868","PMID":"18687148","abstract":"BACKGROUND: The purpose of this paper was to investigate whether perceived sports competence mediates the relationship between childhood motor skill proficiency and subsequent adolescent physical activity and fitness.\\n\\nMETHODS: In 2000, children's motor skill proficiency was assessed as part of a school-based physical activity intervention. In 2006/07, participants were followed up as part of the Physical Activity and Skills Study and completed assessments for perceived sports competence (Physical Self-Perception Profile), physical activity (Adolescent Physical Activity Recall Questionnaire) and cardiorespiratory fitness (Multistage Fitness Test). Structural equation modelling techniques were used to determine whether perceived sports competence mediated between childhood object control skill proficiency (composite score of kick, catch and overhand throw), and subsequent adolescent self-reported time in moderate-to-vigorous physical activity and cardiorespiratory fitness.\\n\\nRESULTS: Of 928 original intervention participants, 481 were located in 28 schools and 276 (57%) were assessed with at least one follow-up measure. Slightly more than half were female (52.4%) with a mean age of 16.4 years (range 14.2 to 18.3 yrs). Relevant assessments were completed by 250 (90.6%) students for the Physical Activity Model and 227 (82.3%) for the Fitness Model. Both hypothesised mediation models had a good fit to the observed data, with the Physical Activity Model accounting for 18% (R2 = 0.18) of physical activity variance and the Fitness Model accounting for 30% (R2 = 0.30) of fitness variance. Sex did not act as a moderator in either model.\\n\\nCONCLUSION: Developing a high perceived sports competence through object control skill development in childhood is important for both boys and girls in determining adolescent physical activity participation and fitness. Our findings highlight the need for interventions to target and improve the perceived sports competence of youth.","author":[{"dropping-particle":"","family":"Barnett","given":"Lisa M.","non-dropping-particle":"","parse-names":false,"suffix":""},{"dropping-particle":"","family":"Morgan","given":"Philip J.","non-dropping-particle":"","parse-names":false,"suffix":""},{"dropping-particle":"","family":"Beurden","given":"Eric","non-dropping-particle":"van","parse-names":false,"suffix":""},{"dropping-particle":"","family":"Beard","given":"John R.","non-dropping-particle":"","parse-names":false,"suffix":""}],"container-title":"International Journal of Behavioral Nutrition and Physical Activity","id":"ITEM-1","issued":{"date-parts":[["2008"]]},"page":"1-12","title":"Perceived sports competence mediates the relationship between childhood motor skill proficiency and adolescent physical activity and fitness: A longitudinal assessment","type":"article-journal","volume":"5"},"uris":["http://www.mendeley.com/documents/?uuid=623f856f-1027-4817-8b21-9f167be5fdb3"]}],"mendeley":{"formattedCitation":"(9)","plainTextFormattedCitation":"(9)","previouslyFormattedCitation":"(9)"},"properties":{"noteIndex":0},"schema":"https://github.com/citation-style-language/schema/raw/master/csl-citation.json"}</w:instrText>
      </w:r>
      <w:r w:rsidR="00F24EDE">
        <w:rPr>
          <w:rFonts w:ascii="Times New Roman" w:hAnsi="Times New Roman" w:cs="Times New Roman"/>
          <w:sz w:val="20"/>
          <w:szCs w:val="20"/>
        </w:rPr>
        <w:fldChar w:fldCharType="separate"/>
      </w:r>
      <w:r w:rsidR="00651DD3" w:rsidRPr="00651DD3">
        <w:rPr>
          <w:rFonts w:ascii="Times New Roman" w:hAnsi="Times New Roman" w:cs="Times New Roman"/>
          <w:noProof/>
          <w:sz w:val="20"/>
          <w:szCs w:val="20"/>
        </w:rPr>
        <w:t>(9)</w:t>
      </w:r>
      <w:r w:rsidR="00F24EDE">
        <w:rPr>
          <w:rFonts w:ascii="Times New Roman" w:hAnsi="Times New Roman" w:cs="Times New Roman"/>
          <w:sz w:val="20"/>
          <w:szCs w:val="20"/>
        </w:rPr>
        <w:fldChar w:fldCharType="end"/>
      </w:r>
      <w:r w:rsidR="00365D1D">
        <w:rPr>
          <w:rFonts w:ascii="Times New Roman" w:hAnsi="Times New Roman" w:cs="Times New Roman"/>
          <w:sz w:val="20"/>
          <w:szCs w:val="20"/>
        </w:rPr>
        <w:t>.</w:t>
      </w:r>
    </w:p>
    <w:p w:rsidR="00392617" w:rsidRDefault="00392617" w:rsidP="00392617">
      <w:pPr>
        <w:spacing w:after="0" w:line="240" w:lineRule="auto"/>
        <w:contextualSpacing/>
        <w:jc w:val="both"/>
        <w:rPr>
          <w:rFonts w:ascii="Times New Roman" w:eastAsia="Times New Roman" w:hAnsi="Times New Roman" w:cs="Times New Roman"/>
          <w:b/>
          <w:color w:val="000000" w:themeColor="text1"/>
          <w:sz w:val="20"/>
          <w:szCs w:val="20"/>
        </w:rPr>
      </w:pPr>
    </w:p>
    <w:p w:rsidR="00163E04" w:rsidRPr="00163E04" w:rsidRDefault="00163E04" w:rsidP="00392617">
      <w:pPr>
        <w:spacing w:after="0" w:line="240" w:lineRule="auto"/>
        <w:contextualSpacing/>
        <w:jc w:val="both"/>
        <w:rPr>
          <w:rFonts w:ascii="Times New Roman" w:eastAsia="Times New Roman" w:hAnsi="Times New Roman" w:cs="Times New Roman"/>
          <w:b/>
          <w:color w:val="000000" w:themeColor="text1"/>
          <w:sz w:val="20"/>
          <w:szCs w:val="20"/>
        </w:rPr>
      </w:pPr>
    </w:p>
    <w:p w:rsidR="000370EC" w:rsidRPr="00E72CA9" w:rsidRDefault="000370EC" w:rsidP="00281C84">
      <w:pPr>
        <w:numPr>
          <w:ilvl w:val="0"/>
          <w:numId w:val="4"/>
        </w:numPr>
        <w:spacing w:after="0" w:line="240" w:lineRule="auto"/>
        <w:ind w:left="360"/>
        <w:contextualSpacing/>
        <w:jc w:val="both"/>
        <w:rPr>
          <w:rFonts w:ascii="Times New Roman" w:eastAsia="Times New Roman" w:hAnsi="Times New Roman" w:cs="Times New Roman"/>
          <w:b/>
          <w:color w:val="000000" w:themeColor="text1"/>
          <w:sz w:val="20"/>
          <w:szCs w:val="20"/>
          <w:lang w:val="id-ID"/>
        </w:rPr>
      </w:pPr>
      <w:r w:rsidRPr="00E72CA9">
        <w:rPr>
          <w:rFonts w:ascii="Times New Roman" w:eastAsia="Times New Roman" w:hAnsi="Times New Roman" w:cs="Times New Roman"/>
          <w:b/>
          <w:color w:val="000000" w:themeColor="text1"/>
          <w:sz w:val="20"/>
          <w:szCs w:val="20"/>
          <w:lang w:val="id-ID"/>
        </w:rPr>
        <w:t>Conclusion</w:t>
      </w:r>
    </w:p>
    <w:p w:rsidR="00281C84" w:rsidRPr="00E72CA9" w:rsidRDefault="00281C84" w:rsidP="00F761A0">
      <w:pPr>
        <w:spacing w:after="0" w:line="240" w:lineRule="auto"/>
        <w:contextualSpacing/>
        <w:jc w:val="both"/>
        <w:rPr>
          <w:rFonts w:ascii="Times New Roman" w:eastAsia="Times New Roman" w:hAnsi="Times New Roman" w:cs="Times New Roman"/>
          <w:color w:val="000000" w:themeColor="text1"/>
          <w:sz w:val="20"/>
          <w:szCs w:val="20"/>
        </w:rPr>
      </w:pPr>
    </w:p>
    <w:p w:rsidR="001C393C" w:rsidRDefault="003C6DA9" w:rsidP="00F761A0">
      <w:pPr>
        <w:spacing w:after="0" w:line="240" w:lineRule="auto"/>
        <w:contextualSpacing/>
        <w:jc w:val="both"/>
        <w:rPr>
          <w:rFonts w:ascii="Times New Roman" w:eastAsia="Times New Roman" w:hAnsi="Times New Roman" w:cs="Times New Roman"/>
          <w:color w:val="000000" w:themeColor="text1"/>
          <w:sz w:val="20"/>
          <w:szCs w:val="20"/>
        </w:rPr>
      </w:pPr>
      <w:r w:rsidRPr="003C6DA9">
        <w:rPr>
          <w:rFonts w:ascii="Times New Roman" w:eastAsia="Times New Roman" w:hAnsi="Times New Roman" w:cs="Times New Roman"/>
          <w:color w:val="000000" w:themeColor="text1"/>
          <w:sz w:val="20"/>
          <w:szCs w:val="20"/>
        </w:rPr>
        <w:t xml:space="preserve">This study </w:t>
      </w:r>
      <w:r>
        <w:rPr>
          <w:rFonts w:ascii="Times New Roman" w:eastAsia="Times New Roman" w:hAnsi="Times New Roman" w:cs="Times New Roman"/>
          <w:color w:val="000000" w:themeColor="text1"/>
          <w:sz w:val="20"/>
          <w:szCs w:val="20"/>
        </w:rPr>
        <w:t>shows that</w:t>
      </w:r>
      <w:r w:rsidRPr="003C6DA9">
        <w:rPr>
          <w:rFonts w:ascii="Times New Roman" w:eastAsia="Times New Roman" w:hAnsi="Times New Roman" w:cs="Times New Roman"/>
          <w:color w:val="000000" w:themeColor="text1"/>
          <w:sz w:val="20"/>
          <w:szCs w:val="20"/>
        </w:rPr>
        <w:t xml:space="preserve"> the </w:t>
      </w:r>
      <w:r>
        <w:rPr>
          <w:rFonts w:ascii="Times New Roman" w:eastAsia="Times New Roman" w:hAnsi="Times New Roman" w:cs="Times New Roman"/>
          <w:color w:val="000000" w:themeColor="text1"/>
          <w:sz w:val="20"/>
          <w:szCs w:val="20"/>
        </w:rPr>
        <w:t>motoric ability</w:t>
      </w:r>
      <w:r w:rsidRPr="003C6DA9">
        <w:rPr>
          <w:rFonts w:ascii="Times New Roman" w:eastAsia="Times New Roman" w:hAnsi="Times New Roman" w:cs="Times New Roman"/>
          <w:color w:val="000000" w:themeColor="text1"/>
          <w:sz w:val="20"/>
          <w:szCs w:val="20"/>
        </w:rPr>
        <w:t xml:space="preserve"> at kindergarten pupils are not only influenced by nutritional status, but environmental conditions </w:t>
      </w:r>
      <w:r>
        <w:rPr>
          <w:rFonts w:ascii="Times New Roman" w:eastAsia="Times New Roman" w:hAnsi="Times New Roman" w:cs="Times New Roman"/>
          <w:color w:val="000000" w:themeColor="text1"/>
          <w:sz w:val="20"/>
          <w:szCs w:val="20"/>
        </w:rPr>
        <w:t xml:space="preserve">such as residence </w:t>
      </w:r>
      <w:r w:rsidRPr="003C6DA9">
        <w:rPr>
          <w:rFonts w:ascii="Times New Roman" w:eastAsia="Times New Roman" w:hAnsi="Times New Roman" w:cs="Times New Roman"/>
          <w:color w:val="000000" w:themeColor="text1"/>
          <w:sz w:val="20"/>
          <w:szCs w:val="20"/>
        </w:rPr>
        <w:t xml:space="preserve">and school helped provide stimulation for </w:t>
      </w:r>
      <w:r>
        <w:rPr>
          <w:rFonts w:ascii="Times New Roman" w:eastAsia="Times New Roman" w:hAnsi="Times New Roman" w:cs="Times New Roman"/>
          <w:color w:val="000000" w:themeColor="text1"/>
          <w:sz w:val="20"/>
          <w:szCs w:val="20"/>
        </w:rPr>
        <w:t>fine and gross motor</w:t>
      </w:r>
      <w:r w:rsidRPr="003C6DA9">
        <w:rPr>
          <w:rFonts w:ascii="Times New Roman" w:eastAsia="Times New Roman" w:hAnsi="Times New Roman" w:cs="Times New Roman"/>
          <w:color w:val="000000" w:themeColor="text1"/>
          <w:sz w:val="20"/>
          <w:szCs w:val="20"/>
        </w:rPr>
        <w:t xml:space="preserve"> </w:t>
      </w:r>
      <w:r w:rsidRPr="003C6DA9">
        <w:rPr>
          <w:rFonts w:ascii="Times New Roman" w:eastAsia="Times New Roman" w:hAnsi="Times New Roman" w:cs="Times New Roman"/>
          <w:color w:val="000000" w:themeColor="text1"/>
          <w:sz w:val="20"/>
          <w:szCs w:val="20"/>
        </w:rPr>
        <w:lastRenderedPageBreak/>
        <w:t>development for learners. Genetic linkage is naturally derived from the parents became one of the factors that can affect children to be active.</w:t>
      </w:r>
    </w:p>
    <w:p w:rsidR="001C393C" w:rsidRPr="00E72CA9" w:rsidRDefault="001C393C" w:rsidP="00F761A0">
      <w:pPr>
        <w:spacing w:after="0" w:line="240" w:lineRule="auto"/>
        <w:contextualSpacing/>
        <w:jc w:val="both"/>
        <w:rPr>
          <w:rFonts w:ascii="Times New Roman" w:eastAsia="Times New Roman" w:hAnsi="Times New Roman" w:cs="Times New Roman"/>
          <w:color w:val="000000" w:themeColor="text1"/>
          <w:sz w:val="20"/>
          <w:szCs w:val="20"/>
        </w:rPr>
      </w:pPr>
    </w:p>
    <w:p w:rsidR="000370EC" w:rsidRPr="00E72CA9" w:rsidRDefault="000370EC" w:rsidP="00281C84">
      <w:pPr>
        <w:numPr>
          <w:ilvl w:val="0"/>
          <w:numId w:val="4"/>
        </w:numPr>
        <w:spacing w:after="0" w:line="240" w:lineRule="auto"/>
        <w:ind w:left="360"/>
        <w:contextualSpacing/>
        <w:jc w:val="both"/>
        <w:rPr>
          <w:rFonts w:ascii="Times New Roman" w:eastAsia="Times New Roman" w:hAnsi="Times New Roman" w:cs="Times New Roman"/>
          <w:b/>
          <w:color w:val="000000" w:themeColor="text1"/>
          <w:sz w:val="20"/>
          <w:szCs w:val="20"/>
          <w:lang w:val="id-ID"/>
        </w:rPr>
      </w:pPr>
      <w:r w:rsidRPr="00E72CA9">
        <w:rPr>
          <w:rFonts w:ascii="Times New Roman" w:eastAsia="Times New Roman" w:hAnsi="Times New Roman" w:cs="Times New Roman"/>
          <w:b/>
          <w:color w:val="000000" w:themeColor="text1"/>
          <w:sz w:val="20"/>
          <w:szCs w:val="20"/>
        </w:rPr>
        <w:t>Acknowledgment</w:t>
      </w:r>
    </w:p>
    <w:p w:rsidR="003C7543" w:rsidRPr="003C7543" w:rsidRDefault="002833F6" w:rsidP="000004CC">
      <w:pPr>
        <w:spacing w:after="120" w:line="240" w:lineRule="auto"/>
        <w:ind w:firstLine="360"/>
        <w:jc w:val="both"/>
        <w:rPr>
          <w:rFonts w:ascii="Palatino Linotype" w:hAnsi="Palatino Linotype" w:cs="Calibri"/>
          <w:sz w:val="20"/>
          <w:szCs w:val="24"/>
          <w:lang w:val="en-ID"/>
        </w:rPr>
      </w:pPr>
      <w:bookmarkStart w:id="4" w:name="_GoBack"/>
      <w:bookmarkEnd w:id="4"/>
      <w:r w:rsidRPr="002833F6">
        <w:rPr>
          <w:rFonts w:ascii="Times New Roman" w:hAnsi="Times New Roman" w:cs="Times New Roman"/>
          <w:color w:val="212121"/>
          <w:sz w:val="20"/>
          <w:szCs w:val="20"/>
          <w:lang w:val="en"/>
        </w:rPr>
        <w:t>This research was funded by the Institute for Research and Society Service (LPPM) UPI. Thank you to all research team who have supported the implementation of this research</w:t>
      </w:r>
      <w:r w:rsidR="003C7543" w:rsidRPr="003C7543">
        <w:rPr>
          <w:rFonts w:ascii="Palatino Linotype" w:hAnsi="Palatino Linotype" w:cs="Calibri"/>
          <w:sz w:val="20"/>
          <w:szCs w:val="24"/>
          <w:lang w:val="en-ID"/>
        </w:rPr>
        <w:t>.</w:t>
      </w:r>
    </w:p>
    <w:p w:rsidR="007707CA" w:rsidRPr="00E72CA9" w:rsidRDefault="007707CA" w:rsidP="00FF6E39">
      <w:pPr>
        <w:spacing w:line="240" w:lineRule="auto"/>
        <w:jc w:val="both"/>
        <w:rPr>
          <w:rFonts w:ascii="Times New Roman" w:eastAsiaTheme="minorEastAsia" w:hAnsi="Times New Roman" w:cs="Times New Roman"/>
          <w:b/>
          <w:color w:val="000000" w:themeColor="text1"/>
          <w:sz w:val="20"/>
          <w:szCs w:val="20"/>
        </w:rPr>
      </w:pPr>
    </w:p>
    <w:p w:rsidR="000370EC" w:rsidRDefault="000370EC" w:rsidP="001B7F97">
      <w:pPr>
        <w:pStyle w:val="ListParagraph"/>
        <w:numPr>
          <w:ilvl w:val="0"/>
          <w:numId w:val="4"/>
        </w:numPr>
        <w:spacing w:line="240" w:lineRule="auto"/>
        <w:ind w:left="360"/>
        <w:jc w:val="both"/>
        <w:rPr>
          <w:rFonts w:ascii="Times New Roman" w:eastAsiaTheme="minorEastAsia" w:hAnsi="Times New Roman"/>
          <w:b/>
          <w:color w:val="000000" w:themeColor="text1"/>
          <w:sz w:val="20"/>
          <w:szCs w:val="20"/>
        </w:rPr>
      </w:pPr>
      <w:r w:rsidRPr="001B7F97">
        <w:rPr>
          <w:rFonts w:ascii="Times New Roman" w:eastAsiaTheme="minorEastAsia" w:hAnsi="Times New Roman"/>
          <w:b/>
          <w:color w:val="000000" w:themeColor="text1"/>
          <w:sz w:val="20"/>
          <w:szCs w:val="20"/>
        </w:rPr>
        <w:t>Reference</w:t>
      </w:r>
      <w:r w:rsidR="00C76925" w:rsidRPr="001B7F97">
        <w:rPr>
          <w:rFonts w:ascii="Times New Roman" w:eastAsiaTheme="minorEastAsia" w:hAnsi="Times New Roman"/>
          <w:b/>
          <w:color w:val="000000" w:themeColor="text1"/>
          <w:sz w:val="20"/>
          <w:szCs w:val="20"/>
        </w:rPr>
        <w:t>s</w:t>
      </w:r>
    </w:p>
    <w:p w:rsid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365D1D">
        <w:rPr>
          <w:rFonts w:ascii="Times New Roman" w:eastAsiaTheme="minorEastAsia" w:hAnsi="Times New Roman"/>
          <w:color w:val="000000" w:themeColor="text1"/>
          <w:sz w:val="20"/>
          <w:szCs w:val="20"/>
        </w:rPr>
        <w:t>[1]</w:t>
      </w:r>
      <w:r>
        <w:rPr>
          <w:rFonts w:ascii="Times New Roman" w:eastAsiaTheme="minorEastAsia" w:hAnsi="Times New Roman"/>
          <w:color w:val="000000" w:themeColor="text1"/>
          <w:sz w:val="20"/>
          <w:szCs w:val="20"/>
        </w:rPr>
        <w:tab/>
      </w:r>
      <w:r w:rsidRPr="00365D1D">
        <w:rPr>
          <w:rFonts w:ascii="Times New Roman" w:hAnsi="Times New Roman" w:cs="Times New Roman"/>
          <w:noProof/>
          <w:sz w:val="20"/>
          <w:szCs w:val="24"/>
        </w:rPr>
        <w:t xml:space="preserve">Mushtaq MU, Gull S, Mushtaq K, Abdullah HM, Khurshid U. Height , weight and BMI percentiles and nutritional status relative to the international growth references among Pakistani school-aged children. BMC Pediatr [Internet]. 2012;12(1):31. Available from: </w:t>
      </w:r>
      <w:hyperlink r:id="rId7" w:history="1">
        <w:r w:rsidRPr="006729AD">
          <w:rPr>
            <w:rStyle w:val="Hyperlink"/>
            <w:rFonts w:ascii="Times New Roman" w:hAnsi="Times New Roman"/>
            <w:noProof/>
            <w:sz w:val="20"/>
            <w:szCs w:val="24"/>
          </w:rPr>
          <w:t>http://www.biomedcentral.com/1471-2431/12/31</w:t>
        </w:r>
      </w:hyperlink>
    </w:p>
    <w:p w:rsid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365D1D">
        <w:rPr>
          <w:rFonts w:ascii="Times New Roman" w:eastAsiaTheme="minorEastAsia" w:hAnsi="Times New Roman"/>
          <w:color w:val="000000" w:themeColor="text1"/>
          <w:sz w:val="20"/>
          <w:szCs w:val="20"/>
        </w:rPr>
        <w:t>[2]</w:t>
      </w:r>
      <w:r>
        <w:rPr>
          <w:rFonts w:ascii="Times New Roman" w:eastAsiaTheme="minorEastAsia" w:hAnsi="Times New Roman"/>
          <w:color w:val="000000" w:themeColor="text1"/>
          <w:sz w:val="20"/>
          <w:szCs w:val="20"/>
        </w:rPr>
        <w:tab/>
      </w:r>
      <w:r w:rsidRPr="00365D1D">
        <w:rPr>
          <w:rFonts w:ascii="Times New Roman" w:eastAsiaTheme="minorEastAsia" w:hAnsi="Times New Roman"/>
          <w:color w:val="000000" w:themeColor="text1"/>
          <w:sz w:val="20"/>
          <w:szCs w:val="20"/>
        </w:rPr>
        <w:t>World Health Organization: Physical status: the use and interpretation of anthropometry. Report of a WHO Expert Committee. Technical Report Series No. 854. Geneva 1995.</w:t>
      </w:r>
    </w:p>
    <w:p w:rsid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heme="minorEastAsia" w:hAnsi="Times New Roman"/>
          <w:color w:val="000000" w:themeColor="text1"/>
          <w:sz w:val="20"/>
          <w:szCs w:val="20"/>
        </w:rPr>
        <w:t>[3]</w:t>
      </w:r>
      <w:r w:rsidRPr="00365D1D">
        <w:rPr>
          <w:rFonts w:ascii="Times New Roman" w:hAnsi="Times New Roman" w:cs="Times New Roman"/>
          <w:noProof/>
          <w:sz w:val="20"/>
          <w:szCs w:val="24"/>
        </w:rPr>
        <w:t xml:space="preserve"> </w:t>
      </w:r>
      <w:r>
        <w:rPr>
          <w:rFonts w:ascii="Times New Roman" w:hAnsi="Times New Roman" w:cs="Times New Roman"/>
          <w:noProof/>
          <w:sz w:val="20"/>
          <w:szCs w:val="24"/>
        </w:rPr>
        <w:tab/>
      </w:r>
      <w:r w:rsidRPr="00365D1D">
        <w:rPr>
          <w:rFonts w:ascii="Times New Roman" w:hAnsi="Times New Roman" w:cs="Times New Roman"/>
          <w:noProof/>
          <w:sz w:val="20"/>
          <w:szCs w:val="24"/>
        </w:rPr>
        <w:t xml:space="preserve">Zulkarnaen. The Influence of Nutritional Status on Gross and Fine Motor Skills Development in Early Childhood. Asian Soc Sci [Internet]. 2019;15(5):75–82. Available from: </w:t>
      </w:r>
      <w:hyperlink r:id="rId8" w:history="1">
        <w:r w:rsidRPr="006729AD">
          <w:rPr>
            <w:rStyle w:val="Hyperlink"/>
            <w:rFonts w:ascii="Times New Roman" w:hAnsi="Times New Roman"/>
            <w:noProof/>
            <w:sz w:val="20"/>
            <w:szCs w:val="24"/>
          </w:rPr>
          <w:t>https://doi.org/10.5539/ass.v15n5p75</w:t>
        </w:r>
      </w:hyperlink>
    </w:p>
    <w:p w:rsid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heme="minorEastAsia" w:hAnsi="Times New Roman"/>
          <w:color w:val="000000" w:themeColor="text1"/>
          <w:sz w:val="20"/>
          <w:szCs w:val="20"/>
        </w:rPr>
        <w:t>[4]</w:t>
      </w:r>
      <w:r w:rsidRPr="00365D1D">
        <w:rPr>
          <w:rFonts w:ascii="Palatino Linotype" w:hAnsi="Palatino Linotype" w:cs="Calibri"/>
          <w:sz w:val="20"/>
          <w:szCs w:val="20"/>
        </w:rPr>
        <w:t xml:space="preserve"> </w:t>
      </w:r>
      <w:r>
        <w:rPr>
          <w:rFonts w:ascii="Palatino Linotype" w:hAnsi="Palatino Linotype" w:cs="Calibri"/>
          <w:sz w:val="20"/>
          <w:szCs w:val="20"/>
        </w:rPr>
        <w:tab/>
      </w:r>
      <w:r w:rsidRPr="00365D1D">
        <w:rPr>
          <w:rFonts w:ascii="Times New Roman" w:hAnsi="Times New Roman" w:cs="Times New Roman"/>
          <w:sz w:val="20"/>
          <w:szCs w:val="20"/>
        </w:rPr>
        <w:t xml:space="preserve">Upadhyay, R. &amp; Tripathi, K.D. (2017). How can we assess the nutritional status of an </w:t>
      </w:r>
      <w:proofErr w:type="gramStart"/>
      <w:r w:rsidRPr="00365D1D">
        <w:rPr>
          <w:rFonts w:ascii="Times New Roman" w:hAnsi="Times New Roman" w:cs="Times New Roman"/>
          <w:sz w:val="20"/>
          <w:szCs w:val="20"/>
        </w:rPr>
        <w:t>individual.</w:t>
      </w:r>
      <w:proofErr w:type="gramEnd"/>
      <w:r w:rsidRPr="00365D1D">
        <w:rPr>
          <w:rFonts w:ascii="Times New Roman" w:hAnsi="Times New Roman" w:cs="Times New Roman"/>
          <w:sz w:val="20"/>
          <w:szCs w:val="20"/>
        </w:rPr>
        <w:t xml:space="preserve"> </w:t>
      </w:r>
      <w:r w:rsidRPr="00365D1D">
        <w:rPr>
          <w:rFonts w:ascii="Times New Roman" w:hAnsi="Times New Roman" w:cs="Times New Roman"/>
          <w:i/>
          <w:sz w:val="20"/>
          <w:szCs w:val="20"/>
        </w:rPr>
        <w:t xml:space="preserve">J </w:t>
      </w:r>
      <w:proofErr w:type="spellStart"/>
      <w:r w:rsidRPr="00365D1D">
        <w:rPr>
          <w:rFonts w:ascii="Times New Roman" w:hAnsi="Times New Roman" w:cs="Times New Roman"/>
          <w:i/>
          <w:sz w:val="20"/>
          <w:szCs w:val="20"/>
        </w:rPr>
        <w:t>Nutr</w:t>
      </w:r>
      <w:proofErr w:type="spellEnd"/>
      <w:r w:rsidRPr="00365D1D">
        <w:rPr>
          <w:rFonts w:ascii="Times New Roman" w:hAnsi="Times New Roman" w:cs="Times New Roman"/>
          <w:i/>
          <w:sz w:val="20"/>
          <w:szCs w:val="20"/>
        </w:rPr>
        <w:t xml:space="preserve"> Food Sci</w:t>
      </w:r>
      <w:r w:rsidRPr="00365D1D">
        <w:rPr>
          <w:rFonts w:ascii="Times New Roman" w:hAnsi="Times New Roman" w:cs="Times New Roman"/>
          <w:sz w:val="20"/>
          <w:szCs w:val="20"/>
        </w:rPr>
        <w:t xml:space="preserve">. </w:t>
      </w:r>
      <w:r w:rsidRPr="00365D1D">
        <w:rPr>
          <w:rFonts w:ascii="Times New Roman" w:hAnsi="Times New Roman" w:cs="Times New Roman"/>
          <w:i/>
          <w:sz w:val="20"/>
          <w:szCs w:val="20"/>
        </w:rPr>
        <w:t>7</w:t>
      </w:r>
      <w:r w:rsidRPr="00365D1D">
        <w:rPr>
          <w:rFonts w:ascii="Times New Roman" w:hAnsi="Times New Roman" w:cs="Times New Roman"/>
          <w:sz w:val="20"/>
          <w:szCs w:val="20"/>
        </w:rPr>
        <w:t>(640).  DOI: 10.4172/2155-9600.1000640.</w:t>
      </w:r>
    </w:p>
    <w:p w:rsidR="003C7543" w:rsidRPr="003C7543"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heme="minorEastAsia" w:hAnsi="Times New Roman"/>
          <w:color w:val="000000" w:themeColor="text1"/>
          <w:sz w:val="20"/>
          <w:szCs w:val="20"/>
        </w:rPr>
        <w:t xml:space="preserve">[5] </w:t>
      </w:r>
      <w:r>
        <w:rPr>
          <w:rFonts w:ascii="Times New Roman" w:eastAsiaTheme="minorEastAsia" w:hAnsi="Times New Roman"/>
          <w:color w:val="000000" w:themeColor="text1"/>
          <w:sz w:val="20"/>
          <w:szCs w:val="20"/>
        </w:rPr>
        <w:tab/>
      </w:r>
      <w:r w:rsidRPr="003C7543">
        <w:rPr>
          <w:rFonts w:ascii="Times New Roman" w:hAnsi="Times New Roman" w:cs="Times New Roman"/>
          <w:sz w:val="20"/>
          <w:szCs w:val="20"/>
        </w:rPr>
        <w:t xml:space="preserve">Abedi, G., </w:t>
      </w:r>
      <w:proofErr w:type="spellStart"/>
      <w:r w:rsidRPr="003C7543">
        <w:rPr>
          <w:rFonts w:ascii="Times New Roman" w:hAnsi="Times New Roman" w:cs="Times New Roman"/>
          <w:sz w:val="20"/>
          <w:szCs w:val="20"/>
        </w:rPr>
        <w:t>Mohamadpour</w:t>
      </w:r>
      <w:proofErr w:type="spellEnd"/>
      <w:r w:rsidRPr="003C7543">
        <w:rPr>
          <w:rFonts w:ascii="Times New Roman" w:hAnsi="Times New Roman" w:cs="Times New Roman"/>
          <w:sz w:val="20"/>
          <w:szCs w:val="20"/>
        </w:rPr>
        <w:t xml:space="preserve">, A., Rostami, F., </w:t>
      </w:r>
      <w:proofErr w:type="spellStart"/>
      <w:r w:rsidRPr="003C7543">
        <w:rPr>
          <w:rFonts w:ascii="Times New Roman" w:hAnsi="Times New Roman" w:cs="Times New Roman"/>
          <w:sz w:val="20"/>
          <w:szCs w:val="20"/>
        </w:rPr>
        <w:t>Ahmadinia</w:t>
      </w:r>
      <w:proofErr w:type="spellEnd"/>
      <w:r w:rsidRPr="003C7543">
        <w:rPr>
          <w:rFonts w:ascii="Times New Roman" w:hAnsi="Times New Roman" w:cs="Times New Roman"/>
          <w:sz w:val="20"/>
          <w:szCs w:val="20"/>
        </w:rPr>
        <w:t xml:space="preserve">, F., &amp; </w:t>
      </w:r>
      <w:proofErr w:type="spellStart"/>
      <w:r w:rsidRPr="003C7543">
        <w:rPr>
          <w:rFonts w:ascii="Times New Roman" w:hAnsi="Times New Roman" w:cs="Times New Roman"/>
          <w:sz w:val="20"/>
          <w:szCs w:val="20"/>
        </w:rPr>
        <w:t>Rajabi</w:t>
      </w:r>
      <w:proofErr w:type="spellEnd"/>
      <w:r w:rsidRPr="003C7543">
        <w:rPr>
          <w:rFonts w:ascii="Times New Roman" w:hAnsi="Times New Roman" w:cs="Times New Roman"/>
          <w:sz w:val="20"/>
          <w:szCs w:val="20"/>
        </w:rPr>
        <w:t>, M. (2011). Study of consumption pattern of food and obesity of female students of Mazandaran University of Medical Sciences</w:t>
      </w:r>
      <w:r w:rsidRPr="003C7543">
        <w:rPr>
          <w:rFonts w:ascii="Times New Roman" w:hAnsi="Times New Roman" w:cs="Times New Roman"/>
          <w:i/>
          <w:sz w:val="20"/>
          <w:szCs w:val="20"/>
        </w:rPr>
        <w:t>. J Mazandaran Univ Med Sci</w:t>
      </w:r>
      <w:r w:rsidRPr="003C7543">
        <w:rPr>
          <w:rFonts w:ascii="Times New Roman" w:hAnsi="Times New Roman" w:cs="Times New Roman"/>
          <w:sz w:val="20"/>
          <w:szCs w:val="20"/>
        </w:rPr>
        <w:t xml:space="preserve">. </w:t>
      </w:r>
      <w:r w:rsidRPr="003C7543">
        <w:rPr>
          <w:rFonts w:ascii="Times New Roman" w:hAnsi="Times New Roman" w:cs="Times New Roman"/>
          <w:i/>
          <w:sz w:val="20"/>
          <w:szCs w:val="20"/>
        </w:rPr>
        <w:t>20</w:t>
      </w:r>
      <w:r w:rsidRPr="003C7543">
        <w:rPr>
          <w:rFonts w:ascii="Times New Roman" w:hAnsi="Times New Roman" w:cs="Times New Roman"/>
          <w:sz w:val="20"/>
          <w:szCs w:val="20"/>
        </w:rPr>
        <w:t xml:space="preserve">(80), 77- 80. </w:t>
      </w:r>
      <w:r w:rsidRPr="003C7543">
        <w:rPr>
          <w:rFonts w:ascii="Times New Roman" w:hAnsi="Times New Roman" w:cs="Times New Roman"/>
          <w:sz w:val="20"/>
          <w:szCs w:val="20"/>
          <w:lang w:val="en-ID"/>
        </w:rPr>
        <w:t>DOI: 10.17795/jjhr-30238.</w:t>
      </w:r>
    </w:p>
    <w:p w:rsidR="003C7543" w:rsidRDefault="00365D1D" w:rsidP="003C7543">
      <w:pPr>
        <w:widowControl w:val="0"/>
        <w:autoSpaceDE w:val="0"/>
        <w:autoSpaceDN w:val="0"/>
        <w:adjustRightInd w:val="0"/>
        <w:spacing w:line="240" w:lineRule="auto"/>
        <w:ind w:left="640" w:hanging="640"/>
        <w:jc w:val="both"/>
        <w:rPr>
          <w:rFonts w:ascii="Verdana" w:hAnsi="Verdana"/>
          <w:color w:val="666666"/>
          <w:sz w:val="18"/>
          <w:szCs w:val="18"/>
          <w:shd w:val="clear" w:color="auto" w:fill="F6F8FA"/>
        </w:rPr>
      </w:pPr>
      <w:r>
        <w:rPr>
          <w:rFonts w:ascii="Times New Roman" w:eastAsiaTheme="minorEastAsia" w:hAnsi="Times New Roman"/>
          <w:color w:val="000000" w:themeColor="text1"/>
          <w:sz w:val="20"/>
          <w:szCs w:val="20"/>
        </w:rPr>
        <w:t>[6]</w:t>
      </w:r>
      <w:r>
        <w:rPr>
          <w:rFonts w:ascii="Times New Roman" w:eastAsiaTheme="minorEastAsia" w:hAnsi="Times New Roman"/>
          <w:color w:val="000000" w:themeColor="text1"/>
          <w:sz w:val="20"/>
          <w:szCs w:val="20"/>
        </w:rPr>
        <w:tab/>
      </w:r>
      <w:proofErr w:type="spellStart"/>
      <w:r>
        <w:rPr>
          <w:rFonts w:ascii="Times New Roman" w:eastAsiaTheme="minorEastAsia" w:hAnsi="Times New Roman"/>
          <w:color w:val="000000" w:themeColor="text1"/>
          <w:sz w:val="20"/>
          <w:szCs w:val="20"/>
        </w:rPr>
        <w:t>Stephani</w:t>
      </w:r>
      <w:proofErr w:type="spellEnd"/>
      <w:r>
        <w:rPr>
          <w:rFonts w:ascii="Times New Roman" w:eastAsiaTheme="minorEastAsia" w:hAnsi="Times New Roman"/>
          <w:color w:val="000000" w:themeColor="text1"/>
          <w:sz w:val="20"/>
          <w:szCs w:val="20"/>
        </w:rPr>
        <w:t xml:space="preserve">, M R, </w:t>
      </w:r>
      <w:proofErr w:type="spellStart"/>
      <w:r>
        <w:rPr>
          <w:rFonts w:ascii="Times New Roman" w:eastAsiaTheme="minorEastAsia" w:hAnsi="Times New Roman"/>
          <w:color w:val="000000" w:themeColor="text1"/>
          <w:sz w:val="20"/>
          <w:szCs w:val="20"/>
        </w:rPr>
        <w:t>Sumarno</w:t>
      </w:r>
      <w:proofErr w:type="spellEnd"/>
      <w:r>
        <w:rPr>
          <w:rFonts w:ascii="Times New Roman" w:eastAsiaTheme="minorEastAsia" w:hAnsi="Times New Roman"/>
          <w:color w:val="000000" w:themeColor="text1"/>
          <w:sz w:val="20"/>
          <w:szCs w:val="20"/>
        </w:rPr>
        <w:t xml:space="preserve">, G, </w:t>
      </w:r>
      <w:proofErr w:type="spellStart"/>
      <w:r>
        <w:rPr>
          <w:rFonts w:ascii="Times New Roman" w:eastAsiaTheme="minorEastAsia" w:hAnsi="Times New Roman"/>
          <w:color w:val="000000" w:themeColor="text1"/>
          <w:sz w:val="20"/>
          <w:szCs w:val="20"/>
        </w:rPr>
        <w:t>Wibowo</w:t>
      </w:r>
      <w:proofErr w:type="spellEnd"/>
      <w:r>
        <w:rPr>
          <w:rFonts w:ascii="Times New Roman" w:eastAsiaTheme="minorEastAsia" w:hAnsi="Times New Roman"/>
          <w:color w:val="000000" w:themeColor="text1"/>
          <w:sz w:val="20"/>
          <w:szCs w:val="20"/>
        </w:rPr>
        <w:t xml:space="preserve">, R. </w:t>
      </w:r>
      <w:hyperlink r:id="rId9" w:history="1">
        <w:r w:rsidR="003C7543" w:rsidRPr="003C7543">
          <w:rPr>
            <w:rStyle w:val="Hyperlink"/>
            <w:rFonts w:ascii="Times New Roman" w:hAnsi="Times New Roman"/>
            <w:color w:val="auto"/>
            <w:sz w:val="20"/>
            <w:szCs w:val="20"/>
            <w:u w:val="none"/>
          </w:rPr>
          <w:t>Early Childhood Motor Development and Parent Socio-economic Status</w:t>
        </w:r>
      </w:hyperlink>
      <w:r w:rsidR="003C7543">
        <w:rPr>
          <w:rFonts w:ascii="Times New Roman" w:hAnsi="Times New Roman" w:cs="Times New Roman"/>
          <w:sz w:val="20"/>
          <w:szCs w:val="20"/>
        </w:rPr>
        <w:t xml:space="preserve">. </w:t>
      </w:r>
      <w:proofErr w:type="spellStart"/>
      <w:r w:rsidR="003C7543" w:rsidRPr="003C7543">
        <w:rPr>
          <w:rFonts w:ascii="Times New Roman" w:hAnsi="Times New Roman" w:cs="Times New Roman"/>
          <w:i/>
          <w:sz w:val="20"/>
          <w:szCs w:val="20"/>
        </w:rPr>
        <w:t>Jurnal</w:t>
      </w:r>
      <w:proofErr w:type="spellEnd"/>
      <w:r w:rsidR="003C7543" w:rsidRPr="003C7543">
        <w:rPr>
          <w:rFonts w:ascii="Times New Roman" w:hAnsi="Times New Roman" w:cs="Times New Roman"/>
          <w:i/>
          <w:sz w:val="20"/>
          <w:szCs w:val="20"/>
        </w:rPr>
        <w:t xml:space="preserve"> </w:t>
      </w:r>
      <w:proofErr w:type="spellStart"/>
      <w:r w:rsidR="003C7543" w:rsidRPr="003C7543">
        <w:rPr>
          <w:rFonts w:ascii="Times New Roman" w:hAnsi="Times New Roman" w:cs="Times New Roman"/>
          <w:i/>
          <w:sz w:val="20"/>
          <w:szCs w:val="20"/>
        </w:rPr>
        <w:t>Pendidikan</w:t>
      </w:r>
      <w:proofErr w:type="spellEnd"/>
      <w:r w:rsidR="003C7543" w:rsidRPr="003C7543">
        <w:rPr>
          <w:rFonts w:ascii="Times New Roman" w:hAnsi="Times New Roman" w:cs="Times New Roman"/>
          <w:i/>
          <w:sz w:val="20"/>
          <w:szCs w:val="20"/>
        </w:rPr>
        <w:t xml:space="preserve"> </w:t>
      </w:r>
      <w:proofErr w:type="spellStart"/>
      <w:r w:rsidR="003C7543" w:rsidRPr="003C7543">
        <w:rPr>
          <w:rFonts w:ascii="Times New Roman" w:hAnsi="Times New Roman" w:cs="Times New Roman"/>
          <w:i/>
          <w:sz w:val="20"/>
          <w:szCs w:val="20"/>
        </w:rPr>
        <w:t>Jasmani</w:t>
      </w:r>
      <w:proofErr w:type="spellEnd"/>
      <w:r w:rsidR="003C7543" w:rsidRPr="003C7543">
        <w:rPr>
          <w:rFonts w:ascii="Times New Roman" w:hAnsi="Times New Roman" w:cs="Times New Roman"/>
          <w:i/>
          <w:sz w:val="20"/>
          <w:szCs w:val="20"/>
        </w:rPr>
        <w:t xml:space="preserve"> </w:t>
      </w:r>
      <w:proofErr w:type="spellStart"/>
      <w:r w:rsidR="003C7543" w:rsidRPr="003C7543">
        <w:rPr>
          <w:rFonts w:ascii="Times New Roman" w:hAnsi="Times New Roman" w:cs="Times New Roman"/>
          <w:i/>
          <w:sz w:val="20"/>
          <w:szCs w:val="20"/>
        </w:rPr>
        <w:t>dan</w:t>
      </w:r>
      <w:proofErr w:type="spellEnd"/>
      <w:r w:rsidR="003C7543" w:rsidRPr="003C7543">
        <w:rPr>
          <w:rFonts w:ascii="Times New Roman" w:hAnsi="Times New Roman" w:cs="Times New Roman"/>
          <w:i/>
          <w:sz w:val="20"/>
          <w:szCs w:val="20"/>
        </w:rPr>
        <w:t xml:space="preserve"> </w:t>
      </w:r>
      <w:proofErr w:type="spellStart"/>
      <w:r w:rsidR="003C7543" w:rsidRPr="003C7543">
        <w:rPr>
          <w:rFonts w:ascii="Times New Roman" w:hAnsi="Times New Roman" w:cs="Times New Roman"/>
          <w:i/>
          <w:sz w:val="20"/>
          <w:szCs w:val="20"/>
        </w:rPr>
        <w:t>Olahraga</w:t>
      </w:r>
      <w:proofErr w:type="spellEnd"/>
      <w:r w:rsidR="003C7543">
        <w:rPr>
          <w:rFonts w:ascii="Times New Roman" w:hAnsi="Times New Roman" w:cs="Times New Roman"/>
          <w:sz w:val="20"/>
          <w:szCs w:val="20"/>
        </w:rPr>
        <w:t xml:space="preserve"> </w:t>
      </w:r>
      <w:proofErr w:type="spellStart"/>
      <w:r w:rsidR="003C7543">
        <w:rPr>
          <w:rFonts w:ascii="Times New Roman" w:hAnsi="Times New Roman" w:cs="Times New Roman"/>
          <w:sz w:val="20"/>
          <w:szCs w:val="20"/>
        </w:rPr>
        <w:t>Vol</w:t>
      </w:r>
      <w:proofErr w:type="spellEnd"/>
      <w:r w:rsidR="003C7543">
        <w:rPr>
          <w:rFonts w:ascii="Times New Roman" w:hAnsi="Times New Roman" w:cs="Times New Roman"/>
          <w:sz w:val="20"/>
          <w:szCs w:val="20"/>
        </w:rPr>
        <w:t xml:space="preserve"> 4, No.1, 21-26. </w:t>
      </w:r>
      <w:proofErr w:type="gramStart"/>
      <w:r w:rsidR="003C7543">
        <w:rPr>
          <w:rFonts w:ascii="Times New Roman" w:hAnsi="Times New Roman" w:cs="Times New Roman"/>
          <w:sz w:val="20"/>
          <w:szCs w:val="20"/>
        </w:rPr>
        <w:t>DOI :</w:t>
      </w:r>
      <w:proofErr w:type="gramEnd"/>
      <w:r w:rsidR="003C7543">
        <w:rPr>
          <w:rFonts w:ascii="Times New Roman" w:hAnsi="Times New Roman" w:cs="Times New Roman"/>
          <w:sz w:val="20"/>
          <w:szCs w:val="20"/>
        </w:rPr>
        <w:t xml:space="preserve"> 10.17509/jpjo.v4i1.14466.</w:t>
      </w:r>
    </w:p>
    <w:p w:rsid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heme="minorEastAsia" w:hAnsi="Times New Roman"/>
          <w:color w:val="000000" w:themeColor="text1"/>
          <w:sz w:val="20"/>
          <w:szCs w:val="20"/>
        </w:rPr>
        <w:t xml:space="preserve">[7] </w:t>
      </w:r>
      <w:r>
        <w:rPr>
          <w:rFonts w:ascii="Times New Roman" w:eastAsiaTheme="minorEastAsia" w:hAnsi="Times New Roman"/>
          <w:color w:val="000000" w:themeColor="text1"/>
          <w:sz w:val="20"/>
          <w:szCs w:val="20"/>
        </w:rPr>
        <w:tab/>
      </w:r>
      <w:r w:rsidRPr="00365D1D">
        <w:rPr>
          <w:rFonts w:ascii="Times New Roman" w:eastAsiaTheme="minorEastAsia" w:hAnsi="Times New Roman"/>
          <w:color w:val="000000" w:themeColor="text1"/>
          <w:sz w:val="20"/>
          <w:szCs w:val="20"/>
        </w:rPr>
        <w:t xml:space="preserve">Sudfeld CR, Charles McCoy D, </w:t>
      </w:r>
      <w:proofErr w:type="spellStart"/>
      <w:r w:rsidRPr="00365D1D">
        <w:rPr>
          <w:rFonts w:ascii="Times New Roman" w:eastAsiaTheme="minorEastAsia" w:hAnsi="Times New Roman"/>
          <w:color w:val="000000" w:themeColor="text1"/>
          <w:sz w:val="20"/>
          <w:szCs w:val="20"/>
        </w:rPr>
        <w:t>Danaei</w:t>
      </w:r>
      <w:proofErr w:type="spellEnd"/>
      <w:r w:rsidRPr="00365D1D">
        <w:rPr>
          <w:rFonts w:ascii="Times New Roman" w:eastAsiaTheme="minorEastAsia" w:hAnsi="Times New Roman"/>
          <w:color w:val="000000" w:themeColor="text1"/>
          <w:sz w:val="20"/>
          <w:szCs w:val="20"/>
        </w:rPr>
        <w:t xml:space="preserve"> G, et al. Linear growth and child development in low- and middle-income countries: a meta-analysis. Pediatrics. 2015; 135:e1266–75. [PubMed: 25847806]</w:t>
      </w:r>
    </w:p>
    <w:p w:rsid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heme="minorEastAsia" w:hAnsi="Times New Roman"/>
          <w:color w:val="000000" w:themeColor="text1"/>
          <w:sz w:val="20"/>
          <w:szCs w:val="20"/>
        </w:rPr>
        <w:t>[8]</w:t>
      </w:r>
      <w:r>
        <w:rPr>
          <w:rFonts w:ascii="Times New Roman" w:eastAsiaTheme="minorEastAsia" w:hAnsi="Times New Roman"/>
          <w:color w:val="000000" w:themeColor="text1"/>
          <w:sz w:val="20"/>
          <w:szCs w:val="20"/>
        </w:rPr>
        <w:tab/>
      </w:r>
      <w:r w:rsidRPr="00365D1D">
        <w:rPr>
          <w:rFonts w:ascii="Times New Roman" w:eastAsiaTheme="minorEastAsia" w:hAnsi="Times New Roman"/>
          <w:color w:val="000000" w:themeColor="text1"/>
          <w:sz w:val="20"/>
          <w:szCs w:val="20"/>
        </w:rPr>
        <w:t>Black, M. M., Walker, S. P., Fernald, L. C. H., Andersen, C. T., DiGirolamo, A. M., Lu, C., … Grantham-McGregor, S. (2017). Early childhood development coming of age: science through the life course. The Lancet, 389(10064), 77-90. https://doi.org/10.1016/S0140-6736(16)31389-7</w:t>
      </w:r>
    </w:p>
    <w:p w:rsidR="00365D1D" w:rsidRPr="00365D1D" w:rsidRDefault="00365D1D" w:rsidP="003C754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eastAsiaTheme="minorEastAsia" w:hAnsi="Times New Roman"/>
          <w:color w:val="000000" w:themeColor="text1"/>
          <w:sz w:val="20"/>
          <w:szCs w:val="20"/>
        </w:rPr>
        <w:t>[9]</w:t>
      </w:r>
      <w:r w:rsidR="00A936C8">
        <w:rPr>
          <w:rFonts w:ascii="Times New Roman" w:eastAsiaTheme="minorEastAsia" w:hAnsi="Times New Roman"/>
          <w:color w:val="000000" w:themeColor="text1"/>
          <w:sz w:val="20"/>
          <w:szCs w:val="20"/>
        </w:rPr>
        <w:tab/>
      </w:r>
      <w:proofErr w:type="spellStart"/>
      <w:r w:rsidR="00A936C8" w:rsidRPr="00A936C8">
        <w:rPr>
          <w:rFonts w:ascii="Times New Roman" w:eastAsiaTheme="minorEastAsia" w:hAnsi="Times New Roman"/>
          <w:color w:val="000000" w:themeColor="text1"/>
          <w:sz w:val="20"/>
          <w:szCs w:val="20"/>
        </w:rPr>
        <w:t>Warsito</w:t>
      </w:r>
      <w:proofErr w:type="spellEnd"/>
      <w:r w:rsidR="00A936C8" w:rsidRPr="00A936C8">
        <w:rPr>
          <w:rFonts w:ascii="Times New Roman" w:eastAsiaTheme="minorEastAsia" w:hAnsi="Times New Roman"/>
          <w:color w:val="000000" w:themeColor="text1"/>
          <w:sz w:val="20"/>
          <w:szCs w:val="20"/>
        </w:rPr>
        <w:t xml:space="preserve">, O., </w:t>
      </w:r>
      <w:proofErr w:type="spellStart"/>
      <w:r w:rsidR="00A936C8" w:rsidRPr="00A936C8">
        <w:rPr>
          <w:rFonts w:ascii="Times New Roman" w:eastAsiaTheme="minorEastAsia" w:hAnsi="Times New Roman"/>
          <w:color w:val="000000" w:themeColor="text1"/>
          <w:sz w:val="20"/>
          <w:szCs w:val="20"/>
        </w:rPr>
        <w:t>Khomsan</w:t>
      </w:r>
      <w:proofErr w:type="spellEnd"/>
      <w:r w:rsidR="00A936C8" w:rsidRPr="00A936C8">
        <w:rPr>
          <w:rFonts w:ascii="Times New Roman" w:eastAsiaTheme="minorEastAsia" w:hAnsi="Times New Roman"/>
          <w:color w:val="000000" w:themeColor="text1"/>
          <w:sz w:val="20"/>
          <w:szCs w:val="20"/>
        </w:rPr>
        <w:t xml:space="preserve">, A., </w:t>
      </w:r>
      <w:proofErr w:type="spellStart"/>
      <w:r w:rsidR="00A936C8" w:rsidRPr="00A936C8">
        <w:rPr>
          <w:rFonts w:ascii="Times New Roman" w:eastAsiaTheme="minorEastAsia" w:hAnsi="Times New Roman"/>
          <w:color w:val="000000" w:themeColor="text1"/>
          <w:sz w:val="20"/>
          <w:szCs w:val="20"/>
        </w:rPr>
        <w:t>Hernawati</w:t>
      </w:r>
      <w:proofErr w:type="spellEnd"/>
      <w:r w:rsidR="00A936C8" w:rsidRPr="00A936C8">
        <w:rPr>
          <w:rFonts w:ascii="Times New Roman" w:eastAsiaTheme="minorEastAsia" w:hAnsi="Times New Roman"/>
          <w:color w:val="000000" w:themeColor="text1"/>
          <w:sz w:val="20"/>
          <w:szCs w:val="20"/>
        </w:rPr>
        <w:t>, N., &amp; Anwar, F. (2012). Relationship between nutritional status, psychosocial stimulation, and cognitive development in preschool children in Indonesia. Nutrition Research and Practice, 6(5), 451-457. https://doi.org/10.4162/nrp.2012.6.5.451</w:t>
      </w:r>
    </w:p>
    <w:sectPr w:rsidR="00365D1D" w:rsidRPr="00365D1D" w:rsidSect="00F4545D">
      <w:pgSz w:w="12240" w:h="15840"/>
      <w:pgMar w:top="2268" w:right="1418" w:bottom="153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dvOT07517017">
    <w:altName w:val="Calibri"/>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DA8"/>
    <w:multiLevelType w:val="hybridMultilevel"/>
    <w:tmpl w:val="5BFAFF08"/>
    <w:lvl w:ilvl="0" w:tplc="6BA8AE68">
      <w:start w:val="1"/>
      <w:numFmt w:val="decimal"/>
      <w:lvlText w:val="%1."/>
      <w:lvlJc w:val="left"/>
      <w:pPr>
        <w:ind w:left="630" w:hanging="360"/>
      </w:pPr>
      <w:rPr>
        <w:rFonts w:cs="Times New Roman" w:hint="default"/>
        <w:i w:val="0"/>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
    <w:nsid w:val="0F352193"/>
    <w:multiLevelType w:val="hybridMultilevel"/>
    <w:tmpl w:val="936E85CC"/>
    <w:lvl w:ilvl="0" w:tplc="55868B62">
      <w:start w:val="1"/>
      <w:numFmt w:val="decimal"/>
      <w:lvlText w:val="%1."/>
      <w:lvlJc w:val="left"/>
      <w:pPr>
        <w:ind w:left="720" w:hanging="360"/>
      </w:pPr>
      <w:rPr>
        <w:rFonts w:ascii="Times New Roman" w:eastAsiaTheme="minorHAnsi" w:hAnsi="Times New Roman"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85863"/>
    <w:multiLevelType w:val="hybridMultilevel"/>
    <w:tmpl w:val="42BC9FC2"/>
    <w:lvl w:ilvl="0" w:tplc="5BA07C98">
      <w:start w:val="1"/>
      <w:numFmt w:val="decimal"/>
      <w:lvlText w:val="%1."/>
      <w:lvlJc w:val="left"/>
      <w:pPr>
        <w:ind w:left="3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19729D1"/>
    <w:multiLevelType w:val="multilevel"/>
    <w:tmpl w:val="FDBEFE56"/>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nsid w:val="35C21B42"/>
    <w:multiLevelType w:val="hybridMultilevel"/>
    <w:tmpl w:val="C9DC8FDA"/>
    <w:lvl w:ilvl="0" w:tplc="04210011">
      <w:start w:val="1"/>
      <w:numFmt w:val="decimal"/>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5">
    <w:nsid w:val="3DC86518"/>
    <w:multiLevelType w:val="hybridMultilevel"/>
    <w:tmpl w:val="22EE5A1E"/>
    <w:lvl w:ilvl="0" w:tplc="4DC61492">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2032AF1"/>
    <w:multiLevelType w:val="multilevel"/>
    <w:tmpl w:val="219A737C"/>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5004229"/>
    <w:multiLevelType w:val="hybridMultilevel"/>
    <w:tmpl w:val="E440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453F8"/>
    <w:multiLevelType w:val="hybridMultilevel"/>
    <w:tmpl w:val="92FEA67E"/>
    <w:lvl w:ilvl="0" w:tplc="D92E6C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579573A"/>
    <w:multiLevelType w:val="hybridMultilevel"/>
    <w:tmpl w:val="2724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5D4596"/>
    <w:multiLevelType w:val="hybridMultilevel"/>
    <w:tmpl w:val="8694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8"/>
  </w:num>
  <w:num w:numId="5">
    <w:abstractNumId w:val="5"/>
  </w:num>
  <w:num w:numId="6">
    <w:abstractNumId w:val="3"/>
  </w:num>
  <w:num w:numId="7">
    <w:abstractNumId w:val="6"/>
  </w:num>
  <w:num w:numId="8">
    <w:abstractNumId w:val="2"/>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EC"/>
    <w:rsid w:val="000004CC"/>
    <w:rsid w:val="00034646"/>
    <w:rsid w:val="000370EC"/>
    <w:rsid w:val="00044F35"/>
    <w:rsid w:val="00050EC9"/>
    <w:rsid w:val="00053A95"/>
    <w:rsid w:val="00072609"/>
    <w:rsid w:val="0009679A"/>
    <w:rsid w:val="000A577A"/>
    <w:rsid w:val="000C346B"/>
    <w:rsid w:val="000D7BDA"/>
    <w:rsid w:val="000E00F3"/>
    <w:rsid w:val="000F451B"/>
    <w:rsid w:val="00112940"/>
    <w:rsid w:val="00122908"/>
    <w:rsid w:val="001249BD"/>
    <w:rsid w:val="00125729"/>
    <w:rsid w:val="0013001F"/>
    <w:rsid w:val="0013763A"/>
    <w:rsid w:val="001425F0"/>
    <w:rsid w:val="001432AA"/>
    <w:rsid w:val="00163E04"/>
    <w:rsid w:val="00176EED"/>
    <w:rsid w:val="0018432F"/>
    <w:rsid w:val="001849AF"/>
    <w:rsid w:val="00185377"/>
    <w:rsid w:val="00192EBB"/>
    <w:rsid w:val="001A2515"/>
    <w:rsid w:val="001B4A19"/>
    <w:rsid w:val="001B55AE"/>
    <w:rsid w:val="001B7F97"/>
    <w:rsid w:val="001C241E"/>
    <w:rsid w:val="001C386B"/>
    <w:rsid w:val="001C393C"/>
    <w:rsid w:val="001C570F"/>
    <w:rsid w:val="001D1055"/>
    <w:rsid w:val="001D752B"/>
    <w:rsid w:val="001E6185"/>
    <w:rsid w:val="001F22DA"/>
    <w:rsid w:val="001F3F5F"/>
    <w:rsid w:val="00201035"/>
    <w:rsid w:val="00235B6A"/>
    <w:rsid w:val="00243F89"/>
    <w:rsid w:val="00253B3A"/>
    <w:rsid w:val="00261A05"/>
    <w:rsid w:val="002679DB"/>
    <w:rsid w:val="00281C84"/>
    <w:rsid w:val="002833F6"/>
    <w:rsid w:val="00286764"/>
    <w:rsid w:val="002A11FF"/>
    <w:rsid w:val="002A71E2"/>
    <w:rsid w:val="002D5E52"/>
    <w:rsid w:val="002D6105"/>
    <w:rsid w:val="00304F92"/>
    <w:rsid w:val="00324C39"/>
    <w:rsid w:val="00325589"/>
    <w:rsid w:val="00332217"/>
    <w:rsid w:val="003531E8"/>
    <w:rsid w:val="003653BD"/>
    <w:rsid w:val="00365D1D"/>
    <w:rsid w:val="00375E71"/>
    <w:rsid w:val="00392617"/>
    <w:rsid w:val="003C4699"/>
    <w:rsid w:val="003C6DA9"/>
    <w:rsid w:val="003C729A"/>
    <w:rsid w:val="003C7543"/>
    <w:rsid w:val="003D6236"/>
    <w:rsid w:val="003D6787"/>
    <w:rsid w:val="003F23A9"/>
    <w:rsid w:val="003F44D8"/>
    <w:rsid w:val="003F53CF"/>
    <w:rsid w:val="00400C86"/>
    <w:rsid w:val="00412633"/>
    <w:rsid w:val="004403C3"/>
    <w:rsid w:val="004468C5"/>
    <w:rsid w:val="004474A8"/>
    <w:rsid w:val="00471DDF"/>
    <w:rsid w:val="004809A6"/>
    <w:rsid w:val="004840A4"/>
    <w:rsid w:val="00490F94"/>
    <w:rsid w:val="00496FF0"/>
    <w:rsid w:val="004A19E1"/>
    <w:rsid w:val="004A696E"/>
    <w:rsid w:val="004B6BBE"/>
    <w:rsid w:val="004C73CE"/>
    <w:rsid w:val="004F1300"/>
    <w:rsid w:val="004F5AB7"/>
    <w:rsid w:val="005038F0"/>
    <w:rsid w:val="005436A1"/>
    <w:rsid w:val="00571ADB"/>
    <w:rsid w:val="00572588"/>
    <w:rsid w:val="005908E6"/>
    <w:rsid w:val="005B300F"/>
    <w:rsid w:val="005B5E2B"/>
    <w:rsid w:val="005D39E1"/>
    <w:rsid w:val="005E15B9"/>
    <w:rsid w:val="005E29F7"/>
    <w:rsid w:val="005F2D5E"/>
    <w:rsid w:val="005F4BCD"/>
    <w:rsid w:val="005F7D84"/>
    <w:rsid w:val="006012A2"/>
    <w:rsid w:val="00604D4E"/>
    <w:rsid w:val="00623A63"/>
    <w:rsid w:val="00641644"/>
    <w:rsid w:val="006455D3"/>
    <w:rsid w:val="00651DD3"/>
    <w:rsid w:val="006574AF"/>
    <w:rsid w:val="006726DF"/>
    <w:rsid w:val="00682EB3"/>
    <w:rsid w:val="006F536A"/>
    <w:rsid w:val="006F660B"/>
    <w:rsid w:val="00701D03"/>
    <w:rsid w:val="00705A9A"/>
    <w:rsid w:val="00720EB6"/>
    <w:rsid w:val="00722D31"/>
    <w:rsid w:val="007536A4"/>
    <w:rsid w:val="007707CA"/>
    <w:rsid w:val="00772EDD"/>
    <w:rsid w:val="00783279"/>
    <w:rsid w:val="007A154A"/>
    <w:rsid w:val="007B30A2"/>
    <w:rsid w:val="007B369E"/>
    <w:rsid w:val="007B6AB4"/>
    <w:rsid w:val="007C6ABB"/>
    <w:rsid w:val="007D2A32"/>
    <w:rsid w:val="007F7935"/>
    <w:rsid w:val="008144A0"/>
    <w:rsid w:val="00814696"/>
    <w:rsid w:val="00831862"/>
    <w:rsid w:val="0085248F"/>
    <w:rsid w:val="008854D6"/>
    <w:rsid w:val="0089289A"/>
    <w:rsid w:val="008C0FF0"/>
    <w:rsid w:val="008C17A4"/>
    <w:rsid w:val="008E031D"/>
    <w:rsid w:val="008F0D77"/>
    <w:rsid w:val="008F1958"/>
    <w:rsid w:val="008F5FBC"/>
    <w:rsid w:val="00903B36"/>
    <w:rsid w:val="00917207"/>
    <w:rsid w:val="00934000"/>
    <w:rsid w:val="00975C1F"/>
    <w:rsid w:val="00986A83"/>
    <w:rsid w:val="009A5D4F"/>
    <w:rsid w:val="009A75CA"/>
    <w:rsid w:val="009B50EB"/>
    <w:rsid w:val="009D3A01"/>
    <w:rsid w:val="009E4363"/>
    <w:rsid w:val="009E4AC8"/>
    <w:rsid w:val="00A0236E"/>
    <w:rsid w:val="00A02882"/>
    <w:rsid w:val="00A32F6C"/>
    <w:rsid w:val="00A34855"/>
    <w:rsid w:val="00A40EC3"/>
    <w:rsid w:val="00A60215"/>
    <w:rsid w:val="00A75571"/>
    <w:rsid w:val="00A813BA"/>
    <w:rsid w:val="00A8791A"/>
    <w:rsid w:val="00A936C8"/>
    <w:rsid w:val="00A93DE0"/>
    <w:rsid w:val="00AB09F7"/>
    <w:rsid w:val="00AD0577"/>
    <w:rsid w:val="00B068FA"/>
    <w:rsid w:val="00B12A37"/>
    <w:rsid w:val="00B20BF6"/>
    <w:rsid w:val="00B2561D"/>
    <w:rsid w:val="00B50DB4"/>
    <w:rsid w:val="00B60807"/>
    <w:rsid w:val="00B60FA7"/>
    <w:rsid w:val="00B85E7F"/>
    <w:rsid w:val="00B92B22"/>
    <w:rsid w:val="00BB3AE4"/>
    <w:rsid w:val="00BD20AE"/>
    <w:rsid w:val="00BF43FF"/>
    <w:rsid w:val="00BF7EBB"/>
    <w:rsid w:val="00C150E6"/>
    <w:rsid w:val="00C255E3"/>
    <w:rsid w:val="00C3058D"/>
    <w:rsid w:val="00C46897"/>
    <w:rsid w:val="00C57AC8"/>
    <w:rsid w:val="00C644F7"/>
    <w:rsid w:val="00C66651"/>
    <w:rsid w:val="00C76925"/>
    <w:rsid w:val="00C8575E"/>
    <w:rsid w:val="00CA11DE"/>
    <w:rsid w:val="00CB0D4D"/>
    <w:rsid w:val="00CB1FF8"/>
    <w:rsid w:val="00CE4BE8"/>
    <w:rsid w:val="00CF126C"/>
    <w:rsid w:val="00CF5FD2"/>
    <w:rsid w:val="00D04585"/>
    <w:rsid w:val="00D05EBD"/>
    <w:rsid w:val="00D111E8"/>
    <w:rsid w:val="00D30BC4"/>
    <w:rsid w:val="00D51983"/>
    <w:rsid w:val="00D72412"/>
    <w:rsid w:val="00D83F36"/>
    <w:rsid w:val="00D863FC"/>
    <w:rsid w:val="00D912A7"/>
    <w:rsid w:val="00D9282E"/>
    <w:rsid w:val="00D9572C"/>
    <w:rsid w:val="00DB5550"/>
    <w:rsid w:val="00DC5D2C"/>
    <w:rsid w:val="00DD048A"/>
    <w:rsid w:val="00DE0FB5"/>
    <w:rsid w:val="00DE1ED7"/>
    <w:rsid w:val="00E011CE"/>
    <w:rsid w:val="00E03911"/>
    <w:rsid w:val="00E04692"/>
    <w:rsid w:val="00E35105"/>
    <w:rsid w:val="00E42A7B"/>
    <w:rsid w:val="00E72CA9"/>
    <w:rsid w:val="00E9061B"/>
    <w:rsid w:val="00E94C20"/>
    <w:rsid w:val="00EB1AF5"/>
    <w:rsid w:val="00EB58F3"/>
    <w:rsid w:val="00EC6B19"/>
    <w:rsid w:val="00ED21BF"/>
    <w:rsid w:val="00EE3EAF"/>
    <w:rsid w:val="00EE4377"/>
    <w:rsid w:val="00EF13E1"/>
    <w:rsid w:val="00EF2945"/>
    <w:rsid w:val="00EF4DCA"/>
    <w:rsid w:val="00F011CA"/>
    <w:rsid w:val="00F01D1A"/>
    <w:rsid w:val="00F1010E"/>
    <w:rsid w:val="00F24EDE"/>
    <w:rsid w:val="00F27201"/>
    <w:rsid w:val="00F35B9C"/>
    <w:rsid w:val="00F40131"/>
    <w:rsid w:val="00F4545D"/>
    <w:rsid w:val="00F65C36"/>
    <w:rsid w:val="00F663C9"/>
    <w:rsid w:val="00F761A0"/>
    <w:rsid w:val="00F8136E"/>
    <w:rsid w:val="00F9153A"/>
    <w:rsid w:val="00FA15E3"/>
    <w:rsid w:val="00FB4A59"/>
    <w:rsid w:val="00FC667C"/>
    <w:rsid w:val="00FD3FC5"/>
    <w:rsid w:val="00FE51AB"/>
    <w:rsid w:val="00FE7D89"/>
    <w:rsid w:val="00FF23AA"/>
    <w:rsid w:val="00FF3398"/>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C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5 ISI"/>
    <w:basedOn w:val="Normal"/>
    <w:next w:val="Normal"/>
    <w:link w:val="Heading4Char"/>
    <w:uiPriority w:val="9"/>
    <w:unhideWhenUsed/>
    <w:qFormat/>
    <w:rsid w:val="00E03911"/>
    <w:pPr>
      <w:suppressAutoHyphens/>
      <w:autoSpaceDE w:val="0"/>
      <w:autoSpaceDN w:val="0"/>
      <w:adjustRightInd w:val="0"/>
      <w:spacing w:after="0" w:line="288" w:lineRule="auto"/>
      <w:ind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0EC"/>
    <w:rPr>
      <w:rFonts w:cs="Times New Roman"/>
      <w:color w:val="0563C1" w:themeColor="hyperlink"/>
      <w:u w:val="single"/>
    </w:rPr>
  </w:style>
  <w:style w:type="character" w:customStyle="1" w:styleId="apple-style-span">
    <w:name w:val="apple-style-span"/>
    <w:rsid w:val="000370EC"/>
  </w:style>
  <w:style w:type="paragraph" w:styleId="ListParagraph">
    <w:name w:val="List Paragraph"/>
    <w:basedOn w:val="Normal"/>
    <w:link w:val="ListParagraphChar"/>
    <w:uiPriority w:val="34"/>
    <w:qFormat/>
    <w:rsid w:val="000370EC"/>
    <w:pPr>
      <w:spacing w:after="200" w:line="276" w:lineRule="auto"/>
      <w:ind w:left="720"/>
      <w:contextualSpacing/>
    </w:pPr>
    <w:rPr>
      <w:rFonts w:ascii="Calibri" w:eastAsia="Times New Roman" w:hAnsi="Calibri" w:cs="Times New Roman"/>
      <w:lang w:val="id-ID"/>
    </w:rPr>
  </w:style>
  <w:style w:type="character" w:customStyle="1" w:styleId="ListParagraphChar">
    <w:name w:val="List Paragraph Char"/>
    <w:link w:val="ListParagraph"/>
    <w:uiPriority w:val="34"/>
    <w:locked/>
    <w:rsid w:val="000370EC"/>
    <w:rPr>
      <w:rFonts w:ascii="Calibri" w:eastAsia="Times New Roman" w:hAnsi="Calibri" w:cs="Times New Roman"/>
      <w:lang w:val="id-ID"/>
    </w:rPr>
  </w:style>
  <w:style w:type="character" w:styleId="PlaceholderText">
    <w:name w:val="Placeholder Text"/>
    <w:basedOn w:val="DefaultParagraphFont"/>
    <w:uiPriority w:val="99"/>
    <w:semiHidden/>
    <w:rsid w:val="009D3A01"/>
    <w:rPr>
      <w:color w:val="808080"/>
    </w:rPr>
  </w:style>
  <w:style w:type="paragraph" w:styleId="BalloonText">
    <w:name w:val="Balloon Text"/>
    <w:basedOn w:val="Normal"/>
    <w:link w:val="BalloonTextChar"/>
    <w:uiPriority w:val="99"/>
    <w:semiHidden/>
    <w:unhideWhenUsed/>
    <w:rsid w:val="001D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55"/>
    <w:rPr>
      <w:rFonts w:ascii="Tahoma" w:hAnsi="Tahoma" w:cs="Tahoma"/>
      <w:sz w:val="16"/>
      <w:szCs w:val="16"/>
    </w:rPr>
  </w:style>
  <w:style w:type="character" w:styleId="CommentReference">
    <w:name w:val="annotation reference"/>
    <w:basedOn w:val="DefaultParagraphFont"/>
    <w:uiPriority w:val="99"/>
    <w:semiHidden/>
    <w:unhideWhenUsed/>
    <w:rsid w:val="00DC5D2C"/>
    <w:rPr>
      <w:sz w:val="16"/>
      <w:szCs w:val="16"/>
    </w:rPr>
  </w:style>
  <w:style w:type="paragraph" w:styleId="CommentText">
    <w:name w:val="annotation text"/>
    <w:basedOn w:val="Normal"/>
    <w:link w:val="CommentTextChar"/>
    <w:uiPriority w:val="99"/>
    <w:semiHidden/>
    <w:unhideWhenUsed/>
    <w:rsid w:val="00DC5D2C"/>
    <w:pPr>
      <w:spacing w:line="240" w:lineRule="auto"/>
    </w:pPr>
    <w:rPr>
      <w:sz w:val="20"/>
      <w:szCs w:val="20"/>
    </w:rPr>
  </w:style>
  <w:style w:type="character" w:customStyle="1" w:styleId="CommentTextChar">
    <w:name w:val="Comment Text Char"/>
    <w:basedOn w:val="DefaultParagraphFont"/>
    <w:link w:val="CommentText"/>
    <w:uiPriority w:val="99"/>
    <w:semiHidden/>
    <w:rsid w:val="00DC5D2C"/>
    <w:rPr>
      <w:sz w:val="20"/>
      <w:szCs w:val="20"/>
    </w:rPr>
  </w:style>
  <w:style w:type="paragraph" w:styleId="CommentSubject">
    <w:name w:val="annotation subject"/>
    <w:basedOn w:val="CommentText"/>
    <w:next w:val="CommentText"/>
    <w:link w:val="CommentSubjectChar"/>
    <w:uiPriority w:val="99"/>
    <w:semiHidden/>
    <w:unhideWhenUsed/>
    <w:rsid w:val="00DC5D2C"/>
    <w:rPr>
      <w:b/>
      <w:bCs/>
    </w:rPr>
  </w:style>
  <w:style w:type="character" w:customStyle="1" w:styleId="CommentSubjectChar">
    <w:name w:val="Comment Subject Char"/>
    <w:basedOn w:val="CommentTextChar"/>
    <w:link w:val="CommentSubject"/>
    <w:uiPriority w:val="99"/>
    <w:semiHidden/>
    <w:rsid w:val="00DC5D2C"/>
    <w:rPr>
      <w:b/>
      <w:bCs/>
      <w:sz w:val="20"/>
      <w:szCs w:val="20"/>
    </w:rPr>
  </w:style>
  <w:style w:type="paragraph" w:styleId="Title">
    <w:name w:val="Title"/>
    <w:basedOn w:val="Normal"/>
    <w:next w:val="Normal"/>
    <w:link w:val="TitleChar"/>
    <w:uiPriority w:val="10"/>
    <w:qFormat/>
    <w:rsid w:val="005F7D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F7D84"/>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CA11DE"/>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B20BF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20BF6"/>
    <w:rPr>
      <w:rFonts w:asciiTheme="majorHAnsi" w:eastAsiaTheme="majorEastAsia" w:hAnsiTheme="majorHAnsi" w:cstheme="majorBidi"/>
      <w:i/>
      <w:iCs/>
      <w:color w:val="5B9BD5" w:themeColor="accent1"/>
      <w:spacing w:val="15"/>
      <w:sz w:val="24"/>
      <w:szCs w:val="24"/>
    </w:rPr>
  </w:style>
  <w:style w:type="paragraph" w:styleId="HTMLPreformatted">
    <w:name w:val="HTML Preformatted"/>
    <w:basedOn w:val="Normal"/>
    <w:link w:val="HTMLPreformattedChar"/>
    <w:uiPriority w:val="99"/>
    <w:unhideWhenUsed/>
    <w:rsid w:val="00DE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0FB5"/>
    <w:rPr>
      <w:rFonts w:ascii="Courier New" w:eastAsia="Times New Roman" w:hAnsi="Courier New" w:cs="Courier New"/>
      <w:sz w:val="20"/>
      <w:szCs w:val="20"/>
    </w:rPr>
  </w:style>
  <w:style w:type="paragraph" w:styleId="NoSpacing">
    <w:name w:val="No Spacing"/>
    <w:uiPriority w:val="1"/>
    <w:qFormat/>
    <w:rsid w:val="00112940"/>
    <w:pPr>
      <w:spacing w:after="0" w:line="240" w:lineRule="auto"/>
    </w:pPr>
  </w:style>
  <w:style w:type="paragraph" w:styleId="BodyText">
    <w:name w:val="Body Text"/>
    <w:basedOn w:val="Normal"/>
    <w:link w:val="BodyTextChar"/>
    <w:uiPriority w:val="99"/>
    <w:rsid w:val="003F23A9"/>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3F23A9"/>
    <w:rPr>
      <w:rFonts w:ascii="Times New Roman" w:eastAsia="MS Mincho" w:hAnsi="Times New Roman" w:cs="Times New Roman"/>
      <w:spacing w:val="-1"/>
      <w:sz w:val="20"/>
      <w:szCs w:val="20"/>
    </w:rPr>
  </w:style>
  <w:style w:type="table" w:customStyle="1" w:styleId="PlainTable21">
    <w:name w:val="Plain Table 21"/>
    <w:basedOn w:val="TableNormal"/>
    <w:uiPriority w:val="42"/>
    <w:rsid w:val="00053A95"/>
    <w:pPr>
      <w:spacing w:after="0" w:line="240" w:lineRule="auto"/>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qFormat/>
    <w:rsid w:val="00053A95"/>
    <w:pPr>
      <w:spacing w:after="0" w:line="240" w:lineRule="auto"/>
    </w:pPr>
    <w:rPr>
      <w:rFonts w:ascii="Calibri" w:eastAsia="Calibri" w:hAnsi="Calibri" w:cs="Times New Roman"/>
      <w:sz w:val="20"/>
      <w:szCs w:val="20"/>
      <w:lang w:val="en-ID" w:eastAsia="en-ID"/>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ps">
    <w:name w:val="hps"/>
    <w:basedOn w:val="DefaultParagraphFont"/>
    <w:rsid w:val="00772EDD"/>
  </w:style>
  <w:style w:type="character" w:customStyle="1" w:styleId="Heading4Char">
    <w:name w:val="Heading 4 Char"/>
    <w:aliases w:val="5 ISI Char"/>
    <w:basedOn w:val="DefaultParagraphFont"/>
    <w:link w:val="Heading4"/>
    <w:uiPriority w:val="9"/>
    <w:rsid w:val="00E03911"/>
    <w:rPr>
      <w:rFonts w:ascii="Calisto MT" w:hAnsi="Calisto MT" w:cs="Calisto MT"/>
      <w:color w:val="000000"/>
      <w:sz w:val="20"/>
      <w:szCs w:val="20"/>
      <w:lang w:val="id-ID"/>
    </w:rPr>
  </w:style>
  <w:style w:type="character" w:customStyle="1" w:styleId="UnresolvedMention">
    <w:name w:val="Unresolved Mention"/>
    <w:basedOn w:val="DefaultParagraphFont"/>
    <w:uiPriority w:val="99"/>
    <w:semiHidden/>
    <w:unhideWhenUsed/>
    <w:rsid w:val="00365D1D"/>
    <w:rPr>
      <w:color w:val="605E5C"/>
      <w:shd w:val="clear" w:color="auto" w:fill="E1DFDD"/>
    </w:rPr>
  </w:style>
  <w:style w:type="character" w:customStyle="1" w:styleId="Heading3Char">
    <w:name w:val="Heading 3 Char"/>
    <w:basedOn w:val="DefaultParagraphFont"/>
    <w:link w:val="Heading3"/>
    <w:uiPriority w:val="9"/>
    <w:semiHidden/>
    <w:rsid w:val="003C7543"/>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C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5 ISI"/>
    <w:basedOn w:val="Normal"/>
    <w:next w:val="Normal"/>
    <w:link w:val="Heading4Char"/>
    <w:uiPriority w:val="9"/>
    <w:unhideWhenUsed/>
    <w:qFormat/>
    <w:rsid w:val="00E03911"/>
    <w:pPr>
      <w:suppressAutoHyphens/>
      <w:autoSpaceDE w:val="0"/>
      <w:autoSpaceDN w:val="0"/>
      <w:adjustRightInd w:val="0"/>
      <w:spacing w:after="0" w:line="288" w:lineRule="auto"/>
      <w:ind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0EC"/>
    <w:rPr>
      <w:rFonts w:cs="Times New Roman"/>
      <w:color w:val="0563C1" w:themeColor="hyperlink"/>
      <w:u w:val="single"/>
    </w:rPr>
  </w:style>
  <w:style w:type="character" w:customStyle="1" w:styleId="apple-style-span">
    <w:name w:val="apple-style-span"/>
    <w:rsid w:val="000370EC"/>
  </w:style>
  <w:style w:type="paragraph" w:styleId="ListParagraph">
    <w:name w:val="List Paragraph"/>
    <w:basedOn w:val="Normal"/>
    <w:link w:val="ListParagraphChar"/>
    <w:uiPriority w:val="34"/>
    <w:qFormat/>
    <w:rsid w:val="000370EC"/>
    <w:pPr>
      <w:spacing w:after="200" w:line="276" w:lineRule="auto"/>
      <w:ind w:left="720"/>
      <w:contextualSpacing/>
    </w:pPr>
    <w:rPr>
      <w:rFonts w:ascii="Calibri" w:eastAsia="Times New Roman" w:hAnsi="Calibri" w:cs="Times New Roman"/>
      <w:lang w:val="id-ID"/>
    </w:rPr>
  </w:style>
  <w:style w:type="character" w:customStyle="1" w:styleId="ListParagraphChar">
    <w:name w:val="List Paragraph Char"/>
    <w:link w:val="ListParagraph"/>
    <w:uiPriority w:val="34"/>
    <w:locked/>
    <w:rsid w:val="000370EC"/>
    <w:rPr>
      <w:rFonts w:ascii="Calibri" w:eastAsia="Times New Roman" w:hAnsi="Calibri" w:cs="Times New Roman"/>
      <w:lang w:val="id-ID"/>
    </w:rPr>
  </w:style>
  <w:style w:type="character" w:styleId="PlaceholderText">
    <w:name w:val="Placeholder Text"/>
    <w:basedOn w:val="DefaultParagraphFont"/>
    <w:uiPriority w:val="99"/>
    <w:semiHidden/>
    <w:rsid w:val="009D3A01"/>
    <w:rPr>
      <w:color w:val="808080"/>
    </w:rPr>
  </w:style>
  <w:style w:type="paragraph" w:styleId="BalloonText">
    <w:name w:val="Balloon Text"/>
    <w:basedOn w:val="Normal"/>
    <w:link w:val="BalloonTextChar"/>
    <w:uiPriority w:val="99"/>
    <w:semiHidden/>
    <w:unhideWhenUsed/>
    <w:rsid w:val="001D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55"/>
    <w:rPr>
      <w:rFonts w:ascii="Tahoma" w:hAnsi="Tahoma" w:cs="Tahoma"/>
      <w:sz w:val="16"/>
      <w:szCs w:val="16"/>
    </w:rPr>
  </w:style>
  <w:style w:type="character" w:styleId="CommentReference">
    <w:name w:val="annotation reference"/>
    <w:basedOn w:val="DefaultParagraphFont"/>
    <w:uiPriority w:val="99"/>
    <w:semiHidden/>
    <w:unhideWhenUsed/>
    <w:rsid w:val="00DC5D2C"/>
    <w:rPr>
      <w:sz w:val="16"/>
      <w:szCs w:val="16"/>
    </w:rPr>
  </w:style>
  <w:style w:type="paragraph" w:styleId="CommentText">
    <w:name w:val="annotation text"/>
    <w:basedOn w:val="Normal"/>
    <w:link w:val="CommentTextChar"/>
    <w:uiPriority w:val="99"/>
    <w:semiHidden/>
    <w:unhideWhenUsed/>
    <w:rsid w:val="00DC5D2C"/>
    <w:pPr>
      <w:spacing w:line="240" w:lineRule="auto"/>
    </w:pPr>
    <w:rPr>
      <w:sz w:val="20"/>
      <w:szCs w:val="20"/>
    </w:rPr>
  </w:style>
  <w:style w:type="character" w:customStyle="1" w:styleId="CommentTextChar">
    <w:name w:val="Comment Text Char"/>
    <w:basedOn w:val="DefaultParagraphFont"/>
    <w:link w:val="CommentText"/>
    <w:uiPriority w:val="99"/>
    <w:semiHidden/>
    <w:rsid w:val="00DC5D2C"/>
    <w:rPr>
      <w:sz w:val="20"/>
      <w:szCs w:val="20"/>
    </w:rPr>
  </w:style>
  <w:style w:type="paragraph" w:styleId="CommentSubject">
    <w:name w:val="annotation subject"/>
    <w:basedOn w:val="CommentText"/>
    <w:next w:val="CommentText"/>
    <w:link w:val="CommentSubjectChar"/>
    <w:uiPriority w:val="99"/>
    <w:semiHidden/>
    <w:unhideWhenUsed/>
    <w:rsid w:val="00DC5D2C"/>
    <w:rPr>
      <w:b/>
      <w:bCs/>
    </w:rPr>
  </w:style>
  <w:style w:type="character" w:customStyle="1" w:styleId="CommentSubjectChar">
    <w:name w:val="Comment Subject Char"/>
    <w:basedOn w:val="CommentTextChar"/>
    <w:link w:val="CommentSubject"/>
    <w:uiPriority w:val="99"/>
    <w:semiHidden/>
    <w:rsid w:val="00DC5D2C"/>
    <w:rPr>
      <w:b/>
      <w:bCs/>
      <w:sz w:val="20"/>
      <w:szCs w:val="20"/>
    </w:rPr>
  </w:style>
  <w:style w:type="paragraph" w:styleId="Title">
    <w:name w:val="Title"/>
    <w:basedOn w:val="Normal"/>
    <w:next w:val="Normal"/>
    <w:link w:val="TitleChar"/>
    <w:uiPriority w:val="10"/>
    <w:qFormat/>
    <w:rsid w:val="005F7D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F7D84"/>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CA11DE"/>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B20BF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20BF6"/>
    <w:rPr>
      <w:rFonts w:asciiTheme="majorHAnsi" w:eastAsiaTheme="majorEastAsia" w:hAnsiTheme="majorHAnsi" w:cstheme="majorBidi"/>
      <w:i/>
      <w:iCs/>
      <w:color w:val="5B9BD5" w:themeColor="accent1"/>
      <w:spacing w:val="15"/>
      <w:sz w:val="24"/>
      <w:szCs w:val="24"/>
    </w:rPr>
  </w:style>
  <w:style w:type="paragraph" w:styleId="HTMLPreformatted">
    <w:name w:val="HTML Preformatted"/>
    <w:basedOn w:val="Normal"/>
    <w:link w:val="HTMLPreformattedChar"/>
    <w:uiPriority w:val="99"/>
    <w:unhideWhenUsed/>
    <w:rsid w:val="00DE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0FB5"/>
    <w:rPr>
      <w:rFonts w:ascii="Courier New" w:eastAsia="Times New Roman" w:hAnsi="Courier New" w:cs="Courier New"/>
      <w:sz w:val="20"/>
      <w:szCs w:val="20"/>
    </w:rPr>
  </w:style>
  <w:style w:type="paragraph" w:styleId="NoSpacing">
    <w:name w:val="No Spacing"/>
    <w:uiPriority w:val="1"/>
    <w:qFormat/>
    <w:rsid w:val="00112940"/>
    <w:pPr>
      <w:spacing w:after="0" w:line="240" w:lineRule="auto"/>
    </w:pPr>
  </w:style>
  <w:style w:type="paragraph" w:styleId="BodyText">
    <w:name w:val="Body Text"/>
    <w:basedOn w:val="Normal"/>
    <w:link w:val="BodyTextChar"/>
    <w:uiPriority w:val="99"/>
    <w:rsid w:val="003F23A9"/>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3F23A9"/>
    <w:rPr>
      <w:rFonts w:ascii="Times New Roman" w:eastAsia="MS Mincho" w:hAnsi="Times New Roman" w:cs="Times New Roman"/>
      <w:spacing w:val="-1"/>
      <w:sz w:val="20"/>
      <w:szCs w:val="20"/>
    </w:rPr>
  </w:style>
  <w:style w:type="table" w:customStyle="1" w:styleId="PlainTable21">
    <w:name w:val="Plain Table 21"/>
    <w:basedOn w:val="TableNormal"/>
    <w:uiPriority w:val="42"/>
    <w:rsid w:val="00053A95"/>
    <w:pPr>
      <w:spacing w:after="0" w:line="240" w:lineRule="auto"/>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qFormat/>
    <w:rsid w:val="00053A95"/>
    <w:pPr>
      <w:spacing w:after="0" w:line="240" w:lineRule="auto"/>
    </w:pPr>
    <w:rPr>
      <w:rFonts w:ascii="Calibri" w:eastAsia="Calibri" w:hAnsi="Calibri" w:cs="Times New Roman"/>
      <w:sz w:val="20"/>
      <w:szCs w:val="20"/>
      <w:lang w:val="en-ID" w:eastAsia="en-ID"/>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ps">
    <w:name w:val="hps"/>
    <w:basedOn w:val="DefaultParagraphFont"/>
    <w:rsid w:val="00772EDD"/>
  </w:style>
  <w:style w:type="character" w:customStyle="1" w:styleId="Heading4Char">
    <w:name w:val="Heading 4 Char"/>
    <w:aliases w:val="5 ISI Char"/>
    <w:basedOn w:val="DefaultParagraphFont"/>
    <w:link w:val="Heading4"/>
    <w:uiPriority w:val="9"/>
    <w:rsid w:val="00E03911"/>
    <w:rPr>
      <w:rFonts w:ascii="Calisto MT" w:hAnsi="Calisto MT" w:cs="Calisto MT"/>
      <w:color w:val="000000"/>
      <w:sz w:val="20"/>
      <w:szCs w:val="20"/>
      <w:lang w:val="id-ID"/>
    </w:rPr>
  </w:style>
  <w:style w:type="character" w:customStyle="1" w:styleId="UnresolvedMention">
    <w:name w:val="Unresolved Mention"/>
    <w:basedOn w:val="DefaultParagraphFont"/>
    <w:uiPriority w:val="99"/>
    <w:semiHidden/>
    <w:unhideWhenUsed/>
    <w:rsid w:val="00365D1D"/>
    <w:rPr>
      <w:color w:val="605E5C"/>
      <w:shd w:val="clear" w:color="auto" w:fill="E1DFDD"/>
    </w:rPr>
  </w:style>
  <w:style w:type="character" w:customStyle="1" w:styleId="Heading3Char">
    <w:name w:val="Heading 3 Char"/>
    <w:basedOn w:val="DefaultParagraphFont"/>
    <w:link w:val="Heading3"/>
    <w:uiPriority w:val="9"/>
    <w:semiHidden/>
    <w:rsid w:val="003C754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0451">
      <w:bodyDiv w:val="1"/>
      <w:marLeft w:val="0"/>
      <w:marRight w:val="0"/>
      <w:marTop w:val="0"/>
      <w:marBottom w:val="0"/>
      <w:divBdr>
        <w:top w:val="none" w:sz="0" w:space="0" w:color="auto"/>
        <w:left w:val="none" w:sz="0" w:space="0" w:color="auto"/>
        <w:bottom w:val="none" w:sz="0" w:space="0" w:color="auto"/>
        <w:right w:val="none" w:sz="0" w:space="0" w:color="auto"/>
      </w:divBdr>
    </w:div>
    <w:div w:id="329798871">
      <w:bodyDiv w:val="1"/>
      <w:marLeft w:val="0"/>
      <w:marRight w:val="0"/>
      <w:marTop w:val="0"/>
      <w:marBottom w:val="0"/>
      <w:divBdr>
        <w:top w:val="none" w:sz="0" w:space="0" w:color="auto"/>
        <w:left w:val="none" w:sz="0" w:space="0" w:color="auto"/>
        <w:bottom w:val="none" w:sz="0" w:space="0" w:color="auto"/>
        <w:right w:val="none" w:sz="0" w:space="0" w:color="auto"/>
      </w:divBdr>
    </w:div>
    <w:div w:id="831410707">
      <w:bodyDiv w:val="1"/>
      <w:marLeft w:val="0"/>
      <w:marRight w:val="0"/>
      <w:marTop w:val="0"/>
      <w:marBottom w:val="0"/>
      <w:divBdr>
        <w:top w:val="none" w:sz="0" w:space="0" w:color="auto"/>
        <w:left w:val="none" w:sz="0" w:space="0" w:color="auto"/>
        <w:bottom w:val="none" w:sz="0" w:space="0" w:color="auto"/>
        <w:right w:val="none" w:sz="0" w:space="0" w:color="auto"/>
      </w:divBdr>
    </w:div>
    <w:div w:id="1178227981">
      <w:bodyDiv w:val="1"/>
      <w:marLeft w:val="0"/>
      <w:marRight w:val="0"/>
      <w:marTop w:val="0"/>
      <w:marBottom w:val="0"/>
      <w:divBdr>
        <w:top w:val="none" w:sz="0" w:space="0" w:color="auto"/>
        <w:left w:val="none" w:sz="0" w:space="0" w:color="auto"/>
        <w:bottom w:val="none" w:sz="0" w:space="0" w:color="auto"/>
        <w:right w:val="none" w:sz="0" w:space="0" w:color="auto"/>
      </w:divBdr>
    </w:div>
    <w:div w:id="1190725270">
      <w:bodyDiv w:val="1"/>
      <w:marLeft w:val="0"/>
      <w:marRight w:val="0"/>
      <w:marTop w:val="0"/>
      <w:marBottom w:val="0"/>
      <w:divBdr>
        <w:top w:val="none" w:sz="0" w:space="0" w:color="auto"/>
        <w:left w:val="none" w:sz="0" w:space="0" w:color="auto"/>
        <w:bottom w:val="none" w:sz="0" w:space="0" w:color="auto"/>
        <w:right w:val="none" w:sz="0" w:space="0" w:color="auto"/>
      </w:divBdr>
    </w:div>
    <w:div w:id="1356349501">
      <w:bodyDiv w:val="1"/>
      <w:marLeft w:val="0"/>
      <w:marRight w:val="0"/>
      <w:marTop w:val="0"/>
      <w:marBottom w:val="0"/>
      <w:divBdr>
        <w:top w:val="none" w:sz="0" w:space="0" w:color="auto"/>
        <w:left w:val="none" w:sz="0" w:space="0" w:color="auto"/>
        <w:bottom w:val="none" w:sz="0" w:space="0" w:color="auto"/>
        <w:right w:val="none" w:sz="0" w:space="0" w:color="auto"/>
      </w:divBdr>
    </w:div>
    <w:div w:id="192475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ass.v15n5p75" TargetMode="External"/><Relationship Id="rId3" Type="http://schemas.openxmlformats.org/officeDocument/2006/relationships/styles" Target="styles.xml"/><Relationship Id="rId7" Type="http://schemas.openxmlformats.org/officeDocument/2006/relationships/hyperlink" Target="http://www.biomedcentral.com/1471-2431/1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journal.upi.edu/index.php/penjas/article/view/41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ED09-CE3C-4C2F-B87A-209B2DD0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4</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Rachmat Subagia</dc:creator>
  <cp:lastModifiedBy>user</cp:lastModifiedBy>
  <cp:revision>41</cp:revision>
  <cp:lastPrinted>2019-05-11T21:53:00Z</cp:lastPrinted>
  <dcterms:created xsi:type="dcterms:W3CDTF">2019-05-11T09:43:00Z</dcterms:created>
  <dcterms:modified xsi:type="dcterms:W3CDTF">2019-05-12T14:52:00Z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f201e00e-b01f-395e-a020-9ea9e264a73b</vt:lpwstr>
  </property>
</Properties>
</file>