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DB0" w:rsidRPr="00131DB0" w:rsidRDefault="00131DB0" w:rsidP="00131DB0">
      <w:pPr>
        <w:jc w:val="center"/>
        <w:rPr>
          <w:rFonts w:ascii="Times New Roman" w:hAnsi="Times New Roman" w:cs="Times New Roman"/>
          <w:b/>
          <w:sz w:val="24"/>
          <w:szCs w:val="24"/>
        </w:rPr>
      </w:pPr>
      <w:r w:rsidRPr="00131DB0">
        <w:rPr>
          <w:rFonts w:ascii="Times New Roman" w:hAnsi="Times New Roman" w:cs="Times New Roman"/>
          <w:b/>
          <w:sz w:val="24"/>
          <w:szCs w:val="24"/>
        </w:rPr>
        <w:t xml:space="preserve">THE EFFECT OF INFORMATION ASYMMETRY AND PROFIT MANAGEMENT ON </w:t>
      </w:r>
      <w:r w:rsidRPr="00131DB0">
        <w:rPr>
          <w:rFonts w:ascii="Times New Roman" w:hAnsi="Times New Roman" w:cs="Times New Roman"/>
          <w:b/>
          <w:i/>
          <w:sz w:val="24"/>
          <w:szCs w:val="24"/>
        </w:rPr>
        <w:t>COST OF EQUITY CAPITAL</w:t>
      </w:r>
    </w:p>
    <w:p w:rsidR="00131DB0" w:rsidRPr="00131DB0" w:rsidRDefault="00131DB0" w:rsidP="00131DB0">
      <w:pPr>
        <w:jc w:val="center"/>
        <w:rPr>
          <w:rFonts w:ascii="Times New Roman" w:hAnsi="Times New Roman" w:cs="Times New Roman"/>
          <w:b/>
          <w:sz w:val="24"/>
          <w:szCs w:val="24"/>
        </w:rPr>
      </w:pPr>
      <w:r w:rsidRPr="00131DB0">
        <w:rPr>
          <w:rFonts w:ascii="Times New Roman" w:hAnsi="Times New Roman" w:cs="Times New Roman"/>
          <w:b/>
          <w:sz w:val="24"/>
          <w:szCs w:val="24"/>
        </w:rPr>
        <w:t xml:space="preserve">(Empirical Study of </w:t>
      </w:r>
      <w:r w:rsidRPr="00131DB0">
        <w:rPr>
          <w:rFonts w:ascii="Times New Roman" w:hAnsi="Times New Roman" w:cs="Times New Roman"/>
          <w:b/>
          <w:i/>
          <w:sz w:val="24"/>
          <w:szCs w:val="24"/>
        </w:rPr>
        <w:t>Food and Beverages</w:t>
      </w:r>
      <w:r w:rsidRPr="00131DB0">
        <w:rPr>
          <w:rFonts w:ascii="Times New Roman" w:hAnsi="Times New Roman" w:cs="Times New Roman"/>
          <w:b/>
          <w:sz w:val="24"/>
          <w:szCs w:val="24"/>
        </w:rPr>
        <w:t xml:space="preserve"> Companies listed on the Indonesia Stock Exchange in 2015-2018)</w:t>
      </w:r>
    </w:p>
    <w:p w:rsidR="00131DB0" w:rsidRPr="00131DB0" w:rsidRDefault="00131DB0" w:rsidP="00131DB0">
      <w:pPr>
        <w:spacing w:after="0" w:line="240" w:lineRule="auto"/>
        <w:jc w:val="center"/>
        <w:rPr>
          <w:rFonts w:ascii="Times New Roman" w:hAnsi="Times New Roman" w:cs="Times New Roman"/>
          <w:b/>
          <w:sz w:val="24"/>
          <w:szCs w:val="24"/>
        </w:rPr>
      </w:pPr>
      <w:r w:rsidRPr="00131DB0">
        <w:rPr>
          <w:rFonts w:ascii="Times New Roman" w:hAnsi="Times New Roman" w:cs="Times New Roman"/>
          <w:b/>
          <w:sz w:val="24"/>
          <w:szCs w:val="24"/>
        </w:rPr>
        <w:t xml:space="preserve">Rika </w:t>
      </w:r>
      <w:proofErr w:type="spellStart"/>
      <w:r w:rsidRPr="00131DB0">
        <w:rPr>
          <w:rFonts w:ascii="Times New Roman" w:hAnsi="Times New Roman" w:cs="Times New Roman"/>
          <w:b/>
          <w:sz w:val="24"/>
          <w:szCs w:val="24"/>
        </w:rPr>
        <w:t>Astutik</w:t>
      </w:r>
      <w:proofErr w:type="spellEnd"/>
    </w:p>
    <w:p w:rsidR="00131DB0" w:rsidRPr="00131DB0" w:rsidRDefault="00BE5BDC" w:rsidP="00131DB0">
      <w:pPr>
        <w:spacing w:after="0" w:line="240" w:lineRule="auto"/>
        <w:jc w:val="center"/>
        <w:rPr>
          <w:rFonts w:ascii="Times New Roman" w:hAnsi="Times New Roman" w:cs="Times New Roman"/>
          <w:sz w:val="24"/>
          <w:szCs w:val="24"/>
        </w:rPr>
      </w:pPr>
      <w:r w:rsidRPr="00131DB0">
        <w:rPr>
          <w:rFonts w:ascii="Times New Roman" w:hAnsi="Times New Roman" w:cs="Times New Roman"/>
          <w:sz w:val="24"/>
          <w:szCs w:val="24"/>
        </w:rPr>
        <w:t xml:space="preserve">University </w:t>
      </w:r>
      <w:r>
        <w:rPr>
          <w:rFonts w:ascii="Times New Roman" w:hAnsi="Times New Roman" w:cs="Times New Roman"/>
          <w:sz w:val="24"/>
          <w:szCs w:val="24"/>
        </w:rPr>
        <w:t xml:space="preserve">of </w:t>
      </w:r>
      <w:proofErr w:type="spellStart"/>
      <w:r w:rsidR="00131DB0" w:rsidRPr="00131DB0">
        <w:rPr>
          <w:rFonts w:ascii="Times New Roman" w:hAnsi="Times New Roman" w:cs="Times New Roman"/>
          <w:sz w:val="24"/>
          <w:szCs w:val="24"/>
        </w:rPr>
        <w:t>Muhammadiyah</w:t>
      </w:r>
      <w:proofErr w:type="spellEnd"/>
      <w:r w:rsidR="00131DB0" w:rsidRPr="00131DB0">
        <w:rPr>
          <w:rFonts w:ascii="Times New Roman" w:hAnsi="Times New Roman" w:cs="Times New Roman"/>
          <w:sz w:val="24"/>
          <w:szCs w:val="24"/>
        </w:rPr>
        <w:t xml:space="preserve"> </w:t>
      </w:r>
      <w:proofErr w:type="spellStart"/>
      <w:r w:rsidR="00131DB0" w:rsidRPr="00131DB0">
        <w:rPr>
          <w:rFonts w:ascii="Times New Roman" w:hAnsi="Times New Roman" w:cs="Times New Roman"/>
          <w:sz w:val="24"/>
          <w:szCs w:val="24"/>
        </w:rPr>
        <w:t>Jember</w:t>
      </w:r>
      <w:proofErr w:type="spellEnd"/>
      <w:r w:rsidR="00131DB0" w:rsidRPr="00131DB0">
        <w:rPr>
          <w:rFonts w:ascii="Times New Roman" w:hAnsi="Times New Roman" w:cs="Times New Roman"/>
          <w:sz w:val="24"/>
          <w:szCs w:val="24"/>
        </w:rPr>
        <w:t xml:space="preserve"> </w:t>
      </w:r>
    </w:p>
    <w:p w:rsidR="00131DB0" w:rsidRPr="00131DB0" w:rsidRDefault="00131DB0" w:rsidP="00131DB0">
      <w:pPr>
        <w:spacing w:after="0" w:line="240" w:lineRule="auto"/>
        <w:jc w:val="center"/>
        <w:rPr>
          <w:rFonts w:ascii="Times New Roman" w:hAnsi="Times New Roman" w:cs="Times New Roman"/>
          <w:sz w:val="24"/>
          <w:szCs w:val="24"/>
        </w:rPr>
      </w:pPr>
      <w:r w:rsidRPr="00131DB0">
        <w:rPr>
          <w:rFonts w:ascii="Times New Roman" w:hAnsi="Times New Roman" w:cs="Times New Roman"/>
          <w:sz w:val="24"/>
          <w:szCs w:val="24"/>
        </w:rPr>
        <w:t xml:space="preserve">Dr. </w:t>
      </w:r>
      <w:proofErr w:type="spellStart"/>
      <w:r w:rsidRPr="00131DB0">
        <w:rPr>
          <w:rFonts w:ascii="Times New Roman" w:hAnsi="Times New Roman" w:cs="Times New Roman"/>
          <w:sz w:val="24"/>
          <w:szCs w:val="24"/>
        </w:rPr>
        <w:t>Dwi</w:t>
      </w:r>
      <w:proofErr w:type="spellEnd"/>
      <w:r w:rsidRPr="00131DB0">
        <w:rPr>
          <w:rFonts w:ascii="Times New Roman" w:hAnsi="Times New Roman" w:cs="Times New Roman"/>
          <w:sz w:val="24"/>
          <w:szCs w:val="24"/>
        </w:rPr>
        <w:t xml:space="preserve"> </w:t>
      </w:r>
      <w:proofErr w:type="spellStart"/>
      <w:r w:rsidRPr="00131DB0">
        <w:rPr>
          <w:rFonts w:ascii="Times New Roman" w:hAnsi="Times New Roman" w:cs="Times New Roman"/>
          <w:sz w:val="24"/>
          <w:szCs w:val="24"/>
        </w:rPr>
        <w:t>Cahyono</w:t>
      </w:r>
      <w:proofErr w:type="spellEnd"/>
      <w:r w:rsidRPr="00131DB0">
        <w:rPr>
          <w:rFonts w:ascii="Times New Roman" w:hAnsi="Times New Roman" w:cs="Times New Roman"/>
          <w:sz w:val="24"/>
          <w:szCs w:val="24"/>
        </w:rPr>
        <w:t xml:space="preserve">, </w:t>
      </w:r>
      <w:proofErr w:type="gramStart"/>
      <w:r w:rsidRPr="00131DB0">
        <w:rPr>
          <w:rFonts w:ascii="Times New Roman" w:hAnsi="Times New Roman" w:cs="Times New Roman"/>
          <w:sz w:val="24"/>
          <w:szCs w:val="24"/>
        </w:rPr>
        <w:t>SE.,</w:t>
      </w:r>
      <w:proofErr w:type="gramEnd"/>
      <w:r w:rsidRPr="00131DB0">
        <w:rPr>
          <w:rFonts w:ascii="Times New Roman" w:hAnsi="Times New Roman" w:cs="Times New Roman"/>
          <w:sz w:val="24"/>
          <w:szCs w:val="24"/>
        </w:rPr>
        <w:t xml:space="preserve"> M. Si., </w:t>
      </w:r>
      <w:proofErr w:type="spellStart"/>
      <w:r w:rsidRPr="00131DB0">
        <w:rPr>
          <w:rFonts w:ascii="Times New Roman" w:hAnsi="Times New Roman" w:cs="Times New Roman"/>
          <w:sz w:val="24"/>
          <w:szCs w:val="24"/>
        </w:rPr>
        <w:t>Akt</w:t>
      </w:r>
      <w:proofErr w:type="spellEnd"/>
      <w:r w:rsidRPr="00131DB0">
        <w:rPr>
          <w:rFonts w:ascii="Times New Roman" w:hAnsi="Times New Roman" w:cs="Times New Roman"/>
          <w:sz w:val="24"/>
          <w:szCs w:val="24"/>
        </w:rPr>
        <w:t xml:space="preserve">, </w:t>
      </w:r>
      <w:proofErr w:type="spellStart"/>
      <w:r w:rsidRPr="00131DB0">
        <w:rPr>
          <w:rFonts w:ascii="Times New Roman" w:hAnsi="Times New Roman" w:cs="Times New Roman"/>
          <w:sz w:val="24"/>
          <w:szCs w:val="24"/>
        </w:rPr>
        <w:t>dan</w:t>
      </w:r>
      <w:proofErr w:type="spellEnd"/>
      <w:r w:rsidRPr="00131DB0">
        <w:rPr>
          <w:rFonts w:ascii="Times New Roman" w:hAnsi="Times New Roman" w:cs="Times New Roman"/>
          <w:sz w:val="24"/>
          <w:szCs w:val="24"/>
        </w:rPr>
        <w:t xml:space="preserve"> </w:t>
      </w:r>
      <w:proofErr w:type="spellStart"/>
      <w:r w:rsidRPr="00131DB0">
        <w:rPr>
          <w:rFonts w:ascii="Times New Roman" w:hAnsi="Times New Roman" w:cs="Times New Roman"/>
          <w:sz w:val="24"/>
          <w:szCs w:val="24"/>
        </w:rPr>
        <w:t>Ibna</w:t>
      </w:r>
      <w:proofErr w:type="spellEnd"/>
      <w:r w:rsidRPr="00131DB0">
        <w:rPr>
          <w:rFonts w:ascii="Times New Roman" w:hAnsi="Times New Roman" w:cs="Times New Roman"/>
          <w:sz w:val="24"/>
          <w:szCs w:val="24"/>
        </w:rPr>
        <w:t xml:space="preserve"> </w:t>
      </w:r>
      <w:proofErr w:type="spellStart"/>
      <w:r w:rsidRPr="00131DB0">
        <w:rPr>
          <w:rFonts w:ascii="Times New Roman" w:hAnsi="Times New Roman" w:cs="Times New Roman"/>
          <w:sz w:val="24"/>
          <w:szCs w:val="24"/>
        </w:rPr>
        <w:t>Kamelia</w:t>
      </w:r>
      <w:proofErr w:type="spellEnd"/>
      <w:r w:rsidRPr="00131DB0">
        <w:rPr>
          <w:rFonts w:ascii="Times New Roman" w:hAnsi="Times New Roman" w:cs="Times New Roman"/>
          <w:sz w:val="24"/>
          <w:szCs w:val="24"/>
        </w:rPr>
        <w:t xml:space="preserve"> </w:t>
      </w:r>
      <w:proofErr w:type="spellStart"/>
      <w:r w:rsidRPr="00131DB0">
        <w:rPr>
          <w:rFonts w:ascii="Times New Roman" w:hAnsi="Times New Roman" w:cs="Times New Roman"/>
          <w:sz w:val="24"/>
          <w:szCs w:val="24"/>
        </w:rPr>
        <w:t>Fiel</w:t>
      </w:r>
      <w:proofErr w:type="spellEnd"/>
      <w:r w:rsidRPr="00131DB0">
        <w:rPr>
          <w:rFonts w:ascii="Times New Roman" w:hAnsi="Times New Roman" w:cs="Times New Roman"/>
          <w:sz w:val="24"/>
          <w:szCs w:val="24"/>
        </w:rPr>
        <w:t xml:space="preserve"> </w:t>
      </w:r>
      <w:proofErr w:type="spellStart"/>
      <w:r w:rsidRPr="00131DB0">
        <w:rPr>
          <w:rFonts w:ascii="Times New Roman" w:hAnsi="Times New Roman" w:cs="Times New Roman"/>
          <w:sz w:val="24"/>
          <w:szCs w:val="24"/>
        </w:rPr>
        <w:t>Afroh</w:t>
      </w:r>
      <w:proofErr w:type="spellEnd"/>
      <w:r w:rsidRPr="00131DB0">
        <w:rPr>
          <w:rFonts w:ascii="Times New Roman" w:hAnsi="Times New Roman" w:cs="Times New Roman"/>
          <w:sz w:val="24"/>
          <w:szCs w:val="24"/>
        </w:rPr>
        <w:t>, SE.,MM</w:t>
      </w:r>
    </w:p>
    <w:p w:rsidR="00131DB0" w:rsidRPr="00131DB0" w:rsidRDefault="00131DB0" w:rsidP="00131DB0">
      <w:pPr>
        <w:spacing w:after="0" w:line="240" w:lineRule="auto"/>
        <w:jc w:val="center"/>
        <w:rPr>
          <w:rFonts w:ascii="Times New Roman" w:hAnsi="Times New Roman" w:cs="Times New Roman"/>
          <w:sz w:val="24"/>
          <w:szCs w:val="24"/>
        </w:rPr>
      </w:pPr>
      <w:proofErr w:type="gramStart"/>
      <w:r w:rsidRPr="00131DB0">
        <w:rPr>
          <w:rFonts w:ascii="Times New Roman" w:hAnsi="Times New Roman" w:cs="Times New Roman"/>
          <w:sz w:val="24"/>
          <w:szCs w:val="24"/>
        </w:rPr>
        <w:t>Email :</w:t>
      </w:r>
      <w:proofErr w:type="gramEnd"/>
      <w:r w:rsidRPr="00131DB0">
        <w:rPr>
          <w:rFonts w:ascii="Times New Roman" w:hAnsi="Times New Roman" w:cs="Times New Roman"/>
          <w:sz w:val="24"/>
          <w:szCs w:val="24"/>
        </w:rPr>
        <w:t xml:space="preserve"> </w:t>
      </w:r>
      <w:hyperlink r:id="rId8" w:history="1">
        <w:r w:rsidRPr="00131DB0">
          <w:rPr>
            <w:rFonts w:ascii="Times New Roman" w:hAnsi="Times New Roman" w:cs="Times New Roman"/>
            <w:color w:val="0000FF" w:themeColor="hyperlink"/>
            <w:sz w:val="24"/>
            <w:szCs w:val="24"/>
            <w:u w:val="single"/>
          </w:rPr>
          <w:t>rikaastutik11@gmail.com</w:t>
        </w:r>
      </w:hyperlink>
    </w:p>
    <w:p w:rsidR="00131DB0" w:rsidRPr="00131DB0" w:rsidRDefault="00131DB0" w:rsidP="00131DB0">
      <w:pPr>
        <w:spacing w:after="0" w:line="240" w:lineRule="auto"/>
        <w:jc w:val="center"/>
        <w:rPr>
          <w:rFonts w:ascii="Times New Roman" w:hAnsi="Times New Roman" w:cs="Times New Roman"/>
          <w:sz w:val="24"/>
          <w:szCs w:val="24"/>
        </w:rPr>
      </w:pPr>
      <w:r w:rsidRPr="00131DB0">
        <w:rPr>
          <w:rFonts w:ascii="Times New Roman" w:hAnsi="Times New Roman" w:cs="Times New Roman"/>
          <w:sz w:val="24"/>
          <w:szCs w:val="24"/>
        </w:rPr>
        <w:t xml:space="preserve">On Street </w:t>
      </w:r>
      <w:proofErr w:type="spellStart"/>
      <w:r w:rsidRPr="00131DB0">
        <w:rPr>
          <w:rFonts w:ascii="Times New Roman" w:hAnsi="Times New Roman" w:cs="Times New Roman"/>
          <w:sz w:val="24"/>
          <w:szCs w:val="24"/>
        </w:rPr>
        <w:t>Zainul</w:t>
      </w:r>
      <w:proofErr w:type="spellEnd"/>
      <w:r w:rsidRPr="00131DB0">
        <w:rPr>
          <w:rFonts w:ascii="Times New Roman" w:hAnsi="Times New Roman" w:cs="Times New Roman"/>
          <w:sz w:val="24"/>
          <w:szCs w:val="24"/>
        </w:rPr>
        <w:t xml:space="preserve"> </w:t>
      </w:r>
      <w:proofErr w:type="spellStart"/>
      <w:r w:rsidRPr="00131DB0">
        <w:rPr>
          <w:rFonts w:ascii="Times New Roman" w:hAnsi="Times New Roman" w:cs="Times New Roman"/>
          <w:sz w:val="24"/>
          <w:szCs w:val="24"/>
        </w:rPr>
        <w:t>Arifin</w:t>
      </w:r>
      <w:proofErr w:type="spellEnd"/>
      <w:r w:rsidRPr="00131DB0">
        <w:rPr>
          <w:rFonts w:ascii="Times New Roman" w:hAnsi="Times New Roman" w:cs="Times New Roman"/>
          <w:sz w:val="24"/>
          <w:szCs w:val="24"/>
        </w:rPr>
        <w:t xml:space="preserve"> No. 78 </w:t>
      </w:r>
      <w:proofErr w:type="spellStart"/>
      <w:r w:rsidRPr="00131DB0">
        <w:rPr>
          <w:rFonts w:ascii="Times New Roman" w:hAnsi="Times New Roman" w:cs="Times New Roman"/>
          <w:sz w:val="24"/>
          <w:szCs w:val="24"/>
        </w:rPr>
        <w:t>Bondowoso</w:t>
      </w:r>
      <w:proofErr w:type="spellEnd"/>
      <w:r w:rsidRPr="00131DB0">
        <w:rPr>
          <w:rFonts w:ascii="Times New Roman" w:hAnsi="Times New Roman" w:cs="Times New Roman"/>
          <w:sz w:val="24"/>
          <w:szCs w:val="24"/>
        </w:rPr>
        <w:t>, Indonesia</w:t>
      </w:r>
    </w:p>
    <w:p w:rsidR="00131DB0" w:rsidRPr="00131DB0" w:rsidRDefault="00131DB0" w:rsidP="00131DB0">
      <w:pPr>
        <w:jc w:val="center"/>
        <w:rPr>
          <w:rFonts w:ascii="Times New Roman" w:hAnsi="Times New Roman" w:cs="Times New Roman"/>
          <w:b/>
          <w:sz w:val="24"/>
          <w:szCs w:val="24"/>
        </w:rPr>
      </w:pPr>
    </w:p>
    <w:p w:rsidR="00131DB0" w:rsidRPr="00131DB0" w:rsidRDefault="00131DB0" w:rsidP="00131DB0">
      <w:pPr>
        <w:spacing w:after="0"/>
        <w:jc w:val="center"/>
        <w:rPr>
          <w:rFonts w:ascii="Times New Roman" w:hAnsi="Times New Roman" w:cs="Times New Roman"/>
          <w:b/>
          <w:sz w:val="24"/>
          <w:szCs w:val="24"/>
        </w:rPr>
      </w:pPr>
      <w:r w:rsidRPr="00131DB0">
        <w:rPr>
          <w:rFonts w:ascii="Times New Roman" w:hAnsi="Times New Roman" w:cs="Times New Roman"/>
          <w:b/>
          <w:sz w:val="24"/>
          <w:szCs w:val="24"/>
        </w:rPr>
        <w:t>ABSTRACT</w:t>
      </w:r>
    </w:p>
    <w:p w:rsidR="00131DB0" w:rsidRPr="00131DB0" w:rsidRDefault="00131DB0" w:rsidP="00131DB0">
      <w:pPr>
        <w:spacing w:after="0"/>
        <w:jc w:val="center"/>
        <w:rPr>
          <w:rFonts w:ascii="Times New Roman" w:hAnsi="Times New Roman" w:cs="Times New Roman"/>
          <w:b/>
          <w:sz w:val="24"/>
          <w:szCs w:val="24"/>
        </w:rPr>
      </w:pP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This study aims to examine the effect of information asymmetry and earnings management on the cost of equity capital for food and beverages companies listed on the Indonesia Stock Exchange. The object in this study is food and beverages companies listed on the Indonesia Stock Exchange and the sample of research obtained by 11 companies with the study period is the 2015-2018 financial year. The independent variables used are information asymmetry and earnings management, while the dependent variable is cost of equity capital, moderating variables are agency theory and capital market theory. Data analysis method is done by using multiple regression calculations to examine the effect of independent variables on the dependent variable.</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The results of the study indicate that information asymmetry produces a non-significant positive direction and earnings management produces a positive direction significantly affecting </w:t>
      </w:r>
      <w:r w:rsidRPr="005B0D85">
        <w:rPr>
          <w:rFonts w:ascii="Times New Roman" w:hAnsi="Times New Roman" w:cs="Times New Roman"/>
          <w:i/>
          <w:sz w:val="24"/>
          <w:szCs w:val="24"/>
        </w:rPr>
        <w:t>the cost of equity capital</w:t>
      </w:r>
      <w:r w:rsidRPr="00131DB0">
        <w:rPr>
          <w:rFonts w:ascii="Times New Roman" w:hAnsi="Times New Roman" w:cs="Times New Roman"/>
          <w:sz w:val="24"/>
          <w:szCs w:val="24"/>
        </w:rPr>
        <w:t xml:space="preserve">. </w:t>
      </w:r>
      <w:proofErr w:type="gramStart"/>
      <w:r w:rsidRPr="00131DB0">
        <w:rPr>
          <w:rFonts w:ascii="Times New Roman" w:hAnsi="Times New Roman" w:cs="Times New Roman"/>
          <w:sz w:val="24"/>
          <w:szCs w:val="24"/>
        </w:rPr>
        <w:t>moderating</w:t>
      </w:r>
      <w:proofErr w:type="gramEnd"/>
      <w:r w:rsidRPr="00131DB0">
        <w:rPr>
          <w:rFonts w:ascii="Times New Roman" w:hAnsi="Times New Roman" w:cs="Times New Roman"/>
          <w:sz w:val="24"/>
          <w:szCs w:val="24"/>
        </w:rPr>
        <w:t xml:space="preserve"> variables of agency theory and capital market theory produce a non-significant positive direction on the relationship of information asymmetry on cost of equity capital. Investors assess at this time, the company that issued new ordinary shares is to cover its operational and investment debt, so that the company is less attractive to investors. In addition, investors consider other things in investing in a company such as business decision making, not only focusing on earnings information asymmetry, but also considering non-financial information on the existence of the company's internal mechanism.</w:t>
      </w:r>
    </w:p>
    <w:p w:rsidR="00131DB0" w:rsidRPr="00131DB0" w:rsidRDefault="00131DB0" w:rsidP="00131DB0">
      <w:pPr>
        <w:jc w:val="both"/>
        <w:rPr>
          <w:rFonts w:ascii="Times New Roman" w:hAnsi="Times New Roman" w:cs="Times New Roman"/>
          <w:b/>
          <w:sz w:val="24"/>
          <w:szCs w:val="24"/>
        </w:rPr>
      </w:pPr>
      <w:r w:rsidRPr="00131DB0">
        <w:rPr>
          <w:rFonts w:ascii="Times New Roman" w:hAnsi="Times New Roman" w:cs="Times New Roman"/>
          <w:b/>
          <w:sz w:val="24"/>
          <w:szCs w:val="24"/>
        </w:rPr>
        <w:t>Keywords: Information Asymmetry, Earnings Management, Cost of equity capital.</w:t>
      </w:r>
    </w:p>
    <w:p w:rsidR="00131DB0" w:rsidRPr="00131DB0" w:rsidRDefault="009349BF" w:rsidP="00131DB0">
      <w:pPr>
        <w:jc w:val="both"/>
        <w:rPr>
          <w:rFonts w:ascii="Times New Roman" w:hAnsi="Times New Roman" w:cs="Times New Roman"/>
          <w:b/>
          <w:sz w:val="24"/>
          <w:szCs w:val="24"/>
        </w:rPr>
      </w:pPr>
      <w:r>
        <w:rPr>
          <w:rFonts w:ascii="Times New Roman" w:hAnsi="Times New Roman" w:cs="Times New Roman"/>
          <w:b/>
          <w:sz w:val="24"/>
          <w:szCs w:val="24"/>
        </w:rPr>
        <w:t>INTRODUCTION</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Financial statements are an important facility for the public to know financial information in communicating to each party in need. The financial report is expected to help people to be smarter in making decisions in the world of investment. One form of running a good company operation requires good funds from creditors and investors. One process of bringing together parties who can provide funds to companies that need finance for their business is the capital market. The Indonesian stock exchange has the capability in funding sources and managing funds for the community. Companies that are included in the Indonesia </w:t>
      </w:r>
      <w:r w:rsidRPr="00131DB0">
        <w:rPr>
          <w:rFonts w:ascii="Times New Roman" w:hAnsi="Times New Roman" w:cs="Times New Roman"/>
          <w:sz w:val="24"/>
          <w:szCs w:val="24"/>
        </w:rPr>
        <w:lastRenderedPageBreak/>
        <w:t>Stock Exchange can issue shares and bonds that will be traded in the capital market to obtain funds from the fund provider.</w:t>
      </w:r>
    </w:p>
    <w:p w:rsidR="00131DB0" w:rsidRPr="00131DB0" w:rsidRDefault="00131DB0" w:rsidP="00131DB0">
      <w:pPr>
        <w:spacing w:after="0"/>
        <w:ind w:firstLine="720"/>
        <w:jc w:val="both"/>
        <w:rPr>
          <w:rFonts w:ascii="Times New Roman" w:hAnsi="Times New Roman" w:cs="Times New Roman"/>
          <w:sz w:val="24"/>
          <w:szCs w:val="24"/>
        </w:rPr>
      </w:pPr>
      <w:r w:rsidRPr="005B0D85">
        <w:rPr>
          <w:rFonts w:ascii="Times New Roman" w:hAnsi="Times New Roman" w:cs="Times New Roman"/>
          <w:i/>
          <w:sz w:val="24"/>
          <w:szCs w:val="24"/>
        </w:rPr>
        <w:t>Cost of equity capital</w:t>
      </w:r>
      <w:r w:rsidRPr="00131DB0">
        <w:rPr>
          <w:rFonts w:ascii="Times New Roman" w:hAnsi="Times New Roman" w:cs="Times New Roman"/>
          <w:sz w:val="24"/>
          <w:szCs w:val="24"/>
        </w:rPr>
        <w:t xml:space="preserve"> is a calculation of the discount rate imposed on each company share by capital market players on the basis of the company's consideration to determine the current stock price and estimated cash flows in the future.</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Cost of Equity Capital is a certain assessment that the company must achieve in meeting the needs of future investors and creditors. </w:t>
      </w:r>
      <w:r w:rsidRPr="005B0D85">
        <w:rPr>
          <w:rFonts w:ascii="Times New Roman" w:hAnsi="Times New Roman" w:cs="Times New Roman"/>
          <w:i/>
          <w:sz w:val="24"/>
          <w:szCs w:val="24"/>
        </w:rPr>
        <w:t>The cost of equity capital</w:t>
      </w:r>
      <w:r w:rsidRPr="00131DB0">
        <w:rPr>
          <w:rFonts w:ascii="Times New Roman" w:hAnsi="Times New Roman" w:cs="Times New Roman"/>
          <w:sz w:val="24"/>
          <w:szCs w:val="24"/>
        </w:rPr>
        <w:t xml:space="preserve"> (cost of equity capital) is related to the level of risk of investment in the company's stock. </w:t>
      </w:r>
      <w:proofErr w:type="gramStart"/>
      <w:r w:rsidR="005B0D85">
        <w:rPr>
          <w:rFonts w:ascii="Times New Roman" w:hAnsi="Times New Roman" w:cs="Times New Roman"/>
          <w:i/>
          <w:sz w:val="24"/>
          <w:szCs w:val="24"/>
        </w:rPr>
        <w:t>c</w:t>
      </w:r>
      <w:r w:rsidRPr="005B0D85">
        <w:rPr>
          <w:rFonts w:ascii="Times New Roman" w:hAnsi="Times New Roman" w:cs="Times New Roman"/>
          <w:i/>
          <w:sz w:val="24"/>
          <w:szCs w:val="24"/>
        </w:rPr>
        <w:t>ost</w:t>
      </w:r>
      <w:proofErr w:type="gramEnd"/>
      <w:r w:rsidRPr="005B0D85">
        <w:rPr>
          <w:rFonts w:ascii="Times New Roman" w:hAnsi="Times New Roman" w:cs="Times New Roman"/>
          <w:i/>
          <w:sz w:val="24"/>
          <w:szCs w:val="24"/>
        </w:rPr>
        <w:t xml:space="preserve"> of equity capital</w:t>
      </w:r>
      <w:r w:rsidRPr="00131DB0">
        <w:rPr>
          <w:rFonts w:ascii="Times New Roman" w:hAnsi="Times New Roman" w:cs="Times New Roman"/>
          <w:sz w:val="24"/>
          <w:szCs w:val="24"/>
        </w:rPr>
        <w:t xml:space="preserve"> is the risk of business performance and the risk of financial note is balance (relatively stable). The calculation of the </w:t>
      </w:r>
      <w:r w:rsidRPr="005B0D85">
        <w:rPr>
          <w:rFonts w:ascii="Times New Roman" w:hAnsi="Times New Roman" w:cs="Times New Roman"/>
          <w:i/>
          <w:sz w:val="24"/>
          <w:szCs w:val="24"/>
        </w:rPr>
        <w:t>Cost of equity capital</w:t>
      </w:r>
      <w:r w:rsidRPr="00131DB0">
        <w:rPr>
          <w:rFonts w:ascii="Times New Roman" w:hAnsi="Times New Roman" w:cs="Times New Roman"/>
          <w:sz w:val="24"/>
          <w:szCs w:val="24"/>
        </w:rPr>
        <w:t xml:space="preserve"> uses the source of funds provided to the company. There are several sources of funds, namely: (a) long-term debt, (b) preferred stock, (c) common stock, (d) retained earnings. Cost of equity capital is the level of distribution needed by the fund provider, both investors and creditors. </w:t>
      </w:r>
      <w:r w:rsidRPr="005B0D85">
        <w:rPr>
          <w:rFonts w:ascii="Times New Roman" w:hAnsi="Times New Roman" w:cs="Times New Roman"/>
          <w:i/>
          <w:sz w:val="24"/>
          <w:szCs w:val="24"/>
        </w:rPr>
        <w:t>The cost of equity capital</w:t>
      </w:r>
      <w:r w:rsidRPr="00131DB0">
        <w:rPr>
          <w:rFonts w:ascii="Times New Roman" w:hAnsi="Times New Roman" w:cs="Times New Roman"/>
          <w:sz w:val="24"/>
          <w:szCs w:val="24"/>
        </w:rPr>
        <w:t xml:space="preserve"> related to investment risk for food and beverages companies that occurred in the past four years in the first quarter was the result of unstable or fluctuating quality but not up to delisting (a decline that could eliminate the food sector and munitions industry from the stock list Indonesian effect). Therefore, it is very important to know the cost of equity capital related to the investment in the food and beverage sector, where the sector is a sector of basic needs for the community.</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Based on t</w:t>
      </w:r>
      <w:r w:rsidR="0061614B">
        <w:rPr>
          <w:rFonts w:ascii="Times New Roman" w:hAnsi="Times New Roman" w:cs="Times New Roman"/>
          <w:sz w:val="24"/>
          <w:szCs w:val="24"/>
        </w:rPr>
        <w:t>he background above, the writer is interested</w:t>
      </w:r>
      <w:r w:rsidRPr="00131DB0">
        <w:rPr>
          <w:rFonts w:ascii="Times New Roman" w:hAnsi="Times New Roman" w:cs="Times New Roman"/>
          <w:sz w:val="24"/>
          <w:szCs w:val="24"/>
        </w:rPr>
        <w:t xml:space="preserve"> to do research entitled: THE EFFECT OF INFORMATION ASYMMETRY AND PROFIT MANAGEMENT ON COST OF EQUITY CAPITAL (Empirical Study on </w:t>
      </w:r>
      <w:r w:rsidRPr="005B0D85">
        <w:rPr>
          <w:rFonts w:ascii="Times New Roman" w:hAnsi="Times New Roman" w:cs="Times New Roman"/>
          <w:i/>
          <w:sz w:val="24"/>
          <w:szCs w:val="24"/>
        </w:rPr>
        <w:t>Food and Beverages</w:t>
      </w:r>
      <w:r w:rsidRPr="00131DB0">
        <w:rPr>
          <w:rFonts w:ascii="Times New Roman" w:hAnsi="Times New Roman" w:cs="Times New Roman"/>
          <w:sz w:val="24"/>
          <w:szCs w:val="24"/>
        </w:rPr>
        <w:t xml:space="preserve"> Companies listed on the Indonesia Stock Exchange in 2015-2018).</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Based on the above background, the formulation of the problem in this study is:</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a) How to increase </w:t>
      </w:r>
      <w:r w:rsidRPr="005B0D85">
        <w:rPr>
          <w:rFonts w:ascii="Times New Roman" w:hAnsi="Times New Roman" w:cs="Times New Roman"/>
          <w:i/>
          <w:sz w:val="24"/>
          <w:szCs w:val="24"/>
        </w:rPr>
        <w:t>cost of equity capital</w:t>
      </w:r>
      <w:r w:rsidRPr="00131DB0">
        <w:rPr>
          <w:rFonts w:ascii="Times New Roman" w:hAnsi="Times New Roman" w:cs="Times New Roman"/>
          <w:sz w:val="24"/>
          <w:szCs w:val="24"/>
        </w:rPr>
        <w:t xml:space="preserve"> with the emergence of information asymmetry in </w:t>
      </w:r>
      <w:r w:rsidRPr="005B0D85">
        <w:rPr>
          <w:rFonts w:ascii="Times New Roman" w:hAnsi="Times New Roman" w:cs="Times New Roman"/>
          <w:i/>
          <w:sz w:val="24"/>
          <w:szCs w:val="24"/>
        </w:rPr>
        <w:t>food and beverages</w:t>
      </w:r>
      <w:r w:rsidRPr="00131DB0">
        <w:rPr>
          <w:rFonts w:ascii="Times New Roman" w:hAnsi="Times New Roman" w:cs="Times New Roman"/>
          <w:sz w:val="24"/>
          <w:szCs w:val="24"/>
        </w:rPr>
        <w:t xml:space="preserve"> companies listed on the Indonesia stock exchange?</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b) Why does earnings management not always affect the cost of </w:t>
      </w:r>
      <w:r w:rsidRPr="005B0D85">
        <w:rPr>
          <w:rFonts w:ascii="Times New Roman" w:hAnsi="Times New Roman" w:cs="Times New Roman"/>
          <w:i/>
          <w:sz w:val="24"/>
          <w:szCs w:val="24"/>
        </w:rPr>
        <w:t>equity capital of food and beverages</w:t>
      </w:r>
      <w:r w:rsidRPr="00131DB0">
        <w:rPr>
          <w:rFonts w:ascii="Times New Roman" w:hAnsi="Times New Roman" w:cs="Times New Roman"/>
          <w:sz w:val="24"/>
          <w:szCs w:val="24"/>
        </w:rPr>
        <w:t xml:space="preserve"> companies listed on the Indonesian stock exchange?</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c) Does the agency theory have an influence on the relationship between information asymmetry and the occurrence of cost of equity capital in </w:t>
      </w:r>
      <w:r w:rsidRPr="005B0D85">
        <w:rPr>
          <w:rFonts w:ascii="Times New Roman" w:hAnsi="Times New Roman" w:cs="Times New Roman"/>
          <w:i/>
          <w:sz w:val="24"/>
          <w:szCs w:val="24"/>
        </w:rPr>
        <w:t>food and beverages</w:t>
      </w:r>
      <w:r w:rsidRPr="00131DB0">
        <w:rPr>
          <w:rFonts w:ascii="Times New Roman" w:hAnsi="Times New Roman" w:cs="Times New Roman"/>
          <w:sz w:val="24"/>
          <w:szCs w:val="24"/>
        </w:rPr>
        <w:t xml:space="preserve"> companies listed on the Indonesian stock exchange?</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d) Does capital market theory have an influence on the relationship between information asymmetry and the occurrence of </w:t>
      </w:r>
      <w:r w:rsidRPr="005B0D85">
        <w:rPr>
          <w:rFonts w:ascii="Times New Roman" w:hAnsi="Times New Roman" w:cs="Times New Roman"/>
          <w:i/>
          <w:sz w:val="24"/>
          <w:szCs w:val="24"/>
        </w:rPr>
        <w:t>cost of equity capital in food and beverages</w:t>
      </w:r>
      <w:r w:rsidRPr="00131DB0">
        <w:rPr>
          <w:rFonts w:ascii="Times New Roman" w:hAnsi="Times New Roman" w:cs="Times New Roman"/>
          <w:sz w:val="24"/>
          <w:szCs w:val="24"/>
        </w:rPr>
        <w:t xml:space="preserve"> companies listed on the Indonesian stock exchange?</w:t>
      </w:r>
    </w:p>
    <w:p w:rsidR="00131DB0" w:rsidRPr="00131DB0" w:rsidRDefault="00131DB0" w:rsidP="00131DB0">
      <w:pPr>
        <w:spacing w:after="0"/>
        <w:jc w:val="both"/>
        <w:rPr>
          <w:rFonts w:ascii="Times New Roman" w:hAnsi="Times New Roman" w:cs="Times New Roman"/>
          <w:b/>
          <w:sz w:val="24"/>
          <w:szCs w:val="24"/>
        </w:rPr>
      </w:pPr>
      <w:r w:rsidRPr="00131DB0">
        <w:rPr>
          <w:rFonts w:ascii="Times New Roman" w:hAnsi="Times New Roman" w:cs="Times New Roman"/>
          <w:b/>
          <w:sz w:val="24"/>
          <w:szCs w:val="24"/>
        </w:rPr>
        <w:t>REVIEW OF LITERATURE AND HYPOTHESES</w:t>
      </w:r>
    </w:p>
    <w:p w:rsidR="00131DB0" w:rsidRPr="00131DB0" w:rsidRDefault="00131DB0" w:rsidP="00131DB0">
      <w:pPr>
        <w:spacing w:after="0"/>
        <w:jc w:val="both"/>
        <w:rPr>
          <w:rFonts w:ascii="Times New Roman" w:hAnsi="Times New Roman" w:cs="Times New Roman"/>
          <w:b/>
          <w:sz w:val="24"/>
          <w:szCs w:val="24"/>
        </w:rPr>
      </w:pPr>
      <w:r w:rsidRPr="00131DB0">
        <w:rPr>
          <w:rFonts w:ascii="Times New Roman" w:hAnsi="Times New Roman" w:cs="Times New Roman"/>
          <w:b/>
          <w:sz w:val="24"/>
          <w:szCs w:val="24"/>
        </w:rPr>
        <w:t>Agency Theory</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This theory is related to the relationship between principal and agent (agency relationship). Agency relationships occur when one entity (principal) delegates authority, authority to another party (agent). Agency relationships allow for potential conflicts of interest between the principal and the agent. Agency theory states that companies can be shown as owners of resources. An agency relationship can appear when one or several individuals, entrust to one or several individuals, to carry out several actions and then delegate decision-making authority to the agent. Agency relationships occur when the actions of one individual affect the welfare of other individuals. Individuals who perform these </w:t>
      </w:r>
      <w:r w:rsidRPr="00131DB0">
        <w:rPr>
          <w:rFonts w:ascii="Times New Roman" w:hAnsi="Times New Roman" w:cs="Times New Roman"/>
          <w:sz w:val="24"/>
          <w:szCs w:val="24"/>
        </w:rPr>
        <w:lastRenderedPageBreak/>
        <w:t>actions are referred to as agents and parties who have welfare (utility) as me</w:t>
      </w:r>
      <w:r w:rsidR="0061614B">
        <w:rPr>
          <w:rFonts w:ascii="Times New Roman" w:hAnsi="Times New Roman" w:cs="Times New Roman"/>
          <w:sz w:val="24"/>
          <w:szCs w:val="24"/>
        </w:rPr>
        <w:t>asured by the size of the Indonesia monetary unit</w:t>
      </w:r>
      <w:r w:rsidRPr="00131DB0">
        <w:rPr>
          <w:rFonts w:ascii="Times New Roman" w:hAnsi="Times New Roman" w:cs="Times New Roman"/>
          <w:sz w:val="24"/>
          <w:szCs w:val="24"/>
        </w:rPr>
        <w:t>, and influenced by the actions of the agent as principal. In the principal agency relationship, the agent wants to act according to the principal's interests.</w:t>
      </w:r>
    </w:p>
    <w:p w:rsidR="00131DB0" w:rsidRPr="00131DB0" w:rsidRDefault="00131DB0" w:rsidP="00131DB0">
      <w:pPr>
        <w:spacing w:after="0"/>
        <w:jc w:val="both"/>
        <w:rPr>
          <w:rFonts w:ascii="Times New Roman" w:hAnsi="Times New Roman" w:cs="Times New Roman"/>
          <w:b/>
          <w:sz w:val="24"/>
          <w:szCs w:val="24"/>
        </w:rPr>
      </w:pPr>
      <w:r w:rsidRPr="00131DB0">
        <w:rPr>
          <w:rFonts w:ascii="Times New Roman" w:hAnsi="Times New Roman" w:cs="Times New Roman"/>
          <w:b/>
          <w:sz w:val="24"/>
          <w:szCs w:val="24"/>
        </w:rPr>
        <w:t>Information Asymmetry</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Is an information situation where the manager has more knowledge about the condition of the company in the future compared to information owned by investors or other interested parties. There are two types of information asymmetry: </w:t>
      </w:r>
      <w:r w:rsidRPr="00131DB0">
        <w:rPr>
          <w:rFonts w:ascii="Times New Roman" w:hAnsi="Times New Roman" w:cs="Times New Roman"/>
          <w:i/>
          <w:sz w:val="24"/>
          <w:szCs w:val="24"/>
        </w:rPr>
        <w:t>adverse selection and moral hazard.</w:t>
      </w:r>
      <w:r w:rsidRPr="00131DB0">
        <w:rPr>
          <w:rFonts w:ascii="Times New Roman" w:hAnsi="Times New Roman" w:cs="Times New Roman"/>
          <w:sz w:val="24"/>
          <w:szCs w:val="24"/>
        </w:rPr>
        <w:t xml:space="preserve"> </w:t>
      </w:r>
      <w:r w:rsidRPr="00131DB0">
        <w:rPr>
          <w:rFonts w:ascii="Times New Roman" w:hAnsi="Times New Roman" w:cs="Times New Roman"/>
          <w:i/>
          <w:sz w:val="24"/>
          <w:szCs w:val="24"/>
        </w:rPr>
        <w:t>Adverse selection</w:t>
      </w:r>
      <w:r w:rsidRPr="00131DB0">
        <w:rPr>
          <w:rFonts w:ascii="Times New Roman" w:hAnsi="Times New Roman" w:cs="Times New Roman"/>
          <w:sz w:val="24"/>
          <w:szCs w:val="24"/>
        </w:rPr>
        <w:t xml:space="preserve"> is a type of information asymmetry where one or more parties that carry out a business transaction, or a potential business transaction has more information than other parties. Adverse selection occurs because some people such as company managers and other inside parties are more aware of the current condition and prospects for the future of a company than outside investors. The adverse-selection problem arises when the agent has information that is useful for decision making and the principal does not know it. However the principal cannot know whether the decision taken by the agent is appropriate because they do not have the same information. The principal faces the problem of information asymmetry.</w:t>
      </w:r>
    </w:p>
    <w:p w:rsidR="00131DB0" w:rsidRPr="00131DB0" w:rsidRDefault="00131DB0" w:rsidP="00131DB0">
      <w:pPr>
        <w:spacing w:after="0"/>
        <w:jc w:val="both"/>
        <w:rPr>
          <w:rFonts w:ascii="Times New Roman" w:hAnsi="Times New Roman" w:cs="Times New Roman"/>
          <w:b/>
          <w:sz w:val="24"/>
          <w:szCs w:val="24"/>
        </w:rPr>
      </w:pPr>
      <w:r w:rsidRPr="00131DB0">
        <w:rPr>
          <w:rFonts w:ascii="Times New Roman" w:hAnsi="Times New Roman" w:cs="Times New Roman"/>
          <w:b/>
          <w:sz w:val="24"/>
          <w:szCs w:val="24"/>
        </w:rPr>
        <w:t>Profit management</w:t>
      </w:r>
    </w:p>
    <w:p w:rsidR="00131DB0" w:rsidRPr="00131DB0" w:rsidRDefault="0061614B" w:rsidP="00131DB0">
      <w:pPr>
        <w:spacing w:after="0"/>
        <w:ind w:firstLine="720"/>
        <w:jc w:val="both"/>
        <w:rPr>
          <w:rFonts w:ascii="Times New Roman" w:hAnsi="Times New Roman" w:cs="Times New Roman"/>
          <w:sz w:val="24"/>
          <w:szCs w:val="24"/>
        </w:rPr>
      </w:pPr>
      <w:r>
        <w:rPr>
          <w:rFonts w:ascii="Times New Roman" w:hAnsi="Times New Roman" w:cs="Times New Roman"/>
          <w:sz w:val="24"/>
          <w:szCs w:val="24"/>
        </w:rPr>
        <w:t>Profit management i</w:t>
      </w:r>
      <w:r w:rsidR="00131DB0" w:rsidRPr="00131DB0">
        <w:rPr>
          <w:rFonts w:ascii="Times New Roman" w:hAnsi="Times New Roman" w:cs="Times New Roman"/>
          <w:sz w:val="24"/>
          <w:szCs w:val="24"/>
        </w:rPr>
        <w:t>s a disclosure, namely financial statements intervened with the aim of obtaining personal benefits. Management makes engineering efforts by using certain techniques so that the appearance of financial statements looks better. Looks better on the profit height, or looks lower in profit. The display is adjusted to the expected goals of management, namely a reduction in tax rates, avoidance of monopolies. Compensation and bonuses, the pressure of the debt covenant, and other motivations. Managers have information about future earnings and will signify their beliefs regarding certain rates of profit in the future. If the manager is wrong about the upcoming profit level they will not disclose it. Earnings management is related to safeguarding expectations that future periods will increase.</w:t>
      </w:r>
    </w:p>
    <w:p w:rsidR="00131DB0" w:rsidRPr="00131DB0" w:rsidRDefault="00131DB0" w:rsidP="00131DB0">
      <w:pPr>
        <w:spacing w:after="0"/>
        <w:jc w:val="both"/>
        <w:rPr>
          <w:rFonts w:ascii="Times New Roman" w:hAnsi="Times New Roman" w:cs="Times New Roman"/>
          <w:b/>
          <w:sz w:val="24"/>
          <w:szCs w:val="24"/>
        </w:rPr>
      </w:pPr>
      <w:r w:rsidRPr="00131DB0">
        <w:rPr>
          <w:rFonts w:ascii="Times New Roman" w:hAnsi="Times New Roman" w:cs="Times New Roman"/>
          <w:b/>
          <w:sz w:val="24"/>
          <w:szCs w:val="24"/>
        </w:rPr>
        <w:t xml:space="preserve">Cost </w:t>
      </w:r>
      <w:proofErr w:type="gramStart"/>
      <w:r w:rsidRPr="00131DB0">
        <w:rPr>
          <w:rFonts w:ascii="Times New Roman" w:hAnsi="Times New Roman" w:cs="Times New Roman"/>
          <w:b/>
          <w:sz w:val="24"/>
          <w:szCs w:val="24"/>
        </w:rPr>
        <w:t>Of</w:t>
      </w:r>
      <w:proofErr w:type="gramEnd"/>
      <w:r w:rsidRPr="00131DB0">
        <w:rPr>
          <w:rFonts w:ascii="Times New Roman" w:hAnsi="Times New Roman" w:cs="Times New Roman"/>
          <w:b/>
          <w:sz w:val="24"/>
          <w:szCs w:val="24"/>
        </w:rPr>
        <w:t xml:space="preserve"> Equity Capital</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That is the amount of equity costs (cost of equity) and the cost of debt that is considered with a certain value. A company to finance its sustainability also requires funding from external parties, namely by becoming an open company or listed on the IDX, the company can issue shares and bonds. For internal financing, the company can invest more in the profits generated from the company's operational activities.</w:t>
      </w:r>
    </w:p>
    <w:p w:rsidR="00131DB0" w:rsidRPr="00131DB0" w:rsidRDefault="00131DB0" w:rsidP="00131DB0">
      <w:pPr>
        <w:spacing w:after="0"/>
        <w:jc w:val="both"/>
        <w:rPr>
          <w:rFonts w:ascii="Times New Roman" w:hAnsi="Times New Roman" w:cs="Times New Roman"/>
          <w:b/>
          <w:sz w:val="24"/>
          <w:szCs w:val="24"/>
        </w:rPr>
      </w:pPr>
      <w:r w:rsidRPr="00131DB0">
        <w:rPr>
          <w:rFonts w:ascii="Times New Roman" w:hAnsi="Times New Roman" w:cs="Times New Roman"/>
          <w:b/>
          <w:sz w:val="24"/>
          <w:szCs w:val="24"/>
        </w:rPr>
        <w:t>Capital Market Theory</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In the capital market, investors are not parties who have no knowledge of earnings management at all. In many previous capital market studies, inverters have seen abnormal accruals more as a reflection of earnings management practices. The discussion of the practice of earnings management also assumes that financial statements provide efficient information for investors. Reported earnings in financial statements</w:t>
      </w:r>
      <w:r w:rsidR="0061614B">
        <w:rPr>
          <w:rFonts w:ascii="Times New Roman" w:hAnsi="Times New Roman" w:cs="Times New Roman"/>
          <w:sz w:val="24"/>
          <w:szCs w:val="24"/>
        </w:rPr>
        <w:t xml:space="preserve"> is</w:t>
      </w:r>
      <w:r w:rsidRPr="00131DB0">
        <w:rPr>
          <w:rFonts w:ascii="Times New Roman" w:hAnsi="Times New Roman" w:cs="Times New Roman"/>
          <w:sz w:val="24"/>
          <w:szCs w:val="24"/>
        </w:rPr>
        <w:t xml:space="preserve"> reflect management judgment. Which has relevance value and is a good predictor of future cash flows compared to current cash flows. Earnings management is chosen by management with the aim of influencing users' perceptions of company financial statements. </w:t>
      </w:r>
      <w:proofErr w:type="gramStart"/>
      <w:r w:rsidRPr="00131DB0">
        <w:rPr>
          <w:rFonts w:ascii="Times New Roman" w:hAnsi="Times New Roman" w:cs="Times New Roman"/>
          <w:sz w:val="24"/>
          <w:szCs w:val="24"/>
        </w:rPr>
        <w:t>Managers</w:t>
      </w:r>
      <w:proofErr w:type="gramEnd"/>
      <w:r w:rsidRPr="00131DB0">
        <w:rPr>
          <w:rFonts w:ascii="Times New Roman" w:hAnsi="Times New Roman" w:cs="Times New Roman"/>
          <w:sz w:val="24"/>
          <w:szCs w:val="24"/>
        </w:rPr>
        <w:t xml:space="preserve"> face</w:t>
      </w:r>
      <w:r w:rsidR="0061614B">
        <w:rPr>
          <w:rFonts w:ascii="Times New Roman" w:hAnsi="Times New Roman" w:cs="Times New Roman"/>
          <w:sz w:val="24"/>
          <w:szCs w:val="24"/>
        </w:rPr>
        <w:t xml:space="preserve"> has</w:t>
      </w:r>
      <w:r w:rsidRPr="00131DB0">
        <w:rPr>
          <w:rFonts w:ascii="Times New Roman" w:hAnsi="Times New Roman" w:cs="Times New Roman"/>
          <w:sz w:val="24"/>
          <w:szCs w:val="24"/>
        </w:rPr>
        <w:t xml:space="preserve"> many consequences from the reported earnings profile. Analysis and institutional investor preferences will influence the reporting decisions made by managers through their impact on </w:t>
      </w:r>
      <w:r w:rsidRPr="00131DB0">
        <w:rPr>
          <w:rFonts w:ascii="Times New Roman" w:hAnsi="Times New Roman" w:cs="Times New Roman"/>
          <w:sz w:val="24"/>
          <w:szCs w:val="24"/>
        </w:rPr>
        <w:lastRenderedPageBreak/>
        <w:t>compensation, reputation, job security, and capital market consequences that affect managers' utility.</w:t>
      </w:r>
    </w:p>
    <w:p w:rsidR="00131DB0" w:rsidRPr="00131DB0" w:rsidRDefault="00131DB0" w:rsidP="00131DB0">
      <w:pPr>
        <w:spacing w:after="0"/>
        <w:jc w:val="both"/>
        <w:rPr>
          <w:rFonts w:ascii="Times New Roman" w:hAnsi="Times New Roman" w:cs="Times New Roman"/>
          <w:b/>
          <w:sz w:val="24"/>
          <w:szCs w:val="24"/>
        </w:rPr>
      </w:pPr>
      <w:r w:rsidRPr="00131DB0">
        <w:rPr>
          <w:rFonts w:ascii="Times New Roman" w:hAnsi="Times New Roman" w:cs="Times New Roman"/>
          <w:b/>
          <w:sz w:val="24"/>
          <w:szCs w:val="24"/>
        </w:rPr>
        <w:t xml:space="preserve">1 </w:t>
      </w:r>
      <w:r w:rsidR="0074076C">
        <w:rPr>
          <w:rFonts w:ascii="Times New Roman" w:hAnsi="Times New Roman" w:cs="Times New Roman"/>
          <w:b/>
          <w:sz w:val="24"/>
          <w:szCs w:val="24"/>
        </w:rPr>
        <w:t xml:space="preserve">The </w:t>
      </w:r>
      <w:r w:rsidRPr="00131DB0">
        <w:rPr>
          <w:rFonts w:ascii="Times New Roman" w:hAnsi="Times New Roman" w:cs="Times New Roman"/>
          <w:b/>
          <w:sz w:val="24"/>
          <w:szCs w:val="24"/>
        </w:rPr>
        <w:t>Influence between Information Asymmetry and Cost of Equity Capital</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The existence of information asymmetry is considered to be the cause of the cost of equity capital that can increase the level of return for recipients of fund channels. When asymmetry information is high, the company can engineer the cost of equity capital before the financial statements are audited without worrying about detecting the engineering. Therefore, the increasing asymmetry information that occurs, the greater the habits of companies that will not be monitored effectively as in companies with low asymmetry. The greater the risk and changes in investment growth the company then </w:t>
      </w:r>
      <w:proofErr w:type="spellStart"/>
      <w:r w:rsidRPr="00131DB0">
        <w:rPr>
          <w:rFonts w:ascii="Times New Roman" w:hAnsi="Times New Roman" w:cs="Times New Roman"/>
          <w:sz w:val="24"/>
          <w:szCs w:val="24"/>
        </w:rPr>
        <w:t>seamkin</w:t>
      </w:r>
      <w:proofErr w:type="spellEnd"/>
      <w:r w:rsidRPr="00131DB0">
        <w:rPr>
          <w:rFonts w:ascii="Times New Roman" w:hAnsi="Times New Roman" w:cs="Times New Roman"/>
          <w:sz w:val="24"/>
          <w:szCs w:val="24"/>
        </w:rPr>
        <w:t xml:space="preserve"> small the level of cost of equity capital. This is because information asymmetry will occur in companies with high investment growth rates. Whereas the larger the company, the greater the level of cost of equity capital. According to </w:t>
      </w:r>
      <w:proofErr w:type="spellStart"/>
      <w:r w:rsidRPr="00131DB0">
        <w:rPr>
          <w:rFonts w:ascii="Times New Roman" w:hAnsi="Times New Roman" w:cs="Times New Roman"/>
          <w:sz w:val="24"/>
          <w:szCs w:val="24"/>
        </w:rPr>
        <w:t>Muliati</w:t>
      </w:r>
      <w:proofErr w:type="spellEnd"/>
      <w:r w:rsidRPr="00131DB0">
        <w:rPr>
          <w:rFonts w:ascii="Times New Roman" w:hAnsi="Times New Roman" w:cs="Times New Roman"/>
          <w:sz w:val="24"/>
          <w:szCs w:val="24"/>
        </w:rPr>
        <w:t xml:space="preserve"> (2011) </w:t>
      </w:r>
      <w:proofErr w:type="gramStart"/>
      <w:r w:rsidRPr="00131DB0">
        <w:rPr>
          <w:rFonts w:ascii="Times New Roman" w:hAnsi="Times New Roman" w:cs="Times New Roman"/>
          <w:sz w:val="24"/>
          <w:szCs w:val="24"/>
        </w:rPr>
        <w:t>The</w:t>
      </w:r>
      <w:proofErr w:type="gramEnd"/>
      <w:r w:rsidRPr="00131DB0">
        <w:rPr>
          <w:rFonts w:ascii="Times New Roman" w:hAnsi="Times New Roman" w:cs="Times New Roman"/>
          <w:sz w:val="24"/>
          <w:szCs w:val="24"/>
        </w:rPr>
        <w:t xml:space="preserve"> results of this study indicate that information asymmetry has a positive effect on earnings management practices, the results of this proposal support the results of research conducted by </w:t>
      </w:r>
      <w:proofErr w:type="spellStart"/>
      <w:r w:rsidRPr="00131DB0">
        <w:rPr>
          <w:rFonts w:ascii="Times New Roman" w:hAnsi="Times New Roman" w:cs="Times New Roman"/>
          <w:sz w:val="24"/>
          <w:szCs w:val="24"/>
        </w:rPr>
        <w:t>Rahmawati</w:t>
      </w:r>
      <w:proofErr w:type="spellEnd"/>
      <w:r w:rsidRPr="00131DB0">
        <w:rPr>
          <w:rFonts w:ascii="Times New Roman" w:hAnsi="Times New Roman" w:cs="Times New Roman"/>
          <w:sz w:val="24"/>
          <w:szCs w:val="24"/>
        </w:rPr>
        <w:t xml:space="preserve">, et al (2006). </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From the description above, the following hypotheses can be formulated as H1: Information asymmetry has an influence on the cost of equity capital. </w:t>
      </w:r>
    </w:p>
    <w:p w:rsidR="00131DB0" w:rsidRPr="00131DB0" w:rsidRDefault="00131DB0" w:rsidP="00131DB0">
      <w:pPr>
        <w:spacing w:after="0"/>
        <w:jc w:val="both"/>
        <w:rPr>
          <w:rFonts w:ascii="Times New Roman" w:hAnsi="Times New Roman" w:cs="Times New Roman"/>
          <w:b/>
          <w:sz w:val="24"/>
          <w:szCs w:val="24"/>
        </w:rPr>
      </w:pPr>
      <w:r w:rsidRPr="00131DB0">
        <w:rPr>
          <w:rFonts w:ascii="Times New Roman" w:hAnsi="Times New Roman" w:cs="Times New Roman"/>
          <w:b/>
          <w:sz w:val="24"/>
          <w:szCs w:val="24"/>
        </w:rPr>
        <w:t xml:space="preserve">2 </w:t>
      </w:r>
      <w:r w:rsidR="0074076C">
        <w:rPr>
          <w:rFonts w:ascii="Times New Roman" w:hAnsi="Times New Roman" w:cs="Times New Roman"/>
          <w:b/>
          <w:sz w:val="24"/>
          <w:szCs w:val="24"/>
        </w:rPr>
        <w:t xml:space="preserve">The </w:t>
      </w:r>
      <w:r w:rsidRPr="00131DB0">
        <w:rPr>
          <w:rFonts w:ascii="Times New Roman" w:hAnsi="Times New Roman" w:cs="Times New Roman"/>
          <w:b/>
          <w:sz w:val="24"/>
          <w:szCs w:val="24"/>
        </w:rPr>
        <w:t>Influence between earnings management and Cost of Equity Capital</w:t>
      </w:r>
    </w:p>
    <w:p w:rsidR="00131DB0" w:rsidRPr="00131DB0" w:rsidRDefault="0061614B" w:rsidP="00131DB0">
      <w:pPr>
        <w:spacing w:after="0"/>
        <w:ind w:firstLine="720"/>
        <w:jc w:val="both"/>
        <w:rPr>
          <w:rFonts w:ascii="Times New Roman" w:hAnsi="Times New Roman" w:cs="Times New Roman"/>
          <w:sz w:val="24"/>
          <w:szCs w:val="24"/>
        </w:rPr>
      </w:pPr>
      <w:r>
        <w:rPr>
          <w:rFonts w:ascii="Times New Roman" w:hAnsi="Times New Roman" w:cs="Times New Roman"/>
          <w:sz w:val="24"/>
          <w:szCs w:val="24"/>
        </w:rPr>
        <w:t>The m</w:t>
      </w:r>
      <w:r w:rsidRPr="00131DB0">
        <w:rPr>
          <w:rFonts w:ascii="Times New Roman" w:hAnsi="Times New Roman" w:cs="Times New Roman"/>
          <w:sz w:val="24"/>
          <w:szCs w:val="24"/>
        </w:rPr>
        <w:t xml:space="preserve">anagement </w:t>
      </w:r>
      <w:r>
        <w:rPr>
          <w:rFonts w:ascii="Times New Roman" w:hAnsi="Times New Roman" w:cs="Times New Roman"/>
          <w:sz w:val="24"/>
          <w:szCs w:val="24"/>
        </w:rPr>
        <w:t>e</w:t>
      </w:r>
      <w:r w:rsidR="00131DB0" w:rsidRPr="00131DB0">
        <w:rPr>
          <w:rFonts w:ascii="Times New Roman" w:hAnsi="Times New Roman" w:cs="Times New Roman"/>
          <w:sz w:val="24"/>
          <w:szCs w:val="24"/>
        </w:rPr>
        <w:t xml:space="preserve">arnings that is often used is the value of company assets. Asset value is used as a measure of the company because there is still a compounding effect that arises because large companies are always identified with large asset values. This situation makes managers motivated to do the cost of equity capital because managers believe that users of financial statements are still basing one of the assessments on the company on the asset value. According to </w:t>
      </w:r>
      <w:proofErr w:type="spellStart"/>
      <w:r w:rsidR="00131DB0" w:rsidRPr="00131DB0">
        <w:rPr>
          <w:rFonts w:ascii="Times New Roman" w:hAnsi="Times New Roman" w:cs="Times New Roman"/>
          <w:sz w:val="24"/>
          <w:szCs w:val="24"/>
        </w:rPr>
        <w:t>Reizky</w:t>
      </w:r>
      <w:proofErr w:type="spellEnd"/>
      <w:r w:rsidR="00131DB0" w:rsidRPr="00131DB0">
        <w:rPr>
          <w:rFonts w:ascii="Times New Roman" w:hAnsi="Times New Roman" w:cs="Times New Roman"/>
          <w:sz w:val="24"/>
          <w:szCs w:val="24"/>
        </w:rPr>
        <w:t xml:space="preserve">, (2012) the results showed that there was no relationship between asymmetry and earnings management of cost of equity capital. From the results of previous research, it can be compared as a reference for future research. </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From the description above, it can be formulated the following provisional hypothesis as H2: earnings management has an influence on the cost of equity capital. </w:t>
      </w:r>
    </w:p>
    <w:p w:rsidR="00131DB0" w:rsidRPr="00131DB0" w:rsidRDefault="00131DB0" w:rsidP="00131DB0">
      <w:pPr>
        <w:spacing w:after="0"/>
        <w:jc w:val="both"/>
        <w:rPr>
          <w:rFonts w:ascii="Times New Roman" w:hAnsi="Times New Roman" w:cs="Times New Roman"/>
          <w:sz w:val="24"/>
          <w:szCs w:val="24"/>
        </w:rPr>
      </w:pPr>
      <w:r w:rsidRPr="00131DB0">
        <w:rPr>
          <w:rFonts w:ascii="Times New Roman" w:hAnsi="Times New Roman" w:cs="Times New Roman"/>
          <w:b/>
          <w:sz w:val="24"/>
          <w:szCs w:val="24"/>
        </w:rPr>
        <w:t>3 Is there an influence of agency theory on the relationship</w:t>
      </w:r>
      <w:r w:rsidRPr="00131DB0">
        <w:rPr>
          <w:rFonts w:ascii="Times New Roman" w:hAnsi="Times New Roman" w:cs="Times New Roman"/>
          <w:sz w:val="24"/>
          <w:szCs w:val="24"/>
        </w:rPr>
        <w:t xml:space="preserve"> </w:t>
      </w:r>
      <w:r w:rsidRPr="00131DB0">
        <w:rPr>
          <w:rFonts w:ascii="Times New Roman" w:hAnsi="Times New Roman" w:cs="Times New Roman"/>
          <w:b/>
          <w:sz w:val="24"/>
          <w:szCs w:val="24"/>
        </w:rPr>
        <w:t xml:space="preserve">between information asymmetry and the occurrence of cost of equity </w:t>
      </w:r>
      <w:proofErr w:type="gramStart"/>
      <w:r w:rsidRPr="00131DB0">
        <w:rPr>
          <w:rFonts w:ascii="Times New Roman" w:hAnsi="Times New Roman" w:cs="Times New Roman"/>
          <w:b/>
          <w:sz w:val="24"/>
          <w:szCs w:val="24"/>
        </w:rPr>
        <w:t>capital</w:t>
      </w:r>
      <w:proofErr w:type="gramEnd"/>
      <w:r w:rsidRPr="00131DB0">
        <w:rPr>
          <w:rFonts w:ascii="Times New Roman" w:hAnsi="Times New Roman" w:cs="Times New Roman"/>
          <w:sz w:val="24"/>
          <w:szCs w:val="24"/>
        </w:rPr>
        <w:t xml:space="preserve"> </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Agency conflicts that have the potential to arise when managers have shares of less than 100 percent. If a company is an individual governed by the owner, the owner-manager will take action to maximize his welfare. The owner-manager might measure utility with a measure of personal well-being. If the owner-manager sells ownership to outside investors, conflicts of interest are known as agency conflicts. According to Jensen and </w:t>
      </w:r>
      <w:proofErr w:type="spellStart"/>
      <w:r w:rsidRPr="00131DB0">
        <w:rPr>
          <w:rFonts w:ascii="Times New Roman" w:hAnsi="Times New Roman" w:cs="Times New Roman"/>
          <w:sz w:val="24"/>
          <w:szCs w:val="24"/>
        </w:rPr>
        <w:t>Beckling</w:t>
      </w:r>
      <w:proofErr w:type="spellEnd"/>
      <w:r w:rsidRPr="00131DB0">
        <w:rPr>
          <w:rFonts w:ascii="Times New Roman" w:hAnsi="Times New Roman" w:cs="Times New Roman"/>
          <w:sz w:val="24"/>
          <w:szCs w:val="24"/>
        </w:rPr>
        <w:t xml:space="preserve"> (1976) added that if the two groups (agents and principals) are people who try to maximize their utility, then there is a strong reason to believe that the agent will not always act the best for the principal's interests. With the conflicts that occur the agency theory is very important to be measured in the presence of information asymmetry that occurs in the cost of equity capital that occurs in food and beverage industry companies listed on the Indonesian stock exchange. Agency theory will later be known whether it plays an important role in the sustainability of the investments that are carried out. </w:t>
      </w:r>
    </w:p>
    <w:p w:rsidR="00131DB0" w:rsidRPr="00131DB0"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lastRenderedPageBreak/>
        <w:t xml:space="preserve">From the above description, the following hypothesis can be formulated as H3: Agency theory has an influence on the relationship between information asymmetry and the occurrence of cost of equity capital. </w:t>
      </w:r>
    </w:p>
    <w:p w:rsidR="00131DB0" w:rsidRPr="00131DB0" w:rsidRDefault="00131DB0" w:rsidP="00131DB0">
      <w:pPr>
        <w:spacing w:after="0"/>
        <w:jc w:val="both"/>
        <w:rPr>
          <w:rFonts w:ascii="Times New Roman" w:hAnsi="Times New Roman" w:cs="Times New Roman"/>
          <w:b/>
          <w:sz w:val="24"/>
          <w:szCs w:val="24"/>
        </w:rPr>
      </w:pPr>
      <w:r w:rsidRPr="00131DB0">
        <w:rPr>
          <w:rFonts w:ascii="Times New Roman" w:hAnsi="Times New Roman" w:cs="Times New Roman"/>
          <w:b/>
          <w:sz w:val="24"/>
          <w:szCs w:val="24"/>
        </w:rPr>
        <w:t xml:space="preserve">4 Is there an influence of capital market theory on the relationship between information asymmetry and the occurrence of cost of equity </w:t>
      </w:r>
      <w:proofErr w:type="gramStart"/>
      <w:r w:rsidRPr="00131DB0">
        <w:rPr>
          <w:rFonts w:ascii="Times New Roman" w:hAnsi="Times New Roman" w:cs="Times New Roman"/>
          <w:b/>
          <w:sz w:val="24"/>
          <w:szCs w:val="24"/>
        </w:rPr>
        <w:t>capital</w:t>
      </w:r>
      <w:proofErr w:type="gramEnd"/>
    </w:p>
    <w:p w:rsidR="00BE5BDC" w:rsidRDefault="00131DB0" w:rsidP="00131DB0">
      <w:pPr>
        <w:spacing w:after="0"/>
        <w:ind w:firstLine="720"/>
        <w:jc w:val="both"/>
        <w:rPr>
          <w:rFonts w:ascii="Times New Roman" w:hAnsi="Times New Roman" w:cs="Times New Roman"/>
          <w:sz w:val="24"/>
          <w:szCs w:val="24"/>
        </w:rPr>
      </w:pPr>
      <w:r w:rsidRPr="00131DB0">
        <w:rPr>
          <w:rFonts w:ascii="Times New Roman" w:hAnsi="Times New Roman" w:cs="Times New Roman"/>
          <w:sz w:val="24"/>
          <w:szCs w:val="24"/>
        </w:rPr>
        <w:t xml:space="preserve">Public companies have not only an urge to avoid losses or decrease profits, but also to be able to achieve market expectations so that the stock price does not go down. According to </w:t>
      </w:r>
      <w:proofErr w:type="spellStart"/>
      <w:r w:rsidRPr="00131DB0">
        <w:rPr>
          <w:rFonts w:ascii="Times New Roman" w:hAnsi="Times New Roman" w:cs="Times New Roman"/>
          <w:sz w:val="24"/>
          <w:szCs w:val="24"/>
        </w:rPr>
        <w:t>Bauwhede</w:t>
      </w:r>
      <w:proofErr w:type="spellEnd"/>
      <w:r w:rsidRPr="00131DB0">
        <w:rPr>
          <w:rFonts w:ascii="Times New Roman" w:hAnsi="Times New Roman" w:cs="Times New Roman"/>
          <w:sz w:val="24"/>
          <w:szCs w:val="24"/>
        </w:rPr>
        <w:t xml:space="preserve">, </w:t>
      </w:r>
      <w:proofErr w:type="spellStart"/>
      <w:r w:rsidRPr="00131DB0">
        <w:rPr>
          <w:rFonts w:ascii="Times New Roman" w:hAnsi="Times New Roman" w:cs="Times New Roman"/>
          <w:sz w:val="24"/>
          <w:szCs w:val="24"/>
        </w:rPr>
        <w:t>Wilekens</w:t>
      </w:r>
      <w:proofErr w:type="spellEnd"/>
      <w:r w:rsidRPr="00131DB0">
        <w:rPr>
          <w:rFonts w:ascii="Times New Roman" w:hAnsi="Times New Roman" w:cs="Times New Roman"/>
          <w:sz w:val="24"/>
          <w:szCs w:val="24"/>
        </w:rPr>
        <w:t xml:space="preserve"> and </w:t>
      </w:r>
      <w:proofErr w:type="spellStart"/>
      <w:r w:rsidRPr="00131DB0">
        <w:rPr>
          <w:rFonts w:ascii="Times New Roman" w:hAnsi="Times New Roman" w:cs="Times New Roman"/>
          <w:sz w:val="24"/>
          <w:szCs w:val="24"/>
        </w:rPr>
        <w:t>Gaeremynck</w:t>
      </w:r>
      <w:proofErr w:type="spellEnd"/>
      <w:r w:rsidRPr="00131DB0">
        <w:rPr>
          <w:rFonts w:ascii="Times New Roman" w:hAnsi="Times New Roman" w:cs="Times New Roman"/>
          <w:sz w:val="24"/>
          <w:szCs w:val="24"/>
        </w:rPr>
        <w:t xml:space="preserve"> (2003) examine whether there are differences in the behavior of profit-making companies with registered companies or not. The hypothesis proposed by registered companies has more impetus to increase profits compared to private companies. The evidence found is that listed companies make fewer profits than unregistered companies when equity capital has not been manipulated over the previous year.</w:t>
      </w:r>
      <w:r w:rsidR="00BE5BDC">
        <w:rPr>
          <w:rFonts w:ascii="Times New Roman" w:hAnsi="Times New Roman" w:cs="Times New Roman"/>
          <w:sz w:val="24"/>
          <w:szCs w:val="24"/>
        </w:rPr>
        <w:t xml:space="preserve"> </w:t>
      </w:r>
      <w:r w:rsidR="00BE5BDC" w:rsidRPr="00BE5BDC">
        <w:rPr>
          <w:rFonts w:ascii="Times New Roman" w:hAnsi="Times New Roman" w:cs="Times New Roman"/>
          <w:sz w:val="24"/>
          <w:szCs w:val="24"/>
        </w:rPr>
        <w:t xml:space="preserve">Non-public companies are more willing to lower equity capital with the aim of saving for future earnings formation. From the description above, the following hypothesis can be formulated as H3: Capital market theory has an influence on the relationship between information asymmetry and the occurrence of cost of equity capital. </w:t>
      </w:r>
      <w:proofErr w:type="gramStart"/>
      <w:r w:rsidR="00BE5BDC" w:rsidRPr="00BE5BDC">
        <w:rPr>
          <w:rFonts w:ascii="Times New Roman" w:hAnsi="Times New Roman" w:cs="Times New Roman"/>
          <w:sz w:val="24"/>
          <w:szCs w:val="24"/>
        </w:rPr>
        <w:t>conceptual</w:t>
      </w:r>
      <w:proofErr w:type="gramEnd"/>
      <w:r w:rsidR="00BE5BDC" w:rsidRPr="00BE5BDC">
        <w:rPr>
          <w:rFonts w:ascii="Times New Roman" w:hAnsi="Times New Roman" w:cs="Times New Roman"/>
          <w:sz w:val="24"/>
          <w:szCs w:val="24"/>
        </w:rPr>
        <w:t xml:space="preserve"> framework Based on the explanation of the theory that has been stated previously, then it is conveyed theoretical thinking that describes a conceptual framework which is an alloy as well as a flow of thought and as the formulation of a hypothesis. Measurement of good earnings management in asymmetry policy in accordance with the applicable provisions in the company. To make beliefs between principals and agents. This research model is based in the study there are factors that influence the cost of equity capital of food and </w:t>
      </w:r>
      <w:proofErr w:type="spellStart"/>
      <w:r w:rsidR="00BE5BDC" w:rsidRPr="00BE5BDC">
        <w:rPr>
          <w:rFonts w:ascii="Times New Roman" w:hAnsi="Times New Roman" w:cs="Times New Roman"/>
          <w:sz w:val="24"/>
          <w:szCs w:val="24"/>
        </w:rPr>
        <w:t>berages</w:t>
      </w:r>
      <w:proofErr w:type="spellEnd"/>
      <w:r w:rsidR="00BE5BDC" w:rsidRPr="00BE5BDC">
        <w:rPr>
          <w:rFonts w:ascii="Times New Roman" w:hAnsi="Times New Roman" w:cs="Times New Roman"/>
          <w:sz w:val="24"/>
          <w:szCs w:val="24"/>
        </w:rPr>
        <w:t xml:space="preserve"> companies listed on the Indonesian stock exchange</w:t>
      </w:r>
      <w:r w:rsidR="00BE5BDC">
        <w:rPr>
          <w:rFonts w:ascii="Times New Roman" w:hAnsi="Times New Roman" w:cs="Times New Roman"/>
          <w:sz w:val="24"/>
          <w:szCs w:val="24"/>
        </w:rPr>
        <w:t>.</w:t>
      </w:r>
    </w:p>
    <w:p w:rsidR="00131DB0" w:rsidRDefault="00BE5BDC" w:rsidP="008D17AA">
      <w:pPr>
        <w:spacing w:after="0"/>
        <w:ind w:firstLine="720"/>
        <w:jc w:val="center"/>
        <w:rPr>
          <w:rFonts w:ascii="Times New Roman" w:hAnsi="Times New Roman" w:cs="Times New Roman"/>
          <w:b/>
          <w:sz w:val="24"/>
          <w:szCs w:val="24"/>
        </w:rPr>
      </w:pPr>
      <w:r w:rsidRPr="00BE5BDC">
        <w:rPr>
          <w:rFonts w:ascii="Times New Roman" w:hAnsi="Times New Roman" w:cs="Times New Roman"/>
          <w:b/>
          <w:sz w:val="24"/>
          <w:szCs w:val="24"/>
        </w:rPr>
        <w:t>The conceptual framework will be described as follows:</w:t>
      </w:r>
    </w:p>
    <w:p w:rsidR="008D17AA" w:rsidRPr="008D17AA" w:rsidRDefault="008D17AA" w:rsidP="008D17AA">
      <w:pPr>
        <w:spacing w:after="0"/>
        <w:ind w:firstLine="720"/>
        <w:jc w:val="center"/>
        <w:rPr>
          <w:rFonts w:ascii="Times New Roman" w:hAnsi="Times New Roman" w:cs="Times New Roman"/>
          <w:b/>
          <w:sz w:val="24"/>
          <w:szCs w:val="24"/>
        </w:rPr>
      </w:pPr>
    </w:p>
    <w:p w:rsidR="00BE5BDC" w:rsidRDefault="00BE5BDC" w:rsidP="00BE5BDC">
      <w:pPr>
        <w:autoSpaceDE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Picture </w:t>
      </w:r>
      <w:r w:rsidRPr="001129C2">
        <w:rPr>
          <w:rFonts w:ascii="Times New Roman" w:hAnsi="Times New Roman" w:cs="Times New Roman"/>
          <w:b/>
          <w:color w:val="000000"/>
          <w:sz w:val="24"/>
          <w:szCs w:val="24"/>
        </w:rPr>
        <w:t>2.1</w:t>
      </w:r>
    </w:p>
    <w:p w:rsidR="00BE5BDC" w:rsidRDefault="00BE5BDC" w:rsidP="00BE5BDC">
      <w:pPr>
        <w:autoSpaceDE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Framework</w:t>
      </w:r>
    </w:p>
    <w:p w:rsidR="00BE5BDC" w:rsidRPr="001129C2" w:rsidRDefault="00BE5BDC" w:rsidP="00BE5BDC">
      <w:pPr>
        <w:tabs>
          <w:tab w:val="left" w:pos="3990"/>
        </w:tabs>
        <w:autoSpaceDE w:val="0"/>
        <w:adjustRightInd w:val="0"/>
        <w:spacing w:after="0" w:line="240" w:lineRule="auto"/>
        <w:rPr>
          <w:rFonts w:ascii="Times New Roman" w:hAnsi="Times New Roman" w:cs="Times New Roman"/>
          <w:b/>
          <w:color w:val="000000"/>
          <w:sz w:val="24"/>
          <w:szCs w:val="24"/>
        </w:rPr>
      </w:pPr>
      <w:r w:rsidRPr="001129C2">
        <w:rPr>
          <w:rFonts w:ascii="Times New Roman" w:hAnsi="Times New Roman" w:cs="Times New Roman"/>
          <w:b/>
          <w:noProof/>
          <w:color w:val="000000"/>
          <w:sz w:val="24"/>
          <w:szCs w:val="24"/>
        </w:rPr>
        <mc:AlternateContent>
          <mc:Choice Requires="wps">
            <w:drawing>
              <wp:anchor distT="0" distB="0" distL="114300" distR="114300" simplePos="0" relativeHeight="251661312" behindDoc="0" locked="0" layoutInCell="1" allowOverlap="1" wp14:anchorId="30809001" wp14:editId="4F21542C">
                <wp:simplePos x="0" y="0"/>
                <wp:positionH relativeFrom="column">
                  <wp:posOffset>1748155</wp:posOffset>
                </wp:positionH>
                <wp:positionV relativeFrom="paragraph">
                  <wp:posOffset>167640</wp:posOffset>
                </wp:positionV>
                <wp:extent cx="2030095" cy="502285"/>
                <wp:effectExtent l="0" t="0" r="27305" b="12065"/>
                <wp:wrapNone/>
                <wp:docPr id="21" name="Rectangle 21"/>
                <wp:cNvGraphicFramePr/>
                <a:graphic xmlns:a="http://schemas.openxmlformats.org/drawingml/2006/main">
                  <a:graphicData uri="http://schemas.microsoft.com/office/word/2010/wordprocessingShape">
                    <wps:wsp>
                      <wps:cNvSpPr/>
                      <wps:spPr>
                        <a:xfrm>
                          <a:off x="0" y="0"/>
                          <a:ext cx="2030095" cy="50228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7D96" w:rsidRPr="00C51EE1" w:rsidRDefault="00847D96" w:rsidP="00BE5BDC">
                            <w:pPr>
                              <w:pStyle w:val="ListParagraph"/>
                              <w:numPr>
                                <w:ilvl w:val="0"/>
                                <w:numId w:val="8"/>
                              </w:num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Agency Theory</w:t>
                            </w:r>
                          </w:p>
                          <w:p w:rsidR="00847D96" w:rsidRPr="00C51EE1" w:rsidRDefault="00847D96" w:rsidP="00BE5BDC">
                            <w:pPr>
                              <w:pStyle w:val="ListParagraph"/>
                              <w:numPr>
                                <w:ilvl w:val="0"/>
                                <w:numId w:val="8"/>
                              </w:num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Capital market theory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0809001" id="Rectangle 21" o:spid="_x0000_s1026" style="position:absolute;margin-left:137.65pt;margin-top:13.2pt;width:159.85pt;height:3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" fillcolor="white [3212]" strokecolor="black [3213]" strokeweight="2pt">
                <v:textbox>
                  <w:txbxContent>
                    <w:p w:rsidR="00847D96" w:rsidRPr="00C51EE1" w:rsidRDefault="00847D96" w:rsidP="00BE5BDC">
                      <w:pPr>
                        <w:pStyle w:val="ListParagraph"/>
                        <w:numPr>
                          <w:ilvl w:val="0"/>
                          <w:numId w:val="8"/>
                        </w:num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Agency Theory</w:t>
                      </w:r>
                    </w:p>
                    <w:p w:rsidR="00847D96" w:rsidRPr="00C51EE1" w:rsidRDefault="00847D96" w:rsidP="00BE5BDC">
                      <w:pPr>
                        <w:pStyle w:val="ListParagraph"/>
                        <w:numPr>
                          <w:ilvl w:val="0"/>
                          <w:numId w:val="8"/>
                        </w:num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Capital market theory</w:t>
                      </w:r>
                    </w:p>
                  </w:txbxContent>
                </v:textbox>
              </v:rect>
            </w:pict>
          </mc:Fallback>
        </mc:AlternateContent>
      </w:r>
      <w:r>
        <w:rPr>
          <w:rFonts w:ascii="Times New Roman" w:hAnsi="Times New Roman" w:cs="Times New Roman"/>
          <w:b/>
          <w:color w:val="000000"/>
          <w:sz w:val="24"/>
          <w:szCs w:val="24"/>
        </w:rPr>
        <w:tab/>
      </w:r>
    </w:p>
    <w:p w:rsidR="00BE5BDC" w:rsidRPr="001129C2" w:rsidRDefault="00BE5BDC" w:rsidP="00BE5BDC">
      <w:pPr>
        <w:tabs>
          <w:tab w:val="left" w:pos="284"/>
        </w:tabs>
        <w:spacing w:line="240" w:lineRule="auto"/>
        <w:jc w:val="center"/>
        <w:rPr>
          <w:rFonts w:ascii="Times New Roman" w:hAnsi="Times New Roman" w:cs="Times New Roman"/>
          <w:b/>
          <w:color w:val="000000"/>
          <w:sz w:val="24"/>
          <w:szCs w:val="24"/>
        </w:rPr>
      </w:pPr>
    </w:p>
    <w:p w:rsidR="00BE5BDC" w:rsidRPr="001129C2" w:rsidRDefault="00BE5BDC" w:rsidP="00BE5BDC">
      <w:pPr>
        <w:tabs>
          <w:tab w:val="left" w:pos="284"/>
        </w:tabs>
        <w:spacing w:line="240" w:lineRule="auto"/>
        <w:jc w:val="center"/>
        <w:rPr>
          <w:rFonts w:ascii="Times New Roman" w:hAnsi="Times New Roman" w:cs="Times New Roman"/>
          <w:b/>
          <w:sz w:val="24"/>
          <w:szCs w:val="24"/>
        </w:rPr>
      </w:pPr>
      <w:r w:rsidRPr="001129C2">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03D2B1AA" wp14:editId="44F676F0">
                <wp:simplePos x="0" y="0"/>
                <wp:positionH relativeFrom="column">
                  <wp:posOffset>2732405</wp:posOffset>
                </wp:positionH>
                <wp:positionV relativeFrom="paragraph">
                  <wp:posOffset>180340</wp:posOffset>
                </wp:positionV>
                <wp:extent cx="0" cy="330835"/>
                <wp:effectExtent l="133350" t="0" r="57150" b="50165"/>
                <wp:wrapNone/>
                <wp:docPr id="22" name="Straight Arrow Connector 22"/>
                <wp:cNvGraphicFramePr/>
                <a:graphic xmlns:a="http://schemas.openxmlformats.org/drawingml/2006/main">
                  <a:graphicData uri="http://schemas.microsoft.com/office/word/2010/wordprocessingShape">
                    <wps:wsp>
                      <wps:cNvCnPr/>
                      <wps:spPr>
                        <a:xfrm>
                          <a:off x="0" y="0"/>
                          <a:ext cx="0" cy="33083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9C73F4A" id="_x0000_t32" coordsize="21600,21600" o:spt="32" o:oned="t" path="m,l21600,21600e" filled="f">
                <v:path arrowok="t" fillok="f" o:connecttype="none"/>
                <o:lock v:ext="edit" shapetype="t"/>
              </v:shapetype>
              <v:shape id="Straight Arrow Connector 22" o:spid="_x0000_s1026" type="#_x0000_t32" style="position:absolute;margin-left:215.15pt;margin-top:14.2pt;width:0;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" strokecolor="black [3213]" strokeweight="3pt">
                <v:stroke endarrow="open"/>
              </v:shape>
            </w:pict>
          </mc:Fallback>
        </mc:AlternateContent>
      </w:r>
    </w:p>
    <w:p w:rsidR="00BE5BDC" w:rsidRPr="001129C2" w:rsidRDefault="00BE5BDC" w:rsidP="00BE5BDC">
      <w:pPr>
        <w:shd w:val="clear" w:color="auto" w:fill="FFFFFF" w:themeFill="background1"/>
        <w:spacing w:after="0" w:line="240" w:lineRule="auto"/>
        <w:jc w:val="both"/>
        <w:rPr>
          <w:rFonts w:ascii="Times New Roman" w:hAnsi="Times New Roman" w:cs="Times New Roman"/>
          <w:b/>
          <w:sz w:val="24"/>
          <w:szCs w:val="24"/>
        </w:rPr>
      </w:pPr>
      <w:r w:rsidRPr="001129C2">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14:anchorId="3E3DA729" wp14:editId="5E429ECB">
                <wp:simplePos x="0" y="0"/>
                <wp:positionH relativeFrom="column">
                  <wp:posOffset>481330</wp:posOffset>
                </wp:positionH>
                <wp:positionV relativeFrom="paragraph">
                  <wp:posOffset>59055</wp:posOffset>
                </wp:positionV>
                <wp:extent cx="1753235" cy="680085"/>
                <wp:effectExtent l="0" t="0" r="18415" b="2476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680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7D96" w:rsidRPr="00E31C36" w:rsidRDefault="00847D96" w:rsidP="00BE5BDC">
                            <w:pPr>
                              <w:jc w:val="center"/>
                              <w:rPr>
                                <w:rFonts w:ascii="Times New Roman" w:hAnsi="Times New Roman"/>
                                <w:color w:val="000000"/>
                                <w:sz w:val="24"/>
                                <w:szCs w:val="24"/>
                              </w:rPr>
                            </w:pPr>
                            <w:proofErr w:type="spellStart"/>
                            <w:r w:rsidRPr="00601E48">
                              <w:rPr>
                                <w:rFonts w:ascii="Times New Roman" w:hAnsi="Times New Roman"/>
                                <w:sz w:val="24"/>
                                <w:szCs w:val="24"/>
                              </w:rPr>
                              <w:t>P</w:t>
                            </w:r>
                            <w:r>
                              <w:rPr>
                                <w:rFonts w:ascii="Times New Roman" w:hAnsi="Times New Roman"/>
                                <w:color w:val="000000"/>
                                <w:sz w:val="24"/>
                                <w:szCs w:val="24"/>
                              </w:rPr>
                              <w:t>Information</w:t>
                            </w:r>
                            <w:proofErr w:type="spellEnd"/>
                            <w:r>
                              <w:rPr>
                                <w:rFonts w:ascii="Times New Roman" w:hAnsi="Times New Roman"/>
                                <w:color w:val="000000"/>
                                <w:sz w:val="24"/>
                                <w:szCs w:val="24"/>
                              </w:rPr>
                              <w:t xml:space="preserve"> Asymmetry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3E3DA729" id="Rectangle 18" o:spid="_x0000_s1027" style="position:absolute;left:0;text-align:left;margin-left:37.9pt;margin-top:4.65pt;width:138.05pt;height:53.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" filled="f" strokecolor="black [3213]" strokeweight="2pt">
                <v:path arrowok="t"/>
                <v:textbox>
                  <w:txbxContent>
                    <w:p w:rsidR="00847D96" w:rsidRPr="00E31C36" w:rsidRDefault="00847D96" w:rsidP="00BE5BDC">
                      <w:pPr>
                        <w:jc w:val="center"/>
                        <w:rPr>
                          <w:rFonts w:ascii="Times New Roman" w:hAnsi="Times New Roman"/>
                          <w:color w:val="000000"/>
                          <w:sz w:val="24"/>
                          <w:szCs w:val="24"/>
                        </w:rPr>
                      </w:pPr>
                      <w:proofErr w:type="spellStart"/>
                      <w:r w:rsidRPr="00601E48">
                        <w:rPr>
                          <w:rFonts w:ascii="Times New Roman" w:hAnsi="Times New Roman"/>
                          <w:sz w:val="24"/>
                          <w:szCs w:val="24"/>
                        </w:rPr>
                        <w:t>P</w:t>
                      </w:r>
                      <w:r>
                        <w:rPr>
                          <w:rFonts w:ascii="Times New Roman" w:hAnsi="Times New Roman"/>
                          <w:color w:val="000000"/>
                          <w:sz w:val="24"/>
                          <w:szCs w:val="24"/>
                        </w:rPr>
                        <w:t>Information</w:t>
                      </w:r>
                      <w:proofErr w:type="spellEnd"/>
                      <w:r>
                        <w:rPr>
                          <w:rFonts w:ascii="Times New Roman" w:hAnsi="Times New Roman"/>
                          <w:color w:val="000000"/>
                          <w:sz w:val="24"/>
                          <w:szCs w:val="24"/>
                        </w:rPr>
                        <w:t xml:space="preserve"> Asymmetry</w:t>
                      </w:r>
                    </w:p>
                  </w:txbxContent>
                </v:textbox>
              </v:rect>
            </w:pict>
          </mc:Fallback>
        </mc:AlternateContent>
      </w:r>
      <w:r w:rsidRPr="001129C2">
        <w:rPr>
          <w:rFonts w:ascii="Times New Roman" w:hAnsi="Times New Roman" w:cs="Times New Roman"/>
          <w:noProof/>
          <w:sz w:val="24"/>
          <w:szCs w:val="24"/>
        </w:rPr>
        <mc:AlternateContent>
          <mc:Choice Requires="wps">
            <w:drawing>
              <wp:anchor distT="0" distB="0" distL="114300" distR="114300" simplePos="0" relativeHeight="251655168" behindDoc="0" locked="0" layoutInCell="1" allowOverlap="1" wp14:anchorId="3CD2B5DA" wp14:editId="7A973971">
                <wp:simplePos x="0" y="0"/>
                <wp:positionH relativeFrom="column">
                  <wp:posOffset>3253105</wp:posOffset>
                </wp:positionH>
                <wp:positionV relativeFrom="paragraph">
                  <wp:posOffset>64135</wp:posOffset>
                </wp:positionV>
                <wp:extent cx="1932940" cy="562610"/>
                <wp:effectExtent l="0" t="0" r="10160" b="27940"/>
                <wp:wrapNone/>
                <wp:docPr id="17" name="Rectangle 17"/>
                <wp:cNvGraphicFramePr/>
                <a:graphic xmlns:a="http://schemas.openxmlformats.org/drawingml/2006/main">
                  <a:graphicData uri="http://schemas.microsoft.com/office/word/2010/wordprocessingShape">
                    <wps:wsp>
                      <wps:cNvSpPr/>
                      <wps:spPr>
                        <a:xfrm>
                          <a:off x="0" y="0"/>
                          <a:ext cx="1932940" cy="5626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47D96" w:rsidRPr="008A7659" w:rsidRDefault="00847D96" w:rsidP="00BE5BDC">
                            <w:pPr>
                              <w:jc w:val="center"/>
                              <w:rPr>
                                <w:rFonts w:ascii="Times New Roman" w:hAnsi="Times New Roman" w:cs="Times New Roman"/>
                                <w:i/>
                                <w:sz w:val="24"/>
                                <w:szCs w:val="24"/>
                              </w:rPr>
                            </w:pPr>
                            <w:r w:rsidRPr="008A7659">
                              <w:rPr>
                                <w:rFonts w:ascii="Times New Roman" w:hAnsi="Times New Roman" w:cs="Times New Roman"/>
                                <w:i/>
                                <w:sz w:val="24"/>
                                <w:szCs w:val="24"/>
                              </w:rPr>
                              <w:t>Cost of equity capital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CD2B5DA" id="Rectangle 17" o:spid="_x0000_s1028" style="position:absolute;left:0;text-align:left;margin-left:256.15pt;margin-top:5.05pt;width:152.2pt;height:44.3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" fillcolor="white [3201]" strokecolor="black [3213]" strokeweight="2pt">
                <v:textbox>
                  <w:txbxContent>
                    <w:p w:rsidR="00847D96" w:rsidRPr="008A7659" w:rsidRDefault="00847D96" w:rsidP="00BE5BDC">
                      <w:pPr>
                        <w:jc w:val="center"/>
                        <w:rPr>
                          <w:rFonts w:ascii="Times New Roman" w:hAnsi="Times New Roman" w:cs="Times New Roman"/>
                          <w:i/>
                          <w:sz w:val="24"/>
                          <w:szCs w:val="24"/>
                        </w:rPr>
                      </w:pPr>
                      <w:r w:rsidRPr="008A7659">
                        <w:rPr>
                          <w:rFonts w:ascii="Times New Roman" w:hAnsi="Times New Roman" w:cs="Times New Roman"/>
                          <w:i/>
                          <w:sz w:val="24"/>
                          <w:szCs w:val="24"/>
                        </w:rPr>
                        <w:t>Cost of equity capital</w:t>
                      </w:r>
                    </w:p>
                  </w:txbxContent>
                </v:textbox>
              </v:rect>
            </w:pict>
          </mc:Fallback>
        </mc:AlternateContent>
      </w:r>
    </w:p>
    <w:p w:rsidR="00BE5BDC" w:rsidRPr="001129C2" w:rsidRDefault="00234252" w:rsidP="00BE5BDC">
      <w:pPr>
        <w:spacing w:line="240" w:lineRule="auto"/>
        <w:jc w:val="both"/>
        <w:rPr>
          <w:rFonts w:ascii="Times New Roman" w:hAnsi="Times New Roman" w:cs="Times New Roman"/>
          <w:sz w:val="24"/>
          <w:szCs w:val="24"/>
        </w:rPr>
      </w:pPr>
      <w:r w:rsidRPr="001129C2">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3C207210" wp14:editId="43C4B617">
                <wp:simplePos x="0" y="0"/>
                <wp:positionH relativeFrom="column">
                  <wp:posOffset>2226615</wp:posOffset>
                </wp:positionH>
                <wp:positionV relativeFrom="paragraph">
                  <wp:posOffset>300355</wp:posOffset>
                </wp:positionV>
                <wp:extent cx="936625" cy="854075"/>
                <wp:effectExtent l="19050" t="38100" r="53975" b="22225"/>
                <wp:wrapNone/>
                <wp:docPr id="29" name="Straight Arrow Connector 29"/>
                <wp:cNvGraphicFramePr/>
                <a:graphic xmlns:a="http://schemas.openxmlformats.org/drawingml/2006/main">
                  <a:graphicData uri="http://schemas.microsoft.com/office/word/2010/wordprocessingShape">
                    <wps:wsp>
                      <wps:cNvCnPr/>
                      <wps:spPr>
                        <a:xfrm flipV="1">
                          <a:off x="0" y="0"/>
                          <a:ext cx="936625" cy="854075"/>
                        </a:xfrm>
                        <a:prstGeom prst="straightConnector1">
                          <a:avLst/>
                        </a:prstGeom>
                        <a:ln w="38100">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E07D28" id="Straight Arrow Connector 29" o:spid="_x0000_s1026" type="#_x0000_t32" style="position:absolute;margin-left:175.3pt;margin-top:23.65pt;width:73.75pt;height:67.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" strokecolor="#272727 [2749]" strokeweight="3pt">
                <v:stroke endarrow="open"/>
              </v:shape>
            </w:pict>
          </mc:Fallback>
        </mc:AlternateContent>
      </w:r>
      <w:r w:rsidR="00BE5BDC" w:rsidRPr="001129C2">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5FE09713" wp14:editId="4610A80B">
                <wp:simplePos x="0" y="0"/>
                <wp:positionH relativeFrom="column">
                  <wp:posOffset>2239533</wp:posOffset>
                </wp:positionH>
                <wp:positionV relativeFrom="paragraph">
                  <wp:posOffset>187256</wp:posOffset>
                </wp:positionV>
                <wp:extent cx="950595" cy="0"/>
                <wp:effectExtent l="0" t="133350" r="0" b="133350"/>
                <wp:wrapNone/>
                <wp:docPr id="28" name="Straight Arrow Connector 28"/>
                <wp:cNvGraphicFramePr/>
                <a:graphic xmlns:a="http://schemas.openxmlformats.org/drawingml/2006/main">
                  <a:graphicData uri="http://schemas.microsoft.com/office/word/2010/wordprocessingShape">
                    <wps:wsp>
                      <wps:cNvCnPr/>
                      <wps:spPr>
                        <a:xfrm>
                          <a:off x="0" y="0"/>
                          <a:ext cx="950595" cy="0"/>
                        </a:xfrm>
                        <a:prstGeom prst="straightConnector1">
                          <a:avLst/>
                        </a:prstGeom>
                        <a:ln w="38100">
                          <a:solidFill>
                            <a:schemeClr val="tx1">
                              <a:lumMod val="85000"/>
                              <a:lumOff val="1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F11670" id="Straight Arrow Connector 28" o:spid="_x0000_s1026" type="#_x0000_t32" style="position:absolute;margin-left:176.35pt;margin-top:14.75pt;width:74.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" strokecolor="#272727 [2749]" strokeweight="3pt">
                <v:stroke endarrow="open"/>
              </v:shape>
            </w:pict>
          </mc:Fallback>
        </mc:AlternateContent>
      </w:r>
    </w:p>
    <w:p w:rsidR="00BE5BDC" w:rsidRPr="001129C2" w:rsidRDefault="00BE5BDC" w:rsidP="00BE5BDC">
      <w:pPr>
        <w:spacing w:line="240" w:lineRule="auto"/>
        <w:jc w:val="both"/>
        <w:rPr>
          <w:rFonts w:ascii="Times New Roman" w:hAnsi="Times New Roman" w:cs="Times New Roman"/>
          <w:sz w:val="24"/>
          <w:szCs w:val="24"/>
        </w:rPr>
      </w:pPr>
    </w:p>
    <w:p w:rsidR="00BE5BDC" w:rsidRPr="001129C2" w:rsidRDefault="00BE5BDC" w:rsidP="00BE5BDC">
      <w:pPr>
        <w:spacing w:line="240" w:lineRule="auto"/>
        <w:jc w:val="both"/>
        <w:rPr>
          <w:rFonts w:ascii="Times New Roman" w:hAnsi="Times New Roman" w:cs="Times New Roman"/>
          <w:sz w:val="24"/>
          <w:szCs w:val="24"/>
        </w:rPr>
      </w:pPr>
      <w:r w:rsidRPr="001129C2">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59711F75" wp14:editId="63D0C3E9">
                <wp:simplePos x="0" y="0"/>
                <wp:positionH relativeFrom="column">
                  <wp:posOffset>381837</wp:posOffset>
                </wp:positionH>
                <wp:positionV relativeFrom="paragraph">
                  <wp:posOffset>224127</wp:posOffset>
                </wp:positionV>
                <wp:extent cx="1853719" cy="476250"/>
                <wp:effectExtent l="0" t="0" r="1333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3719"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7D96" w:rsidRDefault="00847D96" w:rsidP="00BE5BDC">
                            <w:r>
                              <w:rPr>
                                <w:rFonts w:ascii="Times New Roman" w:hAnsi="Times New Roman"/>
                                <w:color w:val="000000"/>
                                <w:sz w:val="24"/>
                                <w:szCs w:val="24"/>
                              </w:rPr>
                              <w:t xml:space="preserve"> </w:t>
                            </w:r>
                            <w:r>
                              <w:rPr>
                                <w:rFonts w:ascii="Times New Roman" w:hAnsi="Times New Roman"/>
                                <w:color w:val="000000"/>
                                <w:sz w:val="24"/>
                                <w:szCs w:val="24"/>
                              </w:rPr>
                              <w:tab/>
                              <w:t>Profit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59711F75" id="Rectangle 19" o:spid="_x0000_s1029" style="position:absolute;left:0;text-align:left;margin-left:30.05pt;margin-top:17.65pt;width:145.95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" filled="f" strokecolor="black [3213]" strokeweight="2pt">
                <v:path arrowok="t"/>
                <v:textbox>
                  <w:txbxContent>
                    <w:p w:rsidR="00847D96" w:rsidRDefault="00847D96" w:rsidP="00BE5BDC">
                      <w:r>
                        <w:rPr>
                          <w:rFonts w:ascii="Times New Roman" w:hAnsi="Times New Roman"/>
                          <w:color w:val="000000"/>
                          <w:sz w:val="24"/>
                          <w:szCs w:val="24"/>
                        </w:rPr>
                        <w:t xml:space="preserve"> </w:t>
                      </w:r>
                      <w:r>
                        <w:rPr>
                          <w:rFonts w:ascii="Times New Roman" w:hAnsi="Times New Roman"/>
                          <w:color w:val="000000"/>
                          <w:sz w:val="24"/>
                          <w:szCs w:val="24"/>
                        </w:rPr>
                        <w:tab/>
                        <w:t>Profit management</w:t>
                      </w:r>
                    </w:p>
                  </w:txbxContent>
                </v:textbox>
              </v:rect>
            </w:pict>
          </mc:Fallback>
        </mc:AlternateContent>
      </w:r>
    </w:p>
    <w:p w:rsidR="00BE5BDC" w:rsidRPr="001129C2" w:rsidRDefault="00BE5BDC" w:rsidP="00BE5BDC">
      <w:pPr>
        <w:spacing w:line="240" w:lineRule="auto"/>
        <w:jc w:val="both"/>
        <w:rPr>
          <w:rFonts w:ascii="Times New Roman" w:hAnsi="Times New Roman" w:cs="Times New Roman"/>
          <w:sz w:val="24"/>
          <w:szCs w:val="24"/>
        </w:rPr>
      </w:pPr>
    </w:p>
    <w:p w:rsidR="00BE5BDC" w:rsidRDefault="00BE5BDC" w:rsidP="00BE5BDC">
      <w:pPr>
        <w:autoSpaceDE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8D17AA" w:rsidRDefault="008D17AA" w:rsidP="008D17AA">
      <w:pPr>
        <w:autoSpaceDE w:val="0"/>
        <w:adjustRightInd w:val="0"/>
        <w:spacing w:after="0" w:line="240" w:lineRule="auto"/>
        <w:rPr>
          <w:rFonts w:ascii="Times New Roman" w:hAnsi="Times New Roman" w:cs="Times New Roman"/>
          <w:b/>
          <w:color w:val="000000"/>
          <w:sz w:val="24"/>
          <w:szCs w:val="24"/>
        </w:rPr>
      </w:pPr>
    </w:p>
    <w:p w:rsidR="008D17AA" w:rsidRDefault="008D17AA" w:rsidP="008D17AA">
      <w:pPr>
        <w:autoSpaceDE w:val="0"/>
        <w:adjustRightInd w:val="0"/>
        <w:spacing w:after="0" w:line="240" w:lineRule="auto"/>
        <w:rPr>
          <w:rFonts w:ascii="Times New Roman" w:hAnsi="Times New Roman" w:cs="Times New Roman"/>
          <w:b/>
          <w:color w:val="000000"/>
          <w:sz w:val="24"/>
          <w:szCs w:val="24"/>
        </w:rPr>
      </w:pPr>
    </w:p>
    <w:p w:rsidR="008D17AA" w:rsidRDefault="008D17AA" w:rsidP="008D17AA">
      <w:pPr>
        <w:autoSpaceDE w:val="0"/>
        <w:adjustRightInd w:val="0"/>
        <w:spacing w:after="0" w:line="240" w:lineRule="auto"/>
        <w:rPr>
          <w:rFonts w:ascii="Times New Roman" w:hAnsi="Times New Roman" w:cs="Times New Roman"/>
          <w:b/>
          <w:color w:val="000000"/>
          <w:sz w:val="24"/>
          <w:szCs w:val="24"/>
        </w:rPr>
      </w:pPr>
    </w:p>
    <w:p w:rsidR="008D17AA" w:rsidRDefault="008D17AA" w:rsidP="008D17AA">
      <w:pPr>
        <w:autoSpaceDE w:val="0"/>
        <w:adjustRightInd w:val="0"/>
        <w:spacing w:after="0" w:line="240" w:lineRule="auto"/>
        <w:rPr>
          <w:rFonts w:ascii="Times New Roman" w:hAnsi="Times New Roman" w:cs="Times New Roman"/>
          <w:b/>
          <w:color w:val="000000"/>
          <w:sz w:val="24"/>
          <w:szCs w:val="24"/>
        </w:rPr>
      </w:pPr>
    </w:p>
    <w:p w:rsidR="008D17AA" w:rsidRDefault="008D17AA" w:rsidP="008D17AA">
      <w:pPr>
        <w:autoSpaceDE w:val="0"/>
        <w:adjustRightInd w:val="0"/>
        <w:spacing w:after="0" w:line="240" w:lineRule="auto"/>
        <w:rPr>
          <w:rFonts w:ascii="Times New Roman" w:hAnsi="Times New Roman" w:cs="Times New Roman"/>
          <w:b/>
          <w:color w:val="000000"/>
          <w:sz w:val="24"/>
          <w:szCs w:val="24"/>
        </w:rPr>
      </w:pPr>
    </w:p>
    <w:p w:rsidR="008D17AA" w:rsidRDefault="008D17AA" w:rsidP="008D17AA">
      <w:pPr>
        <w:autoSpaceDE w:val="0"/>
        <w:adjustRightInd w:val="0"/>
        <w:spacing w:after="0" w:line="240" w:lineRule="auto"/>
        <w:rPr>
          <w:rFonts w:ascii="Times New Roman" w:hAnsi="Times New Roman" w:cs="Times New Roman"/>
          <w:b/>
          <w:color w:val="000000"/>
          <w:sz w:val="24"/>
          <w:szCs w:val="24"/>
        </w:rPr>
      </w:pPr>
    </w:p>
    <w:p w:rsidR="008D17AA" w:rsidRPr="008D17AA" w:rsidRDefault="008D17AA" w:rsidP="008D17AA">
      <w:pPr>
        <w:autoSpaceDE w:val="0"/>
        <w:adjustRightInd w:val="0"/>
        <w:spacing w:after="0" w:line="240" w:lineRule="auto"/>
        <w:rPr>
          <w:rFonts w:ascii="Times New Roman" w:hAnsi="Times New Roman" w:cs="Times New Roman"/>
          <w:b/>
          <w:color w:val="000000"/>
          <w:sz w:val="24"/>
          <w:szCs w:val="24"/>
        </w:rPr>
      </w:pPr>
      <w:r w:rsidRPr="008D17AA">
        <w:rPr>
          <w:rFonts w:ascii="Times New Roman" w:hAnsi="Times New Roman" w:cs="Times New Roman"/>
          <w:b/>
          <w:color w:val="000000"/>
          <w:sz w:val="24"/>
          <w:szCs w:val="24"/>
        </w:rPr>
        <w:lastRenderedPageBreak/>
        <w:t>RESEARCH</w:t>
      </w:r>
      <w:r w:rsidR="009349BF">
        <w:rPr>
          <w:rFonts w:ascii="Times New Roman" w:hAnsi="Times New Roman" w:cs="Times New Roman"/>
          <w:b/>
          <w:color w:val="000000"/>
          <w:sz w:val="24"/>
          <w:szCs w:val="24"/>
        </w:rPr>
        <w:t xml:space="preserve"> METHOD</w:t>
      </w:r>
    </w:p>
    <w:p w:rsidR="008D17AA" w:rsidRDefault="009349BF" w:rsidP="008D17AA">
      <w:pPr>
        <w:autoSpaceDE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type of data </w:t>
      </w:r>
      <w:r w:rsidR="008D17AA" w:rsidRPr="008D17AA">
        <w:rPr>
          <w:rFonts w:ascii="Times New Roman" w:hAnsi="Times New Roman" w:cs="Times New Roman"/>
          <w:color w:val="000000"/>
          <w:sz w:val="24"/>
          <w:szCs w:val="24"/>
        </w:rPr>
        <w:t>in this study is Documen</w:t>
      </w:r>
      <w:r>
        <w:rPr>
          <w:rFonts w:ascii="Times New Roman" w:hAnsi="Times New Roman" w:cs="Times New Roman"/>
          <w:color w:val="000000"/>
          <w:sz w:val="24"/>
          <w:szCs w:val="24"/>
        </w:rPr>
        <w:t xml:space="preserve">tary data. The data source </w:t>
      </w:r>
      <w:r w:rsidR="008D17AA" w:rsidRPr="008D17AA">
        <w:rPr>
          <w:rFonts w:ascii="Times New Roman" w:hAnsi="Times New Roman" w:cs="Times New Roman"/>
          <w:color w:val="000000"/>
          <w:sz w:val="24"/>
          <w:szCs w:val="24"/>
        </w:rPr>
        <w:t xml:space="preserve">in this study is secondary data. The dependent variable in this study is the cost of equity capital of food beverages companies listed on the Indonesian stock exchange. Cost of equity capital (Y) is the cost incurred to finance funding sources (source finance). Calculation of capital cost of equity for each sample company using a residual income model, better known as Edward Bell </w:t>
      </w:r>
      <w:proofErr w:type="spellStart"/>
      <w:r w:rsidR="008D17AA" w:rsidRPr="008D17AA">
        <w:rPr>
          <w:rFonts w:ascii="Times New Roman" w:hAnsi="Times New Roman" w:cs="Times New Roman"/>
          <w:color w:val="000000"/>
          <w:sz w:val="24"/>
          <w:szCs w:val="24"/>
        </w:rPr>
        <w:t>Ohlson</w:t>
      </w:r>
      <w:proofErr w:type="spellEnd"/>
      <w:r w:rsidR="008D17AA" w:rsidRPr="008D17AA">
        <w:rPr>
          <w:rFonts w:ascii="Times New Roman" w:hAnsi="Times New Roman" w:cs="Times New Roman"/>
          <w:color w:val="000000"/>
          <w:sz w:val="24"/>
          <w:szCs w:val="24"/>
        </w:rPr>
        <w:t xml:space="preserve"> valuation, </w:t>
      </w:r>
      <w:proofErr w:type="spellStart"/>
      <w:r w:rsidR="008D17AA" w:rsidRPr="008D17AA">
        <w:rPr>
          <w:rFonts w:ascii="Times New Roman" w:hAnsi="Times New Roman" w:cs="Times New Roman"/>
          <w:color w:val="000000"/>
          <w:sz w:val="24"/>
          <w:szCs w:val="24"/>
        </w:rPr>
        <w:t>Reizky</w:t>
      </w:r>
      <w:proofErr w:type="spellEnd"/>
      <w:r w:rsidR="008D17AA" w:rsidRPr="008D17AA">
        <w:rPr>
          <w:rFonts w:ascii="Times New Roman" w:hAnsi="Times New Roman" w:cs="Times New Roman"/>
          <w:color w:val="000000"/>
          <w:sz w:val="24"/>
          <w:szCs w:val="24"/>
        </w:rPr>
        <w:t xml:space="preserve"> (2012), namely: </w:t>
      </w:r>
      <w:r w:rsidR="008D17AA" w:rsidRPr="008D17AA">
        <w:rPr>
          <w:rFonts w:ascii="Times New Roman" w:hAnsi="Times New Roman" w:cs="Times New Roman"/>
          <w:b/>
          <w:color w:val="000000"/>
          <w:sz w:val="24"/>
          <w:szCs w:val="24"/>
        </w:rPr>
        <w:t>r = (</w:t>
      </w:r>
      <w:proofErr w:type="spellStart"/>
      <w:r w:rsidR="008D17AA" w:rsidRPr="008D17AA">
        <w:rPr>
          <w:rFonts w:ascii="Times New Roman" w:hAnsi="Times New Roman" w:cs="Times New Roman"/>
          <w:b/>
          <w:color w:val="000000"/>
          <w:sz w:val="24"/>
          <w:szCs w:val="24"/>
        </w:rPr>
        <w:t>Bt</w:t>
      </w:r>
      <w:proofErr w:type="spellEnd"/>
      <w:r w:rsidR="008D17AA" w:rsidRPr="008D17AA">
        <w:rPr>
          <w:rFonts w:ascii="Times New Roman" w:hAnsi="Times New Roman" w:cs="Times New Roman"/>
          <w:b/>
          <w:color w:val="000000"/>
          <w:sz w:val="24"/>
          <w:szCs w:val="24"/>
        </w:rPr>
        <w:t xml:space="preserve"> + </w:t>
      </w:r>
      <w:proofErr w:type="spellStart"/>
      <w:r w:rsidR="008D17AA" w:rsidRPr="008D17AA">
        <w:rPr>
          <w:rFonts w:ascii="Times New Roman" w:hAnsi="Times New Roman" w:cs="Times New Roman"/>
          <w:b/>
          <w:color w:val="000000"/>
          <w:sz w:val="24"/>
          <w:szCs w:val="24"/>
        </w:rPr>
        <w:t>Xt</w:t>
      </w:r>
      <w:proofErr w:type="spellEnd"/>
      <w:r w:rsidR="008D17AA" w:rsidRPr="008D17AA">
        <w:rPr>
          <w:rFonts w:ascii="Times New Roman" w:hAnsi="Times New Roman" w:cs="Times New Roman"/>
          <w:b/>
          <w:color w:val="000000"/>
          <w:sz w:val="24"/>
          <w:szCs w:val="24"/>
        </w:rPr>
        <w:t xml:space="preserve"> + 1 - Pt) / Pt. </w:t>
      </w:r>
      <w:r w:rsidR="008D17AA" w:rsidRPr="008D17AA">
        <w:rPr>
          <w:rFonts w:ascii="Times New Roman" w:hAnsi="Times New Roman" w:cs="Times New Roman"/>
          <w:color w:val="000000"/>
          <w:sz w:val="24"/>
          <w:szCs w:val="24"/>
        </w:rPr>
        <w:t xml:space="preserve">the explanation is: </w:t>
      </w:r>
    </w:p>
    <w:p w:rsidR="008D17AA" w:rsidRDefault="008D17AA" w:rsidP="008D17AA">
      <w:pPr>
        <w:autoSpaceDE w:val="0"/>
        <w:adjustRightInd w:val="0"/>
        <w:spacing w:after="0" w:line="240" w:lineRule="auto"/>
        <w:rPr>
          <w:rFonts w:ascii="Times New Roman" w:hAnsi="Times New Roman" w:cs="Times New Roman"/>
          <w:color w:val="000000"/>
          <w:sz w:val="24"/>
          <w:szCs w:val="24"/>
        </w:rPr>
      </w:pPr>
      <w:proofErr w:type="gramStart"/>
      <w:r w:rsidRPr="008D17AA">
        <w:rPr>
          <w:rFonts w:ascii="Times New Roman" w:hAnsi="Times New Roman" w:cs="Times New Roman"/>
          <w:color w:val="000000"/>
          <w:sz w:val="24"/>
          <w:szCs w:val="24"/>
        </w:rPr>
        <w:t>r</w:t>
      </w:r>
      <w:proofErr w:type="gramEnd"/>
      <w:r w:rsidRPr="008D17AA">
        <w:rPr>
          <w:rFonts w:ascii="Times New Roman" w:hAnsi="Times New Roman" w:cs="Times New Roman"/>
          <w:color w:val="000000"/>
          <w:sz w:val="24"/>
          <w:szCs w:val="24"/>
        </w:rPr>
        <w:t xml:space="preserve"> is Cost of equity capital, </w:t>
      </w:r>
      <w:proofErr w:type="spellStart"/>
      <w:r w:rsidRPr="008D17AA">
        <w:rPr>
          <w:rFonts w:ascii="Times New Roman" w:hAnsi="Times New Roman" w:cs="Times New Roman"/>
          <w:color w:val="000000"/>
          <w:sz w:val="24"/>
          <w:szCs w:val="24"/>
        </w:rPr>
        <w:t>Bt</w:t>
      </w:r>
      <w:proofErr w:type="spellEnd"/>
      <w:r w:rsidRPr="008D17AA">
        <w:rPr>
          <w:rFonts w:ascii="Times New Roman" w:hAnsi="Times New Roman" w:cs="Times New Roman"/>
          <w:color w:val="000000"/>
          <w:sz w:val="24"/>
          <w:szCs w:val="24"/>
        </w:rPr>
        <w:t xml:space="preserve"> is book value per share at the date of publication of financial statements, </w:t>
      </w:r>
      <w:proofErr w:type="spellStart"/>
      <w:r w:rsidRPr="008D17AA">
        <w:rPr>
          <w:rFonts w:ascii="Times New Roman" w:hAnsi="Times New Roman" w:cs="Times New Roman"/>
          <w:color w:val="000000"/>
          <w:sz w:val="24"/>
          <w:szCs w:val="24"/>
        </w:rPr>
        <w:t>Xt</w:t>
      </w:r>
      <w:proofErr w:type="spellEnd"/>
      <w:r w:rsidRPr="008D17AA">
        <w:rPr>
          <w:rFonts w:ascii="Times New Roman" w:hAnsi="Times New Roman" w:cs="Times New Roman"/>
          <w:color w:val="000000"/>
          <w:sz w:val="24"/>
          <w:szCs w:val="24"/>
        </w:rPr>
        <w:t xml:space="preserve"> + 1 is period earnings per share t + 1, Pt is the closing share price at the date of publication of financial statements. </w:t>
      </w:r>
    </w:p>
    <w:p w:rsidR="00E33343" w:rsidRDefault="00E33343" w:rsidP="008D17AA">
      <w:pPr>
        <w:autoSpaceDE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E33343">
        <w:rPr>
          <w:rFonts w:ascii="Times New Roman" w:hAnsi="Times New Roman" w:cs="Times New Roman"/>
          <w:color w:val="000000"/>
          <w:sz w:val="24"/>
          <w:szCs w:val="24"/>
        </w:rPr>
        <w:t>The independent variables used in this study are information asymmetry and earnings management.</w:t>
      </w:r>
    </w:p>
    <w:p w:rsidR="00E33343" w:rsidRDefault="00E33343" w:rsidP="00E727D9">
      <w:pPr>
        <w:pStyle w:val="ListParagraph"/>
        <w:numPr>
          <w:ilvl w:val="0"/>
          <w:numId w:val="9"/>
        </w:numPr>
        <w:autoSpaceDE w:val="0"/>
        <w:adjustRightInd w:val="0"/>
        <w:spacing w:after="0" w:line="240" w:lineRule="auto"/>
        <w:jc w:val="both"/>
        <w:rPr>
          <w:rFonts w:ascii="Times New Roman" w:hAnsi="Times New Roman" w:cs="Times New Roman"/>
          <w:color w:val="000000"/>
          <w:sz w:val="24"/>
          <w:szCs w:val="24"/>
        </w:rPr>
      </w:pPr>
      <w:r w:rsidRPr="00E33343">
        <w:rPr>
          <w:rFonts w:ascii="Times New Roman" w:hAnsi="Times New Roman" w:cs="Times New Roman"/>
          <w:color w:val="000000"/>
          <w:sz w:val="24"/>
          <w:szCs w:val="24"/>
        </w:rPr>
        <w:t xml:space="preserve">Information asymmetry (X_1) is a problem of information between managers and shareholders, where managers are more aware of the company's internal information and engineering in the future than shareholders or other stakeholders. Information asymmetry is measured by the bid-ask spread theory. In calculating the amount of the bid-ask spread in this study using the model used by </w:t>
      </w:r>
      <w:proofErr w:type="spellStart"/>
      <w:r w:rsidRPr="00E33343">
        <w:rPr>
          <w:rFonts w:ascii="Times New Roman" w:hAnsi="Times New Roman" w:cs="Times New Roman"/>
          <w:color w:val="000000"/>
          <w:sz w:val="24"/>
          <w:szCs w:val="24"/>
        </w:rPr>
        <w:t>Komalasari</w:t>
      </w:r>
      <w:proofErr w:type="spellEnd"/>
      <w:r w:rsidRPr="00E33343">
        <w:rPr>
          <w:rFonts w:ascii="Times New Roman" w:hAnsi="Times New Roman" w:cs="Times New Roman"/>
          <w:color w:val="000000"/>
          <w:sz w:val="24"/>
          <w:szCs w:val="24"/>
        </w:rPr>
        <w:t xml:space="preserve"> and </w:t>
      </w:r>
      <w:proofErr w:type="spellStart"/>
      <w:r w:rsidRPr="00E33343">
        <w:rPr>
          <w:rFonts w:ascii="Times New Roman" w:hAnsi="Times New Roman" w:cs="Times New Roman"/>
          <w:color w:val="000000"/>
          <w:sz w:val="24"/>
          <w:szCs w:val="24"/>
        </w:rPr>
        <w:t>Baridwan</w:t>
      </w:r>
      <w:proofErr w:type="spellEnd"/>
      <w:r w:rsidRPr="00E33343">
        <w:rPr>
          <w:rFonts w:ascii="Times New Roman" w:hAnsi="Times New Roman" w:cs="Times New Roman"/>
          <w:color w:val="000000"/>
          <w:sz w:val="24"/>
          <w:szCs w:val="24"/>
        </w:rPr>
        <w:t xml:space="preserve"> 2011), namely:</w:t>
      </w:r>
    </w:p>
    <w:p w:rsidR="00E33343" w:rsidRPr="00E33343" w:rsidRDefault="00E33343" w:rsidP="00E727D9">
      <w:pPr>
        <w:autoSpaceDE w:val="0"/>
        <w:adjustRightInd w:val="0"/>
        <w:spacing w:after="0" w:line="240" w:lineRule="auto"/>
        <w:ind w:left="360" w:firstLine="720"/>
        <w:jc w:val="both"/>
        <w:rPr>
          <w:rFonts w:ascii="Times New Roman" w:hAnsi="Times New Roman" w:cs="Times New Roman"/>
          <w:b/>
          <w:color w:val="000000"/>
          <w:sz w:val="24"/>
          <w:szCs w:val="24"/>
        </w:rPr>
      </w:pPr>
      <w:proofErr w:type="spellStart"/>
      <w:r w:rsidRPr="00E33343">
        <w:rPr>
          <w:rFonts w:ascii="Times New Roman" w:hAnsi="Times New Roman" w:cs="Times New Roman"/>
          <w:b/>
          <w:color w:val="000000"/>
          <w:sz w:val="24"/>
          <w:szCs w:val="24"/>
        </w:rPr>
        <w:t>SPREADi</w:t>
      </w:r>
      <w:proofErr w:type="spellEnd"/>
      <w:r w:rsidRPr="00E33343">
        <w:rPr>
          <w:rFonts w:ascii="Times New Roman" w:hAnsi="Times New Roman" w:cs="Times New Roman"/>
          <w:b/>
          <w:color w:val="000000"/>
          <w:sz w:val="24"/>
          <w:szCs w:val="24"/>
        </w:rPr>
        <w:t>, t = (ask, t - bidi, t) / {(ask, t + bidi, t) / 2} x 100</w:t>
      </w:r>
    </w:p>
    <w:p w:rsidR="00E33343" w:rsidRPr="00E33343" w:rsidRDefault="00E33343" w:rsidP="00E727D9">
      <w:pPr>
        <w:autoSpaceDE w:val="0"/>
        <w:adjustRightInd w:val="0"/>
        <w:spacing w:after="0" w:line="240" w:lineRule="auto"/>
        <w:ind w:left="360" w:firstLine="720"/>
        <w:jc w:val="both"/>
        <w:rPr>
          <w:rFonts w:ascii="Times New Roman" w:hAnsi="Times New Roman" w:cs="Times New Roman"/>
          <w:color w:val="000000"/>
          <w:sz w:val="24"/>
          <w:szCs w:val="24"/>
        </w:rPr>
      </w:pPr>
      <w:proofErr w:type="gramStart"/>
      <w:r w:rsidRPr="00E33343">
        <w:rPr>
          <w:rFonts w:ascii="Times New Roman" w:hAnsi="Times New Roman" w:cs="Times New Roman"/>
          <w:color w:val="000000"/>
          <w:sz w:val="24"/>
          <w:szCs w:val="24"/>
        </w:rPr>
        <w:t>Information :</w:t>
      </w:r>
      <w:proofErr w:type="gramEnd"/>
    </w:p>
    <w:p w:rsidR="00E33343" w:rsidRPr="00E33343" w:rsidRDefault="00E33343" w:rsidP="00E727D9">
      <w:pPr>
        <w:autoSpaceDE w:val="0"/>
        <w:adjustRightInd w:val="0"/>
        <w:spacing w:after="0" w:line="240" w:lineRule="auto"/>
        <w:ind w:left="1080"/>
        <w:jc w:val="both"/>
        <w:rPr>
          <w:rFonts w:ascii="Times New Roman" w:hAnsi="Times New Roman" w:cs="Times New Roman"/>
          <w:color w:val="000000"/>
          <w:sz w:val="24"/>
          <w:szCs w:val="24"/>
        </w:rPr>
      </w:pPr>
      <w:proofErr w:type="spellStart"/>
      <w:r w:rsidRPr="00E33343">
        <w:rPr>
          <w:rFonts w:ascii="Times New Roman" w:hAnsi="Times New Roman" w:cs="Times New Roman"/>
          <w:color w:val="000000"/>
          <w:sz w:val="24"/>
          <w:szCs w:val="24"/>
        </w:rPr>
        <w:t>Aski</w:t>
      </w:r>
      <w:proofErr w:type="spellEnd"/>
      <w:r w:rsidRPr="00E33343">
        <w:rPr>
          <w:rFonts w:ascii="Times New Roman" w:hAnsi="Times New Roman" w:cs="Times New Roman"/>
          <w:color w:val="000000"/>
          <w:sz w:val="24"/>
          <w:szCs w:val="24"/>
        </w:rPr>
        <w:t>, t: The highest ask price of the company stock that occurred on the day (on the publication date of the annual report)</w:t>
      </w:r>
    </w:p>
    <w:p w:rsidR="008D17AA" w:rsidRDefault="00E33343" w:rsidP="00E727D9">
      <w:pPr>
        <w:autoSpaceDE w:val="0"/>
        <w:adjustRightInd w:val="0"/>
        <w:spacing w:after="0" w:line="240" w:lineRule="auto"/>
        <w:ind w:left="1080"/>
        <w:jc w:val="both"/>
        <w:rPr>
          <w:rFonts w:ascii="Times New Roman" w:hAnsi="Times New Roman" w:cs="Times New Roman"/>
          <w:color w:val="000000"/>
          <w:sz w:val="24"/>
          <w:szCs w:val="24"/>
        </w:rPr>
      </w:pPr>
      <w:r w:rsidRPr="00E33343">
        <w:rPr>
          <w:rFonts w:ascii="Times New Roman" w:hAnsi="Times New Roman" w:cs="Times New Roman"/>
          <w:color w:val="000000"/>
          <w:sz w:val="24"/>
          <w:szCs w:val="24"/>
        </w:rPr>
        <w:t>Bidi, t: The lowest bid price for the company's shares that occurred on day t (on the publication date of the annual report).</w:t>
      </w:r>
    </w:p>
    <w:p w:rsidR="00E33343" w:rsidRPr="00E33343" w:rsidRDefault="00E33343" w:rsidP="00E727D9">
      <w:pPr>
        <w:pStyle w:val="ListParagraph"/>
        <w:numPr>
          <w:ilvl w:val="0"/>
          <w:numId w:val="9"/>
        </w:numPr>
        <w:autoSpaceDE w:val="0"/>
        <w:adjustRightInd w:val="0"/>
        <w:spacing w:after="0" w:line="240" w:lineRule="auto"/>
        <w:jc w:val="both"/>
        <w:rPr>
          <w:rFonts w:ascii="Times New Roman" w:hAnsi="Times New Roman" w:cs="Times New Roman"/>
          <w:color w:val="000000"/>
          <w:sz w:val="24"/>
          <w:szCs w:val="24"/>
        </w:rPr>
      </w:pPr>
      <w:r w:rsidRPr="00E33343">
        <w:rPr>
          <w:rFonts w:ascii="Times New Roman" w:hAnsi="Times New Roman" w:cs="Times New Roman"/>
          <w:color w:val="000000"/>
          <w:sz w:val="24"/>
          <w:szCs w:val="24"/>
        </w:rPr>
        <w:t>Earnings management (X_2) is a part of management's work in the process of preparing an external financial report in order to achieve a certain level of profit with the aim of benefiting itself (or its own company). In terms of earnings management, using The Modified Jones Model (</w:t>
      </w:r>
      <w:proofErr w:type="spellStart"/>
      <w:r w:rsidRPr="00E33343">
        <w:rPr>
          <w:rFonts w:ascii="Times New Roman" w:hAnsi="Times New Roman" w:cs="Times New Roman"/>
          <w:color w:val="000000"/>
          <w:sz w:val="24"/>
          <w:szCs w:val="24"/>
        </w:rPr>
        <w:t>Setiawati</w:t>
      </w:r>
      <w:proofErr w:type="spellEnd"/>
      <w:r w:rsidRPr="00E33343">
        <w:rPr>
          <w:rFonts w:ascii="Times New Roman" w:hAnsi="Times New Roman" w:cs="Times New Roman"/>
          <w:color w:val="000000"/>
          <w:sz w:val="24"/>
          <w:szCs w:val="24"/>
        </w:rPr>
        <w:t xml:space="preserve"> and </w:t>
      </w:r>
      <w:proofErr w:type="spellStart"/>
      <w:r w:rsidRPr="00E33343">
        <w:rPr>
          <w:rFonts w:ascii="Times New Roman" w:hAnsi="Times New Roman" w:cs="Times New Roman"/>
          <w:color w:val="000000"/>
          <w:sz w:val="24"/>
          <w:szCs w:val="24"/>
        </w:rPr>
        <w:t>Saputro</w:t>
      </w:r>
      <w:proofErr w:type="spellEnd"/>
      <w:r w:rsidRPr="00E33343">
        <w:rPr>
          <w:rFonts w:ascii="Times New Roman" w:hAnsi="Times New Roman" w:cs="Times New Roman"/>
          <w:color w:val="000000"/>
          <w:sz w:val="24"/>
          <w:szCs w:val="24"/>
        </w:rPr>
        <w:t>) is as follows:</w:t>
      </w:r>
    </w:p>
    <w:p w:rsidR="00E33343" w:rsidRPr="00E33343" w:rsidRDefault="00E33343" w:rsidP="00E727D9">
      <w:pPr>
        <w:pStyle w:val="ListParagraph"/>
        <w:autoSpaceDE w:val="0"/>
        <w:adjustRightInd w:val="0"/>
        <w:spacing w:after="0" w:line="240" w:lineRule="auto"/>
        <w:ind w:left="1080"/>
        <w:jc w:val="both"/>
        <w:rPr>
          <w:rFonts w:ascii="Times New Roman" w:hAnsi="Times New Roman" w:cs="Times New Roman"/>
          <w:b/>
          <w:color w:val="000000"/>
          <w:sz w:val="24"/>
          <w:szCs w:val="24"/>
        </w:rPr>
      </w:pPr>
      <w:proofErr w:type="spellStart"/>
      <w:r w:rsidRPr="00E33343">
        <w:rPr>
          <w:rFonts w:ascii="Times New Roman" w:hAnsi="Times New Roman" w:cs="Times New Roman"/>
          <w:b/>
          <w:color w:val="000000"/>
          <w:sz w:val="24"/>
          <w:szCs w:val="24"/>
        </w:rPr>
        <w:t>DAit</w:t>
      </w:r>
      <w:proofErr w:type="spellEnd"/>
      <w:r w:rsidRPr="00E33343">
        <w:rPr>
          <w:rFonts w:ascii="Times New Roman" w:hAnsi="Times New Roman" w:cs="Times New Roman"/>
          <w:b/>
          <w:color w:val="000000"/>
          <w:sz w:val="24"/>
          <w:szCs w:val="24"/>
        </w:rPr>
        <w:t xml:space="preserve"> = Tait / </w:t>
      </w:r>
      <w:proofErr w:type="spellStart"/>
      <w:r w:rsidRPr="00E33343">
        <w:rPr>
          <w:rFonts w:ascii="Times New Roman" w:hAnsi="Times New Roman" w:cs="Times New Roman"/>
          <w:b/>
          <w:color w:val="000000"/>
          <w:sz w:val="24"/>
          <w:szCs w:val="24"/>
        </w:rPr>
        <w:t>Ait</w:t>
      </w:r>
      <w:proofErr w:type="spellEnd"/>
      <w:r w:rsidRPr="00E33343">
        <w:rPr>
          <w:rFonts w:ascii="Times New Roman" w:hAnsi="Times New Roman" w:cs="Times New Roman"/>
          <w:b/>
          <w:color w:val="000000"/>
          <w:sz w:val="24"/>
          <w:szCs w:val="24"/>
        </w:rPr>
        <w:t xml:space="preserve"> - {α1 (1 / Ait-1) + β1 (</w:t>
      </w:r>
      <w:proofErr w:type="spellStart"/>
      <w:r w:rsidRPr="00E33343">
        <w:rPr>
          <w:rFonts w:ascii="Times New Roman" w:hAnsi="Times New Roman" w:cs="Times New Roman"/>
          <w:b/>
          <w:color w:val="000000"/>
          <w:sz w:val="24"/>
          <w:szCs w:val="24"/>
        </w:rPr>
        <w:t>ΔREVit</w:t>
      </w:r>
      <w:proofErr w:type="spellEnd"/>
      <w:r w:rsidRPr="00E33343">
        <w:rPr>
          <w:rFonts w:ascii="Times New Roman" w:hAnsi="Times New Roman" w:cs="Times New Roman"/>
          <w:b/>
          <w:color w:val="000000"/>
          <w:sz w:val="24"/>
          <w:szCs w:val="24"/>
        </w:rPr>
        <w:t xml:space="preserve"> / Ait-1 - </w:t>
      </w:r>
      <w:proofErr w:type="spellStart"/>
      <w:r w:rsidRPr="00E33343">
        <w:rPr>
          <w:rFonts w:ascii="Times New Roman" w:hAnsi="Times New Roman" w:cs="Times New Roman"/>
          <w:b/>
          <w:color w:val="000000"/>
          <w:sz w:val="24"/>
          <w:szCs w:val="24"/>
        </w:rPr>
        <w:t>ΔRECit</w:t>
      </w:r>
      <w:proofErr w:type="spellEnd"/>
      <w:r w:rsidRPr="00E33343">
        <w:rPr>
          <w:rFonts w:ascii="Times New Roman" w:hAnsi="Times New Roman" w:cs="Times New Roman"/>
          <w:b/>
          <w:color w:val="000000"/>
          <w:sz w:val="24"/>
          <w:szCs w:val="24"/>
        </w:rPr>
        <w:t xml:space="preserve"> / Ait-1) + β2 (</w:t>
      </w:r>
      <w:proofErr w:type="spellStart"/>
      <w:r w:rsidRPr="00E33343">
        <w:rPr>
          <w:rFonts w:ascii="Times New Roman" w:hAnsi="Times New Roman" w:cs="Times New Roman"/>
          <w:b/>
          <w:color w:val="000000"/>
          <w:sz w:val="24"/>
          <w:szCs w:val="24"/>
        </w:rPr>
        <w:t>PPEit</w:t>
      </w:r>
      <w:proofErr w:type="spellEnd"/>
      <w:r w:rsidRPr="00E33343">
        <w:rPr>
          <w:rFonts w:ascii="Times New Roman" w:hAnsi="Times New Roman" w:cs="Times New Roman"/>
          <w:b/>
          <w:color w:val="000000"/>
          <w:sz w:val="24"/>
          <w:szCs w:val="24"/>
        </w:rPr>
        <w:t xml:space="preserve"> / Ait-1)}</w:t>
      </w:r>
    </w:p>
    <w:p w:rsidR="00E33343" w:rsidRPr="00E33343" w:rsidRDefault="00E33343" w:rsidP="00E33343">
      <w:pPr>
        <w:pStyle w:val="ListParagraph"/>
        <w:autoSpaceDE w:val="0"/>
        <w:adjustRightInd w:val="0"/>
        <w:spacing w:after="0" w:line="240" w:lineRule="auto"/>
        <w:ind w:left="1080"/>
        <w:rPr>
          <w:rFonts w:ascii="Times New Roman" w:hAnsi="Times New Roman" w:cs="Times New Roman"/>
          <w:color w:val="000000"/>
          <w:sz w:val="24"/>
          <w:szCs w:val="24"/>
        </w:rPr>
      </w:pPr>
      <w:proofErr w:type="gramStart"/>
      <w:r w:rsidRPr="00E33343">
        <w:rPr>
          <w:rFonts w:ascii="Times New Roman" w:hAnsi="Times New Roman" w:cs="Times New Roman"/>
          <w:color w:val="000000"/>
          <w:sz w:val="24"/>
          <w:szCs w:val="24"/>
        </w:rPr>
        <w:t>Information :</w:t>
      </w:r>
      <w:proofErr w:type="gramEnd"/>
    </w:p>
    <w:p w:rsidR="00E33343" w:rsidRPr="00E33343" w:rsidRDefault="00E33343" w:rsidP="00E33343">
      <w:pPr>
        <w:pStyle w:val="ListParagraph"/>
        <w:autoSpaceDE w:val="0"/>
        <w:adjustRightInd w:val="0"/>
        <w:spacing w:after="0" w:line="240" w:lineRule="auto"/>
        <w:ind w:left="1080"/>
        <w:rPr>
          <w:rFonts w:ascii="Times New Roman" w:hAnsi="Times New Roman" w:cs="Times New Roman"/>
          <w:color w:val="000000"/>
          <w:sz w:val="24"/>
          <w:szCs w:val="24"/>
        </w:rPr>
      </w:pPr>
      <w:r w:rsidRPr="00E33343">
        <w:rPr>
          <w:rFonts w:ascii="Times New Roman" w:hAnsi="Times New Roman" w:cs="Times New Roman"/>
          <w:color w:val="000000"/>
          <w:sz w:val="24"/>
          <w:szCs w:val="24"/>
        </w:rPr>
        <w:t xml:space="preserve">DAIT: Discretionary accruals of company </w:t>
      </w:r>
      <w:proofErr w:type="spellStart"/>
      <w:r w:rsidRPr="00E33343">
        <w:rPr>
          <w:rFonts w:ascii="Times New Roman" w:hAnsi="Times New Roman" w:cs="Times New Roman"/>
          <w:color w:val="000000"/>
          <w:sz w:val="24"/>
          <w:szCs w:val="24"/>
        </w:rPr>
        <w:t>i</w:t>
      </w:r>
      <w:proofErr w:type="spellEnd"/>
      <w:r w:rsidRPr="00E33343">
        <w:rPr>
          <w:rFonts w:ascii="Times New Roman" w:hAnsi="Times New Roman" w:cs="Times New Roman"/>
          <w:color w:val="000000"/>
          <w:sz w:val="24"/>
          <w:szCs w:val="24"/>
        </w:rPr>
        <w:t xml:space="preserve"> in year t</w:t>
      </w:r>
    </w:p>
    <w:p w:rsidR="00E33343" w:rsidRPr="00E33343" w:rsidRDefault="00E33343" w:rsidP="00E33343">
      <w:pPr>
        <w:pStyle w:val="ListParagraph"/>
        <w:autoSpaceDE w:val="0"/>
        <w:adjustRightInd w:val="0"/>
        <w:spacing w:after="0" w:line="240" w:lineRule="auto"/>
        <w:ind w:left="1080"/>
        <w:rPr>
          <w:rFonts w:ascii="Times New Roman" w:hAnsi="Times New Roman" w:cs="Times New Roman"/>
          <w:color w:val="000000"/>
          <w:sz w:val="24"/>
          <w:szCs w:val="24"/>
        </w:rPr>
      </w:pPr>
      <w:r w:rsidRPr="00E33343">
        <w:rPr>
          <w:rFonts w:ascii="Times New Roman" w:hAnsi="Times New Roman" w:cs="Times New Roman"/>
          <w:color w:val="000000"/>
          <w:sz w:val="24"/>
          <w:szCs w:val="24"/>
        </w:rPr>
        <w:t>TAIT: Total company accruals in year t</w:t>
      </w:r>
    </w:p>
    <w:p w:rsidR="00E33343" w:rsidRPr="00E33343" w:rsidRDefault="00E33343" w:rsidP="00E33343">
      <w:pPr>
        <w:pStyle w:val="ListParagraph"/>
        <w:autoSpaceDE w:val="0"/>
        <w:adjustRightInd w:val="0"/>
        <w:spacing w:after="0" w:line="240" w:lineRule="auto"/>
        <w:ind w:left="1080"/>
        <w:rPr>
          <w:rFonts w:ascii="Times New Roman" w:hAnsi="Times New Roman" w:cs="Times New Roman"/>
          <w:color w:val="000000"/>
          <w:sz w:val="24"/>
          <w:szCs w:val="24"/>
        </w:rPr>
      </w:pPr>
      <w:proofErr w:type="spellStart"/>
      <w:r w:rsidRPr="00E33343">
        <w:rPr>
          <w:rFonts w:ascii="Times New Roman" w:hAnsi="Times New Roman" w:cs="Times New Roman"/>
          <w:color w:val="000000"/>
          <w:sz w:val="24"/>
          <w:szCs w:val="24"/>
        </w:rPr>
        <w:t>Ait</w:t>
      </w:r>
      <w:proofErr w:type="spellEnd"/>
      <w:r w:rsidRPr="00E33343">
        <w:rPr>
          <w:rFonts w:ascii="Times New Roman" w:hAnsi="Times New Roman" w:cs="Times New Roman"/>
          <w:color w:val="000000"/>
          <w:sz w:val="24"/>
          <w:szCs w:val="24"/>
        </w:rPr>
        <w:t xml:space="preserve">: Total assets of company </w:t>
      </w:r>
      <w:proofErr w:type="spellStart"/>
      <w:r w:rsidRPr="00E33343">
        <w:rPr>
          <w:rFonts w:ascii="Times New Roman" w:hAnsi="Times New Roman" w:cs="Times New Roman"/>
          <w:color w:val="000000"/>
          <w:sz w:val="24"/>
          <w:szCs w:val="24"/>
        </w:rPr>
        <w:t>i</w:t>
      </w:r>
      <w:proofErr w:type="spellEnd"/>
      <w:r w:rsidRPr="00E33343">
        <w:rPr>
          <w:rFonts w:ascii="Times New Roman" w:hAnsi="Times New Roman" w:cs="Times New Roman"/>
          <w:color w:val="000000"/>
          <w:sz w:val="24"/>
          <w:szCs w:val="24"/>
        </w:rPr>
        <w:t xml:space="preserve"> in year t</w:t>
      </w:r>
    </w:p>
    <w:p w:rsidR="00E33343" w:rsidRPr="00E33343" w:rsidRDefault="00E33343" w:rsidP="00E33343">
      <w:pPr>
        <w:pStyle w:val="ListParagraph"/>
        <w:autoSpaceDE w:val="0"/>
        <w:adjustRightInd w:val="0"/>
        <w:spacing w:after="0" w:line="240" w:lineRule="auto"/>
        <w:ind w:left="1080"/>
        <w:rPr>
          <w:rFonts w:ascii="Times New Roman" w:hAnsi="Times New Roman" w:cs="Times New Roman"/>
          <w:color w:val="000000"/>
          <w:sz w:val="24"/>
          <w:szCs w:val="24"/>
        </w:rPr>
      </w:pPr>
      <w:proofErr w:type="spellStart"/>
      <w:r w:rsidRPr="00E33343">
        <w:rPr>
          <w:rFonts w:ascii="Times New Roman" w:hAnsi="Times New Roman" w:cs="Times New Roman"/>
          <w:color w:val="000000"/>
          <w:sz w:val="24"/>
          <w:szCs w:val="24"/>
        </w:rPr>
        <w:t>ΔREVit</w:t>
      </w:r>
      <w:proofErr w:type="spellEnd"/>
      <w:r w:rsidRPr="00E33343">
        <w:rPr>
          <w:rFonts w:ascii="Times New Roman" w:hAnsi="Times New Roman" w:cs="Times New Roman"/>
          <w:color w:val="000000"/>
          <w:sz w:val="24"/>
          <w:szCs w:val="24"/>
        </w:rPr>
        <w:t xml:space="preserve">: Company income </w:t>
      </w:r>
      <w:proofErr w:type="spellStart"/>
      <w:r w:rsidRPr="00E33343">
        <w:rPr>
          <w:rFonts w:ascii="Times New Roman" w:hAnsi="Times New Roman" w:cs="Times New Roman"/>
          <w:color w:val="000000"/>
          <w:sz w:val="24"/>
          <w:szCs w:val="24"/>
        </w:rPr>
        <w:t>i</w:t>
      </w:r>
      <w:proofErr w:type="spellEnd"/>
      <w:r w:rsidRPr="00E33343">
        <w:rPr>
          <w:rFonts w:ascii="Times New Roman" w:hAnsi="Times New Roman" w:cs="Times New Roman"/>
          <w:color w:val="000000"/>
          <w:sz w:val="24"/>
          <w:szCs w:val="24"/>
        </w:rPr>
        <w:t xml:space="preserve"> in year t minus year income t-1</w:t>
      </w:r>
    </w:p>
    <w:p w:rsidR="00E33343" w:rsidRPr="00E33343" w:rsidRDefault="00E33343" w:rsidP="00E33343">
      <w:pPr>
        <w:pStyle w:val="ListParagraph"/>
        <w:autoSpaceDE w:val="0"/>
        <w:adjustRightInd w:val="0"/>
        <w:spacing w:after="0" w:line="240" w:lineRule="auto"/>
        <w:ind w:left="1080"/>
        <w:rPr>
          <w:rFonts w:ascii="Times New Roman" w:hAnsi="Times New Roman" w:cs="Times New Roman"/>
          <w:color w:val="000000"/>
          <w:sz w:val="24"/>
          <w:szCs w:val="24"/>
        </w:rPr>
      </w:pPr>
      <w:proofErr w:type="spellStart"/>
      <w:r w:rsidRPr="00E33343">
        <w:rPr>
          <w:rFonts w:ascii="Times New Roman" w:hAnsi="Times New Roman" w:cs="Times New Roman"/>
          <w:color w:val="000000"/>
          <w:sz w:val="24"/>
          <w:szCs w:val="24"/>
        </w:rPr>
        <w:t>ItRecit</w:t>
      </w:r>
      <w:proofErr w:type="spellEnd"/>
      <w:r w:rsidRPr="00E33343">
        <w:rPr>
          <w:rFonts w:ascii="Times New Roman" w:hAnsi="Times New Roman" w:cs="Times New Roman"/>
          <w:color w:val="000000"/>
          <w:sz w:val="24"/>
          <w:szCs w:val="24"/>
        </w:rPr>
        <w:t xml:space="preserve">: Receivables of company </w:t>
      </w:r>
      <w:proofErr w:type="spellStart"/>
      <w:r w:rsidRPr="00E33343">
        <w:rPr>
          <w:rFonts w:ascii="Times New Roman" w:hAnsi="Times New Roman" w:cs="Times New Roman"/>
          <w:color w:val="000000"/>
          <w:sz w:val="24"/>
          <w:szCs w:val="24"/>
        </w:rPr>
        <w:t>i</w:t>
      </w:r>
      <w:proofErr w:type="spellEnd"/>
      <w:r w:rsidRPr="00E33343">
        <w:rPr>
          <w:rFonts w:ascii="Times New Roman" w:hAnsi="Times New Roman" w:cs="Times New Roman"/>
          <w:color w:val="000000"/>
          <w:sz w:val="24"/>
          <w:szCs w:val="24"/>
        </w:rPr>
        <w:t xml:space="preserve"> in year t minus receivables in year t-</w:t>
      </w:r>
      <w:proofErr w:type="spellStart"/>
      <w:r w:rsidRPr="00E33343">
        <w:rPr>
          <w:rFonts w:ascii="Times New Roman" w:hAnsi="Times New Roman" w:cs="Times New Roman"/>
          <w:color w:val="000000"/>
          <w:sz w:val="24"/>
          <w:szCs w:val="24"/>
        </w:rPr>
        <w:t>PPEit</w:t>
      </w:r>
      <w:proofErr w:type="spellEnd"/>
      <w:r w:rsidRPr="00E33343">
        <w:rPr>
          <w:rFonts w:ascii="Times New Roman" w:hAnsi="Times New Roman" w:cs="Times New Roman"/>
          <w:color w:val="000000"/>
          <w:sz w:val="24"/>
          <w:szCs w:val="24"/>
        </w:rPr>
        <w:t>: Fixed assets of company I in year t</w:t>
      </w:r>
    </w:p>
    <w:p w:rsidR="00A23D8B" w:rsidRDefault="00E33343" w:rsidP="00E727D9">
      <w:pPr>
        <w:spacing w:after="0"/>
        <w:rPr>
          <w:rFonts w:ascii="Times New Roman" w:hAnsi="Times New Roman" w:cs="Times New Roman"/>
          <w:sz w:val="24"/>
          <w:szCs w:val="24"/>
        </w:rPr>
      </w:pPr>
      <w:r w:rsidRPr="00E33343">
        <w:rPr>
          <w:rFonts w:ascii="Times New Roman" w:hAnsi="Times New Roman" w:cs="Times New Roman"/>
          <w:b/>
          <w:sz w:val="24"/>
          <w:szCs w:val="24"/>
        </w:rPr>
        <w:t>Moderating variable</w:t>
      </w:r>
      <w:r w:rsidRPr="00E33343">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sidRPr="00E33343">
        <w:rPr>
          <w:rFonts w:ascii="Times New Roman" w:hAnsi="Times New Roman" w:cs="Times New Roman"/>
          <w:sz w:val="24"/>
          <w:szCs w:val="24"/>
        </w:rPr>
        <w:t>Demonstrate agency theory and capital market theory as moderating variables which can weaken or strengthen the relationship between independent variables, namely information asymmetry and the dependent variable, namely cost of equity capital. In supporting good audit quality, moderating variables need to be used in finding better results.</w:t>
      </w:r>
      <w:r w:rsidRPr="00E33343">
        <w:rPr>
          <w:rFonts w:ascii="Times New Roman" w:hAnsi="Times New Roman" w:cs="Times New Roman"/>
          <w:sz w:val="24"/>
          <w:szCs w:val="24"/>
        </w:rPr>
        <w:br/>
        <w:t>The moderating variables in this study are agency theory and capital market theory, namely:</w:t>
      </w:r>
    </w:p>
    <w:p w:rsidR="00A23D8B" w:rsidRDefault="00E33343" w:rsidP="00CA1602">
      <w:pPr>
        <w:spacing w:after="0"/>
        <w:ind w:firstLine="720"/>
        <w:rPr>
          <w:rFonts w:ascii="Times New Roman" w:hAnsi="Times New Roman" w:cs="Times New Roman"/>
          <w:sz w:val="24"/>
          <w:szCs w:val="24"/>
        </w:rPr>
      </w:pPr>
      <w:r w:rsidRPr="00E33343">
        <w:rPr>
          <w:rFonts w:ascii="Times New Roman" w:hAnsi="Times New Roman" w:cs="Times New Roman"/>
          <w:sz w:val="24"/>
          <w:szCs w:val="24"/>
        </w:rPr>
        <w:t xml:space="preserve">The moderating variables in this study are agency theory and capital market theory, </w:t>
      </w:r>
      <w:proofErr w:type="gramStart"/>
      <w:r w:rsidRPr="00E33343">
        <w:rPr>
          <w:rFonts w:ascii="Times New Roman" w:hAnsi="Times New Roman" w:cs="Times New Roman"/>
          <w:sz w:val="24"/>
          <w:szCs w:val="24"/>
        </w:rPr>
        <w:t>namely</w:t>
      </w:r>
      <w:r>
        <w:rPr>
          <w:rFonts w:ascii="Times New Roman" w:hAnsi="Times New Roman" w:cs="Times New Roman"/>
          <w:sz w:val="24"/>
          <w:szCs w:val="24"/>
        </w:rPr>
        <w:t xml:space="preserve"> </w:t>
      </w:r>
      <w:r w:rsidRPr="00E33343">
        <w:rPr>
          <w:rFonts w:ascii="Times New Roman" w:hAnsi="Times New Roman" w:cs="Times New Roman"/>
          <w:sz w:val="24"/>
          <w:szCs w:val="24"/>
        </w:rPr>
        <w:t>:</w:t>
      </w:r>
      <w:proofErr w:type="gramEnd"/>
      <w:r w:rsidRPr="00E33343">
        <w:rPr>
          <w:rFonts w:ascii="Times New Roman" w:hAnsi="Times New Roman" w:cs="Times New Roman"/>
          <w:sz w:val="24"/>
          <w:szCs w:val="24"/>
        </w:rPr>
        <w:t xml:space="preserve"> </w:t>
      </w:r>
    </w:p>
    <w:p w:rsidR="00A23D8B" w:rsidRDefault="00E33343" w:rsidP="00E33343">
      <w:pPr>
        <w:pStyle w:val="ListParagraph"/>
        <w:numPr>
          <w:ilvl w:val="0"/>
          <w:numId w:val="10"/>
        </w:numPr>
        <w:spacing w:after="0"/>
        <w:rPr>
          <w:rFonts w:ascii="Times New Roman" w:hAnsi="Times New Roman" w:cs="Times New Roman"/>
          <w:sz w:val="24"/>
          <w:szCs w:val="24"/>
        </w:rPr>
      </w:pPr>
      <w:r w:rsidRPr="00E33343">
        <w:rPr>
          <w:rFonts w:ascii="Times New Roman" w:hAnsi="Times New Roman" w:cs="Times New Roman"/>
          <w:sz w:val="24"/>
          <w:szCs w:val="24"/>
        </w:rPr>
        <w:t>Agency theory composition (TK) (X_1), which is the percentage of the number of independent principals to the total number of agents in the composition of the ag</w:t>
      </w:r>
      <w:r w:rsidR="00E727D9">
        <w:rPr>
          <w:rFonts w:ascii="Times New Roman" w:hAnsi="Times New Roman" w:cs="Times New Roman"/>
          <w:sz w:val="24"/>
          <w:szCs w:val="24"/>
        </w:rPr>
        <w:t>ency relationship of the sample.</w:t>
      </w:r>
    </w:p>
    <w:p w:rsidR="00A23D8B" w:rsidRPr="00A23D8B" w:rsidRDefault="00E727D9" w:rsidP="00A23D8B">
      <w:pPr>
        <w:pStyle w:val="ListParagraph"/>
        <w:autoSpaceDE w:val="0"/>
        <w:autoSpaceDN w:val="0"/>
        <w:adjustRightInd w:val="0"/>
        <w:spacing w:after="0" w:line="240" w:lineRule="auto"/>
        <w:ind w:left="2520" w:firstLine="360"/>
        <w:rPr>
          <w:rFonts w:ascii="Times New Roman" w:hAnsi="Times New Roman" w:cs="Times New Roman"/>
          <w:sz w:val="24"/>
          <w:szCs w:val="24"/>
        </w:rPr>
      </w:pPr>
      <w:r>
        <w:rPr>
          <w:rFonts w:ascii="Times New Roman" w:hAnsi="Times New Roman" w:cs="Times New Roman"/>
          <w:sz w:val="24"/>
          <w:szCs w:val="24"/>
          <w:u w:val="single"/>
        </w:rPr>
        <w:lastRenderedPageBreak/>
        <w:t>P</w:t>
      </w:r>
      <w:r w:rsidR="00A23D8B" w:rsidRPr="00A23D8B">
        <w:rPr>
          <w:rFonts w:ascii="Times New Roman" w:hAnsi="Times New Roman" w:cs="Times New Roman"/>
          <w:sz w:val="24"/>
          <w:szCs w:val="24"/>
          <w:u w:val="single"/>
        </w:rPr>
        <w:t>rincipal</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number</w:t>
      </w:r>
      <w:r w:rsidR="00A23D8B" w:rsidRPr="00A23D8B">
        <w:rPr>
          <w:rFonts w:ascii="Times New Roman" w:hAnsi="Times New Roman" w:cs="Times New Roman"/>
          <w:sz w:val="24"/>
          <w:szCs w:val="24"/>
          <w:u w:val="single"/>
        </w:rPr>
        <w:t xml:space="preserve"> </w:t>
      </w:r>
      <w:r w:rsidR="00A23D8B" w:rsidRPr="00A23D8B">
        <w:rPr>
          <w:rFonts w:ascii="Times New Roman" w:hAnsi="Times New Roman" w:cs="Times New Roman"/>
          <w:sz w:val="24"/>
          <w:szCs w:val="24"/>
        </w:rPr>
        <w:t xml:space="preserve"> x</w:t>
      </w:r>
      <w:proofErr w:type="gramEnd"/>
      <w:r w:rsidR="00A23D8B" w:rsidRPr="00A23D8B">
        <w:rPr>
          <w:rFonts w:ascii="Times New Roman" w:hAnsi="Times New Roman" w:cs="Times New Roman"/>
          <w:sz w:val="24"/>
          <w:szCs w:val="24"/>
        </w:rPr>
        <w:t xml:space="preserve"> 100%</w:t>
      </w:r>
    </w:p>
    <w:p w:rsidR="00A23D8B" w:rsidRPr="00A23D8B" w:rsidRDefault="00A23D8B" w:rsidP="00A23D8B">
      <w:pPr>
        <w:autoSpaceDE w:val="0"/>
        <w:autoSpaceDN w:val="0"/>
        <w:adjustRightInd w:val="0"/>
        <w:spacing w:after="0" w:line="240" w:lineRule="auto"/>
        <w:ind w:left="2880" w:firstLine="720"/>
        <w:rPr>
          <w:rFonts w:ascii="Times New Roman" w:hAnsi="Times New Roman" w:cs="Times New Roman"/>
          <w:sz w:val="24"/>
          <w:szCs w:val="24"/>
        </w:rPr>
      </w:pPr>
      <w:r w:rsidRPr="00A23D8B">
        <w:rPr>
          <w:rFonts w:ascii="Times New Roman" w:hAnsi="Times New Roman" w:cs="Times New Roman"/>
          <w:sz w:val="24"/>
          <w:szCs w:val="24"/>
        </w:rPr>
        <w:t>Total agen</w:t>
      </w:r>
      <w:r w:rsidR="00E727D9">
        <w:rPr>
          <w:rFonts w:ascii="Times New Roman" w:hAnsi="Times New Roman" w:cs="Times New Roman"/>
          <w:sz w:val="24"/>
          <w:szCs w:val="24"/>
        </w:rPr>
        <w:t>t</w:t>
      </w:r>
    </w:p>
    <w:p w:rsidR="00A23D8B" w:rsidRDefault="00E33343" w:rsidP="00A23D8B">
      <w:pPr>
        <w:pStyle w:val="ListParagraph"/>
        <w:numPr>
          <w:ilvl w:val="0"/>
          <w:numId w:val="10"/>
        </w:numPr>
        <w:spacing w:after="0"/>
        <w:rPr>
          <w:rFonts w:ascii="Times New Roman" w:hAnsi="Times New Roman" w:cs="Times New Roman"/>
          <w:sz w:val="24"/>
          <w:szCs w:val="24"/>
        </w:rPr>
      </w:pPr>
      <w:r w:rsidRPr="00E33343">
        <w:rPr>
          <w:rFonts w:ascii="Times New Roman" w:hAnsi="Times New Roman" w:cs="Times New Roman"/>
          <w:sz w:val="24"/>
          <w:szCs w:val="24"/>
        </w:rPr>
        <w:t>The measure of capital market theory (TPM) (X_2), which is the percentage of the total number of investors to the value of shares and boarding, both from internal companies and from external sample companies.</w:t>
      </w:r>
    </w:p>
    <w:p w:rsidR="00A23D8B" w:rsidRPr="00A23D8B" w:rsidRDefault="00E33343" w:rsidP="00A23D8B">
      <w:pPr>
        <w:pStyle w:val="ListParagraph"/>
        <w:spacing w:after="0"/>
        <w:ind w:left="2520"/>
        <w:rPr>
          <w:rFonts w:ascii="Times New Roman" w:hAnsi="Times New Roman" w:cs="Times New Roman"/>
          <w:sz w:val="24"/>
          <w:szCs w:val="24"/>
          <w:u w:val="single"/>
        </w:rPr>
      </w:pPr>
      <w:r w:rsidRPr="00A23D8B">
        <w:rPr>
          <w:rFonts w:ascii="Times New Roman" w:hAnsi="Times New Roman" w:cs="Times New Roman"/>
          <w:sz w:val="24"/>
          <w:szCs w:val="24"/>
          <w:u w:val="single"/>
        </w:rPr>
        <w:t xml:space="preserve"> Total investor x 100% </w:t>
      </w:r>
    </w:p>
    <w:p w:rsidR="00A23D8B" w:rsidRPr="00A23D8B" w:rsidRDefault="00A23D8B" w:rsidP="00A23D8B">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3343">
        <w:rPr>
          <w:rFonts w:ascii="Times New Roman" w:hAnsi="Times New Roman" w:cs="Times New Roman"/>
          <w:sz w:val="24"/>
          <w:szCs w:val="24"/>
        </w:rPr>
        <w:t>Value of shares and boarding</w:t>
      </w:r>
    </w:p>
    <w:p w:rsidR="00A23D8B" w:rsidRDefault="00E33343" w:rsidP="00A23D8B">
      <w:pPr>
        <w:pStyle w:val="ListParagraph"/>
        <w:spacing w:after="0"/>
        <w:ind w:left="1080"/>
        <w:rPr>
          <w:rFonts w:ascii="Times New Roman" w:hAnsi="Times New Roman" w:cs="Times New Roman"/>
          <w:sz w:val="24"/>
          <w:szCs w:val="24"/>
        </w:rPr>
      </w:pPr>
      <w:r w:rsidRPr="00E33343">
        <w:rPr>
          <w:rFonts w:ascii="Times New Roman" w:hAnsi="Times New Roman" w:cs="Times New Roman"/>
          <w:sz w:val="24"/>
          <w:szCs w:val="24"/>
        </w:rPr>
        <w:t>T</w:t>
      </w:r>
      <w:r w:rsidR="00772A20">
        <w:rPr>
          <w:rFonts w:ascii="Times New Roman" w:hAnsi="Times New Roman" w:cs="Times New Roman"/>
          <w:sz w:val="24"/>
          <w:szCs w:val="24"/>
        </w:rPr>
        <w:t xml:space="preserve">he data analysis method </w:t>
      </w:r>
      <w:r w:rsidRPr="00E33343">
        <w:rPr>
          <w:rFonts w:ascii="Times New Roman" w:hAnsi="Times New Roman" w:cs="Times New Roman"/>
          <w:sz w:val="24"/>
          <w:szCs w:val="24"/>
        </w:rPr>
        <w:t xml:space="preserve">this study is a statistical analysis method with multiple linear regression equations using the SPSS application. </w:t>
      </w:r>
    </w:p>
    <w:p w:rsidR="00A23D8B" w:rsidRPr="00A23D8B" w:rsidRDefault="00E33343" w:rsidP="00A23D8B">
      <w:pPr>
        <w:spacing w:after="0"/>
        <w:rPr>
          <w:rFonts w:ascii="Times New Roman" w:hAnsi="Times New Roman" w:cs="Times New Roman"/>
          <w:b/>
          <w:sz w:val="24"/>
          <w:szCs w:val="24"/>
        </w:rPr>
      </w:pPr>
      <w:r w:rsidRPr="00A23D8B">
        <w:rPr>
          <w:rFonts w:ascii="Times New Roman" w:hAnsi="Times New Roman" w:cs="Times New Roman"/>
          <w:b/>
          <w:sz w:val="24"/>
          <w:szCs w:val="24"/>
        </w:rPr>
        <w:t xml:space="preserve">RESULTS AND DISCUSSION </w:t>
      </w:r>
    </w:p>
    <w:p w:rsidR="00A23D8B" w:rsidRPr="00A23D8B" w:rsidRDefault="00E33343" w:rsidP="00A23D8B">
      <w:pPr>
        <w:spacing w:after="0"/>
        <w:rPr>
          <w:rFonts w:ascii="Times New Roman" w:hAnsi="Times New Roman" w:cs="Times New Roman"/>
          <w:b/>
          <w:sz w:val="24"/>
          <w:szCs w:val="24"/>
        </w:rPr>
      </w:pPr>
      <w:r w:rsidRPr="00A23D8B">
        <w:rPr>
          <w:rFonts w:ascii="Times New Roman" w:hAnsi="Times New Roman" w:cs="Times New Roman"/>
          <w:b/>
          <w:sz w:val="24"/>
          <w:szCs w:val="24"/>
        </w:rPr>
        <w:t xml:space="preserve">A general description of the company </w:t>
      </w:r>
    </w:p>
    <w:p w:rsidR="00A23D8B" w:rsidRPr="00A23D8B" w:rsidRDefault="00F36AC9" w:rsidP="00A23D8B">
      <w:pPr>
        <w:spacing w:after="0"/>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Tiga</w:t>
      </w:r>
      <w:proofErr w:type="spellEnd"/>
      <w:r w:rsidR="00E33343" w:rsidRPr="00A23D8B">
        <w:rPr>
          <w:rFonts w:ascii="Times New Roman" w:hAnsi="Times New Roman" w:cs="Times New Roman"/>
          <w:b/>
          <w:sz w:val="24"/>
          <w:szCs w:val="24"/>
        </w:rPr>
        <w:t xml:space="preserve"> Pilar Sejahtera Food </w:t>
      </w:r>
      <w:proofErr w:type="spellStart"/>
      <w:r w:rsidR="00E33343" w:rsidRPr="00A23D8B">
        <w:rPr>
          <w:rFonts w:ascii="Times New Roman" w:hAnsi="Times New Roman" w:cs="Times New Roman"/>
          <w:b/>
          <w:sz w:val="24"/>
          <w:szCs w:val="24"/>
        </w:rPr>
        <w:t>Tbk</w:t>
      </w:r>
      <w:proofErr w:type="spellEnd"/>
      <w:r w:rsidR="00E33343" w:rsidRPr="00A23D8B">
        <w:rPr>
          <w:rFonts w:ascii="Times New Roman" w:hAnsi="Times New Roman" w:cs="Times New Roman"/>
          <w:b/>
          <w:sz w:val="24"/>
          <w:szCs w:val="24"/>
        </w:rPr>
        <w:t xml:space="preserve"> </w:t>
      </w:r>
    </w:p>
    <w:p w:rsidR="00E33343" w:rsidRDefault="00E33343" w:rsidP="00A23D8B">
      <w:pPr>
        <w:spacing w:after="0"/>
        <w:ind w:firstLine="720"/>
        <w:rPr>
          <w:rFonts w:ascii="Times New Roman" w:hAnsi="Times New Roman" w:cs="Times New Roman"/>
          <w:sz w:val="24"/>
          <w:szCs w:val="24"/>
        </w:rPr>
      </w:pPr>
      <w:r w:rsidRPr="00A23D8B">
        <w:rPr>
          <w:rFonts w:ascii="Times New Roman" w:hAnsi="Times New Roman" w:cs="Times New Roman"/>
          <w:sz w:val="24"/>
          <w:szCs w:val="24"/>
        </w:rPr>
        <w:t xml:space="preserve">The company was established on January 26, 1990 the first name was PT Asia </w:t>
      </w:r>
      <w:proofErr w:type="spellStart"/>
      <w:r w:rsidRPr="00A23D8B">
        <w:rPr>
          <w:rFonts w:ascii="Times New Roman" w:hAnsi="Times New Roman" w:cs="Times New Roman"/>
          <w:sz w:val="24"/>
          <w:szCs w:val="24"/>
        </w:rPr>
        <w:t>Intiselera</w:t>
      </w:r>
      <w:proofErr w:type="spellEnd"/>
      <w:r w:rsidRPr="00A23D8B">
        <w:rPr>
          <w:rFonts w:ascii="Times New Roman" w:hAnsi="Times New Roman" w:cs="Times New Roman"/>
          <w:sz w:val="24"/>
          <w:szCs w:val="24"/>
        </w:rPr>
        <w:t xml:space="preserve"> and commercially operated in 1990. The main company was in Plaza </w:t>
      </w:r>
      <w:proofErr w:type="spellStart"/>
      <w:r w:rsidRPr="00A23D8B">
        <w:rPr>
          <w:rFonts w:ascii="Times New Roman" w:hAnsi="Times New Roman" w:cs="Times New Roman"/>
          <w:sz w:val="24"/>
          <w:szCs w:val="24"/>
        </w:rPr>
        <w:t>Mutiara</w:t>
      </w:r>
      <w:proofErr w:type="spellEnd"/>
      <w:r w:rsidRPr="00A23D8B">
        <w:rPr>
          <w:rFonts w:ascii="Times New Roman" w:hAnsi="Times New Roman" w:cs="Times New Roman"/>
          <w:sz w:val="24"/>
          <w:szCs w:val="24"/>
        </w:rPr>
        <w:t xml:space="preserve"> Building, LT. 16, Jl. DR. Idea </w:t>
      </w:r>
      <w:proofErr w:type="spellStart"/>
      <w:r w:rsidRPr="00A23D8B">
        <w:rPr>
          <w:rFonts w:ascii="Times New Roman" w:hAnsi="Times New Roman" w:cs="Times New Roman"/>
          <w:sz w:val="24"/>
          <w:szCs w:val="24"/>
        </w:rPr>
        <w:t>Agung</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Gede</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Agung</w:t>
      </w:r>
      <w:proofErr w:type="spellEnd"/>
      <w:r w:rsidRPr="00A23D8B">
        <w:rPr>
          <w:rFonts w:ascii="Times New Roman" w:hAnsi="Times New Roman" w:cs="Times New Roman"/>
          <w:sz w:val="24"/>
          <w:szCs w:val="24"/>
        </w:rPr>
        <w:t xml:space="preserve">, </w:t>
      </w:r>
      <w:proofErr w:type="spellStart"/>
      <w:proofErr w:type="gramStart"/>
      <w:r w:rsidRPr="00A23D8B">
        <w:rPr>
          <w:rFonts w:ascii="Times New Roman" w:hAnsi="Times New Roman" w:cs="Times New Roman"/>
          <w:sz w:val="24"/>
          <w:szCs w:val="24"/>
        </w:rPr>
        <w:t>Kav</w:t>
      </w:r>
      <w:proofErr w:type="spellEnd"/>
      <w:proofErr w:type="gramEnd"/>
      <w:r w:rsidRPr="00A23D8B">
        <w:rPr>
          <w:rFonts w:ascii="Times New Roman" w:hAnsi="Times New Roman" w:cs="Times New Roman"/>
          <w:sz w:val="24"/>
          <w:szCs w:val="24"/>
        </w:rPr>
        <w:t xml:space="preserve">. E.1.2 No 1 &amp; 2 (Jl. </w:t>
      </w:r>
      <w:proofErr w:type="spellStart"/>
      <w:r w:rsidRPr="00A23D8B">
        <w:rPr>
          <w:rFonts w:ascii="Times New Roman" w:hAnsi="Times New Roman" w:cs="Times New Roman"/>
          <w:sz w:val="24"/>
          <w:szCs w:val="24"/>
        </w:rPr>
        <w:t>Lingkar</w:t>
      </w:r>
      <w:proofErr w:type="spellEnd"/>
      <w:r w:rsidRPr="00A23D8B">
        <w:rPr>
          <w:rFonts w:ascii="Times New Roman" w:hAnsi="Times New Roman" w:cs="Times New Roman"/>
          <w:sz w:val="24"/>
          <w:szCs w:val="24"/>
        </w:rPr>
        <w:t xml:space="preserve"> Mega </w:t>
      </w:r>
      <w:proofErr w:type="spellStart"/>
      <w:r w:rsidRPr="00A23D8B">
        <w:rPr>
          <w:rFonts w:ascii="Times New Roman" w:hAnsi="Times New Roman" w:cs="Times New Roman"/>
          <w:sz w:val="24"/>
          <w:szCs w:val="24"/>
        </w:rPr>
        <w:t>Kuningan</w:t>
      </w:r>
      <w:proofErr w:type="spellEnd"/>
      <w:r w:rsidRPr="00A23D8B">
        <w:rPr>
          <w:rFonts w:ascii="Times New Roman" w:hAnsi="Times New Roman" w:cs="Times New Roman"/>
          <w:sz w:val="24"/>
          <w:szCs w:val="24"/>
        </w:rPr>
        <w:t xml:space="preserve">), South Jakarta 12950. The place for making dried noodles, biscuits and candy is located in </w:t>
      </w:r>
      <w:proofErr w:type="spellStart"/>
      <w:r w:rsidRPr="00A23D8B">
        <w:rPr>
          <w:rFonts w:ascii="Times New Roman" w:hAnsi="Times New Roman" w:cs="Times New Roman"/>
          <w:sz w:val="24"/>
          <w:szCs w:val="24"/>
        </w:rPr>
        <w:t>Sragen</w:t>
      </w:r>
      <w:proofErr w:type="spellEnd"/>
      <w:r w:rsidRPr="00A23D8B">
        <w:rPr>
          <w:rFonts w:ascii="Times New Roman" w:hAnsi="Times New Roman" w:cs="Times New Roman"/>
          <w:sz w:val="24"/>
          <w:szCs w:val="24"/>
        </w:rPr>
        <w:t xml:space="preserve">, Central Java. Oil palm plantation businesses are located in several locations in Sumatra and Kalimantan. Rice processing and distribution business is located in </w:t>
      </w:r>
      <w:proofErr w:type="spellStart"/>
      <w:r w:rsidRPr="00A23D8B">
        <w:rPr>
          <w:rFonts w:ascii="Times New Roman" w:hAnsi="Times New Roman" w:cs="Times New Roman"/>
          <w:sz w:val="24"/>
          <w:szCs w:val="24"/>
        </w:rPr>
        <w:t>Cikarang</w:t>
      </w:r>
      <w:proofErr w:type="spellEnd"/>
      <w:r w:rsidRPr="00A23D8B">
        <w:rPr>
          <w:rFonts w:ascii="Times New Roman" w:hAnsi="Times New Roman" w:cs="Times New Roman"/>
          <w:sz w:val="24"/>
          <w:szCs w:val="24"/>
        </w:rPr>
        <w:t xml:space="preserve">, West Java and </w:t>
      </w:r>
      <w:proofErr w:type="spellStart"/>
      <w:r w:rsidRPr="00A23D8B">
        <w:rPr>
          <w:rFonts w:ascii="Times New Roman" w:hAnsi="Times New Roman" w:cs="Times New Roman"/>
          <w:sz w:val="24"/>
          <w:szCs w:val="24"/>
        </w:rPr>
        <w:t>Sragen</w:t>
      </w:r>
      <w:proofErr w:type="spellEnd"/>
      <w:r w:rsidRPr="00A23D8B">
        <w:rPr>
          <w:rFonts w:ascii="Times New Roman" w:hAnsi="Times New Roman" w:cs="Times New Roman"/>
          <w:sz w:val="24"/>
          <w:szCs w:val="24"/>
        </w:rPr>
        <w:t>, Central Java.</w:t>
      </w:r>
    </w:p>
    <w:p w:rsidR="00A23D8B" w:rsidRDefault="00A23D8B" w:rsidP="00A23D8B">
      <w:pPr>
        <w:spacing w:after="0"/>
        <w:rPr>
          <w:rFonts w:ascii="Times New Roman" w:hAnsi="Times New Roman" w:cs="Times New Roman"/>
          <w:sz w:val="24"/>
          <w:szCs w:val="24"/>
        </w:rPr>
      </w:pPr>
      <w:r w:rsidRPr="00A23D8B">
        <w:rPr>
          <w:rFonts w:ascii="Times New Roman" w:hAnsi="Times New Roman" w:cs="Times New Roman"/>
          <w:b/>
          <w:sz w:val="24"/>
          <w:szCs w:val="24"/>
        </w:rPr>
        <w:t xml:space="preserve">2 </w:t>
      </w:r>
      <w:proofErr w:type="spellStart"/>
      <w:r w:rsidRPr="00A23D8B">
        <w:rPr>
          <w:rFonts w:ascii="Times New Roman" w:hAnsi="Times New Roman" w:cs="Times New Roman"/>
          <w:b/>
          <w:sz w:val="24"/>
          <w:szCs w:val="24"/>
        </w:rPr>
        <w:t>Wimar</w:t>
      </w:r>
      <w:proofErr w:type="spellEnd"/>
      <w:r w:rsidRPr="00A23D8B">
        <w:rPr>
          <w:rFonts w:ascii="Times New Roman" w:hAnsi="Times New Roman" w:cs="Times New Roman"/>
          <w:b/>
          <w:sz w:val="24"/>
          <w:szCs w:val="24"/>
        </w:rPr>
        <w:t xml:space="preserve"> </w:t>
      </w:r>
      <w:proofErr w:type="spellStart"/>
      <w:r w:rsidRPr="00A23D8B">
        <w:rPr>
          <w:rFonts w:ascii="Times New Roman" w:hAnsi="Times New Roman" w:cs="Times New Roman"/>
          <w:b/>
          <w:sz w:val="24"/>
          <w:szCs w:val="24"/>
        </w:rPr>
        <w:t>Cahaya</w:t>
      </w:r>
      <w:proofErr w:type="spellEnd"/>
      <w:r w:rsidRPr="00A23D8B">
        <w:rPr>
          <w:rFonts w:ascii="Times New Roman" w:hAnsi="Times New Roman" w:cs="Times New Roman"/>
          <w:b/>
          <w:sz w:val="24"/>
          <w:szCs w:val="24"/>
        </w:rPr>
        <w:t xml:space="preserve"> Indonesia </w:t>
      </w:r>
      <w:proofErr w:type="spellStart"/>
      <w:r w:rsidRPr="00A23D8B">
        <w:rPr>
          <w:rFonts w:ascii="Times New Roman" w:hAnsi="Times New Roman" w:cs="Times New Roman"/>
          <w:b/>
          <w:sz w:val="24"/>
          <w:szCs w:val="24"/>
        </w:rPr>
        <w:t>Tbk</w:t>
      </w:r>
      <w:proofErr w:type="spellEnd"/>
      <w:r w:rsidRPr="00A23D8B">
        <w:rPr>
          <w:rFonts w:ascii="Times New Roman" w:hAnsi="Times New Roman" w:cs="Times New Roman"/>
          <w:sz w:val="24"/>
          <w:szCs w:val="24"/>
        </w:rPr>
        <w:t xml:space="preserve"> </w:t>
      </w:r>
    </w:p>
    <w:p w:rsidR="00A23D8B" w:rsidRDefault="00A23D8B" w:rsidP="00A23D8B">
      <w:pPr>
        <w:spacing w:after="0"/>
        <w:ind w:firstLine="720"/>
        <w:rPr>
          <w:rFonts w:ascii="Times New Roman" w:hAnsi="Times New Roman" w:cs="Times New Roman"/>
          <w:sz w:val="24"/>
          <w:szCs w:val="24"/>
        </w:rPr>
      </w:pPr>
      <w:r w:rsidRPr="00A23D8B">
        <w:rPr>
          <w:rFonts w:ascii="Times New Roman" w:hAnsi="Times New Roman" w:cs="Times New Roman"/>
          <w:sz w:val="24"/>
          <w:szCs w:val="24"/>
        </w:rPr>
        <w:t xml:space="preserve">This proposal was established on February 3, 1968 with the first name CV Tjahaja West Kalimantan and commercially operating in 1971. The main factory business was in </w:t>
      </w:r>
      <w:proofErr w:type="spellStart"/>
      <w:r w:rsidRPr="00A23D8B">
        <w:rPr>
          <w:rFonts w:ascii="Times New Roman" w:hAnsi="Times New Roman" w:cs="Times New Roman"/>
          <w:sz w:val="24"/>
          <w:szCs w:val="24"/>
        </w:rPr>
        <w:t>Jababeka</w:t>
      </w:r>
      <w:proofErr w:type="spellEnd"/>
      <w:r w:rsidRPr="00A23D8B">
        <w:rPr>
          <w:rFonts w:ascii="Times New Roman" w:hAnsi="Times New Roman" w:cs="Times New Roman"/>
          <w:sz w:val="24"/>
          <w:szCs w:val="24"/>
        </w:rPr>
        <w:t xml:space="preserve"> II Industrial Estate, Jl. South Industry 3 Blok GG No.1, </w:t>
      </w:r>
      <w:proofErr w:type="spellStart"/>
      <w:r w:rsidRPr="00A23D8B">
        <w:rPr>
          <w:rFonts w:ascii="Times New Roman" w:hAnsi="Times New Roman" w:cs="Times New Roman"/>
          <w:sz w:val="24"/>
          <w:szCs w:val="24"/>
        </w:rPr>
        <w:t>Cikarang</w:t>
      </w:r>
      <w:proofErr w:type="spellEnd"/>
      <w:r w:rsidRPr="00A23D8B">
        <w:rPr>
          <w:rFonts w:ascii="Times New Roman" w:hAnsi="Times New Roman" w:cs="Times New Roman"/>
          <w:sz w:val="24"/>
          <w:szCs w:val="24"/>
        </w:rPr>
        <w:t xml:space="preserve">, Bekasi 17550, West Java - Indonesia, while the business location of the factory is located in </w:t>
      </w:r>
      <w:proofErr w:type="spellStart"/>
      <w:r w:rsidRPr="00A23D8B">
        <w:rPr>
          <w:rFonts w:ascii="Times New Roman" w:hAnsi="Times New Roman" w:cs="Times New Roman"/>
          <w:sz w:val="24"/>
          <w:szCs w:val="24"/>
        </w:rPr>
        <w:t>Jababeka</w:t>
      </w:r>
      <w:proofErr w:type="spellEnd"/>
      <w:r w:rsidRPr="00A23D8B">
        <w:rPr>
          <w:rFonts w:ascii="Times New Roman" w:hAnsi="Times New Roman" w:cs="Times New Roman"/>
          <w:sz w:val="24"/>
          <w:szCs w:val="24"/>
        </w:rPr>
        <w:t xml:space="preserve"> Industrial Estate, </w:t>
      </w:r>
      <w:proofErr w:type="spellStart"/>
      <w:r w:rsidRPr="00A23D8B">
        <w:rPr>
          <w:rFonts w:ascii="Times New Roman" w:hAnsi="Times New Roman" w:cs="Times New Roman"/>
          <w:sz w:val="24"/>
          <w:szCs w:val="24"/>
        </w:rPr>
        <w:t>Cikarang</w:t>
      </w:r>
      <w:proofErr w:type="spellEnd"/>
      <w:r w:rsidRPr="00A23D8B">
        <w:rPr>
          <w:rFonts w:ascii="Times New Roman" w:hAnsi="Times New Roman" w:cs="Times New Roman"/>
          <w:sz w:val="24"/>
          <w:szCs w:val="24"/>
        </w:rPr>
        <w:t xml:space="preserve">, West Java and Pontianak, West Kalimantan. </w:t>
      </w:r>
    </w:p>
    <w:p w:rsidR="00A23D8B" w:rsidRDefault="00A23D8B" w:rsidP="00A23D8B">
      <w:pPr>
        <w:spacing w:after="0"/>
        <w:rPr>
          <w:rFonts w:ascii="Times New Roman" w:hAnsi="Times New Roman" w:cs="Times New Roman"/>
          <w:sz w:val="24"/>
          <w:szCs w:val="24"/>
        </w:rPr>
      </w:pPr>
      <w:r w:rsidRPr="00A23D8B">
        <w:rPr>
          <w:rFonts w:ascii="Times New Roman" w:hAnsi="Times New Roman" w:cs="Times New Roman"/>
          <w:b/>
          <w:sz w:val="24"/>
          <w:szCs w:val="24"/>
        </w:rPr>
        <w:t xml:space="preserve">3 Indofood CBP </w:t>
      </w:r>
      <w:proofErr w:type="spellStart"/>
      <w:r w:rsidRPr="00A23D8B">
        <w:rPr>
          <w:rFonts w:ascii="Times New Roman" w:hAnsi="Times New Roman" w:cs="Times New Roman"/>
          <w:b/>
          <w:sz w:val="24"/>
          <w:szCs w:val="24"/>
        </w:rPr>
        <w:t>Sukses</w:t>
      </w:r>
      <w:proofErr w:type="spellEnd"/>
      <w:r w:rsidRPr="00A23D8B">
        <w:rPr>
          <w:rFonts w:ascii="Times New Roman" w:hAnsi="Times New Roman" w:cs="Times New Roman"/>
          <w:b/>
          <w:sz w:val="24"/>
          <w:szCs w:val="24"/>
        </w:rPr>
        <w:t xml:space="preserve"> </w:t>
      </w:r>
      <w:proofErr w:type="spellStart"/>
      <w:r w:rsidRPr="00A23D8B">
        <w:rPr>
          <w:rFonts w:ascii="Times New Roman" w:hAnsi="Times New Roman" w:cs="Times New Roman"/>
          <w:b/>
          <w:sz w:val="24"/>
          <w:szCs w:val="24"/>
        </w:rPr>
        <w:t>Makmur</w:t>
      </w:r>
      <w:proofErr w:type="spellEnd"/>
      <w:r w:rsidRPr="00A23D8B">
        <w:rPr>
          <w:rFonts w:ascii="Times New Roman" w:hAnsi="Times New Roman" w:cs="Times New Roman"/>
          <w:b/>
          <w:sz w:val="24"/>
          <w:szCs w:val="24"/>
        </w:rPr>
        <w:t xml:space="preserve"> </w:t>
      </w:r>
      <w:proofErr w:type="spellStart"/>
      <w:r w:rsidRPr="00A23D8B">
        <w:rPr>
          <w:rFonts w:ascii="Times New Roman" w:hAnsi="Times New Roman" w:cs="Times New Roman"/>
          <w:b/>
          <w:sz w:val="24"/>
          <w:szCs w:val="24"/>
        </w:rPr>
        <w:t>Tbk</w:t>
      </w:r>
      <w:proofErr w:type="spellEnd"/>
      <w:r w:rsidRPr="00A23D8B">
        <w:rPr>
          <w:rFonts w:ascii="Times New Roman" w:hAnsi="Times New Roman" w:cs="Times New Roman"/>
          <w:sz w:val="24"/>
          <w:szCs w:val="24"/>
        </w:rPr>
        <w:t xml:space="preserve"> </w:t>
      </w:r>
    </w:p>
    <w:p w:rsidR="00A23D8B" w:rsidRDefault="00A23D8B" w:rsidP="00A23D8B">
      <w:pPr>
        <w:spacing w:after="0"/>
        <w:ind w:firstLine="720"/>
        <w:rPr>
          <w:rFonts w:ascii="Times New Roman" w:hAnsi="Times New Roman" w:cs="Times New Roman"/>
          <w:sz w:val="24"/>
          <w:szCs w:val="24"/>
        </w:rPr>
      </w:pPr>
      <w:r w:rsidRPr="00A23D8B">
        <w:rPr>
          <w:rFonts w:ascii="Times New Roman" w:hAnsi="Times New Roman" w:cs="Times New Roman"/>
          <w:sz w:val="24"/>
          <w:szCs w:val="24"/>
        </w:rPr>
        <w:t xml:space="preserve">Established on September 2, 2009 and the first time to operate commercially on October 1, 2009. ICBP is the result of the transfer of the business activities of the Division of Instant </w:t>
      </w:r>
      <w:proofErr w:type="spellStart"/>
      <w:r w:rsidRPr="00A23D8B">
        <w:rPr>
          <w:rFonts w:ascii="Times New Roman" w:hAnsi="Times New Roman" w:cs="Times New Roman"/>
          <w:sz w:val="24"/>
          <w:szCs w:val="24"/>
        </w:rPr>
        <w:t>Mi</w:t>
      </w:r>
      <w:proofErr w:type="spellEnd"/>
      <w:r w:rsidRPr="00A23D8B">
        <w:rPr>
          <w:rFonts w:ascii="Times New Roman" w:hAnsi="Times New Roman" w:cs="Times New Roman"/>
          <w:sz w:val="24"/>
          <w:szCs w:val="24"/>
        </w:rPr>
        <w:t xml:space="preserve"> and Indofood </w:t>
      </w:r>
      <w:proofErr w:type="spellStart"/>
      <w:r w:rsidRPr="00A23D8B">
        <w:rPr>
          <w:rFonts w:ascii="Times New Roman" w:hAnsi="Times New Roman" w:cs="Times New Roman"/>
          <w:sz w:val="24"/>
          <w:szCs w:val="24"/>
        </w:rPr>
        <w:t>Sukses</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Makmur</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Tbk</w:t>
      </w:r>
      <w:proofErr w:type="spellEnd"/>
      <w:r w:rsidRPr="00A23D8B">
        <w:rPr>
          <w:rFonts w:ascii="Times New Roman" w:hAnsi="Times New Roman" w:cs="Times New Roman"/>
          <w:sz w:val="24"/>
          <w:szCs w:val="24"/>
        </w:rPr>
        <w:t xml:space="preserve"> (INDF), Flavoring Shareholders. The main business location is in </w:t>
      </w:r>
      <w:proofErr w:type="spellStart"/>
      <w:r w:rsidRPr="00A23D8B">
        <w:rPr>
          <w:rFonts w:ascii="Times New Roman" w:hAnsi="Times New Roman" w:cs="Times New Roman"/>
          <w:sz w:val="24"/>
          <w:szCs w:val="24"/>
        </w:rPr>
        <w:t>Sudirman</w:t>
      </w:r>
      <w:proofErr w:type="spellEnd"/>
      <w:r w:rsidRPr="00A23D8B">
        <w:rPr>
          <w:rFonts w:ascii="Times New Roman" w:hAnsi="Times New Roman" w:cs="Times New Roman"/>
          <w:sz w:val="24"/>
          <w:szCs w:val="24"/>
        </w:rPr>
        <w:t xml:space="preserve"> Plaza, Indofood Tower, 23rd Floor, </w:t>
      </w:r>
      <w:proofErr w:type="gramStart"/>
      <w:r w:rsidRPr="00A23D8B">
        <w:rPr>
          <w:rFonts w:ascii="Times New Roman" w:hAnsi="Times New Roman" w:cs="Times New Roman"/>
          <w:sz w:val="24"/>
          <w:szCs w:val="24"/>
        </w:rPr>
        <w:t>Jl</w:t>
      </w:r>
      <w:proofErr w:type="gram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Jend</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Sudirman</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Kav</w:t>
      </w:r>
      <w:proofErr w:type="spellEnd"/>
      <w:r w:rsidRPr="00A23D8B">
        <w:rPr>
          <w:rFonts w:ascii="Times New Roman" w:hAnsi="Times New Roman" w:cs="Times New Roman"/>
          <w:sz w:val="24"/>
          <w:szCs w:val="24"/>
        </w:rPr>
        <w:t xml:space="preserve">. 76-78, Jakarta 12910, Indonesia, and for subsidiaries located on the islands of Java, Sumatra, Kalimantan, Sulawesi and Malaysia. </w:t>
      </w:r>
    </w:p>
    <w:p w:rsidR="00A23D8B" w:rsidRDefault="00A23D8B" w:rsidP="00A23D8B">
      <w:pPr>
        <w:spacing w:after="0"/>
        <w:rPr>
          <w:rFonts w:ascii="Times New Roman" w:hAnsi="Times New Roman" w:cs="Times New Roman"/>
          <w:sz w:val="24"/>
          <w:szCs w:val="24"/>
        </w:rPr>
      </w:pPr>
      <w:r w:rsidRPr="00A23D8B">
        <w:rPr>
          <w:rFonts w:ascii="Times New Roman" w:hAnsi="Times New Roman" w:cs="Times New Roman"/>
          <w:b/>
          <w:sz w:val="24"/>
          <w:szCs w:val="24"/>
        </w:rPr>
        <w:t xml:space="preserve">4 Indofood </w:t>
      </w:r>
      <w:proofErr w:type="spellStart"/>
      <w:r w:rsidRPr="00A23D8B">
        <w:rPr>
          <w:rFonts w:ascii="Times New Roman" w:hAnsi="Times New Roman" w:cs="Times New Roman"/>
          <w:b/>
          <w:sz w:val="24"/>
          <w:szCs w:val="24"/>
        </w:rPr>
        <w:t>Sukses</w:t>
      </w:r>
      <w:proofErr w:type="spellEnd"/>
      <w:r w:rsidRPr="00A23D8B">
        <w:rPr>
          <w:rFonts w:ascii="Times New Roman" w:hAnsi="Times New Roman" w:cs="Times New Roman"/>
          <w:b/>
          <w:sz w:val="24"/>
          <w:szCs w:val="24"/>
        </w:rPr>
        <w:t xml:space="preserve"> </w:t>
      </w:r>
      <w:proofErr w:type="spellStart"/>
      <w:r w:rsidRPr="00A23D8B">
        <w:rPr>
          <w:rFonts w:ascii="Times New Roman" w:hAnsi="Times New Roman" w:cs="Times New Roman"/>
          <w:b/>
          <w:sz w:val="24"/>
          <w:szCs w:val="24"/>
        </w:rPr>
        <w:t>Makmur</w:t>
      </w:r>
      <w:proofErr w:type="spellEnd"/>
      <w:r w:rsidRPr="00A23D8B">
        <w:rPr>
          <w:rFonts w:ascii="Times New Roman" w:hAnsi="Times New Roman" w:cs="Times New Roman"/>
          <w:b/>
          <w:sz w:val="24"/>
          <w:szCs w:val="24"/>
        </w:rPr>
        <w:t xml:space="preserve"> </w:t>
      </w:r>
      <w:proofErr w:type="spellStart"/>
      <w:r w:rsidRPr="00A23D8B">
        <w:rPr>
          <w:rFonts w:ascii="Times New Roman" w:hAnsi="Times New Roman" w:cs="Times New Roman"/>
          <w:b/>
          <w:sz w:val="24"/>
          <w:szCs w:val="24"/>
        </w:rPr>
        <w:t>Tbk</w:t>
      </w:r>
      <w:proofErr w:type="spellEnd"/>
      <w:r w:rsidRPr="00A23D8B">
        <w:rPr>
          <w:rFonts w:ascii="Times New Roman" w:hAnsi="Times New Roman" w:cs="Times New Roman"/>
          <w:sz w:val="24"/>
          <w:szCs w:val="24"/>
        </w:rPr>
        <w:t xml:space="preserve">  </w:t>
      </w:r>
    </w:p>
    <w:p w:rsidR="00A23D8B" w:rsidRDefault="00A23D8B" w:rsidP="00A23D8B">
      <w:pPr>
        <w:spacing w:after="0"/>
        <w:ind w:firstLine="720"/>
        <w:rPr>
          <w:rFonts w:ascii="Times New Roman" w:hAnsi="Times New Roman" w:cs="Times New Roman"/>
          <w:sz w:val="24"/>
          <w:szCs w:val="24"/>
        </w:rPr>
      </w:pPr>
      <w:r w:rsidRPr="00A23D8B">
        <w:rPr>
          <w:rFonts w:ascii="Times New Roman" w:hAnsi="Times New Roman" w:cs="Times New Roman"/>
          <w:sz w:val="24"/>
          <w:szCs w:val="24"/>
        </w:rPr>
        <w:t xml:space="preserve">On August 14, 1990 it was established and the first name used by PT </w:t>
      </w:r>
      <w:proofErr w:type="spellStart"/>
      <w:r w:rsidRPr="00A23D8B">
        <w:rPr>
          <w:rFonts w:ascii="Times New Roman" w:hAnsi="Times New Roman" w:cs="Times New Roman"/>
          <w:sz w:val="24"/>
          <w:szCs w:val="24"/>
        </w:rPr>
        <w:t>Panganjaya</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Intikusum</w:t>
      </w:r>
      <w:proofErr w:type="spellEnd"/>
      <w:r w:rsidRPr="00A23D8B">
        <w:rPr>
          <w:rFonts w:ascii="Times New Roman" w:hAnsi="Times New Roman" w:cs="Times New Roman"/>
          <w:sz w:val="24"/>
          <w:szCs w:val="24"/>
        </w:rPr>
        <w:t xml:space="preserve"> with its commercial start in 1990. The company's main factory is in </w:t>
      </w:r>
      <w:proofErr w:type="spellStart"/>
      <w:r w:rsidRPr="00A23D8B">
        <w:rPr>
          <w:rFonts w:ascii="Times New Roman" w:hAnsi="Times New Roman" w:cs="Times New Roman"/>
          <w:sz w:val="24"/>
          <w:szCs w:val="24"/>
        </w:rPr>
        <w:t>Sudirman</w:t>
      </w:r>
      <w:proofErr w:type="spellEnd"/>
      <w:r w:rsidRPr="00A23D8B">
        <w:rPr>
          <w:rFonts w:ascii="Times New Roman" w:hAnsi="Times New Roman" w:cs="Times New Roman"/>
          <w:sz w:val="24"/>
          <w:szCs w:val="24"/>
        </w:rPr>
        <w:t xml:space="preserve"> Plaza, Indofood Tower, </w:t>
      </w:r>
      <w:proofErr w:type="spellStart"/>
      <w:r w:rsidRPr="00A23D8B">
        <w:rPr>
          <w:rFonts w:ascii="Times New Roman" w:hAnsi="Times New Roman" w:cs="Times New Roman"/>
          <w:sz w:val="24"/>
          <w:szCs w:val="24"/>
        </w:rPr>
        <w:t>Lantai</w:t>
      </w:r>
      <w:proofErr w:type="spellEnd"/>
      <w:r w:rsidRPr="00A23D8B">
        <w:rPr>
          <w:rFonts w:ascii="Times New Roman" w:hAnsi="Times New Roman" w:cs="Times New Roman"/>
          <w:sz w:val="24"/>
          <w:szCs w:val="24"/>
        </w:rPr>
        <w:t xml:space="preserve"> 21, </w:t>
      </w:r>
      <w:proofErr w:type="gramStart"/>
      <w:r w:rsidRPr="00A23D8B">
        <w:rPr>
          <w:rFonts w:ascii="Times New Roman" w:hAnsi="Times New Roman" w:cs="Times New Roman"/>
          <w:sz w:val="24"/>
          <w:szCs w:val="24"/>
        </w:rPr>
        <w:t>Jl</w:t>
      </w:r>
      <w:proofErr w:type="gram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Jend</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Sudirman</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Kav</w:t>
      </w:r>
      <w:proofErr w:type="spellEnd"/>
      <w:r w:rsidRPr="00A23D8B">
        <w:rPr>
          <w:rFonts w:ascii="Times New Roman" w:hAnsi="Times New Roman" w:cs="Times New Roman"/>
          <w:sz w:val="24"/>
          <w:szCs w:val="24"/>
        </w:rPr>
        <w:t xml:space="preserve">. 76 - 78, Jakarta 12910 - Indonesia. While the INDF plant and plantation, while for subsidiaries in various places on the island of Java, Sumatra, Kalimantan, Sulawesi and Malaysia. </w:t>
      </w:r>
    </w:p>
    <w:p w:rsidR="00A23D8B" w:rsidRDefault="00A23D8B" w:rsidP="00A23D8B">
      <w:pPr>
        <w:spacing w:after="0"/>
        <w:rPr>
          <w:rFonts w:ascii="Times New Roman" w:hAnsi="Times New Roman" w:cs="Times New Roman"/>
          <w:b/>
          <w:sz w:val="24"/>
          <w:szCs w:val="24"/>
        </w:rPr>
      </w:pPr>
      <w:r w:rsidRPr="00A23D8B">
        <w:rPr>
          <w:rFonts w:ascii="Times New Roman" w:hAnsi="Times New Roman" w:cs="Times New Roman"/>
          <w:b/>
          <w:sz w:val="24"/>
          <w:szCs w:val="24"/>
        </w:rPr>
        <w:t xml:space="preserve">5 </w:t>
      </w:r>
      <w:proofErr w:type="spellStart"/>
      <w:r w:rsidRPr="00A23D8B">
        <w:rPr>
          <w:rFonts w:ascii="Times New Roman" w:hAnsi="Times New Roman" w:cs="Times New Roman"/>
          <w:b/>
          <w:sz w:val="24"/>
          <w:szCs w:val="24"/>
        </w:rPr>
        <w:t>Mayora</w:t>
      </w:r>
      <w:proofErr w:type="spellEnd"/>
      <w:r w:rsidRPr="00A23D8B">
        <w:rPr>
          <w:rFonts w:ascii="Times New Roman" w:hAnsi="Times New Roman" w:cs="Times New Roman"/>
          <w:b/>
          <w:sz w:val="24"/>
          <w:szCs w:val="24"/>
        </w:rPr>
        <w:t xml:space="preserve"> Indah </w:t>
      </w:r>
      <w:proofErr w:type="spellStart"/>
      <w:r w:rsidRPr="00A23D8B">
        <w:rPr>
          <w:rFonts w:ascii="Times New Roman" w:hAnsi="Times New Roman" w:cs="Times New Roman"/>
          <w:b/>
          <w:sz w:val="24"/>
          <w:szCs w:val="24"/>
        </w:rPr>
        <w:t>Tbk</w:t>
      </w:r>
      <w:proofErr w:type="spellEnd"/>
      <w:r w:rsidRPr="00A23D8B">
        <w:rPr>
          <w:rFonts w:ascii="Times New Roman" w:hAnsi="Times New Roman" w:cs="Times New Roman"/>
          <w:b/>
          <w:sz w:val="24"/>
          <w:szCs w:val="24"/>
        </w:rPr>
        <w:t xml:space="preserve"> </w:t>
      </w:r>
    </w:p>
    <w:p w:rsidR="00A23D8B" w:rsidRDefault="00A23D8B" w:rsidP="00A23D8B">
      <w:pPr>
        <w:spacing w:after="0"/>
        <w:ind w:firstLine="720"/>
        <w:rPr>
          <w:rFonts w:ascii="Times New Roman" w:hAnsi="Times New Roman" w:cs="Times New Roman"/>
          <w:sz w:val="24"/>
          <w:szCs w:val="24"/>
        </w:rPr>
      </w:pPr>
      <w:r w:rsidRPr="00A23D8B">
        <w:rPr>
          <w:rFonts w:ascii="Times New Roman" w:hAnsi="Times New Roman" w:cs="Times New Roman"/>
          <w:sz w:val="24"/>
          <w:szCs w:val="24"/>
        </w:rPr>
        <w:t xml:space="preserve">This business was established on February 17, 1977 and began its commercial operations in May 1978. The main company was located in </w:t>
      </w:r>
      <w:proofErr w:type="spellStart"/>
      <w:r w:rsidRPr="00A23D8B">
        <w:rPr>
          <w:rFonts w:ascii="Times New Roman" w:hAnsi="Times New Roman" w:cs="Times New Roman"/>
          <w:sz w:val="24"/>
          <w:szCs w:val="24"/>
        </w:rPr>
        <w:t>Mayora</w:t>
      </w:r>
      <w:proofErr w:type="spellEnd"/>
      <w:r w:rsidRPr="00A23D8B">
        <w:rPr>
          <w:rFonts w:ascii="Times New Roman" w:hAnsi="Times New Roman" w:cs="Times New Roman"/>
          <w:sz w:val="24"/>
          <w:szCs w:val="24"/>
        </w:rPr>
        <w:t xml:space="preserve"> Building, Jl. </w:t>
      </w:r>
      <w:proofErr w:type="spellStart"/>
      <w:r w:rsidRPr="00A23D8B">
        <w:rPr>
          <w:rFonts w:ascii="Times New Roman" w:hAnsi="Times New Roman" w:cs="Times New Roman"/>
          <w:sz w:val="24"/>
          <w:szCs w:val="24"/>
        </w:rPr>
        <w:t>Tomang</w:t>
      </w:r>
      <w:proofErr w:type="spellEnd"/>
      <w:r w:rsidRPr="00A23D8B">
        <w:rPr>
          <w:rFonts w:ascii="Times New Roman" w:hAnsi="Times New Roman" w:cs="Times New Roman"/>
          <w:sz w:val="24"/>
          <w:szCs w:val="24"/>
        </w:rPr>
        <w:t xml:space="preserve"> Raya No. 21-23, Jakarta 11440 - Indonesia, and factories are in Tangerang and Bekasi.</w:t>
      </w:r>
    </w:p>
    <w:p w:rsidR="00E727D9" w:rsidRDefault="00E727D9" w:rsidP="00A23D8B">
      <w:pPr>
        <w:spacing w:after="0"/>
        <w:rPr>
          <w:rFonts w:ascii="Times New Roman" w:hAnsi="Times New Roman" w:cs="Times New Roman"/>
          <w:b/>
          <w:sz w:val="24"/>
          <w:szCs w:val="24"/>
        </w:rPr>
      </w:pPr>
    </w:p>
    <w:p w:rsidR="00E727D9" w:rsidRDefault="00E727D9" w:rsidP="00A23D8B">
      <w:pPr>
        <w:spacing w:after="0"/>
        <w:rPr>
          <w:rFonts w:ascii="Times New Roman" w:hAnsi="Times New Roman" w:cs="Times New Roman"/>
          <w:b/>
          <w:sz w:val="24"/>
          <w:szCs w:val="24"/>
        </w:rPr>
      </w:pPr>
    </w:p>
    <w:p w:rsidR="00A94ADC" w:rsidRDefault="00A23D8B" w:rsidP="00A23D8B">
      <w:pPr>
        <w:spacing w:after="0"/>
        <w:rPr>
          <w:rFonts w:ascii="Times New Roman" w:hAnsi="Times New Roman" w:cs="Times New Roman"/>
          <w:sz w:val="24"/>
          <w:szCs w:val="24"/>
        </w:rPr>
      </w:pPr>
      <w:r w:rsidRPr="00A94ADC">
        <w:rPr>
          <w:rFonts w:ascii="Times New Roman" w:hAnsi="Times New Roman" w:cs="Times New Roman"/>
          <w:b/>
          <w:sz w:val="24"/>
          <w:szCs w:val="24"/>
        </w:rPr>
        <w:lastRenderedPageBreak/>
        <w:t xml:space="preserve">6 </w:t>
      </w:r>
      <w:proofErr w:type="spellStart"/>
      <w:r w:rsidRPr="00A94ADC">
        <w:rPr>
          <w:rFonts w:ascii="Times New Roman" w:hAnsi="Times New Roman" w:cs="Times New Roman"/>
          <w:b/>
          <w:sz w:val="24"/>
          <w:szCs w:val="24"/>
        </w:rPr>
        <w:t>Prasidha</w:t>
      </w:r>
      <w:proofErr w:type="spellEnd"/>
      <w:r w:rsidRPr="00A94ADC">
        <w:rPr>
          <w:rFonts w:ascii="Times New Roman" w:hAnsi="Times New Roman" w:cs="Times New Roman"/>
          <w:b/>
          <w:sz w:val="24"/>
          <w:szCs w:val="24"/>
        </w:rPr>
        <w:t xml:space="preserve"> Aneka </w:t>
      </w:r>
      <w:proofErr w:type="spellStart"/>
      <w:r w:rsidRPr="00A94ADC">
        <w:rPr>
          <w:rFonts w:ascii="Times New Roman" w:hAnsi="Times New Roman" w:cs="Times New Roman"/>
          <w:b/>
          <w:sz w:val="24"/>
          <w:szCs w:val="24"/>
        </w:rPr>
        <w:t>Niaga</w:t>
      </w:r>
      <w:proofErr w:type="spellEnd"/>
      <w:r w:rsidRPr="00A94ADC">
        <w:rPr>
          <w:rFonts w:ascii="Times New Roman" w:hAnsi="Times New Roman" w:cs="Times New Roman"/>
          <w:b/>
          <w:sz w:val="24"/>
          <w:szCs w:val="24"/>
        </w:rPr>
        <w:t xml:space="preserve"> </w:t>
      </w:r>
      <w:proofErr w:type="spellStart"/>
      <w:r w:rsidRPr="00A94ADC">
        <w:rPr>
          <w:rFonts w:ascii="Times New Roman" w:hAnsi="Times New Roman" w:cs="Times New Roman"/>
          <w:b/>
          <w:sz w:val="24"/>
          <w:szCs w:val="24"/>
        </w:rPr>
        <w:t>Tbk</w:t>
      </w:r>
      <w:proofErr w:type="spellEnd"/>
      <w:r w:rsidRPr="00A23D8B">
        <w:rPr>
          <w:rFonts w:ascii="Times New Roman" w:hAnsi="Times New Roman" w:cs="Times New Roman"/>
          <w:sz w:val="24"/>
          <w:szCs w:val="24"/>
        </w:rPr>
        <w:t xml:space="preserve">  </w:t>
      </w:r>
    </w:p>
    <w:p w:rsidR="00A94ADC" w:rsidRDefault="00A23D8B" w:rsidP="00A94ADC">
      <w:pPr>
        <w:spacing w:after="0"/>
        <w:ind w:firstLine="720"/>
        <w:rPr>
          <w:rFonts w:ascii="Times New Roman" w:hAnsi="Times New Roman" w:cs="Times New Roman"/>
          <w:sz w:val="24"/>
          <w:szCs w:val="24"/>
        </w:rPr>
      </w:pPr>
      <w:r w:rsidRPr="00A23D8B">
        <w:rPr>
          <w:rFonts w:ascii="Times New Roman" w:hAnsi="Times New Roman" w:cs="Times New Roman"/>
          <w:sz w:val="24"/>
          <w:szCs w:val="24"/>
        </w:rPr>
        <w:t xml:space="preserve">On April 16, 1974, the first name of PT Aneka </w:t>
      </w:r>
      <w:proofErr w:type="spellStart"/>
      <w:r w:rsidRPr="00A23D8B">
        <w:rPr>
          <w:rFonts w:ascii="Times New Roman" w:hAnsi="Times New Roman" w:cs="Times New Roman"/>
          <w:sz w:val="24"/>
          <w:szCs w:val="24"/>
        </w:rPr>
        <w:t>Bumi</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Asih</w:t>
      </w:r>
      <w:proofErr w:type="spellEnd"/>
      <w:r w:rsidRPr="00A23D8B">
        <w:rPr>
          <w:rFonts w:ascii="Times New Roman" w:hAnsi="Times New Roman" w:cs="Times New Roman"/>
          <w:sz w:val="24"/>
          <w:szCs w:val="24"/>
        </w:rPr>
        <w:t xml:space="preserve"> was established and the business was commercially operated in 1974. For the main business, it was located in Plaza </w:t>
      </w:r>
      <w:proofErr w:type="spellStart"/>
      <w:r w:rsidRPr="00A23D8B">
        <w:rPr>
          <w:rFonts w:ascii="Times New Roman" w:hAnsi="Times New Roman" w:cs="Times New Roman"/>
          <w:sz w:val="24"/>
          <w:szCs w:val="24"/>
        </w:rPr>
        <w:t>Sentral</w:t>
      </w:r>
      <w:proofErr w:type="spellEnd"/>
      <w:r w:rsidRPr="00A23D8B">
        <w:rPr>
          <w:rFonts w:ascii="Times New Roman" w:hAnsi="Times New Roman" w:cs="Times New Roman"/>
          <w:sz w:val="24"/>
          <w:szCs w:val="24"/>
        </w:rPr>
        <w:t xml:space="preserve"> Building, Lt. 20, </w:t>
      </w:r>
      <w:proofErr w:type="spellStart"/>
      <w:proofErr w:type="gramStart"/>
      <w:r w:rsidRPr="00A23D8B">
        <w:rPr>
          <w:rFonts w:ascii="Times New Roman" w:hAnsi="Times New Roman" w:cs="Times New Roman"/>
          <w:sz w:val="24"/>
          <w:szCs w:val="24"/>
        </w:rPr>
        <w:t>Jln</w:t>
      </w:r>
      <w:proofErr w:type="spellEnd"/>
      <w:proofErr w:type="gram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Jend</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Sudirman</w:t>
      </w:r>
      <w:proofErr w:type="spellEnd"/>
      <w:r w:rsidRPr="00A23D8B">
        <w:rPr>
          <w:rFonts w:ascii="Times New Roman" w:hAnsi="Times New Roman" w:cs="Times New Roman"/>
          <w:sz w:val="24"/>
          <w:szCs w:val="24"/>
        </w:rPr>
        <w:t xml:space="preserve"> No. 47, Jakarta 12930 and the factory is located on Jl. Ki </w:t>
      </w:r>
      <w:proofErr w:type="spellStart"/>
      <w:r w:rsidRPr="00A23D8B">
        <w:rPr>
          <w:rFonts w:ascii="Times New Roman" w:hAnsi="Times New Roman" w:cs="Times New Roman"/>
          <w:sz w:val="24"/>
          <w:szCs w:val="24"/>
        </w:rPr>
        <w:t>Kemas</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Rindho</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Kertapati</w:t>
      </w:r>
      <w:proofErr w:type="spellEnd"/>
      <w:r w:rsidRPr="00A23D8B">
        <w:rPr>
          <w:rFonts w:ascii="Times New Roman" w:hAnsi="Times New Roman" w:cs="Times New Roman"/>
          <w:sz w:val="24"/>
          <w:szCs w:val="24"/>
        </w:rPr>
        <w:t xml:space="preserve">, </w:t>
      </w:r>
      <w:proofErr w:type="gramStart"/>
      <w:r w:rsidRPr="00A23D8B">
        <w:rPr>
          <w:rFonts w:ascii="Times New Roman" w:hAnsi="Times New Roman" w:cs="Times New Roman"/>
          <w:sz w:val="24"/>
          <w:szCs w:val="24"/>
        </w:rPr>
        <w:t>Palembang</w:t>
      </w:r>
      <w:proofErr w:type="gramEnd"/>
      <w:r w:rsidRPr="00A23D8B">
        <w:rPr>
          <w:rFonts w:ascii="Times New Roman" w:hAnsi="Times New Roman" w:cs="Times New Roman"/>
          <w:sz w:val="24"/>
          <w:szCs w:val="24"/>
        </w:rPr>
        <w:t xml:space="preserve">. </w:t>
      </w:r>
    </w:p>
    <w:p w:rsidR="00A94ADC" w:rsidRPr="00A94ADC" w:rsidRDefault="00A23D8B" w:rsidP="00A94ADC">
      <w:pPr>
        <w:spacing w:after="0"/>
        <w:rPr>
          <w:rFonts w:ascii="Times New Roman" w:hAnsi="Times New Roman" w:cs="Times New Roman"/>
          <w:b/>
          <w:sz w:val="24"/>
          <w:szCs w:val="24"/>
        </w:rPr>
      </w:pPr>
      <w:r w:rsidRPr="00A94ADC">
        <w:rPr>
          <w:rFonts w:ascii="Times New Roman" w:hAnsi="Times New Roman" w:cs="Times New Roman"/>
          <w:b/>
          <w:sz w:val="24"/>
          <w:szCs w:val="24"/>
        </w:rPr>
        <w:t xml:space="preserve">7 Nippon </w:t>
      </w:r>
      <w:proofErr w:type="spellStart"/>
      <w:r w:rsidRPr="00A94ADC">
        <w:rPr>
          <w:rFonts w:ascii="Times New Roman" w:hAnsi="Times New Roman" w:cs="Times New Roman"/>
          <w:b/>
          <w:sz w:val="24"/>
          <w:szCs w:val="24"/>
        </w:rPr>
        <w:t>Indosari</w:t>
      </w:r>
      <w:proofErr w:type="spellEnd"/>
      <w:r w:rsidRPr="00A94ADC">
        <w:rPr>
          <w:rFonts w:ascii="Times New Roman" w:hAnsi="Times New Roman" w:cs="Times New Roman"/>
          <w:b/>
          <w:sz w:val="24"/>
          <w:szCs w:val="24"/>
        </w:rPr>
        <w:t xml:space="preserve"> </w:t>
      </w:r>
      <w:proofErr w:type="spellStart"/>
      <w:r w:rsidRPr="00A94ADC">
        <w:rPr>
          <w:rFonts w:ascii="Times New Roman" w:hAnsi="Times New Roman" w:cs="Times New Roman"/>
          <w:b/>
          <w:sz w:val="24"/>
          <w:szCs w:val="24"/>
        </w:rPr>
        <w:t>Corpindo</w:t>
      </w:r>
      <w:proofErr w:type="spellEnd"/>
      <w:r w:rsidRPr="00A94ADC">
        <w:rPr>
          <w:rFonts w:ascii="Times New Roman" w:hAnsi="Times New Roman" w:cs="Times New Roman"/>
          <w:b/>
          <w:sz w:val="24"/>
          <w:szCs w:val="24"/>
        </w:rPr>
        <w:t xml:space="preserve"> </w:t>
      </w:r>
      <w:proofErr w:type="spellStart"/>
      <w:r w:rsidRPr="00A94ADC">
        <w:rPr>
          <w:rFonts w:ascii="Times New Roman" w:hAnsi="Times New Roman" w:cs="Times New Roman"/>
          <w:b/>
          <w:sz w:val="24"/>
          <w:szCs w:val="24"/>
        </w:rPr>
        <w:t>Tbk</w:t>
      </w:r>
      <w:proofErr w:type="spellEnd"/>
      <w:r w:rsidRPr="00A94ADC">
        <w:rPr>
          <w:rFonts w:ascii="Times New Roman" w:hAnsi="Times New Roman" w:cs="Times New Roman"/>
          <w:b/>
          <w:sz w:val="24"/>
          <w:szCs w:val="24"/>
        </w:rPr>
        <w:t xml:space="preserve"> </w:t>
      </w:r>
    </w:p>
    <w:p w:rsidR="00A94ADC" w:rsidRDefault="00A23D8B" w:rsidP="00A94ADC">
      <w:pPr>
        <w:spacing w:after="0"/>
        <w:ind w:firstLine="720"/>
        <w:rPr>
          <w:rFonts w:ascii="Times New Roman" w:hAnsi="Times New Roman" w:cs="Times New Roman"/>
          <w:sz w:val="24"/>
          <w:szCs w:val="24"/>
        </w:rPr>
      </w:pPr>
      <w:r w:rsidRPr="00A23D8B">
        <w:rPr>
          <w:rFonts w:ascii="Times New Roman" w:hAnsi="Times New Roman" w:cs="Times New Roman"/>
          <w:sz w:val="24"/>
          <w:szCs w:val="24"/>
        </w:rPr>
        <w:t xml:space="preserve">The company was established on March 8, 1995 with the first named PT Nippon </w:t>
      </w:r>
      <w:proofErr w:type="spellStart"/>
      <w:r w:rsidRPr="00A23D8B">
        <w:rPr>
          <w:rFonts w:ascii="Times New Roman" w:hAnsi="Times New Roman" w:cs="Times New Roman"/>
          <w:sz w:val="24"/>
          <w:szCs w:val="24"/>
        </w:rPr>
        <w:t>Indosari</w:t>
      </w:r>
      <w:proofErr w:type="spellEnd"/>
      <w:r w:rsidRPr="00A23D8B">
        <w:rPr>
          <w:rFonts w:ascii="Times New Roman" w:hAnsi="Times New Roman" w:cs="Times New Roman"/>
          <w:sz w:val="24"/>
          <w:szCs w:val="24"/>
        </w:rPr>
        <w:t xml:space="preserve"> Corporation and started its business commercially in 1996. The first office that manages this business is located in MM 2100 Industrial Estate Jl. </w:t>
      </w:r>
      <w:proofErr w:type="spellStart"/>
      <w:r w:rsidRPr="00A23D8B">
        <w:rPr>
          <w:rFonts w:ascii="Times New Roman" w:hAnsi="Times New Roman" w:cs="Times New Roman"/>
          <w:sz w:val="24"/>
          <w:szCs w:val="24"/>
        </w:rPr>
        <w:t>Selayar</w:t>
      </w:r>
      <w:proofErr w:type="spellEnd"/>
      <w:r w:rsidRPr="00A23D8B">
        <w:rPr>
          <w:rFonts w:ascii="Times New Roman" w:hAnsi="Times New Roman" w:cs="Times New Roman"/>
          <w:sz w:val="24"/>
          <w:szCs w:val="24"/>
        </w:rPr>
        <w:t xml:space="preserve"> </w:t>
      </w:r>
      <w:proofErr w:type="spellStart"/>
      <w:proofErr w:type="gramStart"/>
      <w:r w:rsidRPr="00A23D8B">
        <w:rPr>
          <w:rFonts w:ascii="Times New Roman" w:hAnsi="Times New Roman" w:cs="Times New Roman"/>
          <w:sz w:val="24"/>
          <w:szCs w:val="24"/>
        </w:rPr>
        <w:t>blok</w:t>
      </w:r>
      <w:proofErr w:type="spellEnd"/>
      <w:proofErr w:type="gramEnd"/>
      <w:r w:rsidRPr="00A23D8B">
        <w:rPr>
          <w:rFonts w:ascii="Times New Roman" w:hAnsi="Times New Roman" w:cs="Times New Roman"/>
          <w:sz w:val="24"/>
          <w:szCs w:val="24"/>
        </w:rPr>
        <w:t xml:space="preserve"> A9, </w:t>
      </w:r>
      <w:proofErr w:type="spellStart"/>
      <w:r w:rsidRPr="00A23D8B">
        <w:rPr>
          <w:rFonts w:ascii="Times New Roman" w:hAnsi="Times New Roman" w:cs="Times New Roman"/>
          <w:sz w:val="24"/>
          <w:szCs w:val="24"/>
        </w:rPr>
        <w:t>Mekarwangi</w:t>
      </w:r>
      <w:proofErr w:type="spellEnd"/>
      <w:r w:rsidRPr="00A23D8B">
        <w:rPr>
          <w:rFonts w:ascii="Times New Roman" w:hAnsi="Times New Roman" w:cs="Times New Roman"/>
          <w:sz w:val="24"/>
          <w:szCs w:val="24"/>
        </w:rPr>
        <w:t xml:space="preserve"> Village, </w:t>
      </w:r>
      <w:proofErr w:type="spellStart"/>
      <w:r w:rsidRPr="00A23D8B">
        <w:rPr>
          <w:rFonts w:ascii="Times New Roman" w:hAnsi="Times New Roman" w:cs="Times New Roman"/>
          <w:sz w:val="24"/>
          <w:szCs w:val="24"/>
        </w:rPr>
        <w:t>Cikarang</w:t>
      </w:r>
      <w:proofErr w:type="spellEnd"/>
      <w:r w:rsidRPr="00A23D8B">
        <w:rPr>
          <w:rFonts w:ascii="Times New Roman" w:hAnsi="Times New Roman" w:cs="Times New Roman"/>
          <w:sz w:val="24"/>
          <w:szCs w:val="24"/>
        </w:rPr>
        <w:t xml:space="preserve"> Barat, Bekasi 17530 - West Java, while other factories are located in </w:t>
      </w:r>
      <w:proofErr w:type="spellStart"/>
      <w:r w:rsidRPr="00A23D8B">
        <w:rPr>
          <w:rFonts w:ascii="Times New Roman" w:hAnsi="Times New Roman" w:cs="Times New Roman"/>
          <w:sz w:val="24"/>
          <w:szCs w:val="24"/>
        </w:rPr>
        <w:t>Jababeka</w:t>
      </w:r>
      <w:proofErr w:type="spellEnd"/>
      <w:r w:rsidRPr="00A23D8B">
        <w:rPr>
          <w:rFonts w:ascii="Times New Roman" w:hAnsi="Times New Roman" w:cs="Times New Roman"/>
          <w:sz w:val="24"/>
          <w:szCs w:val="24"/>
        </w:rPr>
        <w:t xml:space="preserve"> Industrial Estate </w:t>
      </w:r>
      <w:proofErr w:type="spellStart"/>
      <w:r w:rsidRPr="00A23D8B">
        <w:rPr>
          <w:rFonts w:ascii="Times New Roman" w:hAnsi="Times New Roman" w:cs="Times New Roman"/>
          <w:sz w:val="24"/>
          <w:szCs w:val="24"/>
        </w:rPr>
        <w:t>Cikarang</w:t>
      </w:r>
      <w:proofErr w:type="spellEnd"/>
      <w:r w:rsidRPr="00A23D8B">
        <w:rPr>
          <w:rFonts w:ascii="Times New Roman" w:hAnsi="Times New Roman" w:cs="Times New Roman"/>
          <w:sz w:val="24"/>
          <w:szCs w:val="24"/>
        </w:rPr>
        <w:t xml:space="preserve"> blocks U and W - Bekasi, </w:t>
      </w:r>
      <w:proofErr w:type="spellStart"/>
      <w:r w:rsidRPr="00A23D8B">
        <w:rPr>
          <w:rFonts w:ascii="Times New Roman" w:hAnsi="Times New Roman" w:cs="Times New Roman"/>
          <w:sz w:val="24"/>
          <w:szCs w:val="24"/>
        </w:rPr>
        <w:t>Pasuruan</w:t>
      </w:r>
      <w:proofErr w:type="spellEnd"/>
      <w:r w:rsidRPr="00A23D8B">
        <w:rPr>
          <w:rFonts w:ascii="Times New Roman" w:hAnsi="Times New Roman" w:cs="Times New Roman"/>
          <w:sz w:val="24"/>
          <w:szCs w:val="24"/>
        </w:rPr>
        <w:t xml:space="preserve">, Semarang, Makassar, </w:t>
      </w:r>
      <w:proofErr w:type="spellStart"/>
      <w:r w:rsidRPr="00A23D8B">
        <w:rPr>
          <w:rFonts w:ascii="Times New Roman" w:hAnsi="Times New Roman" w:cs="Times New Roman"/>
          <w:sz w:val="24"/>
          <w:szCs w:val="24"/>
        </w:rPr>
        <w:t>Purwakarta</w:t>
      </w:r>
      <w:proofErr w:type="spellEnd"/>
      <w:r w:rsidRPr="00A23D8B">
        <w:rPr>
          <w:rFonts w:ascii="Times New Roman" w:hAnsi="Times New Roman" w:cs="Times New Roman"/>
          <w:sz w:val="24"/>
          <w:szCs w:val="24"/>
        </w:rPr>
        <w:t xml:space="preserve">, Palembang, </w:t>
      </w:r>
      <w:proofErr w:type="spellStart"/>
      <w:r w:rsidRPr="00A23D8B">
        <w:rPr>
          <w:rFonts w:ascii="Times New Roman" w:hAnsi="Times New Roman" w:cs="Times New Roman"/>
          <w:sz w:val="24"/>
          <w:szCs w:val="24"/>
        </w:rPr>
        <w:t>Cikande</w:t>
      </w:r>
      <w:proofErr w:type="spellEnd"/>
      <w:r w:rsidRPr="00A23D8B">
        <w:rPr>
          <w:rFonts w:ascii="Times New Roman" w:hAnsi="Times New Roman" w:cs="Times New Roman"/>
          <w:sz w:val="24"/>
          <w:szCs w:val="24"/>
        </w:rPr>
        <w:t xml:space="preserve"> and Medan. </w:t>
      </w:r>
    </w:p>
    <w:p w:rsidR="00A94ADC" w:rsidRPr="00A94ADC" w:rsidRDefault="00A23D8B" w:rsidP="00A94ADC">
      <w:pPr>
        <w:spacing w:after="0"/>
        <w:rPr>
          <w:rFonts w:ascii="Times New Roman" w:hAnsi="Times New Roman" w:cs="Times New Roman"/>
          <w:b/>
          <w:sz w:val="24"/>
          <w:szCs w:val="24"/>
        </w:rPr>
      </w:pPr>
      <w:r w:rsidRPr="00A94ADC">
        <w:rPr>
          <w:rFonts w:ascii="Times New Roman" w:hAnsi="Times New Roman" w:cs="Times New Roman"/>
          <w:b/>
          <w:sz w:val="24"/>
          <w:szCs w:val="24"/>
        </w:rPr>
        <w:t xml:space="preserve">8 </w:t>
      </w:r>
      <w:proofErr w:type="spellStart"/>
      <w:r w:rsidRPr="00A94ADC">
        <w:rPr>
          <w:rFonts w:ascii="Times New Roman" w:hAnsi="Times New Roman" w:cs="Times New Roman"/>
          <w:b/>
          <w:sz w:val="24"/>
          <w:szCs w:val="24"/>
        </w:rPr>
        <w:t>Sekar</w:t>
      </w:r>
      <w:proofErr w:type="spellEnd"/>
      <w:r w:rsidRPr="00A94ADC">
        <w:rPr>
          <w:rFonts w:ascii="Times New Roman" w:hAnsi="Times New Roman" w:cs="Times New Roman"/>
          <w:b/>
          <w:sz w:val="24"/>
          <w:szCs w:val="24"/>
        </w:rPr>
        <w:t xml:space="preserve"> </w:t>
      </w:r>
      <w:proofErr w:type="spellStart"/>
      <w:r w:rsidRPr="00A94ADC">
        <w:rPr>
          <w:rFonts w:ascii="Times New Roman" w:hAnsi="Times New Roman" w:cs="Times New Roman"/>
          <w:b/>
          <w:sz w:val="24"/>
          <w:szCs w:val="24"/>
        </w:rPr>
        <w:t>Bumi</w:t>
      </w:r>
      <w:proofErr w:type="spellEnd"/>
      <w:r w:rsidRPr="00A94ADC">
        <w:rPr>
          <w:rFonts w:ascii="Times New Roman" w:hAnsi="Times New Roman" w:cs="Times New Roman"/>
          <w:b/>
          <w:sz w:val="24"/>
          <w:szCs w:val="24"/>
        </w:rPr>
        <w:t xml:space="preserve"> </w:t>
      </w:r>
      <w:proofErr w:type="spellStart"/>
      <w:r w:rsidRPr="00A94ADC">
        <w:rPr>
          <w:rFonts w:ascii="Times New Roman" w:hAnsi="Times New Roman" w:cs="Times New Roman"/>
          <w:b/>
          <w:sz w:val="24"/>
          <w:szCs w:val="24"/>
        </w:rPr>
        <w:t>Tbk</w:t>
      </w:r>
      <w:proofErr w:type="spellEnd"/>
      <w:r w:rsidRPr="00A94ADC">
        <w:rPr>
          <w:rFonts w:ascii="Times New Roman" w:hAnsi="Times New Roman" w:cs="Times New Roman"/>
          <w:b/>
          <w:sz w:val="24"/>
          <w:szCs w:val="24"/>
        </w:rPr>
        <w:t xml:space="preserve"> </w:t>
      </w:r>
    </w:p>
    <w:p w:rsidR="00A94ADC" w:rsidRDefault="00A23D8B" w:rsidP="00A94ADC">
      <w:pPr>
        <w:spacing w:after="0"/>
        <w:ind w:firstLine="720"/>
        <w:rPr>
          <w:rFonts w:ascii="Times New Roman" w:hAnsi="Times New Roman" w:cs="Times New Roman"/>
          <w:sz w:val="24"/>
          <w:szCs w:val="24"/>
        </w:rPr>
      </w:pPr>
      <w:r w:rsidRPr="00A23D8B">
        <w:rPr>
          <w:rFonts w:ascii="Times New Roman" w:hAnsi="Times New Roman" w:cs="Times New Roman"/>
          <w:sz w:val="24"/>
          <w:szCs w:val="24"/>
        </w:rPr>
        <w:t xml:space="preserve">It was established on April 12, 1973 and its business began commercially in 1974. The location of the main office is at Plaza Asia, Level 2, </w:t>
      </w:r>
      <w:proofErr w:type="gramStart"/>
      <w:r w:rsidRPr="00A23D8B">
        <w:rPr>
          <w:rFonts w:ascii="Times New Roman" w:hAnsi="Times New Roman" w:cs="Times New Roman"/>
          <w:sz w:val="24"/>
          <w:szCs w:val="24"/>
        </w:rPr>
        <w:t>Jl</w:t>
      </w:r>
      <w:proofErr w:type="gram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Jend</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Sudirman</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Kav</w:t>
      </w:r>
      <w:proofErr w:type="spellEnd"/>
      <w:r w:rsidRPr="00A23D8B">
        <w:rPr>
          <w:rFonts w:ascii="Times New Roman" w:hAnsi="Times New Roman" w:cs="Times New Roman"/>
          <w:sz w:val="24"/>
          <w:szCs w:val="24"/>
        </w:rPr>
        <w:t xml:space="preserve">. 59, Jakarta 12190 - Indonesia and the place of business is in </w:t>
      </w:r>
      <w:proofErr w:type="spellStart"/>
      <w:r w:rsidRPr="00A23D8B">
        <w:rPr>
          <w:rFonts w:ascii="Times New Roman" w:hAnsi="Times New Roman" w:cs="Times New Roman"/>
          <w:sz w:val="24"/>
          <w:szCs w:val="24"/>
        </w:rPr>
        <w:t>Jalan</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Jenggolo</w:t>
      </w:r>
      <w:proofErr w:type="spellEnd"/>
      <w:r w:rsidRPr="00A23D8B">
        <w:rPr>
          <w:rFonts w:ascii="Times New Roman" w:hAnsi="Times New Roman" w:cs="Times New Roman"/>
          <w:sz w:val="24"/>
          <w:szCs w:val="24"/>
        </w:rPr>
        <w:t xml:space="preserve"> 2 No. 17 </w:t>
      </w:r>
      <w:proofErr w:type="spellStart"/>
      <w:r w:rsidRPr="00A23D8B">
        <w:rPr>
          <w:rFonts w:ascii="Times New Roman" w:hAnsi="Times New Roman" w:cs="Times New Roman"/>
          <w:sz w:val="24"/>
          <w:szCs w:val="24"/>
        </w:rPr>
        <w:t>Waru</w:t>
      </w:r>
      <w:proofErr w:type="spellEnd"/>
      <w:r w:rsidRPr="00A23D8B">
        <w:rPr>
          <w:rFonts w:ascii="Times New Roman" w:hAnsi="Times New Roman" w:cs="Times New Roman"/>
          <w:sz w:val="24"/>
          <w:szCs w:val="24"/>
        </w:rPr>
        <w:t xml:space="preserve">, </w:t>
      </w:r>
      <w:proofErr w:type="spellStart"/>
      <w:r w:rsidRPr="00A23D8B">
        <w:rPr>
          <w:rFonts w:ascii="Times New Roman" w:hAnsi="Times New Roman" w:cs="Times New Roman"/>
          <w:sz w:val="24"/>
          <w:szCs w:val="24"/>
        </w:rPr>
        <w:t>Sidoarjo</w:t>
      </w:r>
      <w:proofErr w:type="spellEnd"/>
      <w:r w:rsidRPr="00A23D8B">
        <w:rPr>
          <w:rFonts w:ascii="Times New Roman" w:hAnsi="Times New Roman" w:cs="Times New Roman"/>
          <w:sz w:val="24"/>
          <w:szCs w:val="24"/>
        </w:rPr>
        <w:t xml:space="preserve"> and ponds in Bone and Mare, Sulawesi. </w:t>
      </w:r>
    </w:p>
    <w:p w:rsidR="00A94ADC" w:rsidRPr="00A94ADC" w:rsidRDefault="00A23D8B" w:rsidP="00A94ADC">
      <w:pPr>
        <w:spacing w:after="0"/>
        <w:rPr>
          <w:rFonts w:ascii="Times New Roman" w:hAnsi="Times New Roman" w:cs="Times New Roman"/>
          <w:b/>
          <w:sz w:val="24"/>
          <w:szCs w:val="24"/>
        </w:rPr>
      </w:pPr>
      <w:r w:rsidRPr="00A94ADC">
        <w:rPr>
          <w:rFonts w:ascii="Times New Roman" w:hAnsi="Times New Roman" w:cs="Times New Roman"/>
          <w:b/>
          <w:sz w:val="24"/>
          <w:szCs w:val="24"/>
        </w:rPr>
        <w:t xml:space="preserve">9 </w:t>
      </w:r>
      <w:proofErr w:type="spellStart"/>
      <w:r w:rsidRPr="00A94ADC">
        <w:rPr>
          <w:rFonts w:ascii="Times New Roman" w:hAnsi="Times New Roman" w:cs="Times New Roman"/>
          <w:b/>
          <w:sz w:val="24"/>
          <w:szCs w:val="24"/>
        </w:rPr>
        <w:t>Sekar</w:t>
      </w:r>
      <w:proofErr w:type="spellEnd"/>
      <w:r w:rsidRPr="00A94ADC">
        <w:rPr>
          <w:rFonts w:ascii="Times New Roman" w:hAnsi="Times New Roman" w:cs="Times New Roman"/>
          <w:b/>
          <w:sz w:val="24"/>
          <w:szCs w:val="24"/>
        </w:rPr>
        <w:t xml:space="preserve"> </w:t>
      </w:r>
      <w:proofErr w:type="spellStart"/>
      <w:r w:rsidRPr="00A94ADC">
        <w:rPr>
          <w:rFonts w:ascii="Times New Roman" w:hAnsi="Times New Roman" w:cs="Times New Roman"/>
          <w:b/>
          <w:sz w:val="24"/>
          <w:szCs w:val="24"/>
        </w:rPr>
        <w:t>Laut</w:t>
      </w:r>
      <w:proofErr w:type="spellEnd"/>
      <w:r w:rsidRPr="00A94ADC">
        <w:rPr>
          <w:rFonts w:ascii="Times New Roman" w:hAnsi="Times New Roman" w:cs="Times New Roman"/>
          <w:b/>
          <w:sz w:val="24"/>
          <w:szCs w:val="24"/>
        </w:rPr>
        <w:t xml:space="preserve"> Tb </w:t>
      </w:r>
    </w:p>
    <w:p w:rsidR="00A94ADC" w:rsidRDefault="00A94ADC" w:rsidP="00A94ADC">
      <w:pPr>
        <w:spacing w:after="0"/>
        <w:ind w:firstLine="720"/>
        <w:rPr>
          <w:rFonts w:ascii="Times New Roman" w:hAnsi="Times New Roman" w:cs="Times New Roman"/>
          <w:sz w:val="24"/>
          <w:szCs w:val="24"/>
        </w:rPr>
      </w:pPr>
      <w:r>
        <w:rPr>
          <w:rFonts w:ascii="Times New Roman" w:hAnsi="Times New Roman" w:cs="Times New Roman"/>
          <w:sz w:val="24"/>
          <w:szCs w:val="24"/>
        </w:rPr>
        <w:t>O</w:t>
      </w:r>
      <w:r w:rsidR="00A23D8B" w:rsidRPr="00A23D8B">
        <w:rPr>
          <w:rFonts w:ascii="Times New Roman" w:hAnsi="Times New Roman" w:cs="Times New Roman"/>
          <w:sz w:val="24"/>
          <w:szCs w:val="24"/>
        </w:rPr>
        <w:t xml:space="preserve">n July 19, 1976 began to be established and commercial sera operated in 1976. The main office was located at </w:t>
      </w:r>
      <w:proofErr w:type="spellStart"/>
      <w:r w:rsidR="00A23D8B" w:rsidRPr="00A23D8B">
        <w:rPr>
          <w:rFonts w:ascii="Times New Roman" w:hAnsi="Times New Roman" w:cs="Times New Roman"/>
          <w:sz w:val="24"/>
          <w:szCs w:val="24"/>
        </w:rPr>
        <w:t>Wisma</w:t>
      </w:r>
      <w:proofErr w:type="spellEnd"/>
      <w:r w:rsidR="00A23D8B" w:rsidRPr="00A23D8B">
        <w:rPr>
          <w:rFonts w:ascii="Times New Roman" w:hAnsi="Times New Roman" w:cs="Times New Roman"/>
          <w:sz w:val="24"/>
          <w:szCs w:val="24"/>
        </w:rPr>
        <w:t xml:space="preserve"> </w:t>
      </w:r>
      <w:proofErr w:type="spellStart"/>
      <w:r w:rsidR="00A23D8B" w:rsidRPr="00A23D8B">
        <w:rPr>
          <w:rFonts w:ascii="Times New Roman" w:hAnsi="Times New Roman" w:cs="Times New Roman"/>
          <w:sz w:val="24"/>
          <w:szCs w:val="24"/>
        </w:rPr>
        <w:t>Nugra</w:t>
      </w:r>
      <w:proofErr w:type="spellEnd"/>
      <w:r w:rsidR="00A23D8B" w:rsidRPr="00A23D8B">
        <w:rPr>
          <w:rFonts w:ascii="Times New Roman" w:hAnsi="Times New Roman" w:cs="Times New Roman"/>
          <w:sz w:val="24"/>
          <w:szCs w:val="24"/>
        </w:rPr>
        <w:t xml:space="preserve"> Santana, Lt. 7, Suite 707, </w:t>
      </w:r>
      <w:proofErr w:type="spellStart"/>
      <w:proofErr w:type="gramStart"/>
      <w:r w:rsidR="00A23D8B" w:rsidRPr="00A23D8B">
        <w:rPr>
          <w:rFonts w:ascii="Times New Roman" w:hAnsi="Times New Roman" w:cs="Times New Roman"/>
          <w:sz w:val="24"/>
          <w:szCs w:val="24"/>
        </w:rPr>
        <w:t>Jln</w:t>
      </w:r>
      <w:proofErr w:type="spellEnd"/>
      <w:proofErr w:type="gramEnd"/>
      <w:r w:rsidR="00A23D8B" w:rsidRPr="00A23D8B">
        <w:rPr>
          <w:rFonts w:ascii="Times New Roman" w:hAnsi="Times New Roman" w:cs="Times New Roman"/>
          <w:sz w:val="24"/>
          <w:szCs w:val="24"/>
        </w:rPr>
        <w:t xml:space="preserve">. </w:t>
      </w:r>
      <w:proofErr w:type="spellStart"/>
      <w:r w:rsidR="00A23D8B" w:rsidRPr="00A23D8B">
        <w:rPr>
          <w:rFonts w:ascii="Times New Roman" w:hAnsi="Times New Roman" w:cs="Times New Roman"/>
          <w:sz w:val="24"/>
          <w:szCs w:val="24"/>
        </w:rPr>
        <w:t>Jend</w:t>
      </w:r>
      <w:proofErr w:type="spellEnd"/>
      <w:r w:rsidR="00A23D8B" w:rsidRPr="00A23D8B">
        <w:rPr>
          <w:rFonts w:ascii="Times New Roman" w:hAnsi="Times New Roman" w:cs="Times New Roman"/>
          <w:sz w:val="24"/>
          <w:szCs w:val="24"/>
        </w:rPr>
        <w:t xml:space="preserve">. </w:t>
      </w:r>
      <w:proofErr w:type="spellStart"/>
      <w:r w:rsidR="00A23D8B" w:rsidRPr="00A23D8B">
        <w:rPr>
          <w:rFonts w:ascii="Times New Roman" w:hAnsi="Times New Roman" w:cs="Times New Roman"/>
          <w:sz w:val="24"/>
          <w:szCs w:val="24"/>
        </w:rPr>
        <w:t>Sudirman</w:t>
      </w:r>
      <w:proofErr w:type="spellEnd"/>
      <w:r w:rsidR="00A23D8B" w:rsidRPr="00A23D8B">
        <w:rPr>
          <w:rFonts w:ascii="Times New Roman" w:hAnsi="Times New Roman" w:cs="Times New Roman"/>
          <w:sz w:val="24"/>
          <w:szCs w:val="24"/>
        </w:rPr>
        <w:t xml:space="preserve"> </w:t>
      </w:r>
      <w:proofErr w:type="spellStart"/>
      <w:r w:rsidR="00A23D8B" w:rsidRPr="00A23D8B">
        <w:rPr>
          <w:rFonts w:ascii="Times New Roman" w:hAnsi="Times New Roman" w:cs="Times New Roman"/>
          <w:sz w:val="24"/>
          <w:szCs w:val="24"/>
        </w:rPr>
        <w:t>Kav</w:t>
      </w:r>
      <w:proofErr w:type="spellEnd"/>
      <w:r w:rsidR="00A23D8B" w:rsidRPr="00A23D8B">
        <w:rPr>
          <w:rFonts w:ascii="Times New Roman" w:hAnsi="Times New Roman" w:cs="Times New Roman"/>
          <w:sz w:val="24"/>
          <w:szCs w:val="24"/>
        </w:rPr>
        <w:t xml:space="preserve">. 7-8, Jakarta 10220 while for branch offices on </w:t>
      </w:r>
      <w:proofErr w:type="spellStart"/>
      <w:r w:rsidR="00A23D8B" w:rsidRPr="00A23D8B">
        <w:rPr>
          <w:rFonts w:ascii="Times New Roman" w:hAnsi="Times New Roman" w:cs="Times New Roman"/>
          <w:sz w:val="24"/>
          <w:szCs w:val="24"/>
        </w:rPr>
        <w:t>Jalan</w:t>
      </w:r>
      <w:proofErr w:type="spellEnd"/>
      <w:r w:rsidR="00A23D8B" w:rsidRPr="00A23D8B">
        <w:rPr>
          <w:rFonts w:ascii="Times New Roman" w:hAnsi="Times New Roman" w:cs="Times New Roman"/>
          <w:sz w:val="24"/>
          <w:szCs w:val="24"/>
        </w:rPr>
        <w:t xml:space="preserve"> Raya </w:t>
      </w:r>
      <w:proofErr w:type="spellStart"/>
      <w:r w:rsidR="00A23D8B" w:rsidRPr="00A23D8B">
        <w:rPr>
          <w:rFonts w:ascii="Times New Roman" w:hAnsi="Times New Roman" w:cs="Times New Roman"/>
          <w:sz w:val="24"/>
          <w:szCs w:val="24"/>
        </w:rPr>
        <w:t>Darmo</w:t>
      </w:r>
      <w:proofErr w:type="spellEnd"/>
      <w:r w:rsidR="00A23D8B" w:rsidRPr="00A23D8B">
        <w:rPr>
          <w:rFonts w:ascii="Times New Roman" w:hAnsi="Times New Roman" w:cs="Times New Roman"/>
          <w:sz w:val="24"/>
          <w:szCs w:val="24"/>
        </w:rPr>
        <w:t xml:space="preserve"> No. 23-25, Surabaya, and the factory is located at </w:t>
      </w:r>
      <w:proofErr w:type="spellStart"/>
      <w:r w:rsidR="00A23D8B" w:rsidRPr="00A23D8B">
        <w:rPr>
          <w:rFonts w:ascii="Times New Roman" w:hAnsi="Times New Roman" w:cs="Times New Roman"/>
          <w:sz w:val="24"/>
          <w:szCs w:val="24"/>
        </w:rPr>
        <w:t>Jalan</w:t>
      </w:r>
      <w:proofErr w:type="spellEnd"/>
      <w:r w:rsidR="00A23D8B" w:rsidRPr="00A23D8B">
        <w:rPr>
          <w:rFonts w:ascii="Times New Roman" w:hAnsi="Times New Roman" w:cs="Times New Roman"/>
          <w:sz w:val="24"/>
          <w:szCs w:val="24"/>
        </w:rPr>
        <w:t xml:space="preserve"> </w:t>
      </w:r>
      <w:proofErr w:type="spellStart"/>
      <w:r w:rsidR="00A23D8B" w:rsidRPr="00A23D8B">
        <w:rPr>
          <w:rFonts w:ascii="Times New Roman" w:hAnsi="Times New Roman" w:cs="Times New Roman"/>
          <w:sz w:val="24"/>
          <w:szCs w:val="24"/>
        </w:rPr>
        <w:t>Jenggolo</w:t>
      </w:r>
      <w:proofErr w:type="spellEnd"/>
      <w:r w:rsidR="00A23D8B" w:rsidRPr="00A23D8B">
        <w:rPr>
          <w:rFonts w:ascii="Times New Roman" w:hAnsi="Times New Roman" w:cs="Times New Roman"/>
          <w:sz w:val="24"/>
          <w:szCs w:val="24"/>
        </w:rPr>
        <w:t xml:space="preserve"> II / 17 </w:t>
      </w:r>
      <w:proofErr w:type="spellStart"/>
      <w:r w:rsidR="00A23D8B" w:rsidRPr="00A23D8B">
        <w:rPr>
          <w:rFonts w:ascii="Times New Roman" w:hAnsi="Times New Roman" w:cs="Times New Roman"/>
          <w:sz w:val="24"/>
          <w:szCs w:val="24"/>
        </w:rPr>
        <w:t>Sidoarjo</w:t>
      </w:r>
      <w:proofErr w:type="spellEnd"/>
      <w:r w:rsidR="00A23D8B" w:rsidRPr="00A23D8B">
        <w:rPr>
          <w:rFonts w:ascii="Times New Roman" w:hAnsi="Times New Roman" w:cs="Times New Roman"/>
          <w:sz w:val="24"/>
          <w:szCs w:val="24"/>
        </w:rPr>
        <w:t xml:space="preserve">. </w:t>
      </w:r>
    </w:p>
    <w:p w:rsidR="00A94ADC" w:rsidRPr="00A94ADC" w:rsidRDefault="00A23D8B" w:rsidP="00A94ADC">
      <w:pPr>
        <w:spacing w:after="0"/>
        <w:rPr>
          <w:rFonts w:ascii="Times New Roman" w:hAnsi="Times New Roman" w:cs="Times New Roman"/>
          <w:b/>
          <w:sz w:val="24"/>
          <w:szCs w:val="24"/>
        </w:rPr>
      </w:pPr>
      <w:r w:rsidRPr="00A94ADC">
        <w:rPr>
          <w:rFonts w:ascii="Times New Roman" w:hAnsi="Times New Roman" w:cs="Times New Roman"/>
          <w:b/>
          <w:sz w:val="24"/>
          <w:szCs w:val="24"/>
        </w:rPr>
        <w:t xml:space="preserve">10 </w:t>
      </w:r>
      <w:proofErr w:type="spellStart"/>
      <w:r w:rsidRPr="00A94ADC">
        <w:rPr>
          <w:rFonts w:ascii="Times New Roman" w:hAnsi="Times New Roman" w:cs="Times New Roman"/>
          <w:b/>
          <w:sz w:val="24"/>
          <w:szCs w:val="24"/>
        </w:rPr>
        <w:t>Siantar</w:t>
      </w:r>
      <w:proofErr w:type="spellEnd"/>
      <w:r w:rsidRPr="00A94ADC">
        <w:rPr>
          <w:rFonts w:ascii="Times New Roman" w:hAnsi="Times New Roman" w:cs="Times New Roman"/>
          <w:b/>
          <w:sz w:val="24"/>
          <w:szCs w:val="24"/>
        </w:rPr>
        <w:t xml:space="preserve"> Top </w:t>
      </w:r>
      <w:proofErr w:type="spellStart"/>
      <w:r w:rsidRPr="00A94ADC">
        <w:rPr>
          <w:rFonts w:ascii="Times New Roman" w:hAnsi="Times New Roman" w:cs="Times New Roman"/>
          <w:b/>
          <w:sz w:val="24"/>
          <w:szCs w:val="24"/>
        </w:rPr>
        <w:t>Tbk</w:t>
      </w:r>
      <w:proofErr w:type="spellEnd"/>
      <w:r w:rsidRPr="00A94ADC">
        <w:rPr>
          <w:rFonts w:ascii="Times New Roman" w:hAnsi="Times New Roman" w:cs="Times New Roman"/>
          <w:b/>
          <w:sz w:val="24"/>
          <w:szCs w:val="24"/>
        </w:rPr>
        <w:t xml:space="preserve">  </w:t>
      </w:r>
    </w:p>
    <w:p w:rsidR="00A23D8B" w:rsidRDefault="00A23D8B" w:rsidP="00E727D9">
      <w:pPr>
        <w:spacing w:after="0"/>
        <w:ind w:firstLine="720"/>
        <w:rPr>
          <w:rFonts w:ascii="Times New Roman" w:hAnsi="Times New Roman" w:cs="Times New Roman"/>
          <w:b/>
          <w:sz w:val="24"/>
          <w:szCs w:val="24"/>
        </w:rPr>
      </w:pPr>
      <w:r w:rsidRPr="00A23D8B">
        <w:rPr>
          <w:rFonts w:ascii="Times New Roman" w:hAnsi="Times New Roman" w:cs="Times New Roman"/>
          <w:sz w:val="24"/>
          <w:szCs w:val="24"/>
        </w:rPr>
        <w:t xml:space="preserve">The company was established on May 12, 1987 and in September 1989 began commercial </w:t>
      </w:r>
      <w:r w:rsidR="00A94ADC">
        <w:rPr>
          <w:rFonts w:ascii="Times New Roman" w:hAnsi="Times New Roman" w:cs="Times New Roman"/>
          <w:sz w:val="24"/>
          <w:szCs w:val="24"/>
        </w:rPr>
        <w:t xml:space="preserve">      </w:t>
      </w:r>
      <w:r w:rsidRPr="00A23D8B">
        <w:rPr>
          <w:rFonts w:ascii="Times New Roman" w:hAnsi="Times New Roman" w:cs="Times New Roman"/>
          <w:sz w:val="24"/>
          <w:szCs w:val="24"/>
        </w:rPr>
        <w:t>operations. The main business location is loc</w:t>
      </w:r>
      <w:r w:rsidR="00A94ADC">
        <w:rPr>
          <w:rFonts w:ascii="Times New Roman" w:hAnsi="Times New Roman" w:cs="Times New Roman"/>
          <w:sz w:val="24"/>
          <w:szCs w:val="24"/>
        </w:rPr>
        <w:t xml:space="preserve">ated on Jl. </w:t>
      </w:r>
      <w:proofErr w:type="spellStart"/>
      <w:r w:rsidR="00A94ADC">
        <w:rPr>
          <w:rFonts w:ascii="Times New Roman" w:hAnsi="Times New Roman" w:cs="Times New Roman"/>
          <w:sz w:val="24"/>
          <w:szCs w:val="24"/>
        </w:rPr>
        <w:t>Tambak</w:t>
      </w:r>
      <w:proofErr w:type="spellEnd"/>
      <w:r w:rsidR="00A94ADC">
        <w:rPr>
          <w:rFonts w:ascii="Times New Roman" w:hAnsi="Times New Roman" w:cs="Times New Roman"/>
          <w:sz w:val="24"/>
          <w:szCs w:val="24"/>
        </w:rPr>
        <w:t xml:space="preserve"> </w:t>
      </w:r>
      <w:proofErr w:type="spellStart"/>
      <w:r w:rsidR="00A94ADC">
        <w:rPr>
          <w:rFonts w:ascii="Times New Roman" w:hAnsi="Times New Roman" w:cs="Times New Roman"/>
          <w:sz w:val="24"/>
          <w:szCs w:val="24"/>
        </w:rPr>
        <w:t>Sawah</w:t>
      </w:r>
      <w:proofErr w:type="spellEnd"/>
      <w:r w:rsidR="00A94ADC">
        <w:rPr>
          <w:rFonts w:ascii="Times New Roman" w:hAnsi="Times New Roman" w:cs="Times New Roman"/>
          <w:sz w:val="24"/>
          <w:szCs w:val="24"/>
        </w:rPr>
        <w:t xml:space="preserve"> No. 21-</w:t>
      </w:r>
      <w:r w:rsidR="00A94ADC" w:rsidRPr="00A94ADC">
        <w:rPr>
          <w:rFonts w:ascii="Times New Roman" w:hAnsi="Times New Roman" w:cs="Times New Roman"/>
          <w:sz w:val="24"/>
          <w:szCs w:val="24"/>
        </w:rPr>
        <w:t xml:space="preserve">23 </w:t>
      </w:r>
      <w:proofErr w:type="spellStart"/>
      <w:r w:rsidR="00A94ADC" w:rsidRPr="00A94ADC">
        <w:rPr>
          <w:rFonts w:ascii="Times New Roman" w:hAnsi="Times New Roman" w:cs="Times New Roman"/>
          <w:sz w:val="24"/>
          <w:szCs w:val="24"/>
        </w:rPr>
        <w:t>Waru</w:t>
      </w:r>
      <w:proofErr w:type="spellEnd"/>
      <w:r w:rsidR="00A94ADC" w:rsidRPr="00A94ADC">
        <w:rPr>
          <w:rFonts w:ascii="Times New Roman" w:hAnsi="Times New Roman" w:cs="Times New Roman"/>
          <w:sz w:val="24"/>
          <w:szCs w:val="24"/>
        </w:rPr>
        <w:t xml:space="preserve">, </w:t>
      </w:r>
      <w:proofErr w:type="spellStart"/>
      <w:r w:rsidR="00A94ADC" w:rsidRPr="00A94ADC">
        <w:rPr>
          <w:rFonts w:ascii="Times New Roman" w:hAnsi="Times New Roman" w:cs="Times New Roman"/>
          <w:sz w:val="24"/>
          <w:szCs w:val="24"/>
        </w:rPr>
        <w:t>Sidoarjo</w:t>
      </w:r>
      <w:proofErr w:type="spellEnd"/>
      <w:r w:rsidR="00A94ADC" w:rsidRPr="00A94ADC">
        <w:rPr>
          <w:rFonts w:ascii="Times New Roman" w:hAnsi="Times New Roman" w:cs="Times New Roman"/>
          <w:sz w:val="24"/>
          <w:szCs w:val="24"/>
        </w:rPr>
        <w:t xml:space="preserve">, while the factory locations in </w:t>
      </w:r>
      <w:proofErr w:type="spellStart"/>
      <w:r w:rsidR="00A94ADC" w:rsidRPr="00A94ADC">
        <w:rPr>
          <w:rFonts w:ascii="Times New Roman" w:hAnsi="Times New Roman" w:cs="Times New Roman"/>
          <w:sz w:val="24"/>
          <w:szCs w:val="24"/>
        </w:rPr>
        <w:t>Sidoarjo</w:t>
      </w:r>
      <w:proofErr w:type="spellEnd"/>
      <w:r w:rsidR="00A94ADC" w:rsidRPr="00A94ADC">
        <w:rPr>
          <w:rFonts w:ascii="Times New Roman" w:hAnsi="Times New Roman" w:cs="Times New Roman"/>
          <w:sz w:val="24"/>
          <w:szCs w:val="24"/>
        </w:rPr>
        <w:t xml:space="preserve"> (East Java), Medan (North Sumatra), Bekasi (West Java) and Makassar (South Sulawesi).</w:t>
      </w:r>
      <w:r w:rsidR="00A94ADC" w:rsidRPr="00A94ADC">
        <w:rPr>
          <w:rFonts w:ascii="Times New Roman" w:hAnsi="Times New Roman" w:cs="Times New Roman"/>
          <w:sz w:val="24"/>
          <w:szCs w:val="24"/>
        </w:rPr>
        <w:br/>
      </w:r>
      <w:r w:rsidR="00A94ADC" w:rsidRPr="00A94ADC">
        <w:rPr>
          <w:rFonts w:ascii="Times New Roman" w:hAnsi="Times New Roman" w:cs="Times New Roman"/>
          <w:b/>
          <w:sz w:val="24"/>
          <w:szCs w:val="24"/>
        </w:rPr>
        <w:t xml:space="preserve">11 </w:t>
      </w:r>
      <w:proofErr w:type="spellStart"/>
      <w:r w:rsidR="00A94ADC" w:rsidRPr="00A94ADC">
        <w:rPr>
          <w:rFonts w:ascii="Times New Roman" w:hAnsi="Times New Roman" w:cs="Times New Roman"/>
          <w:b/>
          <w:sz w:val="24"/>
          <w:szCs w:val="24"/>
        </w:rPr>
        <w:t>Ultrajaya</w:t>
      </w:r>
      <w:proofErr w:type="spellEnd"/>
      <w:r w:rsidR="00A94ADC" w:rsidRPr="00A94ADC">
        <w:rPr>
          <w:rFonts w:ascii="Times New Roman" w:hAnsi="Times New Roman" w:cs="Times New Roman"/>
          <w:b/>
          <w:sz w:val="24"/>
          <w:szCs w:val="24"/>
        </w:rPr>
        <w:t xml:space="preserve"> Milk Industry and Trading Company T</w:t>
      </w:r>
      <w:r w:rsidR="00A94ADC" w:rsidRPr="00A94ADC">
        <w:rPr>
          <w:rFonts w:ascii="Times New Roman" w:hAnsi="Times New Roman" w:cs="Times New Roman"/>
          <w:sz w:val="24"/>
          <w:szCs w:val="24"/>
        </w:rPr>
        <w:br/>
      </w:r>
      <w:r w:rsidR="00A94ADC">
        <w:rPr>
          <w:rFonts w:ascii="Times New Roman" w:hAnsi="Times New Roman" w:cs="Times New Roman"/>
          <w:sz w:val="24"/>
          <w:szCs w:val="24"/>
        </w:rPr>
        <w:t xml:space="preserve"> </w:t>
      </w:r>
      <w:r w:rsidR="00A94ADC">
        <w:rPr>
          <w:rFonts w:ascii="Times New Roman" w:hAnsi="Times New Roman" w:cs="Times New Roman"/>
          <w:sz w:val="24"/>
          <w:szCs w:val="24"/>
        </w:rPr>
        <w:tab/>
      </w:r>
      <w:proofErr w:type="gramStart"/>
      <w:r w:rsidR="00A94ADC" w:rsidRPr="00A94ADC">
        <w:rPr>
          <w:rFonts w:ascii="Times New Roman" w:hAnsi="Times New Roman" w:cs="Times New Roman"/>
          <w:sz w:val="24"/>
          <w:szCs w:val="24"/>
        </w:rPr>
        <w:t>It</w:t>
      </w:r>
      <w:proofErr w:type="gramEnd"/>
      <w:r w:rsidR="00A94ADC" w:rsidRPr="00A94ADC">
        <w:rPr>
          <w:rFonts w:ascii="Times New Roman" w:hAnsi="Times New Roman" w:cs="Times New Roman"/>
          <w:sz w:val="24"/>
          <w:szCs w:val="24"/>
        </w:rPr>
        <w:t xml:space="preserve"> began on November 2, 1971 and at the beginning of 1974 began operating commercially. The place of this business head office is on Jl. Raya </w:t>
      </w:r>
      <w:proofErr w:type="spellStart"/>
      <w:r w:rsidR="00A94ADC" w:rsidRPr="00A94ADC">
        <w:rPr>
          <w:rFonts w:ascii="Times New Roman" w:hAnsi="Times New Roman" w:cs="Times New Roman"/>
          <w:sz w:val="24"/>
          <w:szCs w:val="24"/>
        </w:rPr>
        <w:t>Cimareme</w:t>
      </w:r>
      <w:proofErr w:type="spellEnd"/>
      <w:r w:rsidR="00A94ADC" w:rsidRPr="00A94ADC">
        <w:rPr>
          <w:rFonts w:ascii="Times New Roman" w:hAnsi="Times New Roman" w:cs="Times New Roman"/>
          <w:sz w:val="24"/>
          <w:szCs w:val="24"/>
        </w:rPr>
        <w:t xml:space="preserve"> 131 </w:t>
      </w:r>
      <w:proofErr w:type="spellStart"/>
      <w:r w:rsidR="00A94ADC" w:rsidRPr="00A94ADC">
        <w:rPr>
          <w:rFonts w:ascii="Times New Roman" w:hAnsi="Times New Roman" w:cs="Times New Roman"/>
          <w:sz w:val="24"/>
          <w:szCs w:val="24"/>
        </w:rPr>
        <w:t>Padalarang</w:t>
      </w:r>
      <w:proofErr w:type="spellEnd"/>
      <w:r w:rsidR="00A94ADC" w:rsidRPr="00A94ADC">
        <w:rPr>
          <w:rFonts w:ascii="Times New Roman" w:hAnsi="Times New Roman" w:cs="Times New Roman"/>
          <w:sz w:val="24"/>
          <w:szCs w:val="24"/>
        </w:rPr>
        <w:t xml:space="preserve"> - 40552, </w:t>
      </w:r>
      <w:proofErr w:type="spellStart"/>
      <w:r w:rsidR="00A94ADC" w:rsidRPr="00A94ADC">
        <w:rPr>
          <w:rFonts w:ascii="Times New Roman" w:hAnsi="Times New Roman" w:cs="Times New Roman"/>
          <w:sz w:val="24"/>
          <w:szCs w:val="24"/>
        </w:rPr>
        <w:t>Kab</w:t>
      </w:r>
      <w:proofErr w:type="spellEnd"/>
      <w:r w:rsidR="00A94ADC" w:rsidRPr="00A94ADC">
        <w:rPr>
          <w:rFonts w:ascii="Times New Roman" w:hAnsi="Times New Roman" w:cs="Times New Roman"/>
          <w:sz w:val="24"/>
          <w:szCs w:val="24"/>
        </w:rPr>
        <w:t>. West Bandung.</w:t>
      </w:r>
      <w:r w:rsidR="00A94ADC" w:rsidRPr="00A94ADC">
        <w:rPr>
          <w:rFonts w:ascii="Times New Roman" w:hAnsi="Times New Roman" w:cs="Times New Roman"/>
          <w:sz w:val="24"/>
          <w:szCs w:val="24"/>
        </w:rPr>
        <w:br/>
      </w:r>
      <w:r w:rsidR="00A94ADC" w:rsidRPr="00A94ADC">
        <w:rPr>
          <w:rFonts w:ascii="Times New Roman" w:hAnsi="Times New Roman" w:cs="Times New Roman"/>
          <w:b/>
          <w:sz w:val="24"/>
          <w:szCs w:val="24"/>
        </w:rPr>
        <w:t>Description of results</w:t>
      </w:r>
      <w:r w:rsidR="00A94ADC" w:rsidRPr="00A94ADC">
        <w:rPr>
          <w:rFonts w:ascii="Times New Roman" w:hAnsi="Times New Roman" w:cs="Times New Roman"/>
          <w:sz w:val="24"/>
          <w:szCs w:val="24"/>
        </w:rPr>
        <w:br/>
      </w:r>
      <w:r w:rsidR="00A94ADC">
        <w:rPr>
          <w:rFonts w:ascii="Times New Roman" w:hAnsi="Times New Roman" w:cs="Times New Roman"/>
          <w:b/>
          <w:sz w:val="24"/>
          <w:szCs w:val="24"/>
        </w:rPr>
        <w:t xml:space="preserve"> </w:t>
      </w:r>
      <w:r w:rsidR="00A94ADC">
        <w:rPr>
          <w:rFonts w:ascii="Times New Roman" w:hAnsi="Times New Roman" w:cs="Times New Roman"/>
          <w:b/>
          <w:sz w:val="24"/>
          <w:szCs w:val="24"/>
        </w:rPr>
        <w:tab/>
      </w:r>
      <w:r w:rsidR="00A94ADC">
        <w:rPr>
          <w:rFonts w:ascii="Times New Roman" w:hAnsi="Times New Roman" w:cs="Times New Roman"/>
          <w:b/>
          <w:sz w:val="24"/>
          <w:szCs w:val="24"/>
        </w:rPr>
        <w:tab/>
      </w:r>
      <w:r w:rsidR="00A94ADC">
        <w:rPr>
          <w:rFonts w:ascii="Times New Roman" w:hAnsi="Times New Roman" w:cs="Times New Roman"/>
          <w:b/>
          <w:sz w:val="24"/>
          <w:szCs w:val="24"/>
        </w:rPr>
        <w:tab/>
      </w:r>
      <w:r w:rsidR="00A94ADC">
        <w:rPr>
          <w:rFonts w:ascii="Times New Roman" w:hAnsi="Times New Roman" w:cs="Times New Roman"/>
          <w:b/>
          <w:sz w:val="24"/>
          <w:szCs w:val="24"/>
        </w:rPr>
        <w:tab/>
      </w:r>
      <w:r w:rsidR="00A94ADC">
        <w:rPr>
          <w:rFonts w:ascii="Times New Roman" w:hAnsi="Times New Roman" w:cs="Times New Roman"/>
          <w:b/>
          <w:sz w:val="24"/>
          <w:szCs w:val="24"/>
        </w:rPr>
        <w:tab/>
      </w:r>
      <w:r w:rsidR="00A94ADC" w:rsidRPr="00A94ADC">
        <w:rPr>
          <w:rFonts w:ascii="Times New Roman" w:hAnsi="Times New Roman" w:cs="Times New Roman"/>
          <w:b/>
          <w:sz w:val="24"/>
          <w:szCs w:val="24"/>
        </w:rPr>
        <w:t>TABLE 4.1</w:t>
      </w:r>
      <w:r w:rsidR="00A94ADC" w:rsidRPr="00A94ADC">
        <w:rPr>
          <w:rFonts w:ascii="Times New Roman" w:hAnsi="Times New Roman" w:cs="Times New Roman"/>
          <w:sz w:val="24"/>
          <w:szCs w:val="24"/>
        </w:rPr>
        <w:br/>
      </w:r>
      <w:r w:rsidR="00A94ADC">
        <w:rPr>
          <w:rFonts w:ascii="Times New Roman" w:hAnsi="Times New Roman" w:cs="Times New Roman"/>
          <w:b/>
          <w:sz w:val="24"/>
          <w:szCs w:val="24"/>
        </w:rPr>
        <w:t xml:space="preserve"> </w:t>
      </w:r>
      <w:r w:rsidR="00A94ADC">
        <w:rPr>
          <w:rFonts w:ascii="Times New Roman" w:hAnsi="Times New Roman" w:cs="Times New Roman"/>
          <w:b/>
          <w:sz w:val="24"/>
          <w:szCs w:val="24"/>
        </w:rPr>
        <w:tab/>
      </w:r>
      <w:r w:rsidR="00A94ADC" w:rsidRPr="00A94ADC">
        <w:rPr>
          <w:rFonts w:ascii="Times New Roman" w:hAnsi="Times New Roman" w:cs="Times New Roman"/>
          <w:b/>
          <w:sz w:val="24"/>
          <w:szCs w:val="24"/>
        </w:rPr>
        <w:t>Information Asymmetry Data</w:t>
      </w:r>
      <w:r w:rsidR="00A94ADC">
        <w:rPr>
          <w:rFonts w:ascii="Times New Roman" w:hAnsi="Times New Roman" w:cs="Times New Roman"/>
          <w:b/>
          <w:sz w:val="24"/>
          <w:szCs w:val="24"/>
        </w:rPr>
        <w:t xml:space="preserve"> </w:t>
      </w:r>
      <w:r w:rsidR="00A94ADC" w:rsidRPr="00A94ADC">
        <w:rPr>
          <w:rFonts w:ascii="Times New Roman" w:hAnsi="Times New Roman" w:cs="Times New Roman"/>
          <w:b/>
          <w:sz w:val="24"/>
          <w:szCs w:val="24"/>
        </w:rPr>
        <w:t xml:space="preserve">2015 </w:t>
      </w:r>
      <w:proofErr w:type="gramStart"/>
      <w:r w:rsidR="00A94ADC" w:rsidRPr="00A94ADC">
        <w:rPr>
          <w:rFonts w:ascii="Times New Roman" w:hAnsi="Times New Roman" w:cs="Times New Roman"/>
          <w:b/>
          <w:sz w:val="24"/>
          <w:szCs w:val="24"/>
        </w:rPr>
        <w:t>Until</w:t>
      </w:r>
      <w:proofErr w:type="gramEnd"/>
      <w:r w:rsidR="00A94ADC" w:rsidRPr="00A94ADC">
        <w:rPr>
          <w:rFonts w:ascii="Times New Roman" w:hAnsi="Times New Roman" w:cs="Times New Roman"/>
          <w:b/>
          <w:sz w:val="24"/>
          <w:szCs w:val="24"/>
        </w:rPr>
        <w:t xml:space="preserve"> 2018 in the First Quarter</w:t>
      </w:r>
    </w:p>
    <w:tbl>
      <w:tblPr>
        <w:tblStyle w:val="TableGrid"/>
        <w:tblW w:w="8080" w:type="dxa"/>
        <w:tblInd w:w="-34" w:type="dxa"/>
        <w:tblLayout w:type="fixed"/>
        <w:tblLook w:val="04A0" w:firstRow="1" w:lastRow="0" w:firstColumn="1" w:lastColumn="0" w:noHBand="0" w:noVBand="1"/>
      </w:tblPr>
      <w:tblGrid>
        <w:gridCol w:w="568"/>
        <w:gridCol w:w="2835"/>
        <w:gridCol w:w="1134"/>
        <w:gridCol w:w="1134"/>
        <w:gridCol w:w="1134"/>
        <w:gridCol w:w="1275"/>
      </w:tblGrid>
      <w:tr w:rsidR="00A94ADC" w:rsidRPr="001129C2" w:rsidTr="00847D96">
        <w:trPr>
          <w:trHeight w:val="76"/>
        </w:trPr>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t>No</w:t>
            </w:r>
          </w:p>
        </w:tc>
        <w:tc>
          <w:tcPr>
            <w:tcW w:w="2835" w:type="dxa"/>
          </w:tcPr>
          <w:p w:rsidR="00A94ADC" w:rsidRPr="001129C2" w:rsidRDefault="00BD4305" w:rsidP="00847D96">
            <w:pPr>
              <w:jc w:val="center"/>
              <w:rPr>
                <w:rFonts w:ascii="Times New Roman" w:hAnsi="Times New Roman" w:cs="Times New Roman"/>
                <w:sz w:val="24"/>
                <w:szCs w:val="24"/>
              </w:rPr>
            </w:pPr>
            <w:r>
              <w:rPr>
                <w:rFonts w:ascii="Times New Roman" w:hAnsi="Times New Roman" w:cs="Times New Roman"/>
                <w:sz w:val="24"/>
                <w:szCs w:val="24"/>
              </w:rPr>
              <w:t>Company name</w:t>
            </w:r>
          </w:p>
        </w:tc>
        <w:tc>
          <w:tcPr>
            <w:tcW w:w="4677" w:type="dxa"/>
            <w:gridSpan w:val="4"/>
          </w:tcPr>
          <w:p w:rsidR="00A94ADC" w:rsidRPr="001129C2" w:rsidRDefault="00BD4305" w:rsidP="00847D96">
            <w:pPr>
              <w:jc w:val="center"/>
              <w:rPr>
                <w:rFonts w:ascii="Times New Roman" w:hAnsi="Times New Roman" w:cs="Times New Roman"/>
                <w:sz w:val="24"/>
                <w:szCs w:val="24"/>
              </w:rPr>
            </w:pPr>
            <w:r>
              <w:rPr>
                <w:rFonts w:ascii="Times New Roman" w:hAnsi="Times New Roman" w:cs="Times New Roman"/>
                <w:sz w:val="24"/>
                <w:szCs w:val="24"/>
              </w:rPr>
              <w:t>Year</w:t>
            </w:r>
            <w:r w:rsidR="00A94ADC" w:rsidRPr="001129C2">
              <w:rPr>
                <w:rFonts w:ascii="Times New Roman" w:hAnsi="Times New Roman" w:cs="Times New Roman"/>
                <w:sz w:val="24"/>
                <w:szCs w:val="24"/>
              </w:rPr>
              <w:t xml:space="preserve"> %</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p>
        </w:tc>
        <w:tc>
          <w:tcPr>
            <w:tcW w:w="2835" w:type="dxa"/>
          </w:tcPr>
          <w:p w:rsidR="00A94ADC" w:rsidRPr="001129C2" w:rsidRDefault="00A94ADC" w:rsidP="00847D96">
            <w:pPr>
              <w:jc w:val="both"/>
              <w:rPr>
                <w:rFonts w:ascii="Times New Roman" w:hAnsi="Times New Roman" w:cs="Times New Roman"/>
                <w:sz w:val="24"/>
                <w:szCs w:val="24"/>
              </w:rPr>
            </w:pP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2015</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2016</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2017</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2018</w:t>
            </w:r>
          </w:p>
        </w:tc>
      </w:tr>
      <w:tr w:rsidR="00A94ADC" w:rsidRPr="001129C2" w:rsidTr="00847D96">
        <w:trPr>
          <w:trHeight w:val="70"/>
        </w:trPr>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t>1</w:t>
            </w:r>
          </w:p>
        </w:tc>
        <w:tc>
          <w:tcPr>
            <w:tcW w:w="2835" w:type="dxa"/>
          </w:tcPr>
          <w:p w:rsidR="00A94ADC" w:rsidRPr="001129C2" w:rsidRDefault="00A94AD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Tiga</w:t>
            </w:r>
            <w:proofErr w:type="spellEnd"/>
            <w:r w:rsidRPr="001129C2">
              <w:rPr>
                <w:rFonts w:ascii="Times New Roman" w:hAnsi="Times New Roman" w:cs="Times New Roman"/>
                <w:sz w:val="24"/>
                <w:szCs w:val="24"/>
              </w:rPr>
              <w:t xml:space="preserve"> Pilar Sejahtera Food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A94ADC" w:rsidRPr="001129C2" w:rsidRDefault="00A94ADC" w:rsidP="00847D96">
            <w:pPr>
              <w:rPr>
                <w:rFonts w:ascii="Times New Roman" w:hAnsi="Times New Roman" w:cs="Times New Roman"/>
                <w:sz w:val="24"/>
                <w:szCs w:val="24"/>
              </w:rPr>
            </w:pPr>
            <w:r w:rsidRPr="001129C2">
              <w:rPr>
                <w:rFonts w:ascii="Times New Roman" w:hAnsi="Times New Roman" w:cs="Times New Roman"/>
                <w:sz w:val="24"/>
                <w:szCs w:val="24"/>
              </w:rPr>
              <w:t>11,01074</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1,89078</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8,51169</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17,76833</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t>2</w:t>
            </w:r>
          </w:p>
        </w:tc>
        <w:tc>
          <w:tcPr>
            <w:tcW w:w="2835" w:type="dxa"/>
          </w:tcPr>
          <w:p w:rsidR="00A94ADC" w:rsidRPr="001129C2" w:rsidRDefault="00A94ADC" w:rsidP="00847D96">
            <w:pPr>
              <w:rPr>
                <w:rFonts w:ascii="Times New Roman" w:hAnsi="Times New Roman" w:cs="Times New Roman"/>
                <w:sz w:val="24"/>
                <w:szCs w:val="24"/>
              </w:rPr>
            </w:pPr>
            <w:r w:rsidRPr="001129C2">
              <w:rPr>
                <w:rFonts w:ascii="Times New Roman" w:hAnsi="Times New Roman" w:cs="Times New Roman"/>
                <w:sz w:val="24"/>
                <w:szCs w:val="24"/>
              </w:rPr>
              <w:t xml:space="preserve">Wilmar </w:t>
            </w:r>
            <w:proofErr w:type="spellStart"/>
            <w:r w:rsidRPr="001129C2">
              <w:rPr>
                <w:rFonts w:ascii="Times New Roman" w:hAnsi="Times New Roman" w:cs="Times New Roman"/>
                <w:sz w:val="24"/>
                <w:szCs w:val="24"/>
              </w:rPr>
              <w:t>Cahaya</w:t>
            </w:r>
            <w:proofErr w:type="spellEnd"/>
            <w:r w:rsidRPr="001129C2">
              <w:rPr>
                <w:rFonts w:ascii="Times New Roman" w:hAnsi="Times New Roman" w:cs="Times New Roman"/>
                <w:sz w:val="24"/>
                <w:szCs w:val="24"/>
              </w:rPr>
              <w:t xml:space="preserve"> Indonesia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p w:rsidR="00A94ADC" w:rsidRPr="001129C2" w:rsidRDefault="00A94ADC" w:rsidP="00847D96">
            <w:pPr>
              <w:rPr>
                <w:rFonts w:ascii="Times New Roman" w:hAnsi="Times New Roman" w:cs="Times New Roman"/>
                <w:sz w:val="24"/>
                <w:szCs w:val="24"/>
              </w:rPr>
            </w:pPr>
            <w:r w:rsidRPr="001129C2">
              <w:rPr>
                <w:rFonts w:ascii="Times New Roman" w:hAnsi="Times New Roman" w:cs="Times New Roman"/>
                <w:sz w:val="24"/>
                <w:szCs w:val="24"/>
              </w:rPr>
              <w:t>(</w:t>
            </w:r>
            <w:proofErr w:type="spellStart"/>
            <w:r w:rsidRPr="001129C2">
              <w:rPr>
                <w:rFonts w:ascii="Times New Roman" w:hAnsi="Times New Roman" w:cs="Times New Roman"/>
                <w:sz w:val="24"/>
                <w:szCs w:val="24"/>
              </w:rPr>
              <w:t>d.h</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Cahaya</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Kaltbar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A94ADC" w:rsidRPr="001129C2" w:rsidRDefault="00A94ADC" w:rsidP="00847D96">
            <w:pPr>
              <w:jc w:val="center"/>
              <w:rPr>
                <w:rFonts w:ascii="Times New Roman" w:hAnsi="Times New Roman" w:cs="Times New Roman"/>
                <w:sz w:val="24"/>
                <w:szCs w:val="24"/>
              </w:rPr>
            </w:pPr>
          </w:p>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12,73654</w:t>
            </w:r>
          </w:p>
        </w:tc>
        <w:tc>
          <w:tcPr>
            <w:tcW w:w="1134" w:type="dxa"/>
          </w:tcPr>
          <w:p w:rsidR="00A94ADC" w:rsidRPr="001129C2" w:rsidRDefault="00A94ADC" w:rsidP="00847D96">
            <w:pPr>
              <w:jc w:val="center"/>
              <w:rPr>
                <w:rFonts w:ascii="Times New Roman" w:hAnsi="Times New Roman" w:cs="Times New Roman"/>
                <w:sz w:val="24"/>
                <w:szCs w:val="24"/>
              </w:rPr>
            </w:pPr>
          </w:p>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0,87518</w:t>
            </w:r>
          </w:p>
        </w:tc>
        <w:tc>
          <w:tcPr>
            <w:tcW w:w="1134" w:type="dxa"/>
          </w:tcPr>
          <w:p w:rsidR="00A94ADC" w:rsidRPr="001129C2" w:rsidRDefault="00A94ADC" w:rsidP="00847D96">
            <w:pPr>
              <w:jc w:val="center"/>
              <w:rPr>
                <w:rFonts w:ascii="Times New Roman" w:hAnsi="Times New Roman" w:cs="Times New Roman"/>
                <w:sz w:val="24"/>
                <w:szCs w:val="24"/>
              </w:rPr>
            </w:pPr>
          </w:p>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7,27441</w:t>
            </w:r>
          </w:p>
        </w:tc>
        <w:tc>
          <w:tcPr>
            <w:tcW w:w="1275" w:type="dxa"/>
          </w:tcPr>
          <w:p w:rsidR="00A94ADC" w:rsidRPr="001129C2" w:rsidRDefault="00A94ADC" w:rsidP="00847D96">
            <w:pPr>
              <w:jc w:val="center"/>
              <w:rPr>
                <w:rFonts w:ascii="Times New Roman" w:hAnsi="Times New Roman" w:cs="Times New Roman"/>
                <w:sz w:val="24"/>
                <w:szCs w:val="24"/>
              </w:rPr>
            </w:pPr>
          </w:p>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26,58765</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t>3</w:t>
            </w:r>
          </w:p>
        </w:tc>
        <w:tc>
          <w:tcPr>
            <w:tcW w:w="2835" w:type="dxa"/>
          </w:tcPr>
          <w:p w:rsidR="00A94ADC" w:rsidRPr="001129C2" w:rsidRDefault="00A94ADC" w:rsidP="00847D96">
            <w:pPr>
              <w:rPr>
                <w:rFonts w:ascii="Times New Roman" w:hAnsi="Times New Roman" w:cs="Times New Roman"/>
                <w:sz w:val="24"/>
                <w:szCs w:val="24"/>
              </w:rPr>
            </w:pPr>
            <w:r w:rsidRPr="001129C2">
              <w:rPr>
                <w:rFonts w:ascii="Times New Roman" w:hAnsi="Times New Roman" w:cs="Times New Roman"/>
                <w:sz w:val="24"/>
                <w:szCs w:val="24"/>
              </w:rPr>
              <w:t xml:space="preserve">Indofood CBP </w:t>
            </w:r>
            <w:proofErr w:type="spellStart"/>
            <w:r w:rsidRPr="001129C2">
              <w:rPr>
                <w:rFonts w:ascii="Times New Roman" w:hAnsi="Times New Roman" w:cs="Times New Roman"/>
                <w:sz w:val="24"/>
                <w:szCs w:val="24"/>
              </w:rPr>
              <w:t>Sukses</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Makmur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13,64054</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0,47980</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5,69704</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29,31789</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t>4</w:t>
            </w:r>
          </w:p>
        </w:tc>
        <w:tc>
          <w:tcPr>
            <w:tcW w:w="2835" w:type="dxa"/>
          </w:tcPr>
          <w:p w:rsidR="00A94ADC" w:rsidRPr="001129C2" w:rsidRDefault="00A94ADC" w:rsidP="00847D96">
            <w:pPr>
              <w:rPr>
                <w:rFonts w:ascii="Times New Roman" w:hAnsi="Times New Roman" w:cs="Times New Roman"/>
                <w:sz w:val="24"/>
                <w:szCs w:val="24"/>
              </w:rPr>
            </w:pPr>
            <w:r w:rsidRPr="001129C2">
              <w:rPr>
                <w:rFonts w:ascii="Times New Roman" w:hAnsi="Times New Roman" w:cs="Times New Roman"/>
                <w:sz w:val="24"/>
                <w:szCs w:val="24"/>
              </w:rPr>
              <w:t xml:space="preserve">Indofood </w:t>
            </w:r>
            <w:proofErr w:type="spellStart"/>
            <w:r w:rsidRPr="001129C2">
              <w:rPr>
                <w:rFonts w:ascii="Times New Roman" w:hAnsi="Times New Roman" w:cs="Times New Roman"/>
                <w:sz w:val="24"/>
                <w:szCs w:val="24"/>
              </w:rPr>
              <w:t>sukses</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Makmur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lastRenderedPageBreak/>
              <w:t>Tbk</w:t>
            </w:r>
            <w:proofErr w:type="spellEnd"/>
            <w:r w:rsidRPr="001129C2">
              <w:rPr>
                <w:rFonts w:ascii="Times New Roman" w:hAnsi="Times New Roman" w:cs="Times New Roman"/>
                <w:sz w:val="24"/>
                <w:szCs w:val="24"/>
              </w:rPr>
              <w:t>, PT</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lastRenderedPageBreak/>
              <w:t>11,77808</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2,56887</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9,12602</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22,63879</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lastRenderedPageBreak/>
              <w:t>5</w:t>
            </w:r>
          </w:p>
        </w:tc>
        <w:tc>
          <w:tcPr>
            <w:tcW w:w="2835" w:type="dxa"/>
          </w:tcPr>
          <w:p w:rsidR="00A94ADC" w:rsidRPr="001129C2" w:rsidRDefault="00A94AD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Mayora</w:t>
            </w:r>
            <w:proofErr w:type="spellEnd"/>
            <w:r w:rsidRPr="001129C2">
              <w:rPr>
                <w:rFonts w:ascii="Times New Roman" w:hAnsi="Times New Roman" w:cs="Times New Roman"/>
                <w:sz w:val="24"/>
                <w:szCs w:val="24"/>
              </w:rPr>
              <w:t xml:space="preserve"> Indah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11,23098</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1,55987</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5,93043</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18,43675</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t>6</w:t>
            </w:r>
          </w:p>
        </w:tc>
        <w:tc>
          <w:tcPr>
            <w:tcW w:w="2835" w:type="dxa"/>
          </w:tcPr>
          <w:p w:rsidR="00A94ADC" w:rsidRPr="001129C2" w:rsidRDefault="00A94AD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Prashda</w:t>
            </w:r>
            <w:proofErr w:type="spellEnd"/>
            <w:r w:rsidRPr="001129C2">
              <w:rPr>
                <w:rFonts w:ascii="Times New Roman" w:hAnsi="Times New Roman" w:cs="Times New Roman"/>
                <w:sz w:val="24"/>
                <w:szCs w:val="24"/>
              </w:rPr>
              <w:t xml:space="preserve"> Aneka </w:t>
            </w:r>
            <w:proofErr w:type="spellStart"/>
            <w:r w:rsidRPr="001129C2">
              <w:rPr>
                <w:rFonts w:ascii="Times New Roman" w:hAnsi="Times New Roman" w:cs="Times New Roman"/>
                <w:sz w:val="24"/>
                <w:szCs w:val="24"/>
              </w:rPr>
              <w:t>Niaga</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10,16564</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2,67717</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8,45282</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20,27098</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t>7</w:t>
            </w:r>
          </w:p>
        </w:tc>
        <w:tc>
          <w:tcPr>
            <w:tcW w:w="2835" w:type="dxa"/>
          </w:tcPr>
          <w:p w:rsidR="00A94ADC" w:rsidRPr="001129C2" w:rsidRDefault="00A94ADC" w:rsidP="00847D96">
            <w:pPr>
              <w:rPr>
                <w:rFonts w:ascii="Times New Roman" w:hAnsi="Times New Roman" w:cs="Times New Roman"/>
                <w:sz w:val="24"/>
                <w:szCs w:val="24"/>
              </w:rPr>
            </w:pPr>
            <w:r w:rsidRPr="001129C2">
              <w:rPr>
                <w:rFonts w:ascii="Times New Roman" w:hAnsi="Times New Roman" w:cs="Times New Roman"/>
                <w:sz w:val="24"/>
                <w:szCs w:val="24"/>
              </w:rPr>
              <w:t xml:space="preserve">Nippon </w:t>
            </w:r>
            <w:proofErr w:type="spellStart"/>
            <w:r w:rsidRPr="001129C2">
              <w:rPr>
                <w:rFonts w:ascii="Times New Roman" w:hAnsi="Times New Roman" w:cs="Times New Roman"/>
                <w:sz w:val="24"/>
                <w:szCs w:val="24"/>
              </w:rPr>
              <w:t>Indosari</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Corporindo</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11,30157</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0,42774</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6,32627</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19,90499</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t>8</w:t>
            </w:r>
          </w:p>
        </w:tc>
        <w:tc>
          <w:tcPr>
            <w:tcW w:w="2835" w:type="dxa"/>
          </w:tcPr>
          <w:p w:rsidR="00A94ADC" w:rsidRPr="001129C2" w:rsidRDefault="00A94AD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Sekar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Bumi</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10,32056</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0,37254</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9,32065</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17,96278</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t>9</w:t>
            </w:r>
          </w:p>
        </w:tc>
        <w:tc>
          <w:tcPr>
            <w:tcW w:w="2835" w:type="dxa"/>
          </w:tcPr>
          <w:p w:rsidR="00A94ADC" w:rsidRPr="001129C2" w:rsidRDefault="00A94AD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Sekar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Laut</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11,87125</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0,33087</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8,926,83</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28,74506</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t>10</w:t>
            </w:r>
          </w:p>
        </w:tc>
        <w:tc>
          <w:tcPr>
            <w:tcW w:w="2835" w:type="dxa"/>
          </w:tcPr>
          <w:p w:rsidR="00A94ADC" w:rsidRPr="001129C2" w:rsidRDefault="00A94AD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Siantar</w:t>
            </w:r>
            <w:proofErr w:type="spellEnd"/>
            <w:r w:rsidRPr="001129C2">
              <w:rPr>
                <w:rFonts w:ascii="Times New Roman" w:hAnsi="Times New Roman" w:cs="Times New Roman"/>
                <w:sz w:val="24"/>
                <w:szCs w:val="24"/>
              </w:rPr>
              <w:t xml:space="preserve"> Top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12,57647</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1,70952</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8,52322</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23,52378</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r w:rsidRPr="001129C2">
              <w:rPr>
                <w:rFonts w:ascii="Times New Roman" w:hAnsi="Times New Roman" w:cs="Times New Roman"/>
                <w:sz w:val="24"/>
                <w:szCs w:val="24"/>
              </w:rPr>
              <w:t>11</w:t>
            </w:r>
          </w:p>
        </w:tc>
        <w:tc>
          <w:tcPr>
            <w:tcW w:w="2835" w:type="dxa"/>
          </w:tcPr>
          <w:p w:rsidR="00A94ADC" w:rsidRPr="001129C2" w:rsidRDefault="00A94AD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Ultrajaya</w:t>
            </w:r>
            <w:proofErr w:type="spellEnd"/>
            <w:r w:rsidRPr="001129C2">
              <w:rPr>
                <w:rFonts w:ascii="Times New Roman" w:hAnsi="Times New Roman" w:cs="Times New Roman"/>
                <w:sz w:val="24"/>
                <w:szCs w:val="24"/>
              </w:rPr>
              <w:t xml:space="preserve"> Milk </w:t>
            </w:r>
            <w:proofErr w:type="spellStart"/>
            <w:r w:rsidRPr="001129C2">
              <w:rPr>
                <w:rFonts w:ascii="Times New Roman" w:hAnsi="Times New Roman" w:cs="Times New Roman"/>
                <w:sz w:val="24"/>
                <w:szCs w:val="24"/>
              </w:rPr>
              <w:t>Industri</w:t>
            </w:r>
            <w:proofErr w:type="spellEnd"/>
            <w:r w:rsidRPr="001129C2">
              <w:rPr>
                <w:rFonts w:ascii="Times New Roman" w:hAnsi="Times New Roman" w:cs="Times New Roman"/>
                <w:sz w:val="24"/>
                <w:szCs w:val="24"/>
              </w:rPr>
              <w:t xml:space="preserve"> And Trading Company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10,79022</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1,65722</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7,35996</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18,81347</w:t>
            </w:r>
          </w:p>
        </w:tc>
      </w:tr>
      <w:tr w:rsidR="00A94ADC" w:rsidRPr="001129C2" w:rsidTr="00847D96">
        <w:tc>
          <w:tcPr>
            <w:tcW w:w="568" w:type="dxa"/>
          </w:tcPr>
          <w:p w:rsidR="00A94ADC" w:rsidRPr="001129C2" w:rsidRDefault="00A94ADC" w:rsidP="00847D96">
            <w:pPr>
              <w:jc w:val="both"/>
              <w:rPr>
                <w:rFonts w:ascii="Times New Roman" w:hAnsi="Times New Roman" w:cs="Times New Roman"/>
                <w:sz w:val="24"/>
                <w:szCs w:val="24"/>
              </w:rPr>
            </w:pPr>
          </w:p>
        </w:tc>
        <w:tc>
          <w:tcPr>
            <w:tcW w:w="2835" w:type="dxa"/>
          </w:tcPr>
          <w:p w:rsidR="00A94ADC" w:rsidRPr="001129C2" w:rsidRDefault="00BD4305" w:rsidP="00847D96">
            <w:pPr>
              <w:rPr>
                <w:rFonts w:ascii="Times New Roman" w:hAnsi="Times New Roman" w:cs="Times New Roman"/>
                <w:sz w:val="24"/>
                <w:szCs w:val="24"/>
              </w:rPr>
            </w:pPr>
            <w:r>
              <w:rPr>
                <w:rFonts w:ascii="Times New Roman" w:hAnsi="Times New Roman" w:cs="Times New Roman"/>
                <w:sz w:val="24"/>
                <w:szCs w:val="24"/>
              </w:rPr>
              <w:t>AVERAGE</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11,35372</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0,60875</w:t>
            </w:r>
          </w:p>
        </w:tc>
        <w:tc>
          <w:tcPr>
            <w:tcW w:w="1134"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7,32476</w:t>
            </w:r>
          </w:p>
        </w:tc>
        <w:tc>
          <w:tcPr>
            <w:tcW w:w="1275" w:type="dxa"/>
          </w:tcPr>
          <w:p w:rsidR="00A94ADC" w:rsidRPr="001129C2" w:rsidRDefault="00A94ADC" w:rsidP="00847D96">
            <w:pPr>
              <w:jc w:val="center"/>
              <w:rPr>
                <w:rFonts w:ascii="Times New Roman" w:hAnsi="Times New Roman" w:cs="Times New Roman"/>
                <w:sz w:val="24"/>
                <w:szCs w:val="24"/>
              </w:rPr>
            </w:pPr>
            <w:r w:rsidRPr="001129C2">
              <w:rPr>
                <w:rFonts w:ascii="Times New Roman" w:hAnsi="Times New Roman" w:cs="Times New Roman"/>
                <w:sz w:val="24"/>
                <w:szCs w:val="24"/>
              </w:rPr>
              <w:t>19,88719</w:t>
            </w:r>
          </w:p>
        </w:tc>
      </w:tr>
    </w:tbl>
    <w:p w:rsidR="00C013DB" w:rsidRDefault="00C013DB" w:rsidP="00E33343">
      <w:pPr>
        <w:spacing w:after="0"/>
        <w:rPr>
          <w:rFonts w:ascii="Times New Roman" w:hAnsi="Times New Roman" w:cs="Times New Roman"/>
          <w:sz w:val="24"/>
          <w:szCs w:val="24"/>
        </w:rPr>
      </w:pPr>
      <w:r w:rsidRPr="00C013DB">
        <w:rPr>
          <w:rFonts w:ascii="Times New Roman" w:hAnsi="Times New Roman" w:cs="Times New Roman"/>
          <w:sz w:val="24"/>
          <w:szCs w:val="24"/>
        </w:rPr>
        <w:t>Source: Data processed</w:t>
      </w:r>
    </w:p>
    <w:p w:rsidR="00E11BAC" w:rsidRDefault="00C013DB" w:rsidP="00E727D9">
      <w:pPr>
        <w:spacing w:after="0"/>
        <w:ind w:firstLine="720"/>
        <w:rPr>
          <w:rFonts w:ascii="Times New Roman" w:hAnsi="Times New Roman" w:cs="Times New Roman"/>
          <w:b/>
          <w:sz w:val="24"/>
          <w:szCs w:val="24"/>
        </w:rPr>
      </w:pPr>
      <w:r w:rsidRPr="00C013DB">
        <w:rPr>
          <w:rFonts w:ascii="Times New Roman" w:hAnsi="Times New Roman" w:cs="Times New Roman"/>
          <w:sz w:val="24"/>
          <w:szCs w:val="24"/>
        </w:rPr>
        <w:t>Information asymmetry is the average obtained from the percentage of agent and principal information. While the calculation result of the highest information asymmetry is in 2018 that is equal to 19.888719. While the lowest percentage of information asymmetry in 2016 is 0.60875. The complete calculation of percentage information asymmetry can be seen in Table 4.1.</w:t>
      </w:r>
      <w:r w:rsidRPr="00C013DB">
        <w:rPr>
          <w:rFonts w:ascii="Times New Roman" w:hAnsi="Times New Roman" w:cs="Times New Roman"/>
          <w:sz w:val="24"/>
          <w:szCs w:val="24"/>
        </w:rPr>
        <w:br/>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013DB">
        <w:rPr>
          <w:rFonts w:ascii="Times New Roman" w:hAnsi="Times New Roman" w:cs="Times New Roman"/>
          <w:b/>
          <w:sz w:val="24"/>
          <w:szCs w:val="24"/>
        </w:rPr>
        <w:t>Table 4.2</w:t>
      </w:r>
      <w:r w:rsidRPr="00C013DB">
        <w:rPr>
          <w:rFonts w:ascii="Times New Roman" w:hAnsi="Times New Roman" w:cs="Times New Roman"/>
          <w:b/>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013DB">
        <w:rPr>
          <w:rFonts w:ascii="Times New Roman" w:hAnsi="Times New Roman" w:cs="Times New Roman"/>
          <w:b/>
          <w:sz w:val="24"/>
          <w:szCs w:val="24"/>
        </w:rPr>
        <w:t>Earnings Management Data</w:t>
      </w:r>
      <w:r>
        <w:rPr>
          <w:rFonts w:ascii="Times New Roman" w:hAnsi="Times New Roman" w:cs="Times New Roman"/>
          <w:b/>
          <w:sz w:val="24"/>
          <w:szCs w:val="24"/>
        </w:rPr>
        <w:t xml:space="preserve"> </w:t>
      </w:r>
      <w:r w:rsidRPr="00C013DB">
        <w:rPr>
          <w:rFonts w:ascii="Times New Roman" w:hAnsi="Times New Roman" w:cs="Times New Roman"/>
          <w:b/>
          <w:sz w:val="24"/>
          <w:szCs w:val="24"/>
        </w:rPr>
        <w:t xml:space="preserve">2015 </w:t>
      </w:r>
      <w:proofErr w:type="gramStart"/>
      <w:r w:rsidRPr="00C013DB">
        <w:rPr>
          <w:rFonts w:ascii="Times New Roman" w:hAnsi="Times New Roman" w:cs="Times New Roman"/>
          <w:b/>
          <w:sz w:val="24"/>
          <w:szCs w:val="24"/>
        </w:rPr>
        <w:t>Until</w:t>
      </w:r>
      <w:proofErr w:type="gramEnd"/>
      <w:r w:rsidRPr="00C013DB">
        <w:rPr>
          <w:rFonts w:ascii="Times New Roman" w:hAnsi="Times New Roman" w:cs="Times New Roman"/>
          <w:b/>
          <w:sz w:val="24"/>
          <w:szCs w:val="24"/>
        </w:rPr>
        <w:t xml:space="preserve"> 2018 in the First Quarter</w:t>
      </w:r>
    </w:p>
    <w:p w:rsidR="00E727D9" w:rsidRPr="00C013DB" w:rsidRDefault="00E727D9" w:rsidP="00E727D9">
      <w:pPr>
        <w:spacing w:after="0"/>
        <w:ind w:firstLine="720"/>
        <w:rPr>
          <w:rFonts w:ascii="Times New Roman" w:hAnsi="Times New Roman" w:cs="Times New Roman"/>
          <w:b/>
          <w:sz w:val="24"/>
          <w:szCs w:val="24"/>
        </w:rPr>
      </w:pPr>
    </w:p>
    <w:tbl>
      <w:tblPr>
        <w:tblStyle w:val="TableGrid"/>
        <w:tblW w:w="8080" w:type="dxa"/>
        <w:tblInd w:w="-34" w:type="dxa"/>
        <w:tblLayout w:type="fixed"/>
        <w:tblLook w:val="04A0" w:firstRow="1" w:lastRow="0" w:firstColumn="1" w:lastColumn="0" w:noHBand="0" w:noVBand="1"/>
      </w:tblPr>
      <w:tblGrid>
        <w:gridCol w:w="568"/>
        <w:gridCol w:w="2835"/>
        <w:gridCol w:w="1134"/>
        <w:gridCol w:w="1134"/>
        <w:gridCol w:w="1134"/>
        <w:gridCol w:w="1275"/>
      </w:tblGrid>
      <w:tr w:rsidR="00E11BAC" w:rsidRPr="001129C2" w:rsidTr="00847D96">
        <w:trPr>
          <w:trHeight w:val="76"/>
        </w:trPr>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No</w:t>
            </w:r>
          </w:p>
        </w:tc>
        <w:tc>
          <w:tcPr>
            <w:tcW w:w="2835" w:type="dxa"/>
          </w:tcPr>
          <w:p w:rsidR="00E11BAC" w:rsidRPr="001129C2" w:rsidRDefault="00BD4305" w:rsidP="00847D96">
            <w:pPr>
              <w:jc w:val="center"/>
              <w:rPr>
                <w:rFonts w:ascii="Times New Roman" w:hAnsi="Times New Roman" w:cs="Times New Roman"/>
                <w:sz w:val="24"/>
                <w:szCs w:val="24"/>
              </w:rPr>
            </w:pPr>
            <w:r>
              <w:rPr>
                <w:rFonts w:ascii="Times New Roman" w:hAnsi="Times New Roman" w:cs="Times New Roman"/>
                <w:sz w:val="24"/>
                <w:szCs w:val="24"/>
              </w:rPr>
              <w:t>Company name</w:t>
            </w:r>
          </w:p>
        </w:tc>
        <w:tc>
          <w:tcPr>
            <w:tcW w:w="4677" w:type="dxa"/>
            <w:gridSpan w:val="4"/>
          </w:tcPr>
          <w:p w:rsidR="00E11BAC" w:rsidRPr="001129C2" w:rsidRDefault="00BD4305" w:rsidP="00847D96">
            <w:pPr>
              <w:jc w:val="center"/>
              <w:rPr>
                <w:rFonts w:ascii="Times New Roman" w:hAnsi="Times New Roman" w:cs="Times New Roman"/>
                <w:sz w:val="24"/>
                <w:szCs w:val="24"/>
              </w:rPr>
            </w:pPr>
            <w:r>
              <w:rPr>
                <w:rFonts w:ascii="Times New Roman" w:hAnsi="Times New Roman" w:cs="Times New Roman"/>
                <w:sz w:val="24"/>
                <w:szCs w:val="24"/>
              </w:rPr>
              <w:t>Year</w:t>
            </w:r>
            <w:r w:rsidR="00E11BAC" w:rsidRPr="001129C2">
              <w:rPr>
                <w:rFonts w:ascii="Times New Roman" w:hAnsi="Times New Roman" w:cs="Times New Roman"/>
                <w:sz w:val="24"/>
                <w:szCs w:val="24"/>
              </w:rPr>
              <w:t xml:space="preserve"> %</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p>
        </w:tc>
        <w:tc>
          <w:tcPr>
            <w:tcW w:w="2835" w:type="dxa"/>
          </w:tcPr>
          <w:p w:rsidR="00E11BAC" w:rsidRPr="001129C2" w:rsidRDefault="00E11BAC" w:rsidP="00847D96">
            <w:pPr>
              <w:jc w:val="both"/>
              <w:rPr>
                <w:rFonts w:ascii="Times New Roman" w:hAnsi="Times New Roman" w:cs="Times New Roman"/>
                <w:sz w:val="24"/>
                <w:szCs w:val="24"/>
              </w:rPr>
            </w:pP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2015</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2016</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2017</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2018</w:t>
            </w:r>
          </w:p>
        </w:tc>
      </w:tr>
      <w:tr w:rsidR="00E11BAC" w:rsidRPr="001129C2" w:rsidTr="00847D96">
        <w:trPr>
          <w:trHeight w:val="70"/>
        </w:trPr>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1</w:t>
            </w:r>
          </w:p>
        </w:tc>
        <w:tc>
          <w:tcPr>
            <w:tcW w:w="2835" w:type="dxa"/>
          </w:tcPr>
          <w:p w:rsidR="00E11BAC" w:rsidRPr="001129C2" w:rsidRDefault="00E11BA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Tiga</w:t>
            </w:r>
            <w:proofErr w:type="spellEnd"/>
            <w:r w:rsidRPr="001129C2">
              <w:rPr>
                <w:rFonts w:ascii="Times New Roman" w:hAnsi="Times New Roman" w:cs="Times New Roman"/>
                <w:sz w:val="24"/>
                <w:szCs w:val="24"/>
              </w:rPr>
              <w:t xml:space="preserve"> Pilar Sejahtera Food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E11BAC" w:rsidRPr="001129C2" w:rsidRDefault="00E11BAC" w:rsidP="00847D96">
            <w:pPr>
              <w:rPr>
                <w:rFonts w:ascii="Times New Roman" w:hAnsi="Times New Roman" w:cs="Times New Roman"/>
                <w:sz w:val="24"/>
                <w:szCs w:val="24"/>
              </w:rPr>
            </w:pPr>
            <w:r w:rsidRPr="001129C2">
              <w:rPr>
                <w:rFonts w:ascii="Times New Roman" w:hAnsi="Times New Roman" w:cs="Times New Roman"/>
                <w:sz w:val="24"/>
                <w:szCs w:val="24"/>
              </w:rPr>
              <w:t>12,13474</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2,43760</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9,98760</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21,87605</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2</w:t>
            </w:r>
          </w:p>
        </w:tc>
        <w:tc>
          <w:tcPr>
            <w:tcW w:w="2835" w:type="dxa"/>
          </w:tcPr>
          <w:p w:rsidR="00E11BAC" w:rsidRPr="001129C2" w:rsidRDefault="00E11BAC" w:rsidP="00847D96">
            <w:pPr>
              <w:rPr>
                <w:rFonts w:ascii="Times New Roman" w:hAnsi="Times New Roman" w:cs="Times New Roman"/>
                <w:sz w:val="24"/>
                <w:szCs w:val="24"/>
              </w:rPr>
            </w:pPr>
            <w:r w:rsidRPr="001129C2">
              <w:rPr>
                <w:rFonts w:ascii="Times New Roman" w:hAnsi="Times New Roman" w:cs="Times New Roman"/>
                <w:sz w:val="24"/>
                <w:szCs w:val="24"/>
              </w:rPr>
              <w:t xml:space="preserve">Wilmar </w:t>
            </w:r>
            <w:proofErr w:type="spellStart"/>
            <w:r w:rsidRPr="001129C2">
              <w:rPr>
                <w:rFonts w:ascii="Times New Roman" w:hAnsi="Times New Roman" w:cs="Times New Roman"/>
                <w:sz w:val="24"/>
                <w:szCs w:val="24"/>
              </w:rPr>
              <w:t>Cahaya</w:t>
            </w:r>
            <w:proofErr w:type="spellEnd"/>
            <w:r w:rsidRPr="001129C2">
              <w:rPr>
                <w:rFonts w:ascii="Times New Roman" w:hAnsi="Times New Roman" w:cs="Times New Roman"/>
                <w:sz w:val="24"/>
                <w:szCs w:val="24"/>
              </w:rPr>
              <w:t xml:space="preserve"> Indonesia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p w:rsidR="00E11BAC" w:rsidRPr="001129C2" w:rsidRDefault="00E11BAC" w:rsidP="00847D96">
            <w:pPr>
              <w:rPr>
                <w:rFonts w:ascii="Times New Roman" w:hAnsi="Times New Roman" w:cs="Times New Roman"/>
                <w:sz w:val="24"/>
                <w:szCs w:val="24"/>
              </w:rPr>
            </w:pPr>
            <w:r w:rsidRPr="001129C2">
              <w:rPr>
                <w:rFonts w:ascii="Times New Roman" w:hAnsi="Times New Roman" w:cs="Times New Roman"/>
                <w:sz w:val="24"/>
                <w:szCs w:val="24"/>
              </w:rPr>
              <w:t>(</w:t>
            </w:r>
            <w:proofErr w:type="spellStart"/>
            <w:r w:rsidRPr="001129C2">
              <w:rPr>
                <w:rFonts w:ascii="Times New Roman" w:hAnsi="Times New Roman" w:cs="Times New Roman"/>
                <w:sz w:val="24"/>
                <w:szCs w:val="24"/>
              </w:rPr>
              <w:t>d.h</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Cahaya</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Kaltbar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E11BAC" w:rsidRPr="001129C2" w:rsidRDefault="00E11BAC" w:rsidP="00847D96">
            <w:pPr>
              <w:jc w:val="center"/>
              <w:rPr>
                <w:rFonts w:ascii="Times New Roman" w:hAnsi="Times New Roman" w:cs="Times New Roman"/>
                <w:sz w:val="24"/>
                <w:szCs w:val="24"/>
              </w:rPr>
            </w:pPr>
          </w:p>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12,76023</w:t>
            </w:r>
          </w:p>
        </w:tc>
        <w:tc>
          <w:tcPr>
            <w:tcW w:w="1134" w:type="dxa"/>
          </w:tcPr>
          <w:p w:rsidR="00E11BAC" w:rsidRPr="001129C2" w:rsidRDefault="00E11BAC" w:rsidP="00847D96">
            <w:pPr>
              <w:jc w:val="center"/>
              <w:rPr>
                <w:rFonts w:ascii="Times New Roman" w:hAnsi="Times New Roman" w:cs="Times New Roman"/>
                <w:sz w:val="24"/>
                <w:szCs w:val="24"/>
              </w:rPr>
            </w:pPr>
          </w:p>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3,56743</w:t>
            </w:r>
          </w:p>
        </w:tc>
        <w:tc>
          <w:tcPr>
            <w:tcW w:w="1134" w:type="dxa"/>
          </w:tcPr>
          <w:p w:rsidR="00E11BAC" w:rsidRPr="001129C2" w:rsidRDefault="00E11BAC" w:rsidP="00847D96">
            <w:pPr>
              <w:jc w:val="center"/>
              <w:rPr>
                <w:rFonts w:ascii="Times New Roman" w:hAnsi="Times New Roman" w:cs="Times New Roman"/>
                <w:sz w:val="24"/>
                <w:szCs w:val="24"/>
              </w:rPr>
            </w:pPr>
          </w:p>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8,90876</w:t>
            </w:r>
          </w:p>
        </w:tc>
        <w:tc>
          <w:tcPr>
            <w:tcW w:w="1275" w:type="dxa"/>
          </w:tcPr>
          <w:p w:rsidR="00E11BAC" w:rsidRPr="001129C2" w:rsidRDefault="00E11BAC" w:rsidP="00847D96">
            <w:pPr>
              <w:jc w:val="center"/>
              <w:rPr>
                <w:rFonts w:ascii="Times New Roman" w:hAnsi="Times New Roman" w:cs="Times New Roman"/>
                <w:sz w:val="24"/>
                <w:szCs w:val="24"/>
              </w:rPr>
            </w:pPr>
          </w:p>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26,34567</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3</w:t>
            </w:r>
          </w:p>
        </w:tc>
        <w:tc>
          <w:tcPr>
            <w:tcW w:w="2835" w:type="dxa"/>
          </w:tcPr>
          <w:p w:rsidR="00E11BAC" w:rsidRPr="001129C2" w:rsidRDefault="00E11BAC" w:rsidP="00847D96">
            <w:pPr>
              <w:rPr>
                <w:rFonts w:ascii="Times New Roman" w:hAnsi="Times New Roman" w:cs="Times New Roman"/>
                <w:sz w:val="24"/>
                <w:szCs w:val="24"/>
              </w:rPr>
            </w:pPr>
            <w:r w:rsidRPr="001129C2">
              <w:rPr>
                <w:rFonts w:ascii="Times New Roman" w:hAnsi="Times New Roman" w:cs="Times New Roman"/>
                <w:sz w:val="24"/>
                <w:szCs w:val="24"/>
              </w:rPr>
              <w:t xml:space="preserve">Indofood CBP </w:t>
            </w:r>
            <w:proofErr w:type="spellStart"/>
            <w:r w:rsidRPr="001129C2">
              <w:rPr>
                <w:rFonts w:ascii="Times New Roman" w:hAnsi="Times New Roman" w:cs="Times New Roman"/>
                <w:sz w:val="24"/>
                <w:szCs w:val="24"/>
              </w:rPr>
              <w:t>Sukses</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Makmur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13,67801</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2,47150</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9,69012</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29,34532</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4</w:t>
            </w:r>
          </w:p>
        </w:tc>
        <w:tc>
          <w:tcPr>
            <w:tcW w:w="2835" w:type="dxa"/>
          </w:tcPr>
          <w:p w:rsidR="00E11BAC" w:rsidRPr="001129C2" w:rsidRDefault="00E11BAC" w:rsidP="00847D96">
            <w:pPr>
              <w:rPr>
                <w:rFonts w:ascii="Times New Roman" w:hAnsi="Times New Roman" w:cs="Times New Roman"/>
                <w:sz w:val="24"/>
                <w:szCs w:val="24"/>
              </w:rPr>
            </w:pPr>
            <w:r w:rsidRPr="001129C2">
              <w:rPr>
                <w:rFonts w:ascii="Times New Roman" w:hAnsi="Times New Roman" w:cs="Times New Roman"/>
                <w:sz w:val="24"/>
                <w:szCs w:val="24"/>
              </w:rPr>
              <w:t xml:space="preserve">Indofood </w:t>
            </w:r>
            <w:proofErr w:type="spellStart"/>
            <w:r w:rsidRPr="001129C2">
              <w:rPr>
                <w:rFonts w:ascii="Times New Roman" w:hAnsi="Times New Roman" w:cs="Times New Roman"/>
                <w:sz w:val="24"/>
                <w:szCs w:val="24"/>
              </w:rPr>
              <w:t>sukses</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Makmur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12,72208</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2,09564</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9,11289</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22,39870</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5</w:t>
            </w:r>
          </w:p>
        </w:tc>
        <w:tc>
          <w:tcPr>
            <w:tcW w:w="2835" w:type="dxa"/>
          </w:tcPr>
          <w:p w:rsidR="00E11BAC" w:rsidRPr="001129C2" w:rsidRDefault="00E11BA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Mayora</w:t>
            </w:r>
            <w:proofErr w:type="spellEnd"/>
            <w:r w:rsidRPr="001129C2">
              <w:rPr>
                <w:rFonts w:ascii="Times New Roman" w:hAnsi="Times New Roman" w:cs="Times New Roman"/>
                <w:sz w:val="24"/>
                <w:szCs w:val="24"/>
              </w:rPr>
              <w:t xml:space="preserve"> Indah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14,26098</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1,11987</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10,89043</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28,40981</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6</w:t>
            </w:r>
          </w:p>
        </w:tc>
        <w:tc>
          <w:tcPr>
            <w:tcW w:w="2835" w:type="dxa"/>
          </w:tcPr>
          <w:p w:rsidR="00E11BAC" w:rsidRPr="001129C2" w:rsidRDefault="00E11BA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Prashda</w:t>
            </w:r>
            <w:proofErr w:type="spellEnd"/>
            <w:r w:rsidRPr="001129C2">
              <w:rPr>
                <w:rFonts w:ascii="Times New Roman" w:hAnsi="Times New Roman" w:cs="Times New Roman"/>
                <w:sz w:val="24"/>
                <w:szCs w:val="24"/>
              </w:rPr>
              <w:t xml:space="preserve"> Aneka </w:t>
            </w:r>
            <w:proofErr w:type="spellStart"/>
            <w:r w:rsidRPr="001129C2">
              <w:rPr>
                <w:rFonts w:ascii="Times New Roman" w:hAnsi="Times New Roman" w:cs="Times New Roman"/>
                <w:sz w:val="24"/>
                <w:szCs w:val="24"/>
              </w:rPr>
              <w:t>Niaga</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10,16564</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2,67717</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8,45282</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21,08798</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7</w:t>
            </w:r>
          </w:p>
        </w:tc>
        <w:tc>
          <w:tcPr>
            <w:tcW w:w="2835" w:type="dxa"/>
          </w:tcPr>
          <w:p w:rsidR="00E11BAC" w:rsidRPr="001129C2" w:rsidRDefault="00E11BAC" w:rsidP="00847D96">
            <w:pPr>
              <w:rPr>
                <w:rFonts w:ascii="Times New Roman" w:hAnsi="Times New Roman" w:cs="Times New Roman"/>
                <w:sz w:val="24"/>
                <w:szCs w:val="24"/>
              </w:rPr>
            </w:pPr>
            <w:r w:rsidRPr="001129C2">
              <w:rPr>
                <w:rFonts w:ascii="Times New Roman" w:hAnsi="Times New Roman" w:cs="Times New Roman"/>
                <w:sz w:val="24"/>
                <w:szCs w:val="24"/>
              </w:rPr>
              <w:t xml:space="preserve">Nippon </w:t>
            </w:r>
            <w:proofErr w:type="spellStart"/>
            <w:r w:rsidRPr="001129C2">
              <w:rPr>
                <w:rFonts w:ascii="Times New Roman" w:hAnsi="Times New Roman" w:cs="Times New Roman"/>
                <w:sz w:val="24"/>
                <w:szCs w:val="24"/>
              </w:rPr>
              <w:t>Indosari</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Corporindo</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11,30297</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1,42074</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9,34627</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19,47621</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8</w:t>
            </w:r>
          </w:p>
        </w:tc>
        <w:tc>
          <w:tcPr>
            <w:tcW w:w="2835" w:type="dxa"/>
          </w:tcPr>
          <w:p w:rsidR="00E11BAC" w:rsidRPr="001129C2" w:rsidRDefault="00E11BA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Sekar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Bumi</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10,00756</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2,10254</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9,23905</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18,01278</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9</w:t>
            </w:r>
          </w:p>
        </w:tc>
        <w:tc>
          <w:tcPr>
            <w:tcW w:w="2835" w:type="dxa"/>
          </w:tcPr>
          <w:p w:rsidR="00E11BAC" w:rsidRPr="001129C2" w:rsidRDefault="00E11BA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Sekar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Laut</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11,37525</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2,33217</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8,17459</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28,45506</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10</w:t>
            </w:r>
          </w:p>
        </w:tc>
        <w:tc>
          <w:tcPr>
            <w:tcW w:w="2835" w:type="dxa"/>
          </w:tcPr>
          <w:p w:rsidR="00E11BAC" w:rsidRPr="001129C2" w:rsidRDefault="00E11BA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Siantar</w:t>
            </w:r>
            <w:proofErr w:type="spellEnd"/>
            <w:r w:rsidRPr="001129C2">
              <w:rPr>
                <w:rFonts w:ascii="Times New Roman" w:hAnsi="Times New Roman" w:cs="Times New Roman"/>
                <w:sz w:val="24"/>
                <w:szCs w:val="24"/>
              </w:rPr>
              <w:t xml:space="preserve"> Top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12,04547</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1,34807</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8,08722</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23,19378</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r w:rsidRPr="001129C2">
              <w:rPr>
                <w:rFonts w:ascii="Times New Roman" w:hAnsi="Times New Roman" w:cs="Times New Roman"/>
                <w:sz w:val="24"/>
                <w:szCs w:val="24"/>
              </w:rPr>
              <w:t>11</w:t>
            </w:r>
          </w:p>
        </w:tc>
        <w:tc>
          <w:tcPr>
            <w:tcW w:w="2835" w:type="dxa"/>
          </w:tcPr>
          <w:p w:rsidR="00E11BAC" w:rsidRPr="001129C2" w:rsidRDefault="00E11BAC"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Ultrajaya</w:t>
            </w:r>
            <w:proofErr w:type="spellEnd"/>
            <w:r w:rsidRPr="001129C2">
              <w:rPr>
                <w:rFonts w:ascii="Times New Roman" w:hAnsi="Times New Roman" w:cs="Times New Roman"/>
                <w:sz w:val="24"/>
                <w:szCs w:val="24"/>
              </w:rPr>
              <w:t xml:space="preserve"> Milk </w:t>
            </w:r>
            <w:proofErr w:type="spellStart"/>
            <w:r w:rsidRPr="001129C2">
              <w:rPr>
                <w:rFonts w:ascii="Times New Roman" w:hAnsi="Times New Roman" w:cs="Times New Roman"/>
                <w:sz w:val="24"/>
                <w:szCs w:val="24"/>
              </w:rPr>
              <w:t>Industri</w:t>
            </w:r>
            <w:proofErr w:type="spellEnd"/>
            <w:r w:rsidRPr="001129C2">
              <w:rPr>
                <w:rFonts w:ascii="Times New Roman" w:hAnsi="Times New Roman" w:cs="Times New Roman"/>
                <w:sz w:val="24"/>
                <w:szCs w:val="24"/>
              </w:rPr>
              <w:t xml:space="preserve"> And Trading Company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10,10789</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1,87960</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10,09896</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18,09347</w:t>
            </w:r>
          </w:p>
        </w:tc>
      </w:tr>
      <w:tr w:rsidR="00E11BAC" w:rsidRPr="001129C2" w:rsidTr="00847D96">
        <w:tc>
          <w:tcPr>
            <w:tcW w:w="568" w:type="dxa"/>
          </w:tcPr>
          <w:p w:rsidR="00E11BAC" w:rsidRPr="001129C2" w:rsidRDefault="00E11BAC" w:rsidP="00847D96">
            <w:pPr>
              <w:jc w:val="both"/>
              <w:rPr>
                <w:rFonts w:ascii="Times New Roman" w:hAnsi="Times New Roman" w:cs="Times New Roman"/>
                <w:sz w:val="24"/>
                <w:szCs w:val="24"/>
              </w:rPr>
            </w:pPr>
          </w:p>
        </w:tc>
        <w:tc>
          <w:tcPr>
            <w:tcW w:w="2835" w:type="dxa"/>
          </w:tcPr>
          <w:p w:rsidR="00E11BAC" w:rsidRPr="001129C2" w:rsidRDefault="00F36AC9" w:rsidP="00847D96">
            <w:pPr>
              <w:rPr>
                <w:rFonts w:ascii="Times New Roman" w:hAnsi="Times New Roman" w:cs="Times New Roman"/>
                <w:sz w:val="24"/>
                <w:szCs w:val="24"/>
              </w:rPr>
            </w:pPr>
            <w:r>
              <w:rPr>
                <w:rFonts w:ascii="Times New Roman" w:hAnsi="Times New Roman" w:cs="Times New Roman"/>
                <w:sz w:val="24"/>
                <w:szCs w:val="24"/>
              </w:rPr>
              <w:t>AVERAGE</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11,98405</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2,64875</w:t>
            </w:r>
          </w:p>
        </w:tc>
        <w:tc>
          <w:tcPr>
            <w:tcW w:w="1134"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8,35776</w:t>
            </w:r>
          </w:p>
        </w:tc>
        <w:tc>
          <w:tcPr>
            <w:tcW w:w="1275" w:type="dxa"/>
          </w:tcPr>
          <w:p w:rsidR="00E11BAC" w:rsidRPr="001129C2" w:rsidRDefault="00E11BAC" w:rsidP="00847D96">
            <w:pPr>
              <w:jc w:val="center"/>
              <w:rPr>
                <w:rFonts w:ascii="Times New Roman" w:hAnsi="Times New Roman" w:cs="Times New Roman"/>
                <w:sz w:val="24"/>
                <w:szCs w:val="24"/>
              </w:rPr>
            </w:pPr>
            <w:r w:rsidRPr="001129C2">
              <w:rPr>
                <w:rFonts w:ascii="Times New Roman" w:hAnsi="Times New Roman" w:cs="Times New Roman"/>
                <w:sz w:val="24"/>
                <w:szCs w:val="24"/>
              </w:rPr>
              <w:t>22,35719</w:t>
            </w:r>
          </w:p>
        </w:tc>
      </w:tr>
    </w:tbl>
    <w:p w:rsidR="00E727D9" w:rsidRDefault="00E11BAC" w:rsidP="00E727D9">
      <w:pPr>
        <w:spacing w:after="0"/>
        <w:rPr>
          <w:rFonts w:ascii="Times New Roman" w:hAnsi="Times New Roman" w:cs="Times New Roman"/>
          <w:sz w:val="24"/>
          <w:szCs w:val="24"/>
        </w:rPr>
      </w:pPr>
      <w:r w:rsidRPr="00E11BAC">
        <w:rPr>
          <w:rFonts w:ascii="Times New Roman" w:hAnsi="Times New Roman" w:cs="Times New Roman"/>
          <w:sz w:val="24"/>
          <w:szCs w:val="24"/>
        </w:rPr>
        <w:t>Source: Data processed</w:t>
      </w:r>
    </w:p>
    <w:p w:rsidR="00E11BAC" w:rsidRPr="00E727D9" w:rsidRDefault="00E11BAC" w:rsidP="00CA1602">
      <w:pPr>
        <w:rPr>
          <w:rFonts w:ascii="Times New Roman" w:hAnsi="Times New Roman" w:cs="Times New Roman"/>
          <w:sz w:val="24"/>
          <w:szCs w:val="24"/>
        </w:rPr>
      </w:pPr>
      <w:r w:rsidRPr="00E11BAC">
        <w:rPr>
          <w:rFonts w:ascii="Times New Roman" w:hAnsi="Times New Roman" w:cs="Times New Roman"/>
          <w:sz w:val="24"/>
          <w:szCs w:val="24"/>
        </w:rPr>
        <w:lastRenderedPageBreak/>
        <w:br/>
      </w:r>
      <w:r w:rsidR="00CA1602">
        <w:rPr>
          <w:rFonts w:ascii="Times New Roman" w:hAnsi="Times New Roman" w:cs="Times New Roman"/>
          <w:sz w:val="24"/>
          <w:szCs w:val="24"/>
        </w:rPr>
        <w:t xml:space="preserve"> </w:t>
      </w:r>
      <w:r w:rsidR="00CA1602">
        <w:rPr>
          <w:rFonts w:ascii="Times New Roman" w:hAnsi="Times New Roman" w:cs="Times New Roman"/>
          <w:sz w:val="24"/>
          <w:szCs w:val="24"/>
        </w:rPr>
        <w:tab/>
      </w:r>
      <w:r w:rsidRPr="00E11BAC">
        <w:rPr>
          <w:rFonts w:ascii="Times New Roman" w:hAnsi="Times New Roman" w:cs="Times New Roman"/>
          <w:sz w:val="24"/>
          <w:szCs w:val="24"/>
        </w:rPr>
        <w:t xml:space="preserve">Earnings management calculations are done with </w:t>
      </w:r>
      <w:proofErr w:type="spellStart"/>
      <w:r w:rsidRPr="00E11BAC">
        <w:rPr>
          <w:rFonts w:ascii="Times New Roman" w:hAnsi="Times New Roman" w:cs="Times New Roman"/>
          <w:sz w:val="24"/>
          <w:szCs w:val="24"/>
        </w:rPr>
        <w:t>discetionari</w:t>
      </w:r>
      <w:proofErr w:type="spellEnd"/>
      <w:r w:rsidRPr="00E11BAC">
        <w:rPr>
          <w:rFonts w:ascii="Times New Roman" w:hAnsi="Times New Roman" w:cs="Times New Roman"/>
          <w:sz w:val="24"/>
          <w:szCs w:val="24"/>
        </w:rPr>
        <w:t xml:space="preserve"> accrual (DA). The highest average percentage of results in 2018 is 22</w:t>
      </w:r>
      <w:proofErr w:type="gramStart"/>
      <w:r w:rsidRPr="00E11BAC">
        <w:rPr>
          <w:rFonts w:ascii="Times New Roman" w:hAnsi="Times New Roman" w:cs="Times New Roman"/>
          <w:sz w:val="24"/>
          <w:szCs w:val="24"/>
        </w:rPr>
        <w:t>,35719</w:t>
      </w:r>
      <w:proofErr w:type="gramEnd"/>
      <w:r w:rsidRPr="00E11BAC">
        <w:rPr>
          <w:rFonts w:ascii="Times New Roman" w:hAnsi="Times New Roman" w:cs="Times New Roman"/>
          <w:sz w:val="24"/>
          <w:szCs w:val="24"/>
        </w:rPr>
        <w:t xml:space="preserve"> while the lowest percentage results in 2016 is 2,64875. More complete calculation results can be seen in Table 4.2</w:t>
      </w:r>
      <w:r w:rsidRPr="00E11BAC">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11BAC">
        <w:rPr>
          <w:rFonts w:ascii="Times New Roman" w:hAnsi="Times New Roman" w:cs="Times New Roman"/>
          <w:b/>
          <w:sz w:val="24"/>
          <w:szCs w:val="24"/>
        </w:rPr>
        <w:t>Table 4.3</w:t>
      </w:r>
      <w:r w:rsidRPr="00E11BAC">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11BAC">
        <w:rPr>
          <w:rFonts w:ascii="Times New Roman" w:hAnsi="Times New Roman" w:cs="Times New Roman"/>
          <w:b/>
          <w:sz w:val="24"/>
          <w:szCs w:val="24"/>
        </w:rPr>
        <w:t xml:space="preserve">Cost of Equity Capital Data </w:t>
      </w:r>
      <w:proofErr w:type="gramStart"/>
      <w:r w:rsidRPr="00E11BAC">
        <w:rPr>
          <w:rFonts w:ascii="Times New Roman" w:hAnsi="Times New Roman" w:cs="Times New Roman"/>
          <w:b/>
          <w:sz w:val="24"/>
          <w:szCs w:val="24"/>
        </w:rPr>
        <w:t>2015  Until</w:t>
      </w:r>
      <w:proofErr w:type="gramEnd"/>
      <w:r w:rsidRPr="00E11BAC">
        <w:rPr>
          <w:rFonts w:ascii="Times New Roman" w:hAnsi="Times New Roman" w:cs="Times New Roman"/>
          <w:b/>
          <w:sz w:val="24"/>
          <w:szCs w:val="24"/>
        </w:rPr>
        <w:t xml:space="preserve"> 2018 in the First Quarter</w:t>
      </w:r>
    </w:p>
    <w:tbl>
      <w:tblPr>
        <w:tblStyle w:val="TableGrid"/>
        <w:tblW w:w="8080" w:type="dxa"/>
        <w:tblInd w:w="-34" w:type="dxa"/>
        <w:tblLayout w:type="fixed"/>
        <w:tblLook w:val="04A0" w:firstRow="1" w:lastRow="0" w:firstColumn="1" w:lastColumn="0" w:noHBand="0" w:noVBand="1"/>
      </w:tblPr>
      <w:tblGrid>
        <w:gridCol w:w="568"/>
        <w:gridCol w:w="2835"/>
        <w:gridCol w:w="1134"/>
        <w:gridCol w:w="1134"/>
        <w:gridCol w:w="1134"/>
        <w:gridCol w:w="1275"/>
      </w:tblGrid>
      <w:tr w:rsidR="00F51EF3" w:rsidRPr="001129C2" w:rsidTr="00847D96">
        <w:trPr>
          <w:trHeight w:val="76"/>
        </w:trPr>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No</w:t>
            </w:r>
          </w:p>
        </w:tc>
        <w:tc>
          <w:tcPr>
            <w:tcW w:w="2835" w:type="dxa"/>
          </w:tcPr>
          <w:p w:rsidR="00F51EF3" w:rsidRPr="001129C2" w:rsidRDefault="00BD4305" w:rsidP="00847D96">
            <w:pPr>
              <w:jc w:val="center"/>
              <w:rPr>
                <w:rFonts w:ascii="Times New Roman" w:hAnsi="Times New Roman" w:cs="Times New Roman"/>
                <w:sz w:val="24"/>
                <w:szCs w:val="24"/>
              </w:rPr>
            </w:pPr>
            <w:r>
              <w:rPr>
                <w:rFonts w:ascii="Times New Roman" w:hAnsi="Times New Roman" w:cs="Times New Roman"/>
                <w:sz w:val="24"/>
                <w:szCs w:val="24"/>
              </w:rPr>
              <w:t>Company name</w:t>
            </w:r>
          </w:p>
        </w:tc>
        <w:tc>
          <w:tcPr>
            <w:tcW w:w="4677" w:type="dxa"/>
            <w:gridSpan w:val="4"/>
          </w:tcPr>
          <w:p w:rsidR="00F51EF3" w:rsidRPr="001129C2" w:rsidRDefault="00BD4305" w:rsidP="00847D96">
            <w:pPr>
              <w:jc w:val="center"/>
              <w:rPr>
                <w:rFonts w:ascii="Times New Roman" w:hAnsi="Times New Roman" w:cs="Times New Roman"/>
                <w:sz w:val="24"/>
                <w:szCs w:val="24"/>
              </w:rPr>
            </w:pPr>
            <w:r>
              <w:rPr>
                <w:rFonts w:ascii="Times New Roman" w:hAnsi="Times New Roman" w:cs="Times New Roman"/>
                <w:sz w:val="24"/>
                <w:szCs w:val="24"/>
              </w:rPr>
              <w:t>Year</w:t>
            </w:r>
            <w:r w:rsidR="00F51EF3" w:rsidRPr="001129C2">
              <w:rPr>
                <w:rFonts w:ascii="Times New Roman" w:hAnsi="Times New Roman" w:cs="Times New Roman"/>
                <w:sz w:val="24"/>
                <w:szCs w:val="24"/>
              </w:rPr>
              <w:t xml:space="preserve"> %</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p>
        </w:tc>
        <w:tc>
          <w:tcPr>
            <w:tcW w:w="2835" w:type="dxa"/>
          </w:tcPr>
          <w:p w:rsidR="00F51EF3" w:rsidRPr="001129C2" w:rsidRDefault="00F51EF3" w:rsidP="00847D96">
            <w:pPr>
              <w:jc w:val="both"/>
              <w:rPr>
                <w:rFonts w:ascii="Times New Roman" w:hAnsi="Times New Roman" w:cs="Times New Roman"/>
                <w:sz w:val="24"/>
                <w:szCs w:val="24"/>
              </w:rPr>
            </w:pP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2015</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2016</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2017</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2018</w:t>
            </w:r>
          </w:p>
        </w:tc>
      </w:tr>
      <w:tr w:rsidR="00F51EF3" w:rsidRPr="001129C2" w:rsidTr="00847D96">
        <w:trPr>
          <w:trHeight w:val="70"/>
        </w:trPr>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1</w:t>
            </w:r>
          </w:p>
        </w:tc>
        <w:tc>
          <w:tcPr>
            <w:tcW w:w="2835" w:type="dxa"/>
          </w:tcPr>
          <w:p w:rsidR="00F51EF3" w:rsidRPr="001129C2" w:rsidRDefault="00F51EF3"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Tiga</w:t>
            </w:r>
            <w:proofErr w:type="spellEnd"/>
            <w:r w:rsidRPr="001129C2">
              <w:rPr>
                <w:rFonts w:ascii="Times New Roman" w:hAnsi="Times New Roman" w:cs="Times New Roman"/>
                <w:sz w:val="24"/>
                <w:szCs w:val="24"/>
              </w:rPr>
              <w:t xml:space="preserve"> Pilar Sejahtera Food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F51EF3" w:rsidRPr="001129C2" w:rsidRDefault="00F51EF3" w:rsidP="00847D96">
            <w:pPr>
              <w:rPr>
                <w:rFonts w:ascii="Times New Roman" w:hAnsi="Times New Roman" w:cs="Times New Roman"/>
                <w:sz w:val="24"/>
                <w:szCs w:val="24"/>
              </w:rPr>
            </w:pPr>
            <w:r w:rsidRPr="001129C2">
              <w:rPr>
                <w:rFonts w:ascii="Times New Roman" w:hAnsi="Times New Roman" w:cs="Times New Roman"/>
                <w:sz w:val="24"/>
                <w:szCs w:val="24"/>
              </w:rPr>
              <w:t>11,08474</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0,98760</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10,09760</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20,83405</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2</w:t>
            </w:r>
          </w:p>
        </w:tc>
        <w:tc>
          <w:tcPr>
            <w:tcW w:w="2835" w:type="dxa"/>
          </w:tcPr>
          <w:p w:rsidR="00F51EF3" w:rsidRPr="001129C2" w:rsidRDefault="00F51EF3" w:rsidP="00847D96">
            <w:pPr>
              <w:rPr>
                <w:rFonts w:ascii="Times New Roman" w:hAnsi="Times New Roman" w:cs="Times New Roman"/>
                <w:sz w:val="24"/>
                <w:szCs w:val="24"/>
              </w:rPr>
            </w:pPr>
            <w:r w:rsidRPr="001129C2">
              <w:rPr>
                <w:rFonts w:ascii="Times New Roman" w:hAnsi="Times New Roman" w:cs="Times New Roman"/>
                <w:sz w:val="24"/>
                <w:szCs w:val="24"/>
              </w:rPr>
              <w:t xml:space="preserve">Wilmar </w:t>
            </w:r>
            <w:proofErr w:type="spellStart"/>
            <w:r w:rsidRPr="001129C2">
              <w:rPr>
                <w:rFonts w:ascii="Times New Roman" w:hAnsi="Times New Roman" w:cs="Times New Roman"/>
                <w:sz w:val="24"/>
                <w:szCs w:val="24"/>
              </w:rPr>
              <w:t>Cahaya</w:t>
            </w:r>
            <w:proofErr w:type="spellEnd"/>
            <w:r w:rsidRPr="001129C2">
              <w:rPr>
                <w:rFonts w:ascii="Times New Roman" w:hAnsi="Times New Roman" w:cs="Times New Roman"/>
                <w:sz w:val="24"/>
                <w:szCs w:val="24"/>
              </w:rPr>
              <w:t xml:space="preserve"> Indonesia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p w:rsidR="00F51EF3" w:rsidRPr="001129C2" w:rsidRDefault="00F51EF3" w:rsidP="00847D96">
            <w:pPr>
              <w:rPr>
                <w:rFonts w:ascii="Times New Roman" w:hAnsi="Times New Roman" w:cs="Times New Roman"/>
                <w:sz w:val="24"/>
                <w:szCs w:val="24"/>
              </w:rPr>
            </w:pPr>
            <w:r w:rsidRPr="001129C2">
              <w:rPr>
                <w:rFonts w:ascii="Times New Roman" w:hAnsi="Times New Roman" w:cs="Times New Roman"/>
                <w:sz w:val="24"/>
                <w:szCs w:val="24"/>
              </w:rPr>
              <w:t>(</w:t>
            </w:r>
            <w:proofErr w:type="spellStart"/>
            <w:r w:rsidRPr="001129C2">
              <w:rPr>
                <w:rFonts w:ascii="Times New Roman" w:hAnsi="Times New Roman" w:cs="Times New Roman"/>
                <w:sz w:val="24"/>
                <w:szCs w:val="24"/>
              </w:rPr>
              <w:t>d.h</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Cahaya</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Kaltbar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F51EF3" w:rsidRPr="001129C2" w:rsidRDefault="00F51EF3" w:rsidP="00847D96">
            <w:pPr>
              <w:jc w:val="center"/>
              <w:rPr>
                <w:rFonts w:ascii="Times New Roman" w:hAnsi="Times New Roman" w:cs="Times New Roman"/>
                <w:sz w:val="24"/>
                <w:szCs w:val="24"/>
              </w:rPr>
            </w:pPr>
          </w:p>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12,45081</w:t>
            </w:r>
          </w:p>
        </w:tc>
        <w:tc>
          <w:tcPr>
            <w:tcW w:w="1134" w:type="dxa"/>
          </w:tcPr>
          <w:p w:rsidR="00F51EF3" w:rsidRPr="001129C2" w:rsidRDefault="00F51EF3" w:rsidP="00847D96">
            <w:pPr>
              <w:jc w:val="center"/>
              <w:rPr>
                <w:rFonts w:ascii="Times New Roman" w:hAnsi="Times New Roman" w:cs="Times New Roman"/>
                <w:sz w:val="24"/>
                <w:szCs w:val="24"/>
              </w:rPr>
            </w:pPr>
          </w:p>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2,51143</w:t>
            </w:r>
          </w:p>
        </w:tc>
        <w:tc>
          <w:tcPr>
            <w:tcW w:w="1134" w:type="dxa"/>
          </w:tcPr>
          <w:p w:rsidR="00F51EF3" w:rsidRPr="001129C2" w:rsidRDefault="00F51EF3" w:rsidP="00847D96">
            <w:pPr>
              <w:jc w:val="center"/>
              <w:rPr>
                <w:rFonts w:ascii="Times New Roman" w:hAnsi="Times New Roman" w:cs="Times New Roman"/>
                <w:sz w:val="24"/>
                <w:szCs w:val="24"/>
              </w:rPr>
            </w:pPr>
          </w:p>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8,45376</w:t>
            </w:r>
          </w:p>
        </w:tc>
        <w:tc>
          <w:tcPr>
            <w:tcW w:w="1275" w:type="dxa"/>
          </w:tcPr>
          <w:p w:rsidR="00F51EF3" w:rsidRPr="001129C2" w:rsidRDefault="00F51EF3" w:rsidP="00847D96">
            <w:pPr>
              <w:jc w:val="center"/>
              <w:rPr>
                <w:rFonts w:ascii="Times New Roman" w:hAnsi="Times New Roman" w:cs="Times New Roman"/>
                <w:sz w:val="24"/>
                <w:szCs w:val="24"/>
              </w:rPr>
            </w:pPr>
          </w:p>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24,11567</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3</w:t>
            </w:r>
          </w:p>
        </w:tc>
        <w:tc>
          <w:tcPr>
            <w:tcW w:w="2835" w:type="dxa"/>
          </w:tcPr>
          <w:p w:rsidR="00F51EF3" w:rsidRPr="001129C2" w:rsidRDefault="00F51EF3" w:rsidP="00847D96">
            <w:pPr>
              <w:rPr>
                <w:rFonts w:ascii="Times New Roman" w:hAnsi="Times New Roman" w:cs="Times New Roman"/>
                <w:sz w:val="24"/>
                <w:szCs w:val="24"/>
              </w:rPr>
            </w:pPr>
            <w:r w:rsidRPr="001129C2">
              <w:rPr>
                <w:rFonts w:ascii="Times New Roman" w:hAnsi="Times New Roman" w:cs="Times New Roman"/>
                <w:sz w:val="24"/>
                <w:szCs w:val="24"/>
              </w:rPr>
              <w:t xml:space="preserve">Indofood CBP </w:t>
            </w:r>
            <w:proofErr w:type="spellStart"/>
            <w:r w:rsidRPr="001129C2">
              <w:rPr>
                <w:rFonts w:ascii="Times New Roman" w:hAnsi="Times New Roman" w:cs="Times New Roman"/>
                <w:sz w:val="24"/>
                <w:szCs w:val="24"/>
              </w:rPr>
              <w:t>Sukses</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Makmur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13,67012</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2,09850</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9,219012</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26,87532</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4</w:t>
            </w:r>
          </w:p>
        </w:tc>
        <w:tc>
          <w:tcPr>
            <w:tcW w:w="2835" w:type="dxa"/>
          </w:tcPr>
          <w:p w:rsidR="00F51EF3" w:rsidRPr="001129C2" w:rsidRDefault="00F51EF3" w:rsidP="00847D96">
            <w:pPr>
              <w:rPr>
                <w:rFonts w:ascii="Times New Roman" w:hAnsi="Times New Roman" w:cs="Times New Roman"/>
                <w:sz w:val="24"/>
                <w:szCs w:val="24"/>
              </w:rPr>
            </w:pPr>
            <w:r w:rsidRPr="001129C2">
              <w:rPr>
                <w:rFonts w:ascii="Times New Roman" w:hAnsi="Times New Roman" w:cs="Times New Roman"/>
                <w:sz w:val="24"/>
                <w:szCs w:val="24"/>
              </w:rPr>
              <w:t xml:space="preserve">Indofood </w:t>
            </w:r>
            <w:proofErr w:type="spellStart"/>
            <w:r w:rsidRPr="001129C2">
              <w:rPr>
                <w:rFonts w:ascii="Times New Roman" w:hAnsi="Times New Roman" w:cs="Times New Roman"/>
                <w:sz w:val="24"/>
                <w:szCs w:val="24"/>
              </w:rPr>
              <w:t>sukses</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Makmur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14,56701</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2,76544</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9,30419</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22,35470</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5</w:t>
            </w:r>
          </w:p>
        </w:tc>
        <w:tc>
          <w:tcPr>
            <w:tcW w:w="2835" w:type="dxa"/>
          </w:tcPr>
          <w:p w:rsidR="00F51EF3" w:rsidRPr="001129C2" w:rsidRDefault="00F51EF3"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Mayora</w:t>
            </w:r>
            <w:proofErr w:type="spellEnd"/>
            <w:r w:rsidRPr="001129C2">
              <w:rPr>
                <w:rFonts w:ascii="Times New Roman" w:hAnsi="Times New Roman" w:cs="Times New Roman"/>
                <w:sz w:val="24"/>
                <w:szCs w:val="24"/>
              </w:rPr>
              <w:t xml:space="preserve"> Indah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14,08821</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1,89701</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10,87903</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28,09881</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6</w:t>
            </w:r>
          </w:p>
        </w:tc>
        <w:tc>
          <w:tcPr>
            <w:tcW w:w="2835" w:type="dxa"/>
          </w:tcPr>
          <w:p w:rsidR="00F51EF3" w:rsidRPr="001129C2" w:rsidRDefault="00F51EF3"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Prashda</w:t>
            </w:r>
            <w:proofErr w:type="spellEnd"/>
            <w:r w:rsidRPr="001129C2">
              <w:rPr>
                <w:rFonts w:ascii="Times New Roman" w:hAnsi="Times New Roman" w:cs="Times New Roman"/>
                <w:sz w:val="24"/>
                <w:szCs w:val="24"/>
              </w:rPr>
              <w:t xml:space="preserve"> Aneka </w:t>
            </w:r>
            <w:proofErr w:type="spellStart"/>
            <w:r w:rsidRPr="001129C2">
              <w:rPr>
                <w:rFonts w:ascii="Times New Roman" w:hAnsi="Times New Roman" w:cs="Times New Roman"/>
                <w:sz w:val="24"/>
                <w:szCs w:val="24"/>
              </w:rPr>
              <w:t>Niaga</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12,09843</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2,30977</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11,45091</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20,02198</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7</w:t>
            </w:r>
          </w:p>
        </w:tc>
        <w:tc>
          <w:tcPr>
            <w:tcW w:w="2835" w:type="dxa"/>
          </w:tcPr>
          <w:p w:rsidR="00F51EF3" w:rsidRPr="001129C2" w:rsidRDefault="00F51EF3" w:rsidP="00847D96">
            <w:pPr>
              <w:rPr>
                <w:rFonts w:ascii="Times New Roman" w:hAnsi="Times New Roman" w:cs="Times New Roman"/>
                <w:sz w:val="24"/>
                <w:szCs w:val="24"/>
              </w:rPr>
            </w:pPr>
            <w:r w:rsidRPr="001129C2">
              <w:rPr>
                <w:rFonts w:ascii="Times New Roman" w:hAnsi="Times New Roman" w:cs="Times New Roman"/>
                <w:sz w:val="24"/>
                <w:szCs w:val="24"/>
              </w:rPr>
              <w:t xml:space="preserve">Nippon </w:t>
            </w:r>
            <w:proofErr w:type="spellStart"/>
            <w:r w:rsidRPr="001129C2">
              <w:rPr>
                <w:rFonts w:ascii="Times New Roman" w:hAnsi="Times New Roman" w:cs="Times New Roman"/>
                <w:sz w:val="24"/>
                <w:szCs w:val="24"/>
              </w:rPr>
              <w:t>Indosari</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Corporindo</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12,65032</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1,67504</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9,22627</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20,89621</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8</w:t>
            </w:r>
          </w:p>
        </w:tc>
        <w:tc>
          <w:tcPr>
            <w:tcW w:w="2835" w:type="dxa"/>
          </w:tcPr>
          <w:p w:rsidR="00F51EF3" w:rsidRPr="001129C2" w:rsidRDefault="00F51EF3"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Sekar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Bumi</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11,42756</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2,35544</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9,38901</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18,09878</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9</w:t>
            </w:r>
          </w:p>
        </w:tc>
        <w:tc>
          <w:tcPr>
            <w:tcW w:w="2835" w:type="dxa"/>
          </w:tcPr>
          <w:p w:rsidR="00F51EF3" w:rsidRPr="001129C2" w:rsidRDefault="00F51EF3"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Sekar</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Laut</w:t>
            </w:r>
            <w:proofErr w:type="spellEnd"/>
            <w:r w:rsidRPr="001129C2">
              <w:rPr>
                <w:rFonts w:ascii="Times New Roman" w:hAnsi="Times New Roman" w:cs="Times New Roman"/>
                <w:sz w:val="24"/>
                <w:szCs w:val="24"/>
              </w:rPr>
              <w:t xml:space="preserve">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14,08965</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2,87601</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8,34019</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26,40506</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10</w:t>
            </w:r>
          </w:p>
        </w:tc>
        <w:tc>
          <w:tcPr>
            <w:tcW w:w="2835" w:type="dxa"/>
          </w:tcPr>
          <w:p w:rsidR="00F51EF3" w:rsidRPr="001129C2" w:rsidRDefault="00F51EF3"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Siantar</w:t>
            </w:r>
            <w:proofErr w:type="spellEnd"/>
            <w:r w:rsidRPr="001129C2">
              <w:rPr>
                <w:rFonts w:ascii="Times New Roman" w:hAnsi="Times New Roman" w:cs="Times New Roman"/>
                <w:sz w:val="24"/>
                <w:szCs w:val="24"/>
              </w:rPr>
              <w:t xml:space="preserve"> Top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12,00454</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1,440107</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8,98012</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20,29308</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r w:rsidRPr="001129C2">
              <w:rPr>
                <w:rFonts w:ascii="Times New Roman" w:hAnsi="Times New Roman" w:cs="Times New Roman"/>
                <w:sz w:val="24"/>
                <w:szCs w:val="24"/>
              </w:rPr>
              <w:t>11</w:t>
            </w:r>
          </w:p>
        </w:tc>
        <w:tc>
          <w:tcPr>
            <w:tcW w:w="2835" w:type="dxa"/>
          </w:tcPr>
          <w:p w:rsidR="00F51EF3" w:rsidRPr="001129C2" w:rsidRDefault="00F51EF3" w:rsidP="00847D96">
            <w:pPr>
              <w:rPr>
                <w:rFonts w:ascii="Times New Roman" w:hAnsi="Times New Roman" w:cs="Times New Roman"/>
                <w:sz w:val="24"/>
                <w:szCs w:val="24"/>
              </w:rPr>
            </w:pPr>
            <w:proofErr w:type="spellStart"/>
            <w:r w:rsidRPr="001129C2">
              <w:rPr>
                <w:rFonts w:ascii="Times New Roman" w:hAnsi="Times New Roman" w:cs="Times New Roman"/>
                <w:sz w:val="24"/>
                <w:szCs w:val="24"/>
              </w:rPr>
              <w:t>Ultrajaya</w:t>
            </w:r>
            <w:proofErr w:type="spellEnd"/>
            <w:r w:rsidRPr="001129C2">
              <w:rPr>
                <w:rFonts w:ascii="Times New Roman" w:hAnsi="Times New Roman" w:cs="Times New Roman"/>
                <w:sz w:val="24"/>
                <w:szCs w:val="24"/>
              </w:rPr>
              <w:t xml:space="preserve"> Milk </w:t>
            </w:r>
            <w:proofErr w:type="spellStart"/>
            <w:r w:rsidRPr="001129C2">
              <w:rPr>
                <w:rFonts w:ascii="Times New Roman" w:hAnsi="Times New Roman" w:cs="Times New Roman"/>
                <w:sz w:val="24"/>
                <w:szCs w:val="24"/>
              </w:rPr>
              <w:t>Industri</w:t>
            </w:r>
            <w:proofErr w:type="spellEnd"/>
            <w:r w:rsidRPr="001129C2">
              <w:rPr>
                <w:rFonts w:ascii="Times New Roman" w:hAnsi="Times New Roman" w:cs="Times New Roman"/>
                <w:sz w:val="24"/>
                <w:szCs w:val="24"/>
              </w:rPr>
              <w:t xml:space="preserve"> And Trading Company </w:t>
            </w:r>
            <w:proofErr w:type="spellStart"/>
            <w:r w:rsidRPr="001129C2">
              <w:rPr>
                <w:rFonts w:ascii="Times New Roman" w:hAnsi="Times New Roman" w:cs="Times New Roman"/>
                <w:sz w:val="24"/>
                <w:szCs w:val="24"/>
              </w:rPr>
              <w:t>Tbk</w:t>
            </w:r>
            <w:proofErr w:type="spellEnd"/>
            <w:r w:rsidRPr="001129C2">
              <w:rPr>
                <w:rFonts w:ascii="Times New Roman" w:hAnsi="Times New Roman" w:cs="Times New Roman"/>
                <w:sz w:val="24"/>
                <w:szCs w:val="24"/>
              </w:rPr>
              <w:t>, PT</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11,17650</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1,56010</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10,41096</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21,09765</w:t>
            </w:r>
          </w:p>
        </w:tc>
      </w:tr>
      <w:tr w:rsidR="00F51EF3" w:rsidRPr="001129C2" w:rsidTr="00847D96">
        <w:tc>
          <w:tcPr>
            <w:tcW w:w="568" w:type="dxa"/>
          </w:tcPr>
          <w:p w:rsidR="00F51EF3" w:rsidRPr="001129C2" w:rsidRDefault="00F51EF3" w:rsidP="00847D96">
            <w:pPr>
              <w:jc w:val="both"/>
              <w:rPr>
                <w:rFonts w:ascii="Times New Roman" w:hAnsi="Times New Roman" w:cs="Times New Roman"/>
                <w:sz w:val="24"/>
                <w:szCs w:val="24"/>
              </w:rPr>
            </w:pPr>
          </w:p>
        </w:tc>
        <w:tc>
          <w:tcPr>
            <w:tcW w:w="2835" w:type="dxa"/>
          </w:tcPr>
          <w:p w:rsidR="00F51EF3" w:rsidRPr="001129C2" w:rsidRDefault="00BD4305" w:rsidP="00847D96">
            <w:pPr>
              <w:rPr>
                <w:rFonts w:ascii="Times New Roman" w:hAnsi="Times New Roman" w:cs="Times New Roman"/>
                <w:sz w:val="24"/>
                <w:szCs w:val="24"/>
              </w:rPr>
            </w:pPr>
            <w:r>
              <w:rPr>
                <w:rFonts w:ascii="Times New Roman" w:hAnsi="Times New Roman" w:cs="Times New Roman"/>
                <w:sz w:val="24"/>
                <w:szCs w:val="24"/>
              </w:rPr>
              <w:t>AVERAGE</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12,08605</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2,97602</w:t>
            </w:r>
          </w:p>
        </w:tc>
        <w:tc>
          <w:tcPr>
            <w:tcW w:w="1134"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9,08976</w:t>
            </w:r>
          </w:p>
        </w:tc>
        <w:tc>
          <w:tcPr>
            <w:tcW w:w="1275" w:type="dxa"/>
          </w:tcPr>
          <w:p w:rsidR="00F51EF3" w:rsidRPr="001129C2" w:rsidRDefault="00F51EF3" w:rsidP="00847D96">
            <w:pPr>
              <w:jc w:val="center"/>
              <w:rPr>
                <w:rFonts w:ascii="Times New Roman" w:hAnsi="Times New Roman" w:cs="Times New Roman"/>
                <w:sz w:val="24"/>
                <w:szCs w:val="24"/>
              </w:rPr>
            </w:pPr>
            <w:r w:rsidRPr="001129C2">
              <w:rPr>
                <w:rFonts w:ascii="Times New Roman" w:hAnsi="Times New Roman" w:cs="Times New Roman"/>
                <w:sz w:val="24"/>
                <w:szCs w:val="24"/>
              </w:rPr>
              <w:t>22,21019</w:t>
            </w:r>
          </w:p>
        </w:tc>
      </w:tr>
    </w:tbl>
    <w:p w:rsidR="00F51EF3" w:rsidRDefault="00F51EF3" w:rsidP="00CA1602">
      <w:pPr>
        <w:rPr>
          <w:rFonts w:ascii="Times New Roman" w:hAnsi="Times New Roman" w:cs="Times New Roman"/>
          <w:b/>
          <w:sz w:val="24"/>
          <w:szCs w:val="24"/>
        </w:rPr>
      </w:pPr>
      <w:r w:rsidRPr="00F51EF3">
        <w:rPr>
          <w:rFonts w:ascii="Times New Roman" w:hAnsi="Times New Roman" w:cs="Times New Roman"/>
          <w:sz w:val="24"/>
          <w:szCs w:val="24"/>
        </w:rPr>
        <w:t>Source: Data processed</w:t>
      </w:r>
      <w:r w:rsidRPr="00F51EF3">
        <w:rPr>
          <w:rFonts w:ascii="Times New Roman" w:hAnsi="Times New Roman" w:cs="Times New Roman"/>
          <w:sz w:val="24"/>
          <w:szCs w:val="24"/>
        </w:rPr>
        <w:br/>
      </w:r>
      <w:r w:rsidR="00CA1602">
        <w:rPr>
          <w:rFonts w:ascii="Times New Roman" w:hAnsi="Times New Roman" w:cs="Times New Roman"/>
          <w:sz w:val="24"/>
          <w:szCs w:val="24"/>
        </w:rPr>
        <w:t xml:space="preserve"> </w:t>
      </w:r>
      <w:r w:rsidR="00CA1602">
        <w:rPr>
          <w:rFonts w:ascii="Times New Roman" w:hAnsi="Times New Roman" w:cs="Times New Roman"/>
          <w:sz w:val="24"/>
          <w:szCs w:val="24"/>
        </w:rPr>
        <w:tab/>
      </w:r>
      <w:r w:rsidRPr="00F51EF3">
        <w:rPr>
          <w:rFonts w:ascii="Times New Roman" w:hAnsi="Times New Roman" w:cs="Times New Roman"/>
          <w:sz w:val="24"/>
          <w:szCs w:val="24"/>
        </w:rPr>
        <w:t>Cost of equity capital is the size of the company in the level of equity capital measured by total assets based on book value. The highest value data cost of equity capital occurred in 2018, amounting to 22</w:t>
      </w:r>
      <w:proofErr w:type="gramStart"/>
      <w:r w:rsidRPr="00F51EF3">
        <w:rPr>
          <w:rFonts w:ascii="Times New Roman" w:hAnsi="Times New Roman" w:cs="Times New Roman"/>
          <w:sz w:val="24"/>
          <w:szCs w:val="24"/>
        </w:rPr>
        <w:t>,21019</w:t>
      </w:r>
      <w:proofErr w:type="gramEnd"/>
      <w:r w:rsidRPr="00F51EF3">
        <w:rPr>
          <w:rFonts w:ascii="Times New Roman" w:hAnsi="Times New Roman" w:cs="Times New Roman"/>
          <w:sz w:val="24"/>
          <w:szCs w:val="24"/>
        </w:rPr>
        <w:t xml:space="preserve"> while the lowest value occurred in 2016 which was 2,97602. The results of a clearer calculation can be seen in Table 4.3.</w:t>
      </w:r>
      <w:r w:rsidRPr="00F51EF3">
        <w:rPr>
          <w:rFonts w:ascii="Times New Roman" w:hAnsi="Times New Roman" w:cs="Times New Roman"/>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51EF3">
        <w:rPr>
          <w:rFonts w:ascii="Times New Roman" w:hAnsi="Times New Roman" w:cs="Times New Roman"/>
          <w:b/>
          <w:sz w:val="24"/>
          <w:szCs w:val="24"/>
        </w:rPr>
        <w:t>TABLE</w:t>
      </w:r>
      <w:r w:rsidRPr="00F51EF3">
        <w:rPr>
          <w:rFonts w:ascii="Times New Roman" w:hAnsi="Times New Roman" w:cs="Times New Roman"/>
          <w:b/>
          <w:sz w:val="24"/>
          <w:szCs w:val="24"/>
        </w:rPr>
        <w:br/>
      </w:r>
      <w:r w:rsidRPr="00F51EF3">
        <w:rPr>
          <w:rFonts w:ascii="Times New Roman" w:hAnsi="Times New Roman" w:cs="Times New Roman"/>
          <w:sz w:val="24"/>
          <w:szCs w:val="24"/>
        </w:rPr>
        <w:t xml:space="preserve">           </w:t>
      </w:r>
      <w:r w:rsidRPr="00F51EF3">
        <w:rPr>
          <w:rFonts w:ascii="Times New Roman" w:hAnsi="Times New Roman" w:cs="Times New Roman"/>
          <w:b/>
          <w:sz w:val="24"/>
          <w:szCs w:val="24"/>
        </w:rPr>
        <w:t>The results of the Hypotheses can be summarized as in the table as follows:</w:t>
      </w:r>
    </w:p>
    <w:tbl>
      <w:tblPr>
        <w:tblStyle w:val="TableGrid"/>
        <w:tblW w:w="0" w:type="auto"/>
        <w:tblInd w:w="108" w:type="dxa"/>
        <w:tblLayout w:type="fixed"/>
        <w:tblLook w:val="04A0" w:firstRow="1" w:lastRow="0" w:firstColumn="1" w:lastColumn="0" w:noHBand="0" w:noVBand="1"/>
      </w:tblPr>
      <w:tblGrid>
        <w:gridCol w:w="817"/>
        <w:gridCol w:w="3719"/>
        <w:gridCol w:w="1418"/>
        <w:gridCol w:w="1417"/>
        <w:gridCol w:w="1764"/>
      </w:tblGrid>
      <w:tr w:rsidR="00F51EF3" w:rsidRPr="001129C2" w:rsidTr="00847D96">
        <w:tc>
          <w:tcPr>
            <w:tcW w:w="817" w:type="dxa"/>
          </w:tcPr>
          <w:p w:rsidR="00F51EF3" w:rsidRPr="001129C2" w:rsidRDefault="00F51EF3" w:rsidP="00847D96">
            <w:pPr>
              <w:autoSpaceDE w:val="0"/>
              <w:autoSpaceDN w:val="0"/>
              <w:adjustRightInd w:val="0"/>
              <w:jc w:val="both"/>
              <w:rPr>
                <w:rFonts w:ascii="Times New Roman" w:hAnsi="Times New Roman" w:cs="Times New Roman"/>
                <w:b/>
                <w:sz w:val="24"/>
                <w:szCs w:val="24"/>
              </w:rPr>
            </w:pPr>
            <w:r w:rsidRPr="001129C2">
              <w:rPr>
                <w:rFonts w:ascii="Times New Roman" w:hAnsi="Times New Roman" w:cs="Times New Roman"/>
                <w:b/>
                <w:sz w:val="24"/>
                <w:szCs w:val="24"/>
              </w:rPr>
              <w:t>No</w:t>
            </w:r>
          </w:p>
        </w:tc>
        <w:tc>
          <w:tcPr>
            <w:tcW w:w="3719" w:type="dxa"/>
          </w:tcPr>
          <w:p w:rsidR="00F51EF3" w:rsidRPr="001129C2" w:rsidRDefault="00F51EF3" w:rsidP="00847D96">
            <w:pPr>
              <w:autoSpaceDE w:val="0"/>
              <w:autoSpaceDN w:val="0"/>
              <w:adjustRightInd w:val="0"/>
              <w:jc w:val="both"/>
              <w:rPr>
                <w:rFonts w:ascii="Times New Roman" w:hAnsi="Times New Roman" w:cs="Times New Roman"/>
                <w:b/>
                <w:sz w:val="24"/>
                <w:szCs w:val="24"/>
              </w:rPr>
            </w:pPr>
            <w:proofErr w:type="spellStart"/>
            <w:r w:rsidRPr="001129C2">
              <w:rPr>
                <w:rFonts w:ascii="Times New Roman" w:hAnsi="Times New Roman" w:cs="Times New Roman"/>
                <w:b/>
                <w:sz w:val="24"/>
                <w:szCs w:val="24"/>
              </w:rPr>
              <w:t>Hipotesis</w:t>
            </w:r>
            <w:proofErr w:type="spellEnd"/>
          </w:p>
        </w:tc>
        <w:tc>
          <w:tcPr>
            <w:tcW w:w="1418" w:type="dxa"/>
          </w:tcPr>
          <w:p w:rsidR="00F51EF3" w:rsidRPr="001129C2" w:rsidRDefault="00F51EF3" w:rsidP="00847D96">
            <w:pPr>
              <w:autoSpaceDE w:val="0"/>
              <w:autoSpaceDN w:val="0"/>
              <w:adjustRightInd w:val="0"/>
              <w:jc w:val="both"/>
              <w:rPr>
                <w:rFonts w:ascii="Times New Roman" w:hAnsi="Times New Roman" w:cs="Times New Roman"/>
                <w:b/>
                <w:sz w:val="24"/>
                <w:szCs w:val="24"/>
              </w:rPr>
            </w:pPr>
            <w:r w:rsidRPr="001129C2">
              <w:rPr>
                <w:rFonts w:ascii="Times New Roman" w:hAnsi="Times New Roman" w:cs="Times New Roman"/>
                <w:b/>
                <w:sz w:val="24"/>
                <w:szCs w:val="24"/>
              </w:rPr>
              <w:t>Tingkat Sig</w:t>
            </w:r>
          </w:p>
        </w:tc>
        <w:tc>
          <w:tcPr>
            <w:tcW w:w="1417" w:type="dxa"/>
          </w:tcPr>
          <w:p w:rsidR="00F51EF3" w:rsidRPr="001129C2" w:rsidRDefault="00F51EF3" w:rsidP="00847D96">
            <w:pPr>
              <w:autoSpaceDE w:val="0"/>
              <w:autoSpaceDN w:val="0"/>
              <w:adjustRightInd w:val="0"/>
              <w:jc w:val="both"/>
              <w:rPr>
                <w:rFonts w:ascii="Times New Roman" w:hAnsi="Times New Roman" w:cs="Times New Roman"/>
                <w:b/>
                <w:sz w:val="24"/>
                <w:szCs w:val="24"/>
              </w:rPr>
            </w:pPr>
            <w:r w:rsidRPr="001129C2">
              <w:rPr>
                <w:rFonts w:ascii="Times New Roman" w:hAnsi="Times New Roman" w:cs="Times New Roman"/>
                <w:b/>
                <w:sz w:val="24"/>
                <w:szCs w:val="24"/>
              </w:rPr>
              <w:t>Alpha (α)</w:t>
            </w:r>
          </w:p>
        </w:tc>
        <w:tc>
          <w:tcPr>
            <w:tcW w:w="1764" w:type="dxa"/>
          </w:tcPr>
          <w:p w:rsidR="00F51EF3" w:rsidRPr="001129C2" w:rsidRDefault="00F51EF3" w:rsidP="00847D96">
            <w:pPr>
              <w:autoSpaceDE w:val="0"/>
              <w:autoSpaceDN w:val="0"/>
              <w:adjustRightInd w:val="0"/>
              <w:jc w:val="both"/>
              <w:rPr>
                <w:rFonts w:ascii="Times New Roman" w:hAnsi="Times New Roman" w:cs="Times New Roman"/>
                <w:b/>
                <w:sz w:val="24"/>
                <w:szCs w:val="24"/>
              </w:rPr>
            </w:pPr>
            <w:proofErr w:type="spellStart"/>
            <w:r w:rsidRPr="001129C2">
              <w:rPr>
                <w:rFonts w:ascii="Times New Roman" w:hAnsi="Times New Roman" w:cs="Times New Roman"/>
                <w:b/>
                <w:sz w:val="24"/>
                <w:szCs w:val="24"/>
              </w:rPr>
              <w:t>kesimpulan</w:t>
            </w:r>
            <w:proofErr w:type="spellEnd"/>
          </w:p>
        </w:tc>
      </w:tr>
      <w:tr w:rsidR="00F51EF3" w:rsidRPr="001129C2" w:rsidTr="00847D96">
        <w:tc>
          <w:tcPr>
            <w:tcW w:w="817"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1</w:t>
            </w:r>
          </w:p>
        </w:tc>
        <w:tc>
          <w:tcPr>
            <w:tcW w:w="3719" w:type="dxa"/>
          </w:tcPr>
          <w:p w:rsidR="00F51EF3" w:rsidRDefault="00BD4305" w:rsidP="00847D9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The e</w:t>
            </w:r>
            <w:r w:rsidRPr="00BD4305">
              <w:rPr>
                <w:rFonts w:ascii="Times New Roman" w:hAnsi="Times New Roman" w:cs="Times New Roman"/>
                <w:sz w:val="24"/>
                <w:szCs w:val="24"/>
              </w:rPr>
              <w:t xml:space="preserve">ffect of Information Asymmetry on </w:t>
            </w:r>
            <w:r w:rsidR="00F51EF3" w:rsidRPr="001129C2">
              <w:rPr>
                <w:rFonts w:ascii="Times New Roman" w:hAnsi="Times New Roman" w:cs="Times New Roman"/>
                <w:sz w:val="24"/>
                <w:szCs w:val="24"/>
              </w:rPr>
              <w:t>Cost of Equity Capital</w:t>
            </w:r>
          </w:p>
          <w:p w:rsidR="00BD4305" w:rsidRPr="001129C2" w:rsidRDefault="00BD4305" w:rsidP="00847D96">
            <w:pPr>
              <w:autoSpaceDE w:val="0"/>
              <w:autoSpaceDN w:val="0"/>
              <w:adjustRightInd w:val="0"/>
              <w:jc w:val="both"/>
              <w:rPr>
                <w:rFonts w:ascii="Times New Roman" w:hAnsi="Times New Roman" w:cs="Times New Roman"/>
                <w:sz w:val="24"/>
                <w:szCs w:val="24"/>
              </w:rPr>
            </w:pPr>
          </w:p>
        </w:tc>
        <w:tc>
          <w:tcPr>
            <w:tcW w:w="1418"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0,554</w:t>
            </w:r>
          </w:p>
        </w:tc>
        <w:tc>
          <w:tcPr>
            <w:tcW w:w="1417"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0,05</w:t>
            </w:r>
          </w:p>
        </w:tc>
        <w:tc>
          <w:tcPr>
            <w:tcW w:w="1764" w:type="dxa"/>
          </w:tcPr>
          <w:p w:rsidR="00F51EF3" w:rsidRPr="001129C2" w:rsidRDefault="00F51EF3" w:rsidP="00BD4305">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 xml:space="preserve">H0 </w:t>
            </w:r>
            <w:r w:rsidR="00BD4305">
              <w:rPr>
                <w:rFonts w:ascii="Times New Roman" w:hAnsi="Times New Roman" w:cs="Times New Roman"/>
                <w:sz w:val="24"/>
                <w:szCs w:val="24"/>
              </w:rPr>
              <w:t>rejected</w:t>
            </w:r>
          </w:p>
        </w:tc>
      </w:tr>
      <w:tr w:rsidR="00F51EF3" w:rsidRPr="001129C2" w:rsidTr="00847D96">
        <w:tc>
          <w:tcPr>
            <w:tcW w:w="817"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2</w:t>
            </w:r>
          </w:p>
        </w:tc>
        <w:tc>
          <w:tcPr>
            <w:tcW w:w="3719" w:type="dxa"/>
          </w:tcPr>
          <w:p w:rsidR="00F51EF3" w:rsidRPr="001129C2" w:rsidRDefault="00BD4305" w:rsidP="00BD430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The effect profit Manag</w:t>
            </w:r>
            <w:r w:rsidR="00F51EF3" w:rsidRPr="001129C2">
              <w:rPr>
                <w:rFonts w:ascii="Times New Roman" w:hAnsi="Times New Roman" w:cs="Times New Roman"/>
                <w:sz w:val="24"/>
                <w:szCs w:val="24"/>
              </w:rPr>
              <w:t>emen</w:t>
            </w:r>
            <w:r>
              <w:rPr>
                <w:rFonts w:ascii="Times New Roman" w:hAnsi="Times New Roman" w:cs="Times New Roman"/>
                <w:sz w:val="24"/>
                <w:szCs w:val="24"/>
              </w:rPr>
              <w:t>t on</w:t>
            </w:r>
            <w:r w:rsidR="00F51EF3" w:rsidRPr="001129C2">
              <w:rPr>
                <w:rFonts w:ascii="Times New Roman" w:hAnsi="Times New Roman" w:cs="Times New Roman"/>
                <w:sz w:val="24"/>
                <w:szCs w:val="24"/>
              </w:rPr>
              <w:t xml:space="preserve"> Cost of Equity Capital</w:t>
            </w:r>
          </w:p>
        </w:tc>
        <w:tc>
          <w:tcPr>
            <w:tcW w:w="1418"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0,001</w:t>
            </w:r>
          </w:p>
        </w:tc>
        <w:tc>
          <w:tcPr>
            <w:tcW w:w="1417"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0,05</w:t>
            </w:r>
          </w:p>
        </w:tc>
        <w:tc>
          <w:tcPr>
            <w:tcW w:w="1764" w:type="dxa"/>
          </w:tcPr>
          <w:p w:rsidR="00F51EF3" w:rsidRPr="001129C2" w:rsidRDefault="00F51EF3" w:rsidP="00BD4305">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 xml:space="preserve">H0 </w:t>
            </w:r>
            <w:r w:rsidR="00BD4305">
              <w:rPr>
                <w:rFonts w:ascii="Times New Roman" w:hAnsi="Times New Roman" w:cs="Times New Roman"/>
                <w:sz w:val="24"/>
                <w:szCs w:val="24"/>
              </w:rPr>
              <w:t>accepted</w:t>
            </w:r>
          </w:p>
        </w:tc>
      </w:tr>
      <w:tr w:rsidR="00F51EF3" w:rsidRPr="001129C2" w:rsidTr="00847D96">
        <w:tc>
          <w:tcPr>
            <w:tcW w:w="817"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3</w:t>
            </w:r>
          </w:p>
        </w:tc>
        <w:tc>
          <w:tcPr>
            <w:tcW w:w="3719" w:type="dxa"/>
          </w:tcPr>
          <w:p w:rsidR="00F51EF3" w:rsidRPr="001129C2" w:rsidRDefault="00BD4305" w:rsidP="00847D9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The e</w:t>
            </w:r>
            <w:r w:rsidRPr="00BD4305">
              <w:rPr>
                <w:rFonts w:ascii="Times New Roman" w:hAnsi="Times New Roman" w:cs="Times New Roman"/>
                <w:sz w:val="24"/>
                <w:szCs w:val="24"/>
              </w:rPr>
              <w:t xml:space="preserve">ffect of Agency Theory on information asymmetry </w:t>
            </w:r>
            <w:r w:rsidRPr="00BD4305">
              <w:rPr>
                <w:rFonts w:ascii="Times New Roman" w:hAnsi="Times New Roman" w:cs="Times New Roman"/>
                <w:sz w:val="24"/>
                <w:szCs w:val="24"/>
              </w:rPr>
              <w:lastRenderedPageBreak/>
              <w:t xml:space="preserve">relationships </w:t>
            </w:r>
            <w:r>
              <w:rPr>
                <w:rFonts w:ascii="Times New Roman" w:hAnsi="Times New Roman" w:cs="Times New Roman"/>
                <w:sz w:val="24"/>
                <w:szCs w:val="24"/>
              </w:rPr>
              <w:t xml:space="preserve">on </w:t>
            </w:r>
            <w:r w:rsidR="00F51EF3" w:rsidRPr="001129C2">
              <w:rPr>
                <w:rFonts w:ascii="Times New Roman" w:hAnsi="Times New Roman" w:cs="Times New Roman"/>
                <w:sz w:val="24"/>
                <w:szCs w:val="24"/>
              </w:rPr>
              <w:t>cost of equity capital</w:t>
            </w:r>
          </w:p>
        </w:tc>
        <w:tc>
          <w:tcPr>
            <w:tcW w:w="1418"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0,114</w:t>
            </w:r>
          </w:p>
        </w:tc>
        <w:tc>
          <w:tcPr>
            <w:tcW w:w="1417"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0,05</w:t>
            </w:r>
          </w:p>
        </w:tc>
        <w:tc>
          <w:tcPr>
            <w:tcW w:w="1764" w:type="dxa"/>
          </w:tcPr>
          <w:p w:rsidR="00F51EF3" w:rsidRPr="001129C2" w:rsidRDefault="00F51EF3" w:rsidP="00BD4305">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 xml:space="preserve">H0 </w:t>
            </w:r>
            <w:r w:rsidR="00BD4305">
              <w:rPr>
                <w:rFonts w:ascii="Times New Roman" w:hAnsi="Times New Roman" w:cs="Times New Roman"/>
                <w:sz w:val="24"/>
                <w:szCs w:val="24"/>
              </w:rPr>
              <w:t>rejected</w:t>
            </w:r>
          </w:p>
        </w:tc>
      </w:tr>
      <w:tr w:rsidR="00F51EF3" w:rsidRPr="001129C2" w:rsidTr="00847D96">
        <w:tc>
          <w:tcPr>
            <w:tcW w:w="817"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lastRenderedPageBreak/>
              <w:t>4</w:t>
            </w:r>
          </w:p>
        </w:tc>
        <w:tc>
          <w:tcPr>
            <w:tcW w:w="3719" w:type="dxa"/>
          </w:tcPr>
          <w:p w:rsidR="00F51EF3" w:rsidRPr="001129C2" w:rsidRDefault="00BD4305" w:rsidP="00847D96">
            <w:pPr>
              <w:autoSpaceDE w:val="0"/>
              <w:autoSpaceDN w:val="0"/>
              <w:adjustRightInd w:val="0"/>
              <w:jc w:val="both"/>
              <w:rPr>
                <w:rFonts w:ascii="Times New Roman" w:hAnsi="Times New Roman" w:cs="Times New Roman"/>
                <w:sz w:val="24"/>
                <w:szCs w:val="24"/>
              </w:rPr>
            </w:pPr>
            <w:r w:rsidRPr="00BD4305">
              <w:rPr>
                <w:rFonts w:ascii="Times New Roman" w:hAnsi="Times New Roman" w:cs="Times New Roman"/>
                <w:sz w:val="24"/>
                <w:szCs w:val="24"/>
              </w:rPr>
              <w:t>Effect of Capital Market Theory on the relationship of information asymmetry</w:t>
            </w:r>
            <w:r>
              <w:rPr>
                <w:rFonts w:ascii="Times New Roman" w:hAnsi="Times New Roman" w:cs="Times New Roman"/>
                <w:sz w:val="24"/>
                <w:szCs w:val="24"/>
              </w:rPr>
              <w:t xml:space="preserve"> on</w:t>
            </w:r>
            <w:r w:rsidR="00F51EF3" w:rsidRPr="001129C2">
              <w:rPr>
                <w:rFonts w:ascii="Times New Roman" w:hAnsi="Times New Roman" w:cs="Times New Roman"/>
                <w:sz w:val="24"/>
                <w:szCs w:val="24"/>
              </w:rPr>
              <w:t xml:space="preserve"> cost of equity capital</w:t>
            </w:r>
          </w:p>
        </w:tc>
        <w:tc>
          <w:tcPr>
            <w:tcW w:w="1418"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0,722</w:t>
            </w:r>
          </w:p>
        </w:tc>
        <w:tc>
          <w:tcPr>
            <w:tcW w:w="1417" w:type="dxa"/>
          </w:tcPr>
          <w:p w:rsidR="00F51EF3" w:rsidRPr="001129C2" w:rsidRDefault="00F51EF3" w:rsidP="00847D96">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0,05</w:t>
            </w:r>
          </w:p>
        </w:tc>
        <w:tc>
          <w:tcPr>
            <w:tcW w:w="1764" w:type="dxa"/>
          </w:tcPr>
          <w:p w:rsidR="00F51EF3" w:rsidRPr="001129C2" w:rsidRDefault="00F51EF3" w:rsidP="00BD4305">
            <w:pPr>
              <w:autoSpaceDE w:val="0"/>
              <w:autoSpaceDN w:val="0"/>
              <w:adjustRightInd w:val="0"/>
              <w:jc w:val="both"/>
              <w:rPr>
                <w:rFonts w:ascii="Times New Roman" w:hAnsi="Times New Roman" w:cs="Times New Roman"/>
                <w:sz w:val="24"/>
                <w:szCs w:val="24"/>
              </w:rPr>
            </w:pPr>
            <w:r w:rsidRPr="001129C2">
              <w:rPr>
                <w:rFonts w:ascii="Times New Roman" w:hAnsi="Times New Roman" w:cs="Times New Roman"/>
                <w:sz w:val="24"/>
                <w:szCs w:val="24"/>
              </w:rPr>
              <w:t xml:space="preserve">H0 </w:t>
            </w:r>
            <w:r w:rsidR="00BD4305">
              <w:rPr>
                <w:rFonts w:ascii="Times New Roman" w:hAnsi="Times New Roman" w:cs="Times New Roman"/>
                <w:sz w:val="24"/>
                <w:szCs w:val="24"/>
              </w:rPr>
              <w:t>rejected</w:t>
            </w:r>
          </w:p>
        </w:tc>
      </w:tr>
    </w:tbl>
    <w:p w:rsidR="00CA1602" w:rsidRDefault="00CA1602" w:rsidP="00CA1602">
      <w:pPr>
        <w:ind w:firstLine="720"/>
        <w:rPr>
          <w:rFonts w:ascii="Times New Roman" w:hAnsi="Times New Roman" w:cs="Times New Roman"/>
          <w:sz w:val="24"/>
          <w:szCs w:val="24"/>
        </w:rPr>
      </w:pPr>
    </w:p>
    <w:p w:rsidR="00F51EF3" w:rsidRDefault="00F51EF3" w:rsidP="00CA1602">
      <w:pPr>
        <w:ind w:firstLine="720"/>
        <w:rPr>
          <w:rFonts w:ascii="Times New Roman" w:hAnsi="Times New Roman" w:cs="Times New Roman"/>
          <w:sz w:val="24"/>
          <w:szCs w:val="24"/>
        </w:rPr>
      </w:pPr>
      <w:r w:rsidRPr="00F51EF3">
        <w:rPr>
          <w:rFonts w:ascii="Times New Roman" w:hAnsi="Times New Roman" w:cs="Times New Roman"/>
          <w:sz w:val="24"/>
          <w:szCs w:val="24"/>
        </w:rPr>
        <w:t xml:space="preserve">Hypothesis testing proposed in this study is that there is an influence based on the table so the decision to accept or analyze hypotheses (h0 and h1) consisting of information asymmetry and earnings management on cost of equity capital are as follows: </w:t>
      </w:r>
    </w:p>
    <w:p w:rsidR="00F51EF3" w:rsidRPr="00F51EF3" w:rsidRDefault="00F51EF3" w:rsidP="00F51EF3">
      <w:pPr>
        <w:pStyle w:val="ListParagraph"/>
        <w:numPr>
          <w:ilvl w:val="0"/>
          <w:numId w:val="11"/>
        </w:numPr>
        <w:rPr>
          <w:rFonts w:ascii="Times New Roman" w:hAnsi="Times New Roman" w:cs="Times New Roman"/>
          <w:sz w:val="24"/>
          <w:szCs w:val="24"/>
        </w:rPr>
      </w:pPr>
      <w:r w:rsidRPr="00F51EF3">
        <w:rPr>
          <w:rFonts w:ascii="Times New Roman" w:hAnsi="Times New Roman" w:cs="Times New Roman"/>
          <w:sz w:val="24"/>
          <w:szCs w:val="24"/>
        </w:rPr>
        <w:t xml:space="preserve">The first hypothesis The effect between Information Asymmetry and Cost of Equity Capital </w:t>
      </w:r>
    </w:p>
    <w:p w:rsidR="00F51EF3" w:rsidRDefault="00F51EF3" w:rsidP="00F51EF3">
      <w:pPr>
        <w:pStyle w:val="ListParagraph"/>
        <w:ind w:left="1080" w:firstLine="360"/>
        <w:rPr>
          <w:rFonts w:ascii="Times New Roman" w:hAnsi="Times New Roman" w:cs="Times New Roman"/>
          <w:sz w:val="24"/>
          <w:szCs w:val="24"/>
        </w:rPr>
      </w:pPr>
      <w:r w:rsidRPr="00F51EF3">
        <w:rPr>
          <w:rFonts w:ascii="Times New Roman" w:hAnsi="Times New Roman" w:cs="Times New Roman"/>
          <w:sz w:val="24"/>
          <w:szCs w:val="24"/>
        </w:rPr>
        <w:t xml:space="preserve">The existence of information asymmetry is considered to be the cause of the cost of equity capital that can increase the level of return for recipients of fund channels. When asymmetry information is high, the company can engineer the cost of equity capital before the financial statements are audited without worrying about detecting the engineering. Therefore, the increasing asymmetry information that occurs, the greater the habits of companies that will not be monitored effectively as in companies with low asymmetry. The greater the risk and changes in the company's investment growth, the smaller the level of cost of equity capital. This is because information asymmetry will occur in companies with high investment growth rates. Whereas the larger the company, the greater the level of cost of equity capital. </w:t>
      </w:r>
    </w:p>
    <w:p w:rsidR="00F51EF3" w:rsidRDefault="00F51EF3" w:rsidP="00F51EF3">
      <w:pPr>
        <w:pStyle w:val="ListParagraph"/>
        <w:ind w:left="1080" w:firstLine="360"/>
        <w:rPr>
          <w:rFonts w:ascii="Times New Roman" w:hAnsi="Times New Roman" w:cs="Times New Roman"/>
          <w:sz w:val="24"/>
          <w:szCs w:val="24"/>
        </w:rPr>
      </w:pPr>
      <w:r w:rsidRPr="00F51EF3">
        <w:rPr>
          <w:rFonts w:ascii="Times New Roman" w:hAnsi="Times New Roman" w:cs="Times New Roman"/>
          <w:sz w:val="24"/>
          <w:szCs w:val="24"/>
        </w:rPr>
        <w:t xml:space="preserve">Based on the results of the analysis in this study, information asymmetry is thought to have no effect on the cost of equity capital. Based on the table above can be seen that the significance of 0.554&gt; 0.05, H0 is rejected so it can be said that the information asymmetry does not significantly influence the cost of equity capital </w:t>
      </w:r>
    </w:p>
    <w:p w:rsidR="00F51EF3" w:rsidRDefault="00F51EF3" w:rsidP="00F51EF3">
      <w:pPr>
        <w:pStyle w:val="ListParagraph"/>
        <w:numPr>
          <w:ilvl w:val="0"/>
          <w:numId w:val="11"/>
        </w:numPr>
        <w:rPr>
          <w:rFonts w:ascii="Times New Roman" w:hAnsi="Times New Roman" w:cs="Times New Roman"/>
          <w:sz w:val="24"/>
          <w:szCs w:val="24"/>
        </w:rPr>
      </w:pPr>
      <w:r w:rsidRPr="00F51EF3">
        <w:rPr>
          <w:rFonts w:ascii="Times New Roman" w:hAnsi="Times New Roman" w:cs="Times New Roman"/>
          <w:sz w:val="24"/>
          <w:szCs w:val="24"/>
        </w:rPr>
        <w:t xml:space="preserve">The second hypothesis </w:t>
      </w:r>
      <w:proofErr w:type="gramStart"/>
      <w:r w:rsidRPr="00F51EF3">
        <w:rPr>
          <w:rFonts w:ascii="Times New Roman" w:hAnsi="Times New Roman" w:cs="Times New Roman"/>
          <w:sz w:val="24"/>
          <w:szCs w:val="24"/>
        </w:rPr>
        <w:t>The</w:t>
      </w:r>
      <w:proofErr w:type="gramEnd"/>
      <w:r w:rsidRPr="00F51EF3">
        <w:rPr>
          <w:rFonts w:ascii="Times New Roman" w:hAnsi="Times New Roman" w:cs="Times New Roman"/>
          <w:sz w:val="24"/>
          <w:szCs w:val="24"/>
        </w:rPr>
        <w:t xml:space="preserve"> influence between earnings management and Cost of Equity Capital Earnings management is a financial statement with the aim to gain profit personally. </w:t>
      </w:r>
      <w:proofErr w:type="spellStart"/>
      <w:r w:rsidRPr="00F51EF3">
        <w:rPr>
          <w:rFonts w:ascii="Times New Roman" w:hAnsi="Times New Roman" w:cs="Times New Roman"/>
          <w:sz w:val="24"/>
          <w:szCs w:val="24"/>
        </w:rPr>
        <w:t>Denagan</w:t>
      </w:r>
      <w:proofErr w:type="spellEnd"/>
      <w:r w:rsidRPr="00F51EF3">
        <w:rPr>
          <w:rFonts w:ascii="Times New Roman" w:hAnsi="Times New Roman" w:cs="Times New Roman"/>
          <w:sz w:val="24"/>
          <w:szCs w:val="24"/>
        </w:rPr>
        <w:t xml:space="preserve"> has information about profits in the future, will make changes in good trust regarding the level of profit in the future, thus will reveal a linkage of earnings management to cost of equity capital because in accordance with the theory above, management does not convey all information it has in its entirety so that information asymmetry occurs</w:t>
      </w:r>
    </w:p>
    <w:p w:rsidR="00E4360F" w:rsidRDefault="00E4360F" w:rsidP="00E4360F">
      <w:pPr>
        <w:pStyle w:val="ListParagraph"/>
        <w:ind w:left="1134" w:firstLine="306"/>
        <w:jc w:val="both"/>
        <w:rPr>
          <w:rFonts w:ascii="Times New Roman" w:hAnsi="Times New Roman" w:cs="Times New Roman"/>
          <w:sz w:val="24"/>
          <w:szCs w:val="24"/>
        </w:rPr>
      </w:pPr>
      <w:r w:rsidRPr="00E4360F">
        <w:rPr>
          <w:rFonts w:ascii="Times New Roman" w:hAnsi="Times New Roman" w:cs="Times New Roman"/>
          <w:sz w:val="24"/>
          <w:szCs w:val="24"/>
        </w:rPr>
        <w:t>Based on the results of the analysis in this study, earnings management is thought to influence the cost of equity capital. Based on the table above it can be seen that the significance of 0.001 &lt;0.05 then H0 is accepted so that the results can be said that earnings management has a significant effect on the cost of equity capital</w:t>
      </w:r>
      <w:r>
        <w:rPr>
          <w:rFonts w:ascii="Times New Roman" w:hAnsi="Times New Roman" w:cs="Times New Roman"/>
          <w:sz w:val="24"/>
          <w:szCs w:val="24"/>
        </w:rPr>
        <w:t>.</w:t>
      </w:r>
      <w:r w:rsidRPr="00E4360F">
        <w:rPr>
          <w:rFonts w:ascii="Times New Roman" w:hAnsi="Times New Roman" w:cs="Times New Roman"/>
          <w:sz w:val="24"/>
          <w:szCs w:val="24"/>
        </w:rPr>
        <w:t xml:space="preserve"> </w:t>
      </w:r>
    </w:p>
    <w:p w:rsidR="00E4360F" w:rsidRDefault="00E4360F" w:rsidP="00E4360F">
      <w:pPr>
        <w:pStyle w:val="ListParagraph"/>
        <w:numPr>
          <w:ilvl w:val="0"/>
          <w:numId w:val="11"/>
        </w:numPr>
        <w:jc w:val="both"/>
        <w:rPr>
          <w:rFonts w:ascii="Times New Roman" w:hAnsi="Times New Roman" w:cs="Times New Roman"/>
          <w:sz w:val="24"/>
          <w:szCs w:val="24"/>
        </w:rPr>
      </w:pPr>
      <w:r w:rsidRPr="00E4360F">
        <w:rPr>
          <w:rFonts w:ascii="Times New Roman" w:hAnsi="Times New Roman" w:cs="Times New Roman"/>
          <w:sz w:val="24"/>
          <w:szCs w:val="24"/>
        </w:rPr>
        <w:t xml:space="preserve">The third hypothesis of agency theory is thought to influence the relationship of information asymmetry on the cost of equity capital. Agency conflict is caused by information asymmetry that occurs in the cost of equity capital. Managers have an interest in bonuses, compensation, promotions that are often based on accounting </w:t>
      </w:r>
      <w:r w:rsidRPr="00E4360F">
        <w:rPr>
          <w:rFonts w:ascii="Times New Roman" w:hAnsi="Times New Roman" w:cs="Times New Roman"/>
          <w:sz w:val="24"/>
          <w:szCs w:val="24"/>
        </w:rPr>
        <w:lastRenderedPageBreak/>
        <w:t>numbers. Because with so much information about the company, management has the opportunity to make profits that benefit them. These opportunities can be minimized by agency costs in the form of supervision and auditing. This agency tends to bring up agency costs, the costs charged to maintain an effective agency relationship (</w:t>
      </w:r>
      <w:proofErr w:type="spellStart"/>
      <w:r w:rsidRPr="00E4360F">
        <w:rPr>
          <w:rFonts w:ascii="Times New Roman" w:hAnsi="Times New Roman" w:cs="Times New Roman"/>
          <w:sz w:val="24"/>
          <w:szCs w:val="24"/>
        </w:rPr>
        <w:t>eg</w:t>
      </w:r>
      <w:proofErr w:type="spellEnd"/>
      <w:r w:rsidRPr="00E4360F">
        <w:rPr>
          <w:rFonts w:ascii="Times New Roman" w:hAnsi="Times New Roman" w:cs="Times New Roman"/>
          <w:sz w:val="24"/>
          <w:szCs w:val="24"/>
        </w:rPr>
        <w:t xml:space="preserve"> management is given bonuses for performance that is done in the hope of encouraging managers to act in accordance with the interests of shareholders). </w:t>
      </w:r>
    </w:p>
    <w:p w:rsidR="00E4360F" w:rsidRDefault="00E4360F" w:rsidP="00E4360F">
      <w:pPr>
        <w:pStyle w:val="ListParagraph"/>
        <w:ind w:left="1080" w:firstLine="360"/>
        <w:jc w:val="both"/>
        <w:rPr>
          <w:rFonts w:ascii="Times New Roman" w:hAnsi="Times New Roman" w:cs="Times New Roman"/>
          <w:sz w:val="24"/>
          <w:szCs w:val="24"/>
        </w:rPr>
      </w:pPr>
      <w:r w:rsidRPr="00E4360F">
        <w:rPr>
          <w:rFonts w:ascii="Times New Roman" w:hAnsi="Times New Roman" w:cs="Times New Roman"/>
          <w:sz w:val="24"/>
          <w:szCs w:val="24"/>
        </w:rPr>
        <w:t xml:space="preserve">Based on the table above it can be seen that the significance of 0.114&gt; 0.05 then H0 is rejected so that it can be said that agency theory does not affect the relationship of information asymmetry on cost of equity capital. </w:t>
      </w:r>
    </w:p>
    <w:p w:rsidR="00E4360F" w:rsidRDefault="00E4360F" w:rsidP="00E4360F">
      <w:pPr>
        <w:pStyle w:val="ListParagraph"/>
        <w:numPr>
          <w:ilvl w:val="0"/>
          <w:numId w:val="11"/>
        </w:numPr>
        <w:jc w:val="both"/>
        <w:rPr>
          <w:rFonts w:ascii="Times New Roman" w:hAnsi="Times New Roman" w:cs="Times New Roman"/>
          <w:sz w:val="24"/>
          <w:szCs w:val="24"/>
        </w:rPr>
      </w:pPr>
      <w:r w:rsidRPr="00E4360F">
        <w:rPr>
          <w:rFonts w:ascii="Times New Roman" w:hAnsi="Times New Roman" w:cs="Times New Roman"/>
          <w:sz w:val="24"/>
          <w:szCs w:val="24"/>
        </w:rPr>
        <w:t xml:space="preserve">The fourth hypothesis Capital market theory is thought to influence the relationship of information asymmetry on cost of equity capital. </w:t>
      </w:r>
    </w:p>
    <w:p w:rsidR="00E4360F" w:rsidRDefault="00E4360F" w:rsidP="00E4360F">
      <w:pPr>
        <w:pStyle w:val="ListParagraph"/>
        <w:ind w:left="1080" w:firstLine="360"/>
        <w:jc w:val="both"/>
        <w:rPr>
          <w:rFonts w:ascii="Times New Roman" w:hAnsi="Times New Roman" w:cs="Times New Roman"/>
          <w:sz w:val="24"/>
          <w:szCs w:val="24"/>
        </w:rPr>
      </w:pPr>
      <w:r w:rsidRPr="00E4360F">
        <w:rPr>
          <w:rFonts w:ascii="Times New Roman" w:hAnsi="Times New Roman" w:cs="Times New Roman"/>
          <w:sz w:val="24"/>
          <w:szCs w:val="24"/>
        </w:rPr>
        <w:t xml:space="preserve">In the capital market, investors are not parties who do not have the full knowledge of the cost of equity capital. In many previous capital market studies, investors have seen abnormal accruals occur more as a reflection of the practice of cost of equity capital. Some studies also show that equity capital is also addressed by investors. The company's operational environment is public and not very different. Reports of public company financial position are also observed by financial analysis and investors. </w:t>
      </w:r>
    </w:p>
    <w:p w:rsidR="00E4360F" w:rsidRDefault="00E4360F" w:rsidP="00E4360F">
      <w:pPr>
        <w:pStyle w:val="ListParagraph"/>
        <w:spacing w:after="0"/>
        <w:ind w:left="1080" w:firstLine="360"/>
        <w:jc w:val="both"/>
        <w:rPr>
          <w:rFonts w:ascii="Times New Roman" w:hAnsi="Times New Roman" w:cs="Times New Roman"/>
          <w:sz w:val="24"/>
          <w:szCs w:val="24"/>
        </w:rPr>
      </w:pPr>
      <w:r w:rsidRPr="00E4360F">
        <w:rPr>
          <w:rFonts w:ascii="Times New Roman" w:hAnsi="Times New Roman" w:cs="Times New Roman"/>
          <w:sz w:val="24"/>
          <w:szCs w:val="24"/>
        </w:rPr>
        <w:t>Based on the table above it can be seen that the significance of 0.722&gt; 0.05 then H0 is rejected so it can be said that capital market theory does not affect the relationship of information asymmetry</w:t>
      </w:r>
      <w:r>
        <w:rPr>
          <w:rFonts w:ascii="Times New Roman" w:hAnsi="Times New Roman" w:cs="Times New Roman"/>
          <w:sz w:val="24"/>
          <w:szCs w:val="24"/>
        </w:rPr>
        <w:t xml:space="preserve"> on the cost of equity capital.</w:t>
      </w:r>
    </w:p>
    <w:p w:rsidR="00E4360F" w:rsidRPr="00E4360F" w:rsidRDefault="00C50B7A" w:rsidP="00E4360F">
      <w:pPr>
        <w:spacing w:after="0"/>
        <w:jc w:val="both"/>
        <w:rPr>
          <w:rFonts w:ascii="Times New Roman" w:hAnsi="Times New Roman" w:cs="Times New Roman"/>
          <w:b/>
          <w:sz w:val="24"/>
          <w:szCs w:val="24"/>
        </w:rPr>
      </w:pPr>
      <w:r>
        <w:rPr>
          <w:rFonts w:ascii="Times New Roman" w:hAnsi="Times New Roman" w:cs="Times New Roman"/>
          <w:b/>
          <w:sz w:val="24"/>
          <w:szCs w:val="24"/>
        </w:rPr>
        <w:t>CONCLUSION</w:t>
      </w:r>
      <w:bookmarkStart w:id="0" w:name="_GoBack"/>
      <w:bookmarkEnd w:id="0"/>
      <w:r w:rsidR="00E4360F" w:rsidRPr="00E4360F">
        <w:rPr>
          <w:rFonts w:ascii="Times New Roman" w:hAnsi="Times New Roman" w:cs="Times New Roman"/>
          <w:b/>
          <w:sz w:val="24"/>
          <w:szCs w:val="24"/>
        </w:rPr>
        <w:t xml:space="preserve"> AND </w:t>
      </w:r>
      <w:r>
        <w:rPr>
          <w:rFonts w:ascii="Times New Roman" w:hAnsi="Times New Roman" w:cs="Times New Roman"/>
          <w:b/>
          <w:sz w:val="24"/>
          <w:szCs w:val="24"/>
        </w:rPr>
        <w:t>SUGGESTION</w:t>
      </w:r>
    </w:p>
    <w:p w:rsidR="00F51EF3" w:rsidRDefault="00E4360F" w:rsidP="00E4360F">
      <w:pPr>
        <w:spacing w:after="0"/>
        <w:ind w:firstLine="720"/>
        <w:jc w:val="both"/>
        <w:rPr>
          <w:rFonts w:ascii="Times New Roman" w:hAnsi="Times New Roman" w:cs="Times New Roman"/>
          <w:sz w:val="24"/>
          <w:szCs w:val="24"/>
        </w:rPr>
      </w:pPr>
      <w:r w:rsidRPr="00E4360F">
        <w:rPr>
          <w:rFonts w:ascii="Times New Roman" w:hAnsi="Times New Roman" w:cs="Times New Roman"/>
          <w:sz w:val="24"/>
          <w:szCs w:val="24"/>
        </w:rPr>
        <w:t xml:space="preserve">Based on the results of the analysis and discussion in this study, the conclusion is that information asymmetry produces a non-significant positive direction and earnings management produces a positive direction significantly influence the cost of equity capital. The results of moderating variables of agency theory and capital market theory produce a non-significant positive direction on the relationship of information asymmetry on the cost of equity capital. 11 food and beverage companies listed on the Indonesia Stock Exchange in the 2015-2018 period in the first quarter. This is because information asymmetry contributes negatively to cost of equity capital. While in earnings management has a real contribution to the cost of equity </w:t>
      </w:r>
      <w:proofErr w:type="spellStart"/>
      <w:r w:rsidRPr="00E4360F">
        <w:rPr>
          <w:rFonts w:ascii="Times New Roman" w:hAnsi="Times New Roman" w:cs="Times New Roman"/>
          <w:sz w:val="24"/>
          <w:szCs w:val="24"/>
        </w:rPr>
        <w:t>capit</w:t>
      </w:r>
      <w:proofErr w:type="spellEnd"/>
      <w:r w:rsidRPr="00E4360F">
        <w:rPr>
          <w:rFonts w:ascii="Times New Roman" w:hAnsi="Times New Roman" w:cs="Times New Roman"/>
          <w:sz w:val="24"/>
          <w:szCs w:val="24"/>
        </w:rPr>
        <w:t>. Investors assess at this time, the company that issued new ordinary shares is to cover its operational and investment debt, so that the company is less attractive to investors. In addition, investors consider other things in investing in a company such as business decision making, not only focusing on earnings information asymmetry, but also considering non-financial information on the existence of the company's internal mechanism.</w:t>
      </w:r>
    </w:p>
    <w:p w:rsidR="00E4360F" w:rsidRDefault="00E4360F" w:rsidP="00E4360F">
      <w:pPr>
        <w:spacing w:after="0"/>
        <w:jc w:val="both"/>
        <w:rPr>
          <w:rFonts w:ascii="Times New Roman" w:hAnsi="Times New Roman" w:cs="Times New Roman"/>
          <w:b/>
          <w:sz w:val="24"/>
          <w:szCs w:val="24"/>
        </w:rPr>
      </w:pPr>
      <w:r w:rsidRPr="00E4360F">
        <w:rPr>
          <w:rFonts w:ascii="Times New Roman" w:hAnsi="Times New Roman" w:cs="Times New Roman"/>
          <w:b/>
          <w:sz w:val="24"/>
          <w:szCs w:val="24"/>
        </w:rPr>
        <w:t xml:space="preserve">Suggestion </w:t>
      </w:r>
    </w:p>
    <w:p w:rsidR="00E4360F" w:rsidRDefault="00E4360F" w:rsidP="00E4360F">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E4360F">
        <w:rPr>
          <w:rFonts w:ascii="Times New Roman" w:hAnsi="Times New Roman" w:cs="Times New Roman"/>
          <w:sz w:val="24"/>
          <w:szCs w:val="24"/>
        </w:rPr>
        <w:t xml:space="preserve">Based on the conclusions above, some suggestions can be submitted, namely as follows: </w:t>
      </w:r>
    </w:p>
    <w:p w:rsidR="00E4360F" w:rsidRPr="00E4360F" w:rsidRDefault="00E4360F" w:rsidP="00E4360F">
      <w:pPr>
        <w:pStyle w:val="ListParagraph"/>
        <w:numPr>
          <w:ilvl w:val="0"/>
          <w:numId w:val="12"/>
        </w:numPr>
        <w:jc w:val="both"/>
        <w:rPr>
          <w:rFonts w:ascii="Times New Roman" w:hAnsi="Times New Roman" w:cs="Times New Roman"/>
          <w:b/>
          <w:sz w:val="24"/>
          <w:szCs w:val="24"/>
        </w:rPr>
      </w:pPr>
      <w:r w:rsidRPr="00E4360F">
        <w:rPr>
          <w:rFonts w:ascii="Times New Roman" w:hAnsi="Times New Roman" w:cs="Times New Roman"/>
          <w:sz w:val="24"/>
          <w:szCs w:val="24"/>
        </w:rPr>
        <w:t xml:space="preserve">It is recommended to design a regulation that prevents or restricts managers from carrying out information asymmetry. These regulations can be contained in the Financial Accounting Standards Regulations in Indonesia. With this regulation, it is expected that the practice of information asymmetry in Indonesia can be reduced. The </w:t>
      </w:r>
      <w:r w:rsidRPr="00E4360F">
        <w:rPr>
          <w:rFonts w:ascii="Times New Roman" w:hAnsi="Times New Roman" w:cs="Times New Roman"/>
          <w:sz w:val="24"/>
          <w:szCs w:val="24"/>
        </w:rPr>
        <w:lastRenderedPageBreak/>
        <w:t xml:space="preserve">regulation, for example, is a provision for displaying multiple financial statements for companies that carry out accounting system companies in their companies. Thus users of financial statements based on the new system do not cause bias for stake holders and information related to external internal parts should be more open and monitored properly. </w:t>
      </w:r>
    </w:p>
    <w:p w:rsidR="00E4360F" w:rsidRPr="00DF5AD5" w:rsidRDefault="00E4360F" w:rsidP="00E4360F">
      <w:pPr>
        <w:pStyle w:val="ListParagraph"/>
        <w:numPr>
          <w:ilvl w:val="0"/>
          <w:numId w:val="12"/>
        </w:numPr>
        <w:jc w:val="both"/>
        <w:rPr>
          <w:rFonts w:ascii="Times New Roman" w:hAnsi="Times New Roman" w:cs="Times New Roman"/>
          <w:b/>
          <w:sz w:val="24"/>
          <w:szCs w:val="24"/>
        </w:rPr>
      </w:pPr>
      <w:r w:rsidRPr="00E4360F">
        <w:rPr>
          <w:rFonts w:ascii="Times New Roman" w:hAnsi="Times New Roman" w:cs="Times New Roman"/>
          <w:sz w:val="24"/>
          <w:szCs w:val="24"/>
        </w:rPr>
        <w:t>It is recommended to conduct similar research using samples from several more companies, so that they are better able to represent the condition of the Indonesian Stock Exchange in general. In addition, it is also recommended to conduct other research using a longer and most recent period.</w:t>
      </w:r>
    </w:p>
    <w:p w:rsidR="00DF5AD5" w:rsidRDefault="00DF5AD5" w:rsidP="00DF5AD5">
      <w:pPr>
        <w:jc w:val="both"/>
        <w:rPr>
          <w:rFonts w:ascii="Times New Roman" w:hAnsi="Times New Roman" w:cs="Times New Roman"/>
          <w:b/>
          <w:sz w:val="24"/>
          <w:szCs w:val="24"/>
        </w:rPr>
      </w:pPr>
      <w:r w:rsidRPr="00DF5AD5">
        <w:rPr>
          <w:rFonts w:ascii="Times New Roman" w:hAnsi="Times New Roman" w:cs="Times New Roman"/>
          <w:b/>
          <w:sz w:val="24"/>
          <w:szCs w:val="24"/>
        </w:rPr>
        <w:t xml:space="preserve">BIBLIOGRAPHY </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Admadianto</w:t>
      </w:r>
      <w:proofErr w:type="spellEnd"/>
      <w:r w:rsidRPr="00DF5AD5">
        <w:rPr>
          <w:rFonts w:ascii="Times New Roman" w:hAnsi="Times New Roman" w:cs="Times New Roman"/>
          <w:sz w:val="24"/>
          <w:szCs w:val="24"/>
        </w:rPr>
        <w:t xml:space="preserve">, H. N., </w:t>
      </w:r>
      <w:proofErr w:type="spellStart"/>
      <w:r w:rsidRPr="00DF5AD5">
        <w:rPr>
          <w:rFonts w:ascii="Times New Roman" w:hAnsi="Times New Roman" w:cs="Times New Roman"/>
          <w:sz w:val="24"/>
          <w:szCs w:val="24"/>
        </w:rPr>
        <w:t>Trisnawati</w:t>
      </w:r>
      <w:proofErr w:type="spellEnd"/>
      <w:r w:rsidRPr="00DF5AD5">
        <w:rPr>
          <w:rFonts w:ascii="Times New Roman" w:hAnsi="Times New Roman" w:cs="Times New Roman"/>
          <w:sz w:val="24"/>
          <w:szCs w:val="24"/>
        </w:rPr>
        <w:t xml:space="preserve">, R., &amp; </w:t>
      </w:r>
      <w:proofErr w:type="spellStart"/>
      <w:proofErr w:type="gramStart"/>
      <w:r w:rsidRPr="00DF5AD5">
        <w:rPr>
          <w:rFonts w:ascii="Times New Roman" w:hAnsi="Times New Roman" w:cs="Times New Roman"/>
          <w:sz w:val="24"/>
          <w:szCs w:val="24"/>
        </w:rPr>
        <w:t>Ak</w:t>
      </w:r>
      <w:proofErr w:type="spellEnd"/>
      <w:proofErr w:type="gramEnd"/>
      <w:r w:rsidRPr="00DF5AD5">
        <w:rPr>
          <w:rFonts w:ascii="Times New Roman" w:hAnsi="Times New Roman" w:cs="Times New Roman"/>
          <w:sz w:val="24"/>
          <w:szCs w:val="24"/>
        </w:rPr>
        <w:t xml:space="preserve">, M. (2017). Influence of Profit Management, Disclosure of Intellectual Capital, Information Asymmetry and Company Size </w:t>
      </w:r>
      <w:proofErr w:type="gramStart"/>
      <w:r w:rsidRPr="00DF5AD5">
        <w:rPr>
          <w:rFonts w:ascii="Times New Roman" w:hAnsi="Times New Roman" w:cs="Times New Roman"/>
          <w:sz w:val="24"/>
          <w:szCs w:val="24"/>
        </w:rPr>
        <w:t>Against</w:t>
      </w:r>
      <w:proofErr w:type="gramEnd"/>
      <w:r w:rsidRPr="00DF5AD5">
        <w:rPr>
          <w:rFonts w:ascii="Times New Roman" w:hAnsi="Times New Roman" w:cs="Times New Roman"/>
          <w:sz w:val="24"/>
          <w:szCs w:val="24"/>
        </w:rPr>
        <w:t xml:space="preserve"> </w:t>
      </w:r>
      <w:r w:rsidRPr="00847D96">
        <w:rPr>
          <w:rFonts w:ascii="Times New Roman" w:hAnsi="Times New Roman" w:cs="Times New Roman"/>
          <w:i/>
          <w:sz w:val="24"/>
          <w:szCs w:val="24"/>
        </w:rPr>
        <w:t>Cost of Equity Capital</w:t>
      </w:r>
      <w:r w:rsidRPr="00DF5AD5">
        <w:rPr>
          <w:rFonts w:ascii="Times New Roman" w:hAnsi="Times New Roman" w:cs="Times New Roman"/>
          <w:sz w:val="24"/>
          <w:szCs w:val="24"/>
        </w:rPr>
        <w:t xml:space="preserve"> (Empirical Study on Companies Included in </w:t>
      </w:r>
      <w:proofErr w:type="spellStart"/>
      <w:r w:rsidRPr="00DF5AD5">
        <w:rPr>
          <w:rFonts w:ascii="Times New Roman" w:hAnsi="Times New Roman" w:cs="Times New Roman"/>
          <w:sz w:val="24"/>
          <w:szCs w:val="24"/>
        </w:rPr>
        <w:t>Jii</w:t>
      </w:r>
      <w:proofErr w:type="spellEnd"/>
      <w:r w:rsidRPr="00DF5AD5">
        <w:rPr>
          <w:rFonts w:ascii="Times New Roman" w:hAnsi="Times New Roman" w:cs="Times New Roman"/>
          <w:sz w:val="24"/>
          <w:szCs w:val="24"/>
        </w:rPr>
        <w:t xml:space="preserve"> and </w:t>
      </w:r>
      <w:proofErr w:type="spellStart"/>
      <w:r w:rsidRPr="00DF5AD5">
        <w:rPr>
          <w:rFonts w:ascii="Times New Roman" w:hAnsi="Times New Roman" w:cs="Times New Roman"/>
          <w:sz w:val="24"/>
          <w:szCs w:val="24"/>
        </w:rPr>
        <w:t>Lq</w:t>
      </w:r>
      <w:proofErr w:type="spellEnd"/>
      <w:r w:rsidRPr="00DF5AD5">
        <w:rPr>
          <w:rFonts w:ascii="Times New Roman" w:hAnsi="Times New Roman" w:cs="Times New Roman"/>
          <w:sz w:val="24"/>
          <w:szCs w:val="24"/>
        </w:rPr>
        <w:t xml:space="preserve"> 45 Indexes during </w:t>
      </w:r>
      <w:r w:rsidRPr="00847D96">
        <w:rPr>
          <w:rFonts w:ascii="Times New Roman" w:hAnsi="Times New Roman" w:cs="Times New Roman"/>
          <w:i/>
          <w:sz w:val="24"/>
          <w:szCs w:val="24"/>
        </w:rPr>
        <w:t>2004-2015</w:t>
      </w:r>
      <w:r w:rsidRPr="00DF5AD5">
        <w:rPr>
          <w:rFonts w:ascii="Times New Roman" w:hAnsi="Times New Roman" w:cs="Times New Roman"/>
          <w:sz w:val="24"/>
          <w:szCs w:val="24"/>
        </w:rPr>
        <w:t xml:space="preserve">) (Doctoral Dissertation, </w:t>
      </w:r>
      <w:proofErr w:type="spellStart"/>
      <w:r w:rsidRPr="00DF5AD5">
        <w:rPr>
          <w:rFonts w:ascii="Times New Roman" w:hAnsi="Times New Roman" w:cs="Times New Roman"/>
          <w:sz w:val="24"/>
          <w:szCs w:val="24"/>
        </w:rPr>
        <w:t>Muhammadiyah</w:t>
      </w:r>
      <w:proofErr w:type="spellEnd"/>
      <w:r w:rsidRPr="00DF5AD5">
        <w:rPr>
          <w:rFonts w:ascii="Times New Roman" w:hAnsi="Times New Roman" w:cs="Times New Roman"/>
          <w:sz w:val="24"/>
          <w:szCs w:val="24"/>
        </w:rPr>
        <w:t xml:space="preserve"> University Surakarta). </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Achmad</w:t>
      </w:r>
      <w:proofErr w:type="spellEnd"/>
      <w:r w:rsidRPr="00DF5AD5">
        <w:rPr>
          <w:rFonts w:ascii="Times New Roman" w:hAnsi="Times New Roman" w:cs="Times New Roman"/>
          <w:sz w:val="24"/>
          <w:szCs w:val="24"/>
        </w:rPr>
        <w:t xml:space="preserve">, et al. 2007. "Investigating the Motivation and Strategy of Profit Management in Public Companies in Indonesia". National Accounting X Symposium. </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Alim</w:t>
      </w:r>
      <w:proofErr w:type="spellEnd"/>
      <w:r w:rsidRPr="00DF5AD5">
        <w:rPr>
          <w:rFonts w:ascii="Times New Roman" w:hAnsi="Times New Roman" w:cs="Times New Roman"/>
          <w:sz w:val="24"/>
          <w:szCs w:val="24"/>
        </w:rPr>
        <w:t xml:space="preserve">, M. N., </w:t>
      </w:r>
      <w:proofErr w:type="spellStart"/>
      <w:r w:rsidRPr="00DF5AD5">
        <w:rPr>
          <w:rFonts w:ascii="Times New Roman" w:hAnsi="Times New Roman" w:cs="Times New Roman"/>
          <w:sz w:val="24"/>
          <w:szCs w:val="24"/>
        </w:rPr>
        <w:t>Hapsari</w:t>
      </w:r>
      <w:proofErr w:type="spellEnd"/>
      <w:r w:rsidRPr="00DF5AD5">
        <w:rPr>
          <w:rFonts w:ascii="Times New Roman" w:hAnsi="Times New Roman" w:cs="Times New Roman"/>
          <w:sz w:val="24"/>
          <w:szCs w:val="24"/>
        </w:rPr>
        <w:t xml:space="preserve">, T., &amp; </w:t>
      </w:r>
      <w:proofErr w:type="spellStart"/>
      <w:r w:rsidRPr="00DF5AD5">
        <w:rPr>
          <w:rFonts w:ascii="Times New Roman" w:hAnsi="Times New Roman" w:cs="Times New Roman"/>
          <w:sz w:val="24"/>
          <w:szCs w:val="24"/>
        </w:rPr>
        <w:t>Purwanti</w:t>
      </w:r>
      <w:proofErr w:type="spellEnd"/>
      <w:r w:rsidRPr="00DF5AD5">
        <w:rPr>
          <w:rFonts w:ascii="Times New Roman" w:hAnsi="Times New Roman" w:cs="Times New Roman"/>
          <w:sz w:val="24"/>
          <w:szCs w:val="24"/>
        </w:rPr>
        <w:t xml:space="preserve">, L. (2007). Effect of Competence and Independence on Audit Quality with Auditor Ethics as Moderation Variables. </w:t>
      </w:r>
      <w:r w:rsidRPr="00847D96">
        <w:rPr>
          <w:rFonts w:ascii="Times New Roman" w:hAnsi="Times New Roman" w:cs="Times New Roman"/>
          <w:i/>
          <w:sz w:val="24"/>
          <w:szCs w:val="24"/>
        </w:rPr>
        <w:t>National Symposium on Accounting X,</w:t>
      </w:r>
      <w:r w:rsidRPr="00DF5AD5">
        <w:rPr>
          <w:rFonts w:ascii="Times New Roman" w:hAnsi="Times New Roman" w:cs="Times New Roman"/>
          <w:sz w:val="24"/>
          <w:szCs w:val="24"/>
        </w:rPr>
        <w:t xml:space="preserve"> 26-28. </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Arieska</w:t>
      </w:r>
      <w:proofErr w:type="spellEnd"/>
      <w:r w:rsidRPr="00DF5AD5">
        <w:rPr>
          <w:rFonts w:ascii="Times New Roman" w:hAnsi="Times New Roman" w:cs="Times New Roman"/>
          <w:sz w:val="24"/>
          <w:szCs w:val="24"/>
        </w:rPr>
        <w:t xml:space="preserve">, M., &amp; </w:t>
      </w:r>
      <w:proofErr w:type="spellStart"/>
      <w:r w:rsidRPr="00DF5AD5">
        <w:rPr>
          <w:rFonts w:ascii="Times New Roman" w:hAnsi="Times New Roman" w:cs="Times New Roman"/>
          <w:sz w:val="24"/>
          <w:szCs w:val="24"/>
        </w:rPr>
        <w:t>Gunawan</w:t>
      </w:r>
      <w:proofErr w:type="spellEnd"/>
      <w:r w:rsidRPr="00DF5AD5">
        <w:rPr>
          <w:rFonts w:ascii="Times New Roman" w:hAnsi="Times New Roman" w:cs="Times New Roman"/>
          <w:sz w:val="24"/>
          <w:szCs w:val="24"/>
        </w:rPr>
        <w:t xml:space="preserve">, B. (2011). Effect of Free Cash Flow and Decision of Funding on Shareholder Value with Investment Opportunities and Dividend Sets as Moderation Variables. </w:t>
      </w:r>
      <w:r w:rsidRPr="00847D96">
        <w:rPr>
          <w:rFonts w:ascii="Times New Roman" w:hAnsi="Times New Roman" w:cs="Times New Roman"/>
          <w:i/>
          <w:sz w:val="24"/>
          <w:szCs w:val="24"/>
        </w:rPr>
        <w:t>Journal of Accounting and Finance, 13 (1),</w:t>
      </w:r>
      <w:r w:rsidRPr="00DF5AD5">
        <w:rPr>
          <w:rFonts w:ascii="Times New Roman" w:hAnsi="Times New Roman" w:cs="Times New Roman"/>
          <w:sz w:val="24"/>
          <w:szCs w:val="24"/>
        </w:rPr>
        <w:t xml:space="preserve"> 13-23. </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Aprianti</w:t>
      </w:r>
      <w:proofErr w:type="spellEnd"/>
      <w:r w:rsidRPr="00DF5AD5">
        <w:rPr>
          <w:rFonts w:ascii="Times New Roman" w:hAnsi="Times New Roman" w:cs="Times New Roman"/>
          <w:sz w:val="24"/>
          <w:szCs w:val="24"/>
        </w:rPr>
        <w:t xml:space="preserve">, D. (2010). The influence of competence, independence, and professional expertise on audit quality with auditor ethics as a moderating variable (Case study in the Public Accountant Office in South Jakarta). </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Badjuri</w:t>
      </w:r>
      <w:proofErr w:type="spellEnd"/>
      <w:r w:rsidRPr="00DF5AD5">
        <w:rPr>
          <w:rFonts w:ascii="Times New Roman" w:hAnsi="Times New Roman" w:cs="Times New Roman"/>
          <w:sz w:val="24"/>
          <w:szCs w:val="24"/>
        </w:rPr>
        <w:t xml:space="preserve">, A. (2011). Factors that Influence the Audit Quality of Independent Auditors in the Public Accounting Firm (KAP) in Central Java. </w:t>
      </w:r>
      <w:r w:rsidRPr="00847D96">
        <w:rPr>
          <w:rFonts w:ascii="Times New Roman" w:hAnsi="Times New Roman" w:cs="Times New Roman"/>
          <w:i/>
          <w:sz w:val="24"/>
          <w:szCs w:val="24"/>
        </w:rPr>
        <w:t>Financial and Banking Dynamics, 3</w:t>
      </w:r>
      <w:r w:rsidRPr="00DF5AD5">
        <w:rPr>
          <w:rFonts w:ascii="Times New Roman" w:hAnsi="Times New Roman" w:cs="Times New Roman"/>
          <w:sz w:val="24"/>
          <w:szCs w:val="24"/>
        </w:rPr>
        <w:t xml:space="preserve"> (2). </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Fitriana</w:t>
      </w:r>
      <w:proofErr w:type="spellEnd"/>
      <w:r w:rsidRPr="00DF5AD5">
        <w:rPr>
          <w:rFonts w:ascii="Times New Roman" w:hAnsi="Times New Roman" w:cs="Times New Roman"/>
          <w:sz w:val="24"/>
          <w:szCs w:val="24"/>
        </w:rPr>
        <w:t xml:space="preserve">, A. I. (2018). Effect of Information Asymmetry and Company Size on Earnings Management. </w:t>
      </w:r>
      <w:r w:rsidRPr="00847D96">
        <w:rPr>
          <w:rFonts w:ascii="Times New Roman" w:hAnsi="Times New Roman" w:cs="Times New Roman"/>
          <w:i/>
          <w:sz w:val="24"/>
          <w:szCs w:val="24"/>
        </w:rPr>
        <w:t>Balance Vocation Accounting Journal, 1 (2)</w:t>
      </w:r>
      <w:r w:rsidRPr="00DF5AD5">
        <w:rPr>
          <w:rFonts w:ascii="Times New Roman" w:hAnsi="Times New Roman" w:cs="Times New Roman"/>
          <w:sz w:val="24"/>
          <w:szCs w:val="24"/>
        </w:rPr>
        <w:t xml:space="preserve">, 1-11. </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Futri</w:t>
      </w:r>
      <w:proofErr w:type="spellEnd"/>
      <w:r w:rsidRPr="00DF5AD5">
        <w:rPr>
          <w:rFonts w:ascii="Times New Roman" w:hAnsi="Times New Roman" w:cs="Times New Roman"/>
          <w:sz w:val="24"/>
          <w:szCs w:val="24"/>
        </w:rPr>
        <w:t xml:space="preserve">, P. S., &amp; </w:t>
      </w:r>
      <w:proofErr w:type="spellStart"/>
      <w:r w:rsidRPr="00DF5AD5">
        <w:rPr>
          <w:rFonts w:ascii="Times New Roman" w:hAnsi="Times New Roman" w:cs="Times New Roman"/>
          <w:sz w:val="24"/>
          <w:szCs w:val="24"/>
        </w:rPr>
        <w:t>Juliarsa</w:t>
      </w:r>
      <w:proofErr w:type="spellEnd"/>
      <w:r w:rsidRPr="00DF5AD5">
        <w:rPr>
          <w:rFonts w:ascii="Times New Roman" w:hAnsi="Times New Roman" w:cs="Times New Roman"/>
          <w:sz w:val="24"/>
          <w:szCs w:val="24"/>
        </w:rPr>
        <w:t xml:space="preserve">, G. (2014). Effect of Independence, Professionalism, Level of Education, Professional Ethics, Experience, and Job Satisfaction of Auditors on Audit Quality of Public Accountants in Bali. </w:t>
      </w:r>
      <w:r w:rsidRPr="00DF5AD5">
        <w:rPr>
          <w:rFonts w:ascii="Times New Roman" w:hAnsi="Times New Roman" w:cs="Times New Roman"/>
          <w:i/>
          <w:sz w:val="24"/>
          <w:szCs w:val="24"/>
        </w:rPr>
        <w:t>E-Journal Accounting</w:t>
      </w:r>
      <w:r w:rsidRPr="00DF5AD5">
        <w:rPr>
          <w:rFonts w:ascii="Times New Roman" w:hAnsi="Times New Roman" w:cs="Times New Roman"/>
          <w:sz w:val="24"/>
          <w:szCs w:val="24"/>
        </w:rPr>
        <w:t xml:space="preserve">. </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Ghozali</w:t>
      </w:r>
      <w:proofErr w:type="spellEnd"/>
      <w:r w:rsidRPr="00DF5AD5">
        <w:rPr>
          <w:rFonts w:ascii="Times New Roman" w:hAnsi="Times New Roman" w:cs="Times New Roman"/>
          <w:sz w:val="24"/>
          <w:szCs w:val="24"/>
        </w:rPr>
        <w:t xml:space="preserve"> Imam. 2013. Multivariate Analyst Application with IBM SPSS 21 Program. Semarang: </w:t>
      </w:r>
      <w:proofErr w:type="spellStart"/>
      <w:r w:rsidRPr="00DF5AD5">
        <w:rPr>
          <w:rFonts w:ascii="Times New Roman" w:hAnsi="Times New Roman" w:cs="Times New Roman"/>
          <w:sz w:val="24"/>
          <w:szCs w:val="24"/>
        </w:rPr>
        <w:t>Diponegoro</w:t>
      </w:r>
      <w:proofErr w:type="spellEnd"/>
      <w:r w:rsidRPr="00DF5AD5">
        <w:rPr>
          <w:rFonts w:ascii="Times New Roman" w:hAnsi="Times New Roman" w:cs="Times New Roman"/>
          <w:sz w:val="24"/>
          <w:szCs w:val="24"/>
        </w:rPr>
        <w:t xml:space="preserve"> University.</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Gumanti</w:t>
      </w:r>
      <w:proofErr w:type="spellEnd"/>
      <w:r w:rsidRPr="00DF5AD5">
        <w:rPr>
          <w:rFonts w:ascii="Times New Roman" w:hAnsi="Times New Roman" w:cs="Times New Roman"/>
          <w:sz w:val="24"/>
          <w:szCs w:val="24"/>
        </w:rPr>
        <w:t xml:space="preserve"> </w:t>
      </w:r>
      <w:proofErr w:type="spellStart"/>
      <w:r w:rsidRPr="00DF5AD5">
        <w:rPr>
          <w:rFonts w:ascii="Times New Roman" w:hAnsi="Times New Roman" w:cs="Times New Roman"/>
          <w:sz w:val="24"/>
          <w:szCs w:val="24"/>
        </w:rPr>
        <w:t>Tatang</w:t>
      </w:r>
      <w:proofErr w:type="spellEnd"/>
      <w:r w:rsidRPr="00DF5AD5">
        <w:rPr>
          <w:rFonts w:ascii="Times New Roman" w:hAnsi="Times New Roman" w:cs="Times New Roman"/>
          <w:sz w:val="24"/>
          <w:szCs w:val="24"/>
        </w:rPr>
        <w:t xml:space="preserve">, A. (2011). Investment Management. Jakarta: </w:t>
      </w:r>
      <w:proofErr w:type="spellStart"/>
      <w:r w:rsidRPr="00DF5AD5">
        <w:rPr>
          <w:rFonts w:ascii="Times New Roman" w:hAnsi="Times New Roman" w:cs="Times New Roman"/>
          <w:sz w:val="24"/>
          <w:szCs w:val="24"/>
        </w:rPr>
        <w:t>Mitra</w:t>
      </w:r>
      <w:proofErr w:type="spellEnd"/>
      <w:r w:rsidRPr="00DF5AD5">
        <w:rPr>
          <w:rFonts w:ascii="Times New Roman" w:hAnsi="Times New Roman" w:cs="Times New Roman"/>
          <w:sz w:val="24"/>
          <w:szCs w:val="24"/>
        </w:rPr>
        <w:t xml:space="preserve"> </w:t>
      </w:r>
      <w:proofErr w:type="spellStart"/>
      <w:r w:rsidRPr="00DF5AD5">
        <w:rPr>
          <w:rFonts w:ascii="Times New Roman" w:hAnsi="Times New Roman" w:cs="Times New Roman"/>
          <w:sz w:val="24"/>
          <w:szCs w:val="24"/>
        </w:rPr>
        <w:t>Wacana</w:t>
      </w:r>
      <w:proofErr w:type="spellEnd"/>
      <w:r w:rsidRPr="00DF5AD5">
        <w:rPr>
          <w:rFonts w:ascii="Times New Roman" w:hAnsi="Times New Roman" w:cs="Times New Roman"/>
          <w:sz w:val="24"/>
          <w:szCs w:val="24"/>
        </w:rPr>
        <w:t xml:space="preserve"> Media. </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lastRenderedPageBreak/>
        <w:t>Gumilang</w:t>
      </w:r>
      <w:proofErr w:type="spellEnd"/>
      <w:r w:rsidRPr="00DF5AD5">
        <w:rPr>
          <w:rFonts w:ascii="Times New Roman" w:hAnsi="Times New Roman" w:cs="Times New Roman"/>
          <w:sz w:val="24"/>
          <w:szCs w:val="24"/>
        </w:rPr>
        <w:t xml:space="preserve">, A. (2015). Effect of Institutional Ownership and Information Asymmetry on Earnings Management (Studies in Manufacturing Companies Listed on the Indonesia Stock Exchange in 2011-2013). </w:t>
      </w:r>
      <w:r w:rsidRPr="00847D96">
        <w:rPr>
          <w:rFonts w:ascii="Times New Roman" w:hAnsi="Times New Roman" w:cs="Times New Roman"/>
          <w:i/>
          <w:sz w:val="24"/>
          <w:szCs w:val="24"/>
        </w:rPr>
        <w:t>Journal of Business Administration,</w:t>
      </w:r>
      <w:r w:rsidRPr="00DF5AD5">
        <w:rPr>
          <w:rFonts w:ascii="Times New Roman" w:hAnsi="Times New Roman" w:cs="Times New Roman"/>
          <w:sz w:val="24"/>
          <w:szCs w:val="24"/>
        </w:rPr>
        <w:t xml:space="preserve"> </w:t>
      </w:r>
      <w:r w:rsidRPr="00847D96">
        <w:rPr>
          <w:rFonts w:ascii="Times New Roman" w:hAnsi="Times New Roman" w:cs="Times New Roman"/>
          <w:i/>
          <w:sz w:val="24"/>
          <w:szCs w:val="24"/>
        </w:rPr>
        <w:t>23</w:t>
      </w:r>
      <w:r w:rsidRPr="00DF5AD5">
        <w:rPr>
          <w:rFonts w:ascii="Times New Roman" w:hAnsi="Times New Roman" w:cs="Times New Roman"/>
          <w:sz w:val="24"/>
          <w:szCs w:val="24"/>
        </w:rPr>
        <w:t xml:space="preserve"> (1).</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Herawati</w:t>
      </w:r>
      <w:proofErr w:type="spellEnd"/>
      <w:r w:rsidRPr="00DF5AD5">
        <w:rPr>
          <w:rFonts w:ascii="Times New Roman" w:hAnsi="Times New Roman" w:cs="Times New Roman"/>
          <w:sz w:val="24"/>
          <w:szCs w:val="24"/>
        </w:rPr>
        <w:t xml:space="preserve">, </w:t>
      </w:r>
      <w:proofErr w:type="spellStart"/>
      <w:r w:rsidRPr="00DF5AD5">
        <w:rPr>
          <w:rFonts w:ascii="Times New Roman" w:hAnsi="Times New Roman" w:cs="Times New Roman"/>
          <w:sz w:val="24"/>
          <w:szCs w:val="24"/>
        </w:rPr>
        <w:t>Nurul</w:t>
      </w:r>
      <w:proofErr w:type="spellEnd"/>
      <w:r w:rsidRPr="00DF5AD5">
        <w:rPr>
          <w:rFonts w:ascii="Times New Roman" w:hAnsi="Times New Roman" w:cs="Times New Roman"/>
          <w:sz w:val="24"/>
          <w:szCs w:val="24"/>
        </w:rPr>
        <w:t xml:space="preserve"> and </w:t>
      </w:r>
      <w:proofErr w:type="spellStart"/>
      <w:r w:rsidRPr="00DF5AD5">
        <w:rPr>
          <w:rFonts w:ascii="Times New Roman" w:hAnsi="Times New Roman" w:cs="Times New Roman"/>
          <w:sz w:val="24"/>
          <w:szCs w:val="24"/>
        </w:rPr>
        <w:t>Zaki</w:t>
      </w:r>
      <w:proofErr w:type="spellEnd"/>
      <w:r w:rsidRPr="00DF5AD5">
        <w:rPr>
          <w:rFonts w:ascii="Times New Roman" w:hAnsi="Times New Roman" w:cs="Times New Roman"/>
          <w:sz w:val="24"/>
          <w:szCs w:val="24"/>
        </w:rPr>
        <w:t xml:space="preserve"> </w:t>
      </w:r>
      <w:proofErr w:type="spellStart"/>
      <w:r w:rsidRPr="00DF5AD5">
        <w:rPr>
          <w:rFonts w:ascii="Times New Roman" w:hAnsi="Times New Roman" w:cs="Times New Roman"/>
          <w:sz w:val="24"/>
          <w:szCs w:val="24"/>
        </w:rPr>
        <w:t>Baridwan</w:t>
      </w:r>
      <w:proofErr w:type="spellEnd"/>
      <w:r w:rsidRPr="00DF5AD5">
        <w:rPr>
          <w:rFonts w:ascii="Times New Roman" w:hAnsi="Times New Roman" w:cs="Times New Roman"/>
          <w:sz w:val="24"/>
          <w:szCs w:val="24"/>
        </w:rPr>
        <w:t xml:space="preserve">. 2007, "Profit Management in Companies that Break Debt Agreements", National Accounting Symposium X. </w:t>
      </w:r>
    </w:p>
    <w:p w:rsidR="00974954" w:rsidRDefault="00DF5AD5" w:rsidP="001269A2">
      <w:pPr>
        <w:ind w:left="709" w:hanging="709"/>
        <w:jc w:val="both"/>
        <w:rPr>
          <w:rFonts w:ascii="Times New Roman" w:hAnsi="Times New Roman" w:cs="Times New Roman"/>
          <w:sz w:val="24"/>
          <w:szCs w:val="24"/>
        </w:rPr>
      </w:pPr>
      <w:r w:rsidRPr="00DF5AD5">
        <w:rPr>
          <w:rFonts w:ascii="Times New Roman" w:hAnsi="Times New Roman" w:cs="Times New Roman"/>
          <w:sz w:val="24"/>
          <w:szCs w:val="24"/>
        </w:rPr>
        <w:t xml:space="preserve">Indonesian Accountant Agreement, 2009. Financial Accounting Standards. Jakarta: </w:t>
      </w:r>
      <w:proofErr w:type="spellStart"/>
      <w:r w:rsidRPr="00DF5AD5">
        <w:rPr>
          <w:rFonts w:ascii="Times New Roman" w:hAnsi="Times New Roman" w:cs="Times New Roman"/>
          <w:sz w:val="24"/>
          <w:szCs w:val="24"/>
        </w:rPr>
        <w:t>Salemba</w:t>
      </w:r>
      <w:proofErr w:type="spellEnd"/>
      <w:r w:rsidRPr="00DF5AD5">
        <w:rPr>
          <w:rFonts w:ascii="Times New Roman" w:hAnsi="Times New Roman" w:cs="Times New Roman"/>
          <w:sz w:val="24"/>
          <w:szCs w:val="24"/>
        </w:rPr>
        <w:t xml:space="preserve"> </w:t>
      </w:r>
      <w:proofErr w:type="spellStart"/>
      <w:r w:rsidRPr="00DF5AD5">
        <w:rPr>
          <w:rFonts w:ascii="Times New Roman" w:hAnsi="Times New Roman" w:cs="Times New Roman"/>
          <w:sz w:val="24"/>
          <w:szCs w:val="24"/>
        </w:rPr>
        <w:t>Empat</w:t>
      </w:r>
      <w:proofErr w:type="spellEnd"/>
      <w:r w:rsidRPr="00DF5AD5">
        <w:rPr>
          <w:rFonts w:ascii="Times New Roman" w:hAnsi="Times New Roman" w:cs="Times New Roman"/>
          <w:sz w:val="24"/>
          <w:szCs w:val="24"/>
        </w:rPr>
        <w:t xml:space="preserve">. </w:t>
      </w:r>
    </w:p>
    <w:p w:rsidR="00DF5AD5" w:rsidRDefault="00DF5AD5" w:rsidP="001269A2">
      <w:pPr>
        <w:ind w:left="709" w:hanging="709"/>
        <w:jc w:val="both"/>
        <w:rPr>
          <w:rFonts w:ascii="Times New Roman" w:hAnsi="Times New Roman" w:cs="Times New Roman"/>
          <w:sz w:val="24"/>
          <w:szCs w:val="24"/>
        </w:rPr>
      </w:pPr>
      <w:proofErr w:type="spellStart"/>
      <w:r w:rsidRPr="00DF5AD5">
        <w:rPr>
          <w:rFonts w:ascii="Times New Roman" w:hAnsi="Times New Roman" w:cs="Times New Roman"/>
          <w:sz w:val="24"/>
          <w:szCs w:val="24"/>
        </w:rPr>
        <w:t>Indriantoro</w:t>
      </w:r>
      <w:proofErr w:type="spellEnd"/>
      <w:r w:rsidRPr="00DF5AD5">
        <w:rPr>
          <w:rFonts w:ascii="Times New Roman" w:hAnsi="Times New Roman" w:cs="Times New Roman"/>
          <w:sz w:val="24"/>
          <w:szCs w:val="24"/>
        </w:rPr>
        <w:t xml:space="preserve">, N Dan </w:t>
      </w:r>
      <w:proofErr w:type="spellStart"/>
      <w:r w:rsidRPr="00DF5AD5">
        <w:rPr>
          <w:rFonts w:ascii="Times New Roman" w:hAnsi="Times New Roman" w:cs="Times New Roman"/>
          <w:sz w:val="24"/>
          <w:szCs w:val="24"/>
        </w:rPr>
        <w:t>Supomo</w:t>
      </w:r>
      <w:proofErr w:type="spellEnd"/>
      <w:r w:rsidRPr="00DF5AD5">
        <w:rPr>
          <w:rFonts w:ascii="Times New Roman" w:hAnsi="Times New Roman" w:cs="Times New Roman"/>
          <w:sz w:val="24"/>
          <w:szCs w:val="24"/>
        </w:rPr>
        <w:t>, B. 2013. Business Research Methodology. Yogyakarta: BPFE Member IKAPI.</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Kustono</w:t>
      </w:r>
      <w:proofErr w:type="spellEnd"/>
      <w:r w:rsidRPr="00974954">
        <w:rPr>
          <w:rFonts w:ascii="Times New Roman" w:hAnsi="Times New Roman" w:cs="Times New Roman"/>
          <w:sz w:val="24"/>
          <w:szCs w:val="24"/>
        </w:rPr>
        <w:t xml:space="preserve">, </w:t>
      </w:r>
      <w:proofErr w:type="spellStart"/>
      <w:r w:rsidRPr="00974954">
        <w:rPr>
          <w:rFonts w:ascii="Times New Roman" w:hAnsi="Times New Roman" w:cs="Times New Roman"/>
          <w:sz w:val="24"/>
          <w:szCs w:val="24"/>
        </w:rPr>
        <w:t>Alwan</w:t>
      </w:r>
      <w:proofErr w:type="spellEnd"/>
      <w:r w:rsidRPr="00974954">
        <w:rPr>
          <w:rFonts w:ascii="Times New Roman" w:hAnsi="Times New Roman" w:cs="Times New Roman"/>
          <w:sz w:val="24"/>
          <w:szCs w:val="24"/>
        </w:rPr>
        <w:t xml:space="preserve">, S. 2009. Earnings Management. </w:t>
      </w:r>
      <w:proofErr w:type="spellStart"/>
      <w:r w:rsidRPr="00974954">
        <w:rPr>
          <w:rFonts w:ascii="Times New Roman" w:hAnsi="Times New Roman" w:cs="Times New Roman"/>
          <w:sz w:val="24"/>
          <w:szCs w:val="24"/>
        </w:rPr>
        <w:t>Jember</w:t>
      </w:r>
      <w:proofErr w:type="spellEnd"/>
      <w:r w:rsidRPr="00974954">
        <w:rPr>
          <w:rFonts w:ascii="Times New Roman" w:hAnsi="Times New Roman" w:cs="Times New Roman"/>
          <w:sz w:val="24"/>
          <w:szCs w:val="24"/>
        </w:rPr>
        <w:t>: Al-</w:t>
      </w:r>
      <w:proofErr w:type="spellStart"/>
      <w:r w:rsidRPr="00974954">
        <w:rPr>
          <w:rFonts w:ascii="Times New Roman" w:hAnsi="Times New Roman" w:cs="Times New Roman"/>
          <w:sz w:val="24"/>
          <w:szCs w:val="24"/>
        </w:rPr>
        <w:t>Qashwa</w:t>
      </w:r>
      <w:proofErr w:type="spellEnd"/>
      <w:r w:rsidRPr="00974954">
        <w:rPr>
          <w:rFonts w:ascii="Times New Roman" w:hAnsi="Times New Roman" w:cs="Times New Roman"/>
          <w:sz w:val="24"/>
          <w:szCs w:val="24"/>
        </w:rPr>
        <w:t xml:space="preserve"> Technology. </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Kusumawati</w:t>
      </w:r>
      <w:proofErr w:type="spellEnd"/>
      <w:r w:rsidRPr="00974954">
        <w:rPr>
          <w:rFonts w:ascii="Times New Roman" w:hAnsi="Times New Roman" w:cs="Times New Roman"/>
          <w:sz w:val="24"/>
          <w:szCs w:val="24"/>
        </w:rPr>
        <w:t xml:space="preserve">, E., Sari, S. P., &amp; </w:t>
      </w:r>
      <w:proofErr w:type="spellStart"/>
      <w:r w:rsidRPr="00974954">
        <w:rPr>
          <w:rFonts w:ascii="Times New Roman" w:hAnsi="Times New Roman" w:cs="Times New Roman"/>
          <w:sz w:val="24"/>
          <w:szCs w:val="24"/>
        </w:rPr>
        <w:t>Trisnawati</w:t>
      </w:r>
      <w:proofErr w:type="spellEnd"/>
      <w:r w:rsidRPr="00974954">
        <w:rPr>
          <w:rFonts w:ascii="Times New Roman" w:hAnsi="Times New Roman" w:cs="Times New Roman"/>
          <w:sz w:val="24"/>
          <w:szCs w:val="24"/>
        </w:rPr>
        <w:t xml:space="preserve">, R. (2013). Effect of Information Asymmetry and Corporate Governance Mechanism on Earnings Management Practices (Comparative Study of Companies Registered in the Sharia Index and the Indonesian Stock Exchange Conventional Index). In </w:t>
      </w:r>
      <w:r w:rsidRPr="00847D96">
        <w:rPr>
          <w:rFonts w:ascii="Times New Roman" w:hAnsi="Times New Roman" w:cs="Times New Roman"/>
          <w:i/>
          <w:sz w:val="24"/>
          <w:szCs w:val="24"/>
        </w:rPr>
        <w:t xml:space="preserve">a paper presented at the National Seminar, Faculty of Economics and Business, </w:t>
      </w:r>
      <w:proofErr w:type="spellStart"/>
      <w:r w:rsidRPr="00847D96">
        <w:rPr>
          <w:rFonts w:ascii="Times New Roman" w:hAnsi="Times New Roman" w:cs="Times New Roman"/>
          <w:i/>
          <w:sz w:val="24"/>
          <w:szCs w:val="24"/>
        </w:rPr>
        <w:t>Muhammadiyah</w:t>
      </w:r>
      <w:proofErr w:type="spellEnd"/>
      <w:r w:rsidRPr="00847D96">
        <w:rPr>
          <w:rFonts w:ascii="Times New Roman" w:hAnsi="Times New Roman" w:cs="Times New Roman"/>
          <w:i/>
          <w:sz w:val="24"/>
          <w:szCs w:val="24"/>
        </w:rPr>
        <w:t xml:space="preserve"> University, Surakarta</w:t>
      </w:r>
      <w:r w:rsidRPr="00974954">
        <w:rPr>
          <w:rFonts w:ascii="Times New Roman" w:hAnsi="Times New Roman" w:cs="Times New Roman"/>
          <w:sz w:val="24"/>
          <w:szCs w:val="24"/>
        </w:rPr>
        <w:t xml:space="preserve"> (Vol. 23).</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Muliati</w:t>
      </w:r>
      <w:proofErr w:type="spellEnd"/>
      <w:r w:rsidRPr="00974954">
        <w:rPr>
          <w:rFonts w:ascii="Times New Roman" w:hAnsi="Times New Roman" w:cs="Times New Roman"/>
          <w:sz w:val="24"/>
          <w:szCs w:val="24"/>
        </w:rPr>
        <w:t xml:space="preserve">, N. K. (2011). The Effect of Information Asymmetry and Company Size on Profit Management Practices in Banking Companies Registered on the Indonesia Stock Exchange. </w:t>
      </w:r>
      <w:proofErr w:type="spellStart"/>
      <w:r w:rsidRPr="00974954">
        <w:rPr>
          <w:rFonts w:ascii="Times New Roman" w:hAnsi="Times New Roman" w:cs="Times New Roman"/>
          <w:sz w:val="24"/>
          <w:szCs w:val="24"/>
        </w:rPr>
        <w:t>Udayana</w:t>
      </w:r>
      <w:proofErr w:type="spellEnd"/>
      <w:r w:rsidRPr="00974954">
        <w:rPr>
          <w:rFonts w:ascii="Times New Roman" w:hAnsi="Times New Roman" w:cs="Times New Roman"/>
          <w:sz w:val="24"/>
          <w:szCs w:val="24"/>
        </w:rPr>
        <w:t xml:space="preserve"> University, Denpasar, 7. </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Nahda</w:t>
      </w:r>
      <w:proofErr w:type="spellEnd"/>
      <w:r w:rsidRPr="00974954">
        <w:rPr>
          <w:rFonts w:ascii="Times New Roman" w:hAnsi="Times New Roman" w:cs="Times New Roman"/>
          <w:sz w:val="24"/>
          <w:szCs w:val="24"/>
        </w:rPr>
        <w:t xml:space="preserve">, K., &amp; </w:t>
      </w:r>
      <w:proofErr w:type="spellStart"/>
      <w:r w:rsidRPr="00974954">
        <w:rPr>
          <w:rFonts w:ascii="Times New Roman" w:hAnsi="Times New Roman" w:cs="Times New Roman"/>
          <w:sz w:val="24"/>
          <w:szCs w:val="24"/>
        </w:rPr>
        <w:t>Harjito</w:t>
      </w:r>
      <w:proofErr w:type="spellEnd"/>
      <w:r w:rsidRPr="00974954">
        <w:rPr>
          <w:rFonts w:ascii="Times New Roman" w:hAnsi="Times New Roman" w:cs="Times New Roman"/>
          <w:sz w:val="24"/>
          <w:szCs w:val="24"/>
        </w:rPr>
        <w:t xml:space="preserve">, D. A. (2011). The influence of corporate social responsibility on corporate value with corporate governance as a moderating variable. </w:t>
      </w:r>
      <w:r w:rsidRPr="00847D96">
        <w:rPr>
          <w:rFonts w:ascii="Times New Roman" w:hAnsi="Times New Roman" w:cs="Times New Roman"/>
          <w:i/>
          <w:sz w:val="24"/>
          <w:szCs w:val="24"/>
        </w:rPr>
        <w:t>Business Strategy Journal, 15</w:t>
      </w:r>
      <w:r w:rsidRPr="00974954">
        <w:rPr>
          <w:rFonts w:ascii="Times New Roman" w:hAnsi="Times New Roman" w:cs="Times New Roman"/>
          <w:sz w:val="24"/>
          <w:szCs w:val="24"/>
        </w:rPr>
        <w:t xml:space="preserve"> (1).</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Nurjanati</w:t>
      </w:r>
      <w:proofErr w:type="spellEnd"/>
      <w:r w:rsidRPr="00974954">
        <w:rPr>
          <w:rFonts w:ascii="Times New Roman" w:hAnsi="Times New Roman" w:cs="Times New Roman"/>
          <w:sz w:val="24"/>
          <w:szCs w:val="24"/>
        </w:rPr>
        <w:t xml:space="preserve">, R., &amp; </w:t>
      </w:r>
      <w:proofErr w:type="spellStart"/>
      <w:r w:rsidRPr="00974954">
        <w:rPr>
          <w:rFonts w:ascii="Times New Roman" w:hAnsi="Times New Roman" w:cs="Times New Roman"/>
          <w:sz w:val="24"/>
          <w:szCs w:val="24"/>
        </w:rPr>
        <w:t>Rodoni</w:t>
      </w:r>
      <w:proofErr w:type="spellEnd"/>
      <w:r w:rsidRPr="00974954">
        <w:rPr>
          <w:rFonts w:ascii="Times New Roman" w:hAnsi="Times New Roman" w:cs="Times New Roman"/>
          <w:sz w:val="24"/>
          <w:szCs w:val="24"/>
        </w:rPr>
        <w:t xml:space="preserve">, A. (2015). Effect of Information Asymmetry and Disclosure Level on Equity Cost with Managerial Ownership as Moderating Variables (Empirical Study on Manufacturing Companies in the Indonesia Stock Exchange). Essence: Journal of Business and Management, 5 (2). </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Puspitasari</w:t>
      </w:r>
      <w:proofErr w:type="spellEnd"/>
      <w:r w:rsidRPr="00974954">
        <w:rPr>
          <w:rFonts w:ascii="Times New Roman" w:hAnsi="Times New Roman" w:cs="Times New Roman"/>
          <w:sz w:val="24"/>
          <w:szCs w:val="24"/>
        </w:rPr>
        <w:t xml:space="preserve">, N., &amp; </w:t>
      </w:r>
      <w:proofErr w:type="spellStart"/>
      <w:r w:rsidRPr="00974954">
        <w:rPr>
          <w:rFonts w:ascii="Times New Roman" w:hAnsi="Times New Roman" w:cs="Times New Roman"/>
          <w:sz w:val="24"/>
          <w:szCs w:val="24"/>
        </w:rPr>
        <w:t>Trisnawati</w:t>
      </w:r>
      <w:proofErr w:type="spellEnd"/>
      <w:r w:rsidRPr="00974954">
        <w:rPr>
          <w:rFonts w:ascii="Times New Roman" w:hAnsi="Times New Roman" w:cs="Times New Roman"/>
          <w:sz w:val="24"/>
          <w:szCs w:val="24"/>
        </w:rPr>
        <w:t>, R. (2016). Effect of Information Asymmetry, Leverage and Profitability on Real Earnings Management (Empirical Study on Companies</w:t>
      </w:r>
      <w:r>
        <w:rPr>
          <w:rFonts w:ascii="Times New Roman" w:hAnsi="Times New Roman" w:cs="Times New Roman"/>
          <w:sz w:val="24"/>
          <w:szCs w:val="24"/>
        </w:rPr>
        <w:t>)</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Rahmawati</w:t>
      </w:r>
      <w:proofErr w:type="spellEnd"/>
      <w:r w:rsidRPr="00974954">
        <w:rPr>
          <w:rFonts w:ascii="Times New Roman" w:hAnsi="Times New Roman" w:cs="Times New Roman"/>
          <w:sz w:val="24"/>
          <w:szCs w:val="24"/>
        </w:rPr>
        <w:t xml:space="preserve">, </w:t>
      </w:r>
      <w:proofErr w:type="spellStart"/>
      <w:r w:rsidRPr="00974954">
        <w:rPr>
          <w:rFonts w:ascii="Times New Roman" w:hAnsi="Times New Roman" w:cs="Times New Roman"/>
          <w:sz w:val="24"/>
          <w:szCs w:val="24"/>
        </w:rPr>
        <w:t>Yacob</w:t>
      </w:r>
      <w:proofErr w:type="spellEnd"/>
      <w:r w:rsidRPr="00974954">
        <w:rPr>
          <w:rFonts w:ascii="Times New Roman" w:hAnsi="Times New Roman" w:cs="Times New Roman"/>
          <w:sz w:val="24"/>
          <w:szCs w:val="24"/>
        </w:rPr>
        <w:t xml:space="preserve"> </w:t>
      </w:r>
      <w:proofErr w:type="spellStart"/>
      <w:r w:rsidRPr="00974954">
        <w:rPr>
          <w:rFonts w:ascii="Times New Roman" w:hAnsi="Times New Roman" w:cs="Times New Roman"/>
          <w:sz w:val="24"/>
          <w:szCs w:val="24"/>
        </w:rPr>
        <w:t>Suparno</w:t>
      </w:r>
      <w:proofErr w:type="spellEnd"/>
      <w:r w:rsidRPr="00974954">
        <w:rPr>
          <w:rFonts w:ascii="Times New Roman" w:hAnsi="Times New Roman" w:cs="Times New Roman"/>
          <w:sz w:val="24"/>
          <w:szCs w:val="24"/>
        </w:rPr>
        <w:t xml:space="preserve">, and </w:t>
      </w:r>
      <w:proofErr w:type="spellStart"/>
      <w:r w:rsidRPr="00974954">
        <w:rPr>
          <w:rFonts w:ascii="Times New Roman" w:hAnsi="Times New Roman" w:cs="Times New Roman"/>
          <w:sz w:val="24"/>
          <w:szCs w:val="24"/>
        </w:rPr>
        <w:t>Nurul</w:t>
      </w:r>
      <w:proofErr w:type="spellEnd"/>
      <w:r w:rsidRPr="00974954">
        <w:rPr>
          <w:rFonts w:ascii="Times New Roman" w:hAnsi="Times New Roman" w:cs="Times New Roman"/>
          <w:sz w:val="24"/>
          <w:szCs w:val="24"/>
        </w:rPr>
        <w:t xml:space="preserve"> </w:t>
      </w:r>
      <w:proofErr w:type="spellStart"/>
      <w:r w:rsidRPr="00974954">
        <w:rPr>
          <w:rFonts w:ascii="Times New Roman" w:hAnsi="Times New Roman" w:cs="Times New Roman"/>
          <w:sz w:val="24"/>
          <w:szCs w:val="24"/>
        </w:rPr>
        <w:t>Qomariyah</w:t>
      </w:r>
      <w:proofErr w:type="spellEnd"/>
      <w:r w:rsidRPr="00974954">
        <w:rPr>
          <w:rFonts w:ascii="Times New Roman" w:hAnsi="Times New Roman" w:cs="Times New Roman"/>
          <w:sz w:val="24"/>
          <w:szCs w:val="24"/>
        </w:rPr>
        <w:t>, 2007, Effect of Information Asymmetry on Profit Management Practices in Public Companies Listed on the Jakarta Stock Exchange,</w:t>
      </w:r>
      <w:r w:rsidRPr="00847D96">
        <w:rPr>
          <w:rFonts w:ascii="Times New Roman" w:hAnsi="Times New Roman" w:cs="Times New Roman"/>
          <w:i/>
          <w:sz w:val="24"/>
          <w:szCs w:val="24"/>
        </w:rPr>
        <w:t xml:space="preserve"> Indonesian Accounting Research Journal,</w:t>
      </w:r>
      <w:r w:rsidRPr="00974954">
        <w:rPr>
          <w:rFonts w:ascii="Times New Roman" w:hAnsi="Times New Roman" w:cs="Times New Roman"/>
          <w:sz w:val="24"/>
          <w:szCs w:val="24"/>
        </w:rPr>
        <w:t xml:space="preserve"> Vol. 10, No.1, January, p. 68-89 </w:t>
      </w:r>
    </w:p>
    <w:p w:rsidR="00974954" w:rsidRDefault="00974954" w:rsidP="001269A2">
      <w:pPr>
        <w:ind w:left="709" w:hanging="709"/>
        <w:jc w:val="both"/>
        <w:rPr>
          <w:rFonts w:ascii="Times New Roman" w:hAnsi="Times New Roman" w:cs="Times New Roman"/>
          <w:sz w:val="24"/>
          <w:szCs w:val="24"/>
        </w:rPr>
      </w:pPr>
      <w:r w:rsidRPr="00974954">
        <w:rPr>
          <w:rFonts w:ascii="Times New Roman" w:hAnsi="Times New Roman" w:cs="Times New Roman"/>
          <w:sz w:val="24"/>
          <w:szCs w:val="24"/>
        </w:rPr>
        <w:t xml:space="preserve">Putra, P. A., </w:t>
      </w:r>
      <w:proofErr w:type="spellStart"/>
      <w:r w:rsidRPr="00974954">
        <w:rPr>
          <w:rFonts w:ascii="Times New Roman" w:hAnsi="Times New Roman" w:cs="Times New Roman"/>
          <w:sz w:val="24"/>
          <w:szCs w:val="24"/>
        </w:rPr>
        <w:t>Sinarwati</w:t>
      </w:r>
      <w:proofErr w:type="spellEnd"/>
      <w:r w:rsidRPr="00974954">
        <w:rPr>
          <w:rFonts w:ascii="Times New Roman" w:hAnsi="Times New Roman" w:cs="Times New Roman"/>
          <w:sz w:val="24"/>
          <w:szCs w:val="24"/>
        </w:rPr>
        <w:t xml:space="preserve">, N. K., &amp; </w:t>
      </w:r>
      <w:proofErr w:type="spellStart"/>
      <w:r w:rsidRPr="00974954">
        <w:rPr>
          <w:rFonts w:ascii="Times New Roman" w:hAnsi="Times New Roman" w:cs="Times New Roman"/>
          <w:sz w:val="24"/>
          <w:szCs w:val="24"/>
        </w:rPr>
        <w:t>Darmawan</w:t>
      </w:r>
      <w:proofErr w:type="spellEnd"/>
      <w:r w:rsidRPr="00974954">
        <w:rPr>
          <w:rFonts w:ascii="Times New Roman" w:hAnsi="Times New Roman" w:cs="Times New Roman"/>
          <w:sz w:val="24"/>
          <w:szCs w:val="24"/>
        </w:rPr>
        <w:t>, N. A. S. (2014). Effect of Information Asymmetry and Company Size on Profit Management Practices in Manufacturing Companies Listed on the Indonesia Stock Exchange (IDX). JIMAT (</w:t>
      </w:r>
      <w:proofErr w:type="spellStart"/>
      <w:r w:rsidRPr="00974954">
        <w:rPr>
          <w:rFonts w:ascii="Times New Roman" w:hAnsi="Times New Roman" w:cs="Times New Roman"/>
          <w:sz w:val="24"/>
          <w:szCs w:val="24"/>
        </w:rPr>
        <w:t>Undiksha</w:t>
      </w:r>
      <w:proofErr w:type="spellEnd"/>
      <w:r w:rsidRPr="00974954">
        <w:rPr>
          <w:rFonts w:ascii="Times New Roman" w:hAnsi="Times New Roman" w:cs="Times New Roman"/>
          <w:sz w:val="24"/>
          <w:szCs w:val="24"/>
        </w:rPr>
        <w:t xml:space="preserve"> Accounting Student Scientific Journal), 2 (1).</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lastRenderedPageBreak/>
        <w:t>Reizky</w:t>
      </w:r>
      <w:proofErr w:type="spellEnd"/>
      <w:r w:rsidRPr="00974954">
        <w:rPr>
          <w:rFonts w:ascii="Times New Roman" w:hAnsi="Times New Roman" w:cs="Times New Roman"/>
          <w:sz w:val="24"/>
          <w:szCs w:val="24"/>
        </w:rPr>
        <w:t xml:space="preserve"> </w:t>
      </w:r>
      <w:proofErr w:type="spellStart"/>
      <w:r w:rsidRPr="00974954">
        <w:rPr>
          <w:rFonts w:ascii="Times New Roman" w:hAnsi="Times New Roman" w:cs="Times New Roman"/>
          <w:sz w:val="24"/>
          <w:szCs w:val="24"/>
        </w:rPr>
        <w:t>Ifonie</w:t>
      </w:r>
      <w:proofErr w:type="spellEnd"/>
      <w:r w:rsidRPr="00974954">
        <w:rPr>
          <w:rFonts w:ascii="Times New Roman" w:hAnsi="Times New Roman" w:cs="Times New Roman"/>
          <w:sz w:val="24"/>
          <w:szCs w:val="24"/>
        </w:rPr>
        <w:t xml:space="preserve">, R. E. G. I. N. A. (2012). Effect of Information Asymmetry and Profit Management on </w:t>
      </w:r>
      <w:r w:rsidRPr="00847D96">
        <w:rPr>
          <w:rFonts w:ascii="Times New Roman" w:hAnsi="Times New Roman" w:cs="Times New Roman"/>
          <w:i/>
          <w:sz w:val="24"/>
          <w:szCs w:val="24"/>
        </w:rPr>
        <w:t>Cost of Equity Capital</w:t>
      </w:r>
      <w:r w:rsidRPr="00974954">
        <w:rPr>
          <w:rFonts w:ascii="Times New Roman" w:hAnsi="Times New Roman" w:cs="Times New Roman"/>
          <w:sz w:val="24"/>
          <w:szCs w:val="24"/>
        </w:rPr>
        <w:t xml:space="preserve"> in Real Estate Companies Registered on the Indonesia Stock Exchange. Accounting Student Scientific Journal, 1 (1), 103-107.</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Santoso</w:t>
      </w:r>
      <w:proofErr w:type="spellEnd"/>
      <w:r w:rsidRPr="00974954">
        <w:rPr>
          <w:rFonts w:ascii="Times New Roman" w:hAnsi="Times New Roman" w:cs="Times New Roman"/>
          <w:sz w:val="24"/>
          <w:szCs w:val="24"/>
        </w:rPr>
        <w:t xml:space="preserve">, Y. (2012). Effect of Information Asymmetry on Profit Management Practices in Manufacturing Companies on the IDX. Periodic Scientific Accounting Students, 1 (3), 82-88. </w:t>
      </w:r>
    </w:p>
    <w:p w:rsidR="00974954" w:rsidRDefault="00974954" w:rsidP="001269A2">
      <w:pPr>
        <w:ind w:left="709" w:hanging="709"/>
        <w:jc w:val="both"/>
        <w:rPr>
          <w:rFonts w:ascii="Times New Roman" w:hAnsi="Times New Roman" w:cs="Times New Roman"/>
          <w:sz w:val="24"/>
          <w:szCs w:val="24"/>
        </w:rPr>
      </w:pPr>
      <w:r w:rsidRPr="00974954">
        <w:rPr>
          <w:rFonts w:ascii="Times New Roman" w:hAnsi="Times New Roman" w:cs="Times New Roman"/>
          <w:sz w:val="24"/>
          <w:szCs w:val="24"/>
        </w:rPr>
        <w:t xml:space="preserve">Sari, F. A., &amp; </w:t>
      </w:r>
      <w:proofErr w:type="spellStart"/>
      <w:r w:rsidRPr="00974954">
        <w:rPr>
          <w:rFonts w:ascii="Times New Roman" w:hAnsi="Times New Roman" w:cs="Times New Roman"/>
          <w:sz w:val="24"/>
          <w:szCs w:val="24"/>
        </w:rPr>
        <w:t>Kurnia</w:t>
      </w:r>
      <w:proofErr w:type="spellEnd"/>
      <w:r w:rsidRPr="00974954">
        <w:rPr>
          <w:rFonts w:ascii="Times New Roman" w:hAnsi="Times New Roman" w:cs="Times New Roman"/>
          <w:sz w:val="24"/>
          <w:szCs w:val="24"/>
        </w:rPr>
        <w:t xml:space="preserve">, K. (2018). Influence of Voluntary Expressions and Information Asymmetry on Cost of Equity Capital. </w:t>
      </w:r>
      <w:r w:rsidRPr="00847D96">
        <w:rPr>
          <w:rFonts w:ascii="Times New Roman" w:hAnsi="Times New Roman" w:cs="Times New Roman"/>
          <w:i/>
          <w:sz w:val="24"/>
          <w:szCs w:val="24"/>
        </w:rPr>
        <w:t>Accounting Science and Research Journal, 6</w:t>
      </w:r>
      <w:r w:rsidRPr="00974954">
        <w:rPr>
          <w:rFonts w:ascii="Times New Roman" w:hAnsi="Times New Roman" w:cs="Times New Roman"/>
          <w:sz w:val="24"/>
          <w:szCs w:val="24"/>
        </w:rPr>
        <w:t xml:space="preserve"> (10).</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Setyaningrum</w:t>
      </w:r>
      <w:proofErr w:type="spellEnd"/>
      <w:r w:rsidRPr="00974954">
        <w:rPr>
          <w:rFonts w:ascii="Times New Roman" w:hAnsi="Times New Roman" w:cs="Times New Roman"/>
          <w:sz w:val="24"/>
          <w:szCs w:val="24"/>
        </w:rPr>
        <w:t xml:space="preserve">, R. M., &amp; Sari, A. Y. (2012). Effect of Information Asymmetry and Company Size on Earnings Management in Food and Beverages Companies that Go Public on the IDX. </w:t>
      </w:r>
      <w:r w:rsidRPr="00847D96">
        <w:rPr>
          <w:rFonts w:ascii="Times New Roman" w:hAnsi="Times New Roman" w:cs="Times New Roman"/>
          <w:i/>
          <w:sz w:val="24"/>
          <w:szCs w:val="24"/>
        </w:rPr>
        <w:t>The Indonesian Accounting Review, 1</w:t>
      </w:r>
      <w:r w:rsidRPr="00974954">
        <w:rPr>
          <w:rFonts w:ascii="Times New Roman" w:hAnsi="Times New Roman" w:cs="Times New Roman"/>
          <w:sz w:val="24"/>
          <w:szCs w:val="24"/>
        </w:rPr>
        <w:t xml:space="preserve"> (02), 83-96 </w:t>
      </w:r>
    </w:p>
    <w:p w:rsidR="00974954" w:rsidRPr="00847D96" w:rsidRDefault="00974954" w:rsidP="001269A2">
      <w:pPr>
        <w:ind w:left="709" w:hanging="709"/>
        <w:jc w:val="both"/>
        <w:rPr>
          <w:rFonts w:ascii="Times New Roman" w:hAnsi="Times New Roman" w:cs="Times New Roman"/>
          <w:i/>
          <w:sz w:val="24"/>
          <w:szCs w:val="24"/>
        </w:rPr>
      </w:pPr>
      <w:proofErr w:type="spellStart"/>
      <w:r w:rsidRPr="00974954">
        <w:rPr>
          <w:rFonts w:ascii="Times New Roman" w:hAnsi="Times New Roman" w:cs="Times New Roman"/>
          <w:sz w:val="24"/>
          <w:szCs w:val="24"/>
        </w:rPr>
        <w:t>Sujana</w:t>
      </w:r>
      <w:proofErr w:type="spellEnd"/>
      <w:r w:rsidRPr="00974954">
        <w:rPr>
          <w:rFonts w:ascii="Times New Roman" w:hAnsi="Times New Roman" w:cs="Times New Roman"/>
          <w:sz w:val="24"/>
          <w:szCs w:val="24"/>
        </w:rPr>
        <w:t xml:space="preserve">, I. K. (2010). The Influence of Budgeting Participation, Budget Emphasis, Organizational Commitment, Information Asymmetry, and Environmental Uncertainty on Budgetary Slack at Star Hotels in Denpasar City. </w:t>
      </w:r>
      <w:r w:rsidRPr="00847D96">
        <w:rPr>
          <w:rFonts w:ascii="Times New Roman" w:hAnsi="Times New Roman" w:cs="Times New Roman"/>
          <w:i/>
          <w:sz w:val="24"/>
          <w:szCs w:val="24"/>
        </w:rPr>
        <w:t xml:space="preserve">Scientific Journal of Accounting and Business. </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Wahyudi</w:t>
      </w:r>
      <w:proofErr w:type="spellEnd"/>
      <w:r w:rsidRPr="00974954">
        <w:rPr>
          <w:rFonts w:ascii="Times New Roman" w:hAnsi="Times New Roman" w:cs="Times New Roman"/>
          <w:sz w:val="24"/>
          <w:szCs w:val="24"/>
        </w:rPr>
        <w:t xml:space="preserve">, I </w:t>
      </w:r>
      <w:proofErr w:type="spellStart"/>
      <w:r w:rsidRPr="00974954">
        <w:rPr>
          <w:rFonts w:ascii="Times New Roman" w:hAnsi="Times New Roman" w:cs="Times New Roman"/>
          <w:sz w:val="24"/>
          <w:szCs w:val="24"/>
        </w:rPr>
        <w:t>Ketut</w:t>
      </w:r>
      <w:proofErr w:type="spellEnd"/>
      <w:r w:rsidRPr="00974954">
        <w:rPr>
          <w:rFonts w:ascii="Times New Roman" w:hAnsi="Times New Roman" w:cs="Times New Roman"/>
          <w:sz w:val="24"/>
          <w:szCs w:val="24"/>
        </w:rPr>
        <w:t xml:space="preserve"> Nana </w:t>
      </w:r>
      <w:proofErr w:type="spellStart"/>
      <w:r w:rsidRPr="00974954">
        <w:rPr>
          <w:rFonts w:ascii="Times New Roman" w:hAnsi="Times New Roman" w:cs="Times New Roman"/>
          <w:sz w:val="24"/>
          <w:szCs w:val="24"/>
        </w:rPr>
        <w:t>Irvan</w:t>
      </w:r>
      <w:proofErr w:type="spellEnd"/>
      <w:r w:rsidRPr="00974954">
        <w:rPr>
          <w:rFonts w:ascii="Times New Roman" w:hAnsi="Times New Roman" w:cs="Times New Roman"/>
          <w:sz w:val="24"/>
          <w:szCs w:val="24"/>
        </w:rPr>
        <w:t xml:space="preserve">. 2007. "The Effect of Self Esteem, Information Asymmetry, Budget Emphasis, and Budget Preparation Participation on Budget </w:t>
      </w:r>
      <w:r w:rsidRPr="00FD4404">
        <w:rPr>
          <w:rFonts w:ascii="Times New Roman" w:hAnsi="Times New Roman" w:cs="Times New Roman"/>
          <w:i/>
          <w:sz w:val="24"/>
          <w:szCs w:val="24"/>
        </w:rPr>
        <w:t>Slack</w:t>
      </w:r>
      <w:r w:rsidRPr="00974954">
        <w:rPr>
          <w:rFonts w:ascii="Times New Roman" w:hAnsi="Times New Roman" w:cs="Times New Roman"/>
          <w:sz w:val="24"/>
          <w:szCs w:val="24"/>
        </w:rPr>
        <w:t xml:space="preserve"> (Case Study on Star Hotels in Nusa </w:t>
      </w:r>
      <w:proofErr w:type="spellStart"/>
      <w:r w:rsidRPr="00974954">
        <w:rPr>
          <w:rFonts w:ascii="Times New Roman" w:hAnsi="Times New Roman" w:cs="Times New Roman"/>
          <w:sz w:val="24"/>
          <w:szCs w:val="24"/>
        </w:rPr>
        <w:t>Dua</w:t>
      </w:r>
      <w:proofErr w:type="spellEnd"/>
      <w:r w:rsidRPr="00974954">
        <w:rPr>
          <w:rFonts w:ascii="Times New Roman" w:hAnsi="Times New Roman" w:cs="Times New Roman"/>
          <w:sz w:val="24"/>
          <w:szCs w:val="24"/>
        </w:rPr>
        <w:t xml:space="preserve">)". Bachelor of Economics </w:t>
      </w:r>
      <w:r w:rsidR="00FD4404">
        <w:rPr>
          <w:rFonts w:ascii="Times New Roman" w:hAnsi="Times New Roman" w:cs="Times New Roman"/>
          <w:i/>
          <w:sz w:val="24"/>
          <w:szCs w:val="24"/>
        </w:rPr>
        <w:t>E</w:t>
      </w:r>
      <w:r w:rsidRPr="00FD4404">
        <w:rPr>
          <w:rFonts w:ascii="Times New Roman" w:hAnsi="Times New Roman" w:cs="Times New Roman"/>
          <w:i/>
          <w:sz w:val="24"/>
          <w:szCs w:val="24"/>
        </w:rPr>
        <w:t>s</w:t>
      </w:r>
      <w:r w:rsidR="00FD4404">
        <w:rPr>
          <w:rFonts w:ascii="Times New Roman" w:hAnsi="Times New Roman" w:cs="Times New Roman"/>
          <w:i/>
          <w:sz w:val="24"/>
          <w:szCs w:val="24"/>
        </w:rPr>
        <w:t>say</w:t>
      </w:r>
      <w:r w:rsidRPr="00974954">
        <w:rPr>
          <w:rFonts w:ascii="Times New Roman" w:hAnsi="Times New Roman" w:cs="Times New Roman"/>
          <w:sz w:val="24"/>
          <w:szCs w:val="24"/>
        </w:rPr>
        <w:t xml:space="preserve"> majoring in Accounting, </w:t>
      </w:r>
      <w:proofErr w:type="spellStart"/>
      <w:r w:rsidRPr="00974954">
        <w:rPr>
          <w:rFonts w:ascii="Times New Roman" w:hAnsi="Times New Roman" w:cs="Times New Roman"/>
          <w:sz w:val="24"/>
          <w:szCs w:val="24"/>
        </w:rPr>
        <w:t>Udayana</w:t>
      </w:r>
      <w:proofErr w:type="spellEnd"/>
      <w:r w:rsidRPr="00974954">
        <w:rPr>
          <w:rFonts w:ascii="Times New Roman" w:hAnsi="Times New Roman" w:cs="Times New Roman"/>
          <w:sz w:val="24"/>
          <w:szCs w:val="24"/>
        </w:rPr>
        <w:t xml:space="preserve"> University, Denpasar.</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Wibisana</w:t>
      </w:r>
      <w:proofErr w:type="spellEnd"/>
      <w:r w:rsidRPr="00974954">
        <w:rPr>
          <w:rFonts w:ascii="Times New Roman" w:hAnsi="Times New Roman" w:cs="Times New Roman"/>
          <w:sz w:val="24"/>
          <w:szCs w:val="24"/>
        </w:rPr>
        <w:t xml:space="preserve">, I. D. (2014). Analysis of Factors Affecting the Direction of Profit Management (Studies in Manufacturing Companies Listed on the 2009-2013 IDX). Journal of Economic Accounting, 1-13. </w:t>
      </w:r>
    </w:p>
    <w:p w:rsidR="00974954" w:rsidRDefault="00974954" w:rsidP="001269A2">
      <w:pPr>
        <w:ind w:left="709" w:hanging="709"/>
        <w:jc w:val="both"/>
        <w:rPr>
          <w:rFonts w:ascii="Times New Roman" w:hAnsi="Times New Roman" w:cs="Times New Roman"/>
          <w:sz w:val="24"/>
          <w:szCs w:val="24"/>
        </w:rPr>
      </w:pPr>
      <w:proofErr w:type="spellStart"/>
      <w:r w:rsidRPr="00974954">
        <w:rPr>
          <w:rFonts w:ascii="Times New Roman" w:hAnsi="Times New Roman" w:cs="Times New Roman"/>
          <w:sz w:val="24"/>
          <w:szCs w:val="24"/>
        </w:rPr>
        <w:t>Yuvita</w:t>
      </w:r>
      <w:proofErr w:type="spellEnd"/>
      <w:r w:rsidRPr="00974954">
        <w:rPr>
          <w:rFonts w:ascii="Times New Roman" w:hAnsi="Times New Roman" w:cs="Times New Roman"/>
          <w:sz w:val="24"/>
          <w:szCs w:val="24"/>
        </w:rPr>
        <w:t xml:space="preserve">, S., &amp; </w:t>
      </w:r>
      <w:proofErr w:type="spellStart"/>
      <w:r w:rsidRPr="00974954">
        <w:rPr>
          <w:rFonts w:ascii="Times New Roman" w:hAnsi="Times New Roman" w:cs="Times New Roman"/>
          <w:sz w:val="24"/>
          <w:szCs w:val="24"/>
        </w:rPr>
        <w:t>Darmawati</w:t>
      </w:r>
      <w:proofErr w:type="spellEnd"/>
      <w:r w:rsidRPr="00974954">
        <w:rPr>
          <w:rFonts w:ascii="Times New Roman" w:hAnsi="Times New Roman" w:cs="Times New Roman"/>
          <w:sz w:val="24"/>
          <w:szCs w:val="24"/>
        </w:rPr>
        <w:t xml:space="preserve">, D. (2017). Analysis of the Effect of Audit Quality on Earnings Management and Cost of Equity Capital: Composite Measure Approach Study. Media Accounting, Auditing &amp; Information Research, </w:t>
      </w:r>
      <w:r w:rsidRPr="00FD4404">
        <w:rPr>
          <w:rFonts w:ascii="Times New Roman" w:hAnsi="Times New Roman" w:cs="Times New Roman"/>
          <w:i/>
          <w:sz w:val="24"/>
          <w:szCs w:val="24"/>
        </w:rPr>
        <w:t xml:space="preserve">13 </w:t>
      </w:r>
      <w:r w:rsidRPr="00974954">
        <w:rPr>
          <w:rFonts w:ascii="Times New Roman" w:hAnsi="Times New Roman" w:cs="Times New Roman"/>
          <w:sz w:val="24"/>
          <w:szCs w:val="24"/>
        </w:rPr>
        <w:t xml:space="preserve">(2), 95-110. </w:t>
      </w:r>
    </w:p>
    <w:p w:rsidR="00974954" w:rsidRDefault="00974954" w:rsidP="00DF5AD5">
      <w:pPr>
        <w:jc w:val="both"/>
        <w:rPr>
          <w:rFonts w:ascii="Times New Roman" w:hAnsi="Times New Roman" w:cs="Times New Roman"/>
          <w:sz w:val="24"/>
          <w:szCs w:val="24"/>
        </w:rPr>
      </w:pPr>
      <w:r w:rsidRPr="00974954">
        <w:rPr>
          <w:rFonts w:ascii="Times New Roman" w:hAnsi="Times New Roman" w:cs="Times New Roman"/>
          <w:sz w:val="24"/>
          <w:szCs w:val="24"/>
        </w:rPr>
        <w:t>http://www.idx.co.id</w:t>
      </w:r>
    </w:p>
    <w:p w:rsidR="00974954" w:rsidRPr="00DF5AD5" w:rsidRDefault="00974954" w:rsidP="00DF5AD5">
      <w:pPr>
        <w:jc w:val="both"/>
        <w:rPr>
          <w:rFonts w:ascii="Times New Roman" w:hAnsi="Times New Roman" w:cs="Times New Roman"/>
          <w:sz w:val="24"/>
          <w:szCs w:val="24"/>
        </w:rPr>
      </w:pPr>
    </w:p>
    <w:sectPr w:rsidR="00974954" w:rsidRPr="00DF5AD5" w:rsidSect="009B3C0D">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B72" w:rsidRDefault="00452B72" w:rsidP="009B3C0D">
      <w:pPr>
        <w:spacing w:after="0" w:line="240" w:lineRule="auto"/>
      </w:pPr>
      <w:r>
        <w:separator/>
      </w:r>
    </w:p>
  </w:endnote>
  <w:endnote w:type="continuationSeparator" w:id="0">
    <w:p w:rsidR="00452B72" w:rsidRDefault="00452B72" w:rsidP="009B3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753206"/>
      <w:docPartObj>
        <w:docPartGallery w:val="Page Numbers (Bottom of Page)"/>
        <w:docPartUnique/>
      </w:docPartObj>
    </w:sdtPr>
    <w:sdtEndPr>
      <w:rPr>
        <w:noProof/>
      </w:rPr>
    </w:sdtEndPr>
    <w:sdtContent>
      <w:p w:rsidR="00847D96" w:rsidRDefault="00847D96">
        <w:pPr>
          <w:pStyle w:val="Footer"/>
          <w:jc w:val="center"/>
        </w:pPr>
        <w:r>
          <w:fldChar w:fldCharType="begin"/>
        </w:r>
        <w:r>
          <w:instrText xml:space="preserve"> PAGE   \* MERGEFORMAT </w:instrText>
        </w:r>
        <w:r>
          <w:fldChar w:fldCharType="separate"/>
        </w:r>
        <w:r w:rsidR="00C50B7A">
          <w:rPr>
            <w:noProof/>
          </w:rPr>
          <w:t>12</w:t>
        </w:r>
        <w:r>
          <w:rPr>
            <w:noProof/>
          </w:rPr>
          <w:fldChar w:fldCharType="end"/>
        </w:r>
      </w:p>
    </w:sdtContent>
  </w:sdt>
  <w:p w:rsidR="00847D96" w:rsidRDefault="00847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B72" w:rsidRDefault="00452B72" w:rsidP="009B3C0D">
      <w:pPr>
        <w:spacing w:after="0" w:line="240" w:lineRule="auto"/>
      </w:pPr>
      <w:r>
        <w:separator/>
      </w:r>
    </w:p>
  </w:footnote>
  <w:footnote w:type="continuationSeparator" w:id="0">
    <w:p w:rsidR="00452B72" w:rsidRDefault="00452B72" w:rsidP="009B3C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55A1"/>
    <w:multiLevelType w:val="multilevel"/>
    <w:tmpl w:val="34285B0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293AB9"/>
    <w:multiLevelType w:val="hybridMultilevel"/>
    <w:tmpl w:val="828A466A"/>
    <w:lvl w:ilvl="0" w:tplc="C06ECF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C005FC"/>
    <w:multiLevelType w:val="hybridMultilevel"/>
    <w:tmpl w:val="5BA411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260469"/>
    <w:multiLevelType w:val="hybridMultilevel"/>
    <w:tmpl w:val="6A8C15C4"/>
    <w:lvl w:ilvl="0" w:tplc="A85C6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907017"/>
    <w:multiLevelType w:val="hybridMultilevel"/>
    <w:tmpl w:val="42122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ED600E"/>
    <w:multiLevelType w:val="hybridMultilevel"/>
    <w:tmpl w:val="F8EC20FC"/>
    <w:lvl w:ilvl="0" w:tplc="66B84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012097"/>
    <w:multiLevelType w:val="hybridMultilevel"/>
    <w:tmpl w:val="80B881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073447"/>
    <w:multiLevelType w:val="hybridMultilevel"/>
    <w:tmpl w:val="FE32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A48AA"/>
    <w:multiLevelType w:val="hybridMultilevel"/>
    <w:tmpl w:val="4D7E5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E877DA"/>
    <w:multiLevelType w:val="hybridMultilevel"/>
    <w:tmpl w:val="9606D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151ED7"/>
    <w:multiLevelType w:val="hybridMultilevel"/>
    <w:tmpl w:val="244248EE"/>
    <w:lvl w:ilvl="0" w:tplc="A0B6115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E94C6D"/>
    <w:multiLevelType w:val="hybridMultilevel"/>
    <w:tmpl w:val="54247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4"/>
  </w:num>
  <w:num w:numId="5">
    <w:abstractNumId w:val="0"/>
  </w:num>
  <w:num w:numId="6">
    <w:abstractNumId w:val="11"/>
  </w:num>
  <w:num w:numId="7">
    <w:abstractNumId w:val="10"/>
  </w:num>
  <w:num w:numId="8">
    <w:abstractNumId w:val="8"/>
  </w:num>
  <w:num w:numId="9">
    <w:abstractNumId w:val="5"/>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C6"/>
    <w:rsid w:val="00097370"/>
    <w:rsid w:val="001129C2"/>
    <w:rsid w:val="0012617B"/>
    <w:rsid w:val="001269A2"/>
    <w:rsid w:val="00131DB0"/>
    <w:rsid w:val="00193A51"/>
    <w:rsid w:val="00234252"/>
    <w:rsid w:val="00272C5C"/>
    <w:rsid w:val="002D26D5"/>
    <w:rsid w:val="00300070"/>
    <w:rsid w:val="00302410"/>
    <w:rsid w:val="0033289A"/>
    <w:rsid w:val="00394009"/>
    <w:rsid w:val="003A4E20"/>
    <w:rsid w:val="00452B72"/>
    <w:rsid w:val="004965CA"/>
    <w:rsid w:val="004C4DE4"/>
    <w:rsid w:val="004F5173"/>
    <w:rsid w:val="005B0D85"/>
    <w:rsid w:val="0061614B"/>
    <w:rsid w:val="006E375B"/>
    <w:rsid w:val="00724B66"/>
    <w:rsid w:val="0074076C"/>
    <w:rsid w:val="00744BCF"/>
    <w:rsid w:val="0076490D"/>
    <w:rsid w:val="00772A20"/>
    <w:rsid w:val="00787A98"/>
    <w:rsid w:val="00795562"/>
    <w:rsid w:val="007A25D7"/>
    <w:rsid w:val="00847D96"/>
    <w:rsid w:val="00861C17"/>
    <w:rsid w:val="00897B0B"/>
    <w:rsid w:val="008A6B3F"/>
    <w:rsid w:val="008C7D9C"/>
    <w:rsid w:val="008D17AA"/>
    <w:rsid w:val="00903D17"/>
    <w:rsid w:val="0092143E"/>
    <w:rsid w:val="009349BF"/>
    <w:rsid w:val="00974954"/>
    <w:rsid w:val="009B3C0D"/>
    <w:rsid w:val="00A23D8B"/>
    <w:rsid w:val="00A94ADC"/>
    <w:rsid w:val="00AB22C6"/>
    <w:rsid w:val="00AD4ADE"/>
    <w:rsid w:val="00B64490"/>
    <w:rsid w:val="00B77979"/>
    <w:rsid w:val="00BD4305"/>
    <w:rsid w:val="00BE5BDC"/>
    <w:rsid w:val="00C013DB"/>
    <w:rsid w:val="00C50B7A"/>
    <w:rsid w:val="00C97AFE"/>
    <w:rsid w:val="00CA1602"/>
    <w:rsid w:val="00CE6554"/>
    <w:rsid w:val="00CF080F"/>
    <w:rsid w:val="00D27DAC"/>
    <w:rsid w:val="00D5067B"/>
    <w:rsid w:val="00D94009"/>
    <w:rsid w:val="00DF5AD5"/>
    <w:rsid w:val="00E02DB5"/>
    <w:rsid w:val="00E11BAC"/>
    <w:rsid w:val="00E33343"/>
    <w:rsid w:val="00E4360F"/>
    <w:rsid w:val="00E727D9"/>
    <w:rsid w:val="00E90548"/>
    <w:rsid w:val="00ED7C3B"/>
    <w:rsid w:val="00F26695"/>
    <w:rsid w:val="00F36AC9"/>
    <w:rsid w:val="00F51EF3"/>
    <w:rsid w:val="00FA67BB"/>
    <w:rsid w:val="00FD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2C6"/>
  </w:style>
  <w:style w:type="paragraph" w:styleId="Heading2">
    <w:name w:val="heading 2"/>
    <w:basedOn w:val="Normal"/>
    <w:next w:val="Normal"/>
    <w:link w:val="Heading2Char"/>
    <w:uiPriority w:val="9"/>
    <w:unhideWhenUsed/>
    <w:qFormat/>
    <w:rsid w:val="00ED7C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2C6"/>
    <w:rPr>
      <w:color w:val="0000FF" w:themeColor="hyperlink"/>
      <w:u w:val="single"/>
    </w:rPr>
  </w:style>
  <w:style w:type="paragraph" w:styleId="HTMLPreformatted">
    <w:name w:val="HTML Preformatted"/>
    <w:basedOn w:val="Normal"/>
    <w:link w:val="HTMLPreformattedChar"/>
    <w:uiPriority w:val="99"/>
    <w:semiHidden/>
    <w:unhideWhenUsed/>
    <w:rsid w:val="00AB2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B22C6"/>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903D17"/>
    <w:pPr>
      <w:ind w:left="720"/>
      <w:contextualSpacing/>
    </w:pPr>
  </w:style>
  <w:style w:type="paragraph" w:customStyle="1" w:styleId="Default">
    <w:name w:val="Default"/>
    <w:rsid w:val="00903D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D50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67B"/>
    <w:rPr>
      <w:rFonts w:ascii="Tahoma" w:hAnsi="Tahoma" w:cs="Tahoma"/>
      <w:sz w:val="16"/>
      <w:szCs w:val="16"/>
    </w:rPr>
  </w:style>
  <w:style w:type="table" w:styleId="TableGrid">
    <w:name w:val="Table Grid"/>
    <w:basedOn w:val="TableNormal"/>
    <w:uiPriority w:val="59"/>
    <w:rsid w:val="00ED7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7C3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B3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C0D"/>
  </w:style>
  <w:style w:type="paragraph" w:styleId="Footer">
    <w:name w:val="footer"/>
    <w:basedOn w:val="Normal"/>
    <w:link w:val="FooterChar"/>
    <w:uiPriority w:val="99"/>
    <w:unhideWhenUsed/>
    <w:rsid w:val="009B3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C0D"/>
  </w:style>
  <w:style w:type="paragraph" w:styleId="NormalWeb">
    <w:name w:val="Normal (Web)"/>
    <w:basedOn w:val="Normal"/>
    <w:uiPriority w:val="99"/>
    <w:unhideWhenUsed/>
    <w:rsid w:val="003940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2C6"/>
  </w:style>
  <w:style w:type="paragraph" w:styleId="Heading2">
    <w:name w:val="heading 2"/>
    <w:basedOn w:val="Normal"/>
    <w:next w:val="Normal"/>
    <w:link w:val="Heading2Char"/>
    <w:uiPriority w:val="9"/>
    <w:unhideWhenUsed/>
    <w:qFormat/>
    <w:rsid w:val="00ED7C3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2C6"/>
    <w:rPr>
      <w:color w:val="0000FF" w:themeColor="hyperlink"/>
      <w:u w:val="single"/>
    </w:rPr>
  </w:style>
  <w:style w:type="paragraph" w:styleId="HTMLPreformatted">
    <w:name w:val="HTML Preformatted"/>
    <w:basedOn w:val="Normal"/>
    <w:link w:val="HTMLPreformattedChar"/>
    <w:uiPriority w:val="99"/>
    <w:semiHidden/>
    <w:unhideWhenUsed/>
    <w:rsid w:val="00AB2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B22C6"/>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903D17"/>
    <w:pPr>
      <w:ind w:left="720"/>
      <w:contextualSpacing/>
    </w:pPr>
  </w:style>
  <w:style w:type="paragraph" w:customStyle="1" w:styleId="Default">
    <w:name w:val="Default"/>
    <w:rsid w:val="00903D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D50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67B"/>
    <w:rPr>
      <w:rFonts w:ascii="Tahoma" w:hAnsi="Tahoma" w:cs="Tahoma"/>
      <w:sz w:val="16"/>
      <w:szCs w:val="16"/>
    </w:rPr>
  </w:style>
  <w:style w:type="table" w:styleId="TableGrid">
    <w:name w:val="Table Grid"/>
    <w:basedOn w:val="TableNormal"/>
    <w:uiPriority w:val="59"/>
    <w:rsid w:val="00ED7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7C3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B3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C0D"/>
  </w:style>
  <w:style w:type="paragraph" w:styleId="Footer">
    <w:name w:val="footer"/>
    <w:basedOn w:val="Normal"/>
    <w:link w:val="FooterChar"/>
    <w:uiPriority w:val="99"/>
    <w:unhideWhenUsed/>
    <w:rsid w:val="009B3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C0D"/>
  </w:style>
  <w:style w:type="paragraph" w:styleId="NormalWeb">
    <w:name w:val="Normal (Web)"/>
    <w:basedOn w:val="Normal"/>
    <w:uiPriority w:val="99"/>
    <w:unhideWhenUsed/>
    <w:rsid w:val="003940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aastutik11@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4294923058</TotalTime>
  <Pages>15</Pages>
  <Words>6008</Words>
  <Characters>34249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Rika Astutik</dc:creator>
  <cp:lastModifiedBy>ACER 756</cp:lastModifiedBy>
  <cp:revision>32</cp:revision>
  <cp:lastPrinted>2018-06-06T02:10:00Z</cp:lastPrinted>
  <dcterms:created xsi:type="dcterms:W3CDTF">2018-06-05T23:56:00Z</dcterms:created>
  <dcterms:modified xsi:type="dcterms:W3CDTF">2018-10-05T02:33:00Z</dcterms:modified>
</cp:coreProperties>
</file>