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EBFE" w14:textId="2D505AC3" w:rsidR="004420F0" w:rsidRPr="008D069B" w:rsidRDefault="004E3D90">
      <w:pPr>
        <w:spacing w:line="240" w:lineRule="auto"/>
        <w:rPr>
          <w:lang w:val="en-US"/>
        </w:rPr>
      </w:pPr>
      <w:r>
        <w:rPr>
          <w:noProof/>
        </w:rPr>
        <w:drawing>
          <wp:anchor distT="0" distB="0" distL="114300" distR="114300" simplePos="0" relativeHeight="251666432" behindDoc="0" locked="0" layoutInCell="1" allowOverlap="1" wp14:anchorId="7A3EC5AA" wp14:editId="35C6E662">
            <wp:simplePos x="0" y="0"/>
            <wp:positionH relativeFrom="column">
              <wp:posOffset>5202767</wp:posOffset>
            </wp:positionH>
            <wp:positionV relativeFrom="paragraph">
              <wp:posOffset>-114300</wp:posOffset>
            </wp:positionV>
            <wp:extent cx="1084235" cy="1080000"/>
            <wp:effectExtent l="0" t="0" r="1905" b="6350"/>
            <wp:wrapNone/>
            <wp:docPr id="1154872101"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72101" name="Picture 1" descr="A red circle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84235" cy="1080000"/>
                    </a:xfrm>
                    <a:prstGeom prst="rect">
                      <a:avLst/>
                    </a:prstGeom>
                  </pic:spPr>
                </pic:pic>
              </a:graphicData>
            </a:graphic>
            <wp14:sizeRelH relativeFrom="margin">
              <wp14:pctWidth>0</wp14:pctWidth>
            </wp14:sizeRelH>
            <wp14:sizeRelV relativeFrom="margin">
              <wp14:pctHeight>0</wp14:pctHeight>
            </wp14:sizeRelV>
          </wp:anchor>
        </w:drawing>
      </w:r>
      <w:r w:rsidR="00E211AA" w:rsidRPr="008D069B">
        <w:rPr>
          <w:noProof/>
          <w:lang w:val="en-US" w:eastAsia="en-US"/>
        </w:rPr>
        <mc:AlternateContent>
          <mc:Choice Requires="wps">
            <w:drawing>
              <wp:anchor distT="0" distB="0" distL="114300" distR="114300" simplePos="0" relativeHeight="251658240" behindDoc="0" locked="0" layoutInCell="1" hidden="0" allowOverlap="1" wp14:anchorId="3563B4E3" wp14:editId="59AD01D2">
                <wp:simplePos x="0" y="0"/>
                <wp:positionH relativeFrom="column">
                  <wp:posOffset>190500</wp:posOffset>
                </wp:positionH>
                <wp:positionV relativeFrom="paragraph">
                  <wp:posOffset>-50799</wp:posOffset>
                </wp:positionV>
                <wp:extent cx="5543550" cy="1054100"/>
                <wp:effectExtent l="0" t="0" r="0" b="0"/>
                <wp:wrapNone/>
                <wp:docPr id="28" name="Rectangle 28"/>
                <wp:cNvGraphicFramePr/>
                <a:graphic xmlns:a="http://schemas.openxmlformats.org/drawingml/2006/main">
                  <a:graphicData uri="http://schemas.microsoft.com/office/word/2010/wordprocessingShape">
                    <wps:wsp>
                      <wps:cNvSpPr/>
                      <wps:spPr>
                        <a:xfrm>
                          <a:off x="2578988" y="3257713"/>
                          <a:ext cx="5534025" cy="1044575"/>
                        </a:xfrm>
                        <a:prstGeom prst="rect">
                          <a:avLst/>
                        </a:prstGeom>
                        <a:solidFill>
                          <a:srgbClr val="FFFFFF"/>
                        </a:solidFill>
                        <a:ln>
                          <a:noFill/>
                        </a:ln>
                      </wps:spPr>
                      <wps:txbx>
                        <w:txbxContent>
                          <w:p w14:paraId="75DF60D8" w14:textId="1733D49E" w:rsidR="004E3D90" w:rsidRDefault="004E3D90" w:rsidP="004E3D90">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 xml:space="preserve">JPIS </w:t>
                            </w:r>
                            <w:r w:rsidR="00863103">
                              <w:rPr>
                                <w:rFonts w:ascii="Constantia" w:eastAsia="Constantia" w:hAnsi="Constantia" w:cs="Constantia"/>
                                <w:color w:val="000000"/>
                                <w:sz w:val="36"/>
                              </w:rPr>
                              <w:t>(</w:t>
                            </w: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Pendidikan </w:t>
                            </w:r>
                            <w:proofErr w:type="spellStart"/>
                            <w:r>
                              <w:rPr>
                                <w:rFonts w:ascii="Constantia" w:eastAsia="Constantia" w:hAnsi="Constantia" w:cs="Constantia"/>
                                <w:color w:val="000000"/>
                                <w:sz w:val="36"/>
                              </w:rPr>
                              <w:t>Ilmu</w:t>
                            </w:r>
                            <w:proofErr w:type="spellEnd"/>
                            <w:r>
                              <w:rPr>
                                <w:rFonts w:ascii="Constantia" w:eastAsia="Constantia" w:hAnsi="Constantia" w:cs="Constantia"/>
                                <w:color w:val="000000"/>
                                <w:sz w:val="36"/>
                              </w:rPr>
                              <w:t xml:space="preserve"> Sosial</w:t>
                            </w:r>
                            <w:r w:rsidR="00863103">
                              <w:rPr>
                                <w:rFonts w:ascii="Constantia" w:eastAsia="Constantia" w:hAnsi="Constantia" w:cs="Constantia"/>
                                <w:color w:val="000000"/>
                                <w:sz w:val="36"/>
                              </w:rPr>
                              <w:t>)</w:t>
                            </w:r>
                          </w:p>
                          <w:p w14:paraId="159344AB" w14:textId="77777777" w:rsidR="004E3D90" w:rsidRDefault="004E3D90" w:rsidP="004E3D90">
                            <w:pPr>
                              <w:spacing w:after="0" w:line="240" w:lineRule="auto"/>
                              <w:jc w:val="center"/>
                              <w:textDirection w:val="btLr"/>
                            </w:pPr>
                          </w:p>
                          <w:p w14:paraId="4DBE13E2" w14:textId="77777777" w:rsidR="004E3D90" w:rsidRDefault="004E3D90" w:rsidP="004E3D90">
                            <w:pPr>
                              <w:spacing w:line="240" w:lineRule="auto"/>
                              <w:jc w:val="center"/>
                              <w:textDirection w:val="btLr"/>
                            </w:pPr>
                            <w:r>
                              <w:rPr>
                                <w:color w:val="000000"/>
                              </w:rPr>
                              <w:t xml:space="preserve">Journal homepage: </w:t>
                            </w:r>
                            <w:hyperlink r:id="rId9" w:history="1">
                              <w:r w:rsidRPr="00474ADD">
                                <w:rPr>
                                  <w:rStyle w:val="Hyperlink"/>
                                </w:rPr>
                                <w:t>https://ejournal.upi.edu/index.php/jpis</w:t>
                              </w:r>
                            </w:hyperlink>
                          </w:p>
                          <w:p w14:paraId="100DB50C" w14:textId="77777777" w:rsidR="004E3D90" w:rsidRDefault="004E3D90" w:rsidP="004E3D90">
                            <w:pPr>
                              <w:spacing w:line="240" w:lineRule="auto"/>
                              <w:jc w:val="center"/>
                              <w:textDirection w:val="btLr"/>
                            </w:pPr>
                          </w:p>
                          <w:p w14:paraId="78E74F11" w14:textId="77777777" w:rsidR="004E3D90" w:rsidRDefault="004E3D90" w:rsidP="004E3D90">
                            <w:pPr>
                              <w:spacing w:line="240" w:lineRule="auto"/>
                              <w:jc w:val="center"/>
                              <w:textDirection w:val="btLr"/>
                            </w:pPr>
                          </w:p>
                          <w:p w14:paraId="0870C988" w14:textId="6EC0CF58" w:rsidR="004420F0" w:rsidRDefault="004420F0">
                            <w:pPr>
                              <w:spacing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563B4E3" id="Rectangle 28" o:spid="_x0000_s1026" style="position:absolute;margin-left:15pt;margin-top:-4pt;width:436.5pt;height:8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" stroked="f">
                <v:textbox inset="2.53958mm,1.2694mm,2.53958mm,1.2694mm">
                  <w:txbxContent>
                    <w:p w14:paraId="75DF60D8" w14:textId="1733D49E" w:rsidR="004E3D90" w:rsidRDefault="004E3D90" w:rsidP="004E3D90">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 xml:space="preserve">JPIS </w:t>
                      </w:r>
                      <w:r w:rsidR="00863103">
                        <w:rPr>
                          <w:rFonts w:ascii="Constantia" w:eastAsia="Constantia" w:hAnsi="Constantia" w:cs="Constantia"/>
                          <w:color w:val="000000"/>
                          <w:sz w:val="36"/>
                        </w:rPr>
                        <w:t>(</w:t>
                      </w: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Pendidikan </w:t>
                      </w:r>
                      <w:proofErr w:type="spellStart"/>
                      <w:r>
                        <w:rPr>
                          <w:rFonts w:ascii="Constantia" w:eastAsia="Constantia" w:hAnsi="Constantia" w:cs="Constantia"/>
                          <w:color w:val="000000"/>
                          <w:sz w:val="36"/>
                        </w:rPr>
                        <w:t>Ilmu</w:t>
                      </w:r>
                      <w:proofErr w:type="spellEnd"/>
                      <w:r>
                        <w:rPr>
                          <w:rFonts w:ascii="Constantia" w:eastAsia="Constantia" w:hAnsi="Constantia" w:cs="Constantia"/>
                          <w:color w:val="000000"/>
                          <w:sz w:val="36"/>
                        </w:rPr>
                        <w:t xml:space="preserve"> Sosial</w:t>
                      </w:r>
                      <w:r w:rsidR="00863103">
                        <w:rPr>
                          <w:rFonts w:ascii="Constantia" w:eastAsia="Constantia" w:hAnsi="Constantia" w:cs="Constantia"/>
                          <w:color w:val="000000"/>
                          <w:sz w:val="36"/>
                        </w:rPr>
                        <w:t>)</w:t>
                      </w:r>
                    </w:p>
                    <w:p w14:paraId="159344AB" w14:textId="77777777" w:rsidR="004E3D90" w:rsidRDefault="004E3D90" w:rsidP="004E3D90">
                      <w:pPr>
                        <w:spacing w:after="0" w:line="240" w:lineRule="auto"/>
                        <w:jc w:val="center"/>
                        <w:textDirection w:val="btLr"/>
                      </w:pPr>
                    </w:p>
                    <w:p w14:paraId="4DBE13E2" w14:textId="77777777" w:rsidR="004E3D90" w:rsidRDefault="004E3D90" w:rsidP="004E3D90">
                      <w:pPr>
                        <w:spacing w:line="240" w:lineRule="auto"/>
                        <w:jc w:val="center"/>
                        <w:textDirection w:val="btLr"/>
                      </w:pPr>
                      <w:r>
                        <w:rPr>
                          <w:color w:val="000000"/>
                        </w:rPr>
                        <w:t xml:space="preserve">Journal homepage: </w:t>
                      </w:r>
                      <w:hyperlink r:id="rId10" w:history="1">
                        <w:r w:rsidRPr="00474ADD">
                          <w:rPr>
                            <w:rStyle w:val="Hyperlink"/>
                          </w:rPr>
                          <w:t>https://ejournal.upi.edu/index.php/jpis</w:t>
                        </w:r>
                      </w:hyperlink>
                    </w:p>
                    <w:p w14:paraId="100DB50C" w14:textId="77777777" w:rsidR="004E3D90" w:rsidRDefault="004E3D90" w:rsidP="004E3D90">
                      <w:pPr>
                        <w:spacing w:line="240" w:lineRule="auto"/>
                        <w:jc w:val="center"/>
                        <w:textDirection w:val="btLr"/>
                      </w:pPr>
                    </w:p>
                    <w:p w14:paraId="78E74F11" w14:textId="77777777" w:rsidR="004E3D90" w:rsidRDefault="004E3D90" w:rsidP="004E3D90">
                      <w:pPr>
                        <w:spacing w:line="240" w:lineRule="auto"/>
                        <w:jc w:val="center"/>
                        <w:textDirection w:val="btLr"/>
                      </w:pPr>
                    </w:p>
                    <w:p w14:paraId="0870C988" w14:textId="6EC0CF58" w:rsidR="004420F0" w:rsidRDefault="004420F0">
                      <w:pPr>
                        <w:spacing w:line="240" w:lineRule="auto"/>
                        <w:jc w:val="center"/>
                        <w:textDirection w:val="btLr"/>
                      </w:pPr>
                    </w:p>
                  </w:txbxContent>
                </v:textbox>
              </v:rect>
            </w:pict>
          </mc:Fallback>
        </mc:AlternateContent>
      </w:r>
      <w:r w:rsidR="00E211AA" w:rsidRPr="008D069B">
        <w:rPr>
          <w:noProof/>
          <w:lang w:val="en-US" w:eastAsia="en-US"/>
        </w:rPr>
        <mc:AlternateContent>
          <mc:Choice Requires="wps">
            <w:drawing>
              <wp:anchor distT="0" distB="0" distL="114300" distR="114300" simplePos="0" relativeHeight="251659264" behindDoc="0" locked="0" layoutInCell="1" hidden="0" allowOverlap="1" wp14:anchorId="3F96662B" wp14:editId="22412AB7">
                <wp:simplePos x="0" y="0"/>
                <wp:positionH relativeFrom="column">
                  <wp:posOffset>-507365</wp:posOffset>
                </wp:positionH>
                <wp:positionV relativeFrom="paragraph">
                  <wp:posOffset>-151765</wp:posOffset>
                </wp:positionV>
                <wp:extent cx="6877050" cy="0"/>
                <wp:effectExtent l="0" t="0" r="0" b="0"/>
                <wp:wrapNone/>
                <wp:docPr id="29" name="Straight Arrow Connector 29"/>
                <wp:cNvGraphicFramePr/>
                <a:graphic xmlns:a="http://schemas.openxmlformats.org/drawingml/2006/main">
                  <a:graphicData uri="http://schemas.microsoft.com/office/word/2010/wordprocessingShape">
                    <wps:wsp>
                      <wps:cNvCnPr/>
                      <wps:spPr>
                        <a:xfrm>
                          <a:off x="0" y="0"/>
                          <a:ext cx="6877050"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xmlns:w16du="http://schemas.microsoft.com/office/word/2023/wordml/word16du">
            <w:pict>
              <v:shapetype w14:anchorId="491901A2" id="_x0000_t32" coordsize="21600,21600" o:spt="32" o:oned="t" path="m,l21600,21600e" filled="f">
                <v:path arrowok="t" fillok="f" o:connecttype="none"/>
                <o:lock v:ext="edit" shapetype="t"/>
              </v:shapetype>
              <v:shape id="Straight Arrow Connector 29" o:spid="_x0000_s1026" type="#_x0000_t32" style="position:absolute;margin-left:-39.95pt;margin-top:-11.95pt;width:541.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" strokecolor="#5b9bd5">
                <v:stroke startarrowwidth="narrow" startarrowlength="short" endarrowwidth="narrow" endarrowlength="short" joinstyle="miter"/>
              </v:shape>
            </w:pict>
          </mc:Fallback>
        </mc:AlternateContent>
      </w:r>
      <w:r w:rsidR="00E211AA" w:rsidRPr="008D069B">
        <w:rPr>
          <w:noProof/>
          <w:lang w:val="en-US" w:eastAsia="en-US"/>
        </w:rPr>
        <mc:AlternateContent>
          <mc:Choice Requires="wps">
            <w:drawing>
              <wp:anchor distT="0" distB="0" distL="114300" distR="114300" simplePos="0" relativeHeight="251660288" behindDoc="0" locked="0" layoutInCell="1" hidden="0" allowOverlap="1" wp14:anchorId="5EB25505" wp14:editId="23CD9A9B">
                <wp:simplePos x="0" y="0"/>
                <wp:positionH relativeFrom="column">
                  <wp:posOffset>-532765</wp:posOffset>
                </wp:positionH>
                <wp:positionV relativeFrom="paragraph">
                  <wp:posOffset>1016000</wp:posOffset>
                </wp:positionV>
                <wp:extent cx="6924675" cy="0"/>
                <wp:effectExtent l="0" t="19050" r="47625" b="38100"/>
                <wp:wrapNone/>
                <wp:docPr id="30" name="Straight Arrow Connector 30"/>
                <wp:cNvGraphicFramePr/>
                <a:graphic xmlns:a="http://schemas.openxmlformats.org/drawingml/2006/main">
                  <a:graphicData uri="http://schemas.microsoft.com/office/word/2010/wordprocessingShape">
                    <wps:wsp>
                      <wps:cNvCnPr/>
                      <wps:spPr>
                        <a:xfrm>
                          <a:off x="0" y="0"/>
                          <a:ext cx="6924675" cy="0"/>
                        </a:xfrm>
                        <a:prstGeom prst="straightConnector1">
                          <a:avLst/>
                        </a:prstGeom>
                        <a:noFill/>
                        <a:ln w="57150" cap="flat" cmpd="dbl">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xmlns:w16du="http://schemas.microsoft.com/office/word/2023/wordml/word16du">
            <w:pict>
              <v:shape w14:anchorId="322F3DC8" id="Straight Arrow Connector 30" o:spid="_x0000_s1026" type="#_x0000_t32" style="position:absolute;margin-left:-41.95pt;margin-top:80pt;width:545.25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" strokecolor="#5b9bd5" strokeweight="4.5pt">
                <v:stroke startarrowwidth="narrow" startarrowlength="short" endarrowwidth="narrow" endarrowlength="short" linestyle="thinThin" joinstyle="miter"/>
              </v:shape>
            </w:pict>
          </mc:Fallback>
        </mc:AlternateContent>
      </w:r>
      <w:r w:rsidR="00E211AA" w:rsidRPr="008D069B">
        <w:rPr>
          <w:noProof/>
          <w:lang w:val="en-US" w:eastAsia="en-US"/>
        </w:rPr>
        <mc:AlternateContent>
          <mc:Choice Requires="wps">
            <w:drawing>
              <wp:anchor distT="45720" distB="45720" distL="114300" distR="114300" simplePos="0" relativeHeight="251661312" behindDoc="0" locked="0" layoutInCell="1" hidden="0" allowOverlap="1" wp14:anchorId="64C86BB7" wp14:editId="77D92F82">
                <wp:simplePos x="0" y="0"/>
                <wp:positionH relativeFrom="column">
                  <wp:posOffset>-546099</wp:posOffset>
                </wp:positionH>
                <wp:positionV relativeFrom="paragraph">
                  <wp:posOffset>-436879</wp:posOffset>
                </wp:positionV>
                <wp:extent cx="6829425" cy="266700"/>
                <wp:effectExtent l="0" t="0" r="0" b="0"/>
                <wp:wrapNone/>
                <wp:docPr id="31" name="Rectangle 31"/>
                <wp:cNvGraphicFramePr/>
                <a:graphic xmlns:a="http://schemas.openxmlformats.org/drawingml/2006/main">
                  <a:graphicData uri="http://schemas.microsoft.com/office/word/2010/wordprocessingShape">
                    <wps:wsp>
                      <wps:cNvSpPr/>
                      <wps:spPr>
                        <a:xfrm>
                          <a:off x="1936050" y="3651413"/>
                          <a:ext cx="6819900" cy="257175"/>
                        </a:xfrm>
                        <a:prstGeom prst="rect">
                          <a:avLst/>
                        </a:prstGeom>
                        <a:solidFill>
                          <a:srgbClr val="FFFFFF"/>
                        </a:solidFill>
                        <a:ln>
                          <a:noFill/>
                        </a:ln>
                      </wps:spPr>
                      <wps:txbx>
                        <w:txbxContent>
                          <w:p w14:paraId="0CBD282A" w14:textId="54DF0DEF" w:rsidR="004E3D90" w:rsidRPr="004E3D90" w:rsidRDefault="004E3D90" w:rsidP="004E3D90">
                            <w:pPr>
                              <w:spacing w:line="258" w:lineRule="auto"/>
                              <w:jc w:val="center"/>
                              <w:textDirection w:val="btLr"/>
                              <w:rPr>
                                <w:rFonts w:ascii="Constantia" w:eastAsia="Constantia" w:hAnsi="Constantia" w:cs="Constantia"/>
                                <w:i/>
                                <w:color w:val="000000"/>
                                <w:sz w:val="20"/>
                              </w:rPr>
                            </w:pPr>
                            <w:r w:rsidRPr="004E3D90">
                              <w:rPr>
                                <w:rFonts w:ascii="Constantia" w:eastAsia="Constantia" w:hAnsi="Constantia" w:cs="Constantia"/>
                                <w:i/>
                                <w:color w:val="000000"/>
                                <w:sz w:val="20"/>
                              </w:rPr>
                              <w:t xml:space="preserve"> </w:t>
                            </w:r>
                            <w:proofErr w:type="gramStart"/>
                            <w:r w:rsidR="00F76B3F">
                              <w:rPr>
                                <w:rFonts w:ascii="Constantia" w:eastAsia="Constantia" w:hAnsi="Constantia" w:cs="Constantia"/>
                                <w:i/>
                                <w:color w:val="000000"/>
                                <w:sz w:val="20"/>
                              </w:rPr>
                              <w:t>JPIS :</w:t>
                            </w:r>
                            <w:proofErr w:type="gramEnd"/>
                            <w:r w:rsidR="00F76B3F">
                              <w:rPr>
                                <w:rFonts w:ascii="Constantia" w:eastAsia="Constantia" w:hAnsi="Constantia" w:cs="Constantia"/>
                                <w:i/>
                                <w:color w:val="000000"/>
                                <w:sz w:val="20"/>
                              </w:rPr>
                              <w:t xml:space="preserve"> </w:t>
                            </w:r>
                            <w:proofErr w:type="spellStart"/>
                            <w:r w:rsidRPr="004E3D90">
                              <w:rPr>
                                <w:rFonts w:ascii="Constantia" w:eastAsia="Constantia" w:hAnsi="Constantia" w:cs="Constantia"/>
                                <w:i/>
                                <w:color w:val="000000"/>
                                <w:sz w:val="20"/>
                              </w:rPr>
                              <w:t>Jurnal</w:t>
                            </w:r>
                            <w:proofErr w:type="spellEnd"/>
                            <w:r w:rsidRPr="004E3D90">
                              <w:rPr>
                                <w:rFonts w:ascii="Constantia" w:eastAsia="Constantia" w:hAnsi="Constantia" w:cs="Constantia"/>
                                <w:i/>
                                <w:color w:val="000000"/>
                                <w:sz w:val="20"/>
                              </w:rPr>
                              <w:t xml:space="preserve"> Pendidikan </w:t>
                            </w:r>
                            <w:proofErr w:type="spellStart"/>
                            <w:r w:rsidRPr="004E3D90">
                              <w:rPr>
                                <w:rFonts w:ascii="Constantia" w:eastAsia="Constantia" w:hAnsi="Constantia" w:cs="Constantia"/>
                                <w:i/>
                                <w:color w:val="000000"/>
                                <w:sz w:val="20"/>
                              </w:rPr>
                              <w:t>Ilmu</w:t>
                            </w:r>
                            <w:proofErr w:type="spellEnd"/>
                            <w:r w:rsidRPr="004E3D90">
                              <w:rPr>
                                <w:rFonts w:ascii="Constantia" w:eastAsia="Constantia" w:hAnsi="Constantia" w:cs="Constantia"/>
                                <w:i/>
                                <w:color w:val="000000"/>
                                <w:sz w:val="20"/>
                              </w:rPr>
                              <w:t xml:space="preserve"> Sosial 3</w:t>
                            </w:r>
                            <w:r w:rsidR="00626694">
                              <w:rPr>
                                <w:rFonts w:ascii="Constantia" w:eastAsia="Constantia" w:hAnsi="Constantia" w:cs="Constantia"/>
                                <w:i/>
                                <w:color w:val="000000"/>
                                <w:sz w:val="20"/>
                              </w:rPr>
                              <w:t>3</w:t>
                            </w:r>
                            <w:r w:rsidRPr="004E3D90">
                              <w:rPr>
                                <w:rFonts w:ascii="Constantia" w:eastAsia="Constantia" w:hAnsi="Constantia" w:cs="Constantia"/>
                                <w:i/>
                                <w:color w:val="000000"/>
                                <w:sz w:val="20"/>
                              </w:rPr>
                              <w:t>(</w:t>
                            </w:r>
                            <w:r w:rsidR="00626694">
                              <w:rPr>
                                <w:rFonts w:ascii="Constantia" w:eastAsia="Constantia" w:hAnsi="Constantia" w:cs="Constantia"/>
                                <w:i/>
                                <w:color w:val="000000"/>
                                <w:sz w:val="20"/>
                              </w:rPr>
                              <w:t>2</w:t>
                            </w:r>
                            <w:r w:rsidRPr="004E3D90">
                              <w:rPr>
                                <w:rFonts w:ascii="Constantia" w:eastAsia="Constantia" w:hAnsi="Constantia" w:cs="Constantia"/>
                                <w:i/>
                                <w:color w:val="000000"/>
                                <w:sz w:val="20"/>
                              </w:rPr>
                              <w:t>) (202</w:t>
                            </w:r>
                            <w:r w:rsidR="00626694">
                              <w:rPr>
                                <w:rFonts w:ascii="Constantia" w:eastAsia="Constantia" w:hAnsi="Constantia" w:cs="Constantia"/>
                                <w:i/>
                                <w:color w:val="000000"/>
                                <w:sz w:val="20"/>
                              </w:rPr>
                              <w:t>4</w:t>
                            </w:r>
                            <w:r w:rsidRPr="004E3D90">
                              <w:rPr>
                                <w:rFonts w:ascii="Constantia" w:eastAsia="Constantia" w:hAnsi="Constantia" w:cs="Constantia"/>
                                <w:i/>
                                <w:color w:val="000000"/>
                                <w:sz w:val="20"/>
                              </w:rPr>
                              <w:t>) 1</w:t>
                            </w:r>
                            <w:r w:rsidR="003D1103">
                              <w:rPr>
                                <w:rFonts w:ascii="Constantia" w:eastAsia="Constantia" w:hAnsi="Constantia" w:cs="Constantia"/>
                                <w:i/>
                                <w:color w:val="000000"/>
                                <w:sz w:val="20"/>
                              </w:rPr>
                              <w:t>73</w:t>
                            </w:r>
                            <w:r w:rsidRPr="004E3D90">
                              <w:rPr>
                                <w:rFonts w:ascii="Constantia" w:eastAsia="Constantia" w:hAnsi="Constantia" w:cs="Constantia"/>
                                <w:i/>
                                <w:color w:val="000000"/>
                                <w:sz w:val="20"/>
                              </w:rPr>
                              <w:t>-</w:t>
                            </w:r>
                            <w:r w:rsidR="003D1103">
                              <w:rPr>
                                <w:rFonts w:ascii="Constantia" w:eastAsia="Constantia" w:hAnsi="Constantia" w:cs="Constantia"/>
                                <w:i/>
                                <w:color w:val="000000"/>
                                <w:sz w:val="20"/>
                              </w:rPr>
                              <w:t>1</w:t>
                            </w:r>
                            <w:r w:rsidR="004C4B24">
                              <w:rPr>
                                <w:rFonts w:ascii="Constantia" w:eastAsia="Constantia" w:hAnsi="Constantia" w:cs="Constantia"/>
                                <w:i/>
                                <w:color w:val="000000"/>
                                <w:sz w:val="20"/>
                              </w:rPr>
                              <w:t>8</w:t>
                            </w:r>
                            <w:r w:rsidR="003D1103">
                              <w:rPr>
                                <w:rFonts w:ascii="Constantia" w:eastAsia="Constantia" w:hAnsi="Constantia" w:cs="Constantia"/>
                                <w:i/>
                                <w:color w:val="000000"/>
                                <w:sz w:val="20"/>
                              </w:rPr>
                              <w:t>0</w:t>
                            </w:r>
                          </w:p>
                          <w:p w14:paraId="4FBA7D5E" w14:textId="77777777" w:rsidR="004E3D90" w:rsidRPr="004E3D90" w:rsidRDefault="004E3D90" w:rsidP="004E3D90">
                            <w:pPr>
                              <w:spacing w:line="258" w:lineRule="auto"/>
                              <w:jc w:val="center"/>
                              <w:textDirection w:val="btLr"/>
                              <w:rPr>
                                <w:rFonts w:ascii="Constantia" w:eastAsia="Constantia" w:hAnsi="Constantia" w:cs="Constantia"/>
                                <w:i/>
                                <w:color w:val="000000"/>
                                <w:sz w:val="20"/>
                              </w:rPr>
                            </w:pPr>
                          </w:p>
                          <w:p w14:paraId="3ACA6886" w14:textId="3ACAAF8B" w:rsidR="004420F0" w:rsidRPr="004E3D90" w:rsidRDefault="004420F0">
                            <w:pPr>
                              <w:spacing w:line="258" w:lineRule="auto"/>
                              <w:jc w:val="center"/>
                              <w:textDirection w:val="btLr"/>
                              <w:rPr>
                                <w:rFonts w:ascii="Constantia" w:eastAsia="Constantia" w:hAnsi="Constantia" w:cs="Constantia"/>
                                <w:i/>
                                <w:color w:val="000000"/>
                                <w:sz w:val="20"/>
                              </w:rPr>
                            </w:pPr>
                          </w:p>
                        </w:txbxContent>
                      </wps:txbx>
                      <wps:bodyPr spcFirstLastPara="1" wrap="square" lIns="91425" tIns="45700" rIns="91425" bIns="45700" anchor="t" anchorCtr="0">
                        <a:noAutofit/>
                      </wps:bodyPr>
                    </wps:wsp>
                  </a:graphicData>
                </a:graphic>
              </wp:anchor>
            </w:drawing>
          </mc:Choice>
          <mc:Fallback>
            <w:pict>
              <v:rect w14:anchorId="64C86BB7" id="Rectangle 31" o:spid="_x0000_s1027" style="position:absolute;margin-left:-43pt;margin-top:-34.4pt;width:537.75pt;height:21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" stroked="f">
                <v:textbox inset="2.53958mm,1.2694mm,2.53958mm,1.2694mm">
                  <w:txbxContent>
                    <w:p w14:paraId="0CBD282A" w14:textId="54DF0DEF" w:rsidR="004E3D90" w:rsidRPr="004E3D90" w:rsidRDefault="004E3D90" w:rsidP="004E3D90">
                      <w:pPr>
                        <w:spacing w:line="258" w:lineRule="auto"/>
                        <w:jc w:val="center"/>
                        <w:textDirection w:val="btLr"/>
                        <w:rPr>
                          <w:rFonts w:ascii="Constantia" w:eastAsia="Constantia" w:hAnsi="Constantia" w:cs="Constantia"/>
                          <w:i/>
                          <w:color w:val="000000"/>
                          <w:sz w:val="20"/>
                        </w:rPr>
                      </w:pPr>
                      <w:r w:rsidRPr="004E3D90">
                        <w:rPr>
                          <w:rFonts w:ascii="Constantia" w:eastAsia="Constantia" w:hAnsi="Constantia" w:cs="Constantia"/>
                          <w:i/>
                          <w:color w:val="000000"/>
                          <w:sz w:val="20"/>
                        </w:rPr>
                        <w:t xml:space="preserve"> </w:t>
                      </w:r>
                      <w:proofErr w:type="gramStart"/>
                      <w:r w:rsidR="00F76B3F">
                        <w:rPr>
                          <w:rFonts w:ascii="Constantia" w:eastAsia="Constantia" w:hAnsi="Constantia" w:cs="Constantia"/>
                          <w:i/>
                          <w:color w:val="000000"/>
                          <w:sz w:val="20"/>
                        </w:rPr>
                        <w:t>JPIS :</w:t>
                      </w:r>
                      <w:proofErr w:type="gramEnd"/>
                      <w:r w:rsidR="00F76B3F">
                        <w:rPr>
                          <w:rFonts w:ascii="Constantia" w:eastAsia="Constantia" w:hAnsi="Constantia" w:cs="Constantia"/>
                          <w:i/>
                          <w:color w:val="000000"/>
                          <w:sz w:val="20"/>
                        </w:rPr>
                        <w:t xml:space="preserve"> </w:t>
                      </w:r>
                      <w:proofErr w:type="spellStart"/>
                      <w:r w:rsidRPr="004E3D90">
                        <w:rPr>
                          <w:rFonts w:ascii="Constantia" w:eastAsia="Constantia" w:hAnsi="Constantia" w:cs="Constantia"/>
                          <w:i/>
                          <w:color w:val="000000"/>
                          <w:sz w:val="20"/>
                        </w:rPr>
                        <w:t>Jurnal</w:t>
                      </w:r>
                      <w:proofErr w:type="spellEnd"/>
                      <w:r w:rsidRPr="004E3D90">
                        <w:rPr>
                          <w:rFonts w:ascii="Constantia" w:eastAsia="Constantia" w:hAnsi="Constantia" w:cs="Constantia"/>
                          <w:i/>
                          <w:color w:val="000000"/>
                          <w:sz w:val="20"/>
                        </w:rPr>
                        <w:t xml:space="preserve"> Pendidikan </w:t>
                      </w:r>
                      <w:proofErr w:type="spellStart"/>
                      <w:r w:rsidRPr="004E3D90">
                        <w:rPr>
                          <w:rFonts w:ascii="Constantia" w:eastAsia="Constantia" w:hAnsi="Constantia" w:cs="Constantia"/>
                          <w:i/>
                          <w:color w:val="000000"/>
                          <w:sz w:val="20"/>
                        </w:rPr>
                        <w:t>Ilmu</w:t>
                      </w:r>
                      <w:proofErr w:type="spellEnd"/>
                      <w:r w:rsidRPr="004E3D90">
                        <w:rPr>
                          <w:rFonts w:ascii="Constantia" w:eastAsia="Constantia" w:hAnsi="Constantia" w:cs="Constantia"/>
                          <w:i/>
                          <w:color w:val="000000"/>
                          <w:sz w:val="20"/>
                        </w:rPr>
                        <w:t xml:space="preserve"> Sosial 3</w:t>
                      </w:r>
                      <w:r w:rsidR="00626694">
                        <w:rPr>
                          <w:rFonts w:ascii="Constantia" w:eastAsia="Constantia" w:hAnsi="Constantia" w:cs="Constantia"/>
                          <w:i/>
                          <w:color w:val="000000"/>
                          <w:sz w:val="20"/>
                        </w:rPr>
                        <w:t>3</w:t>
                      </w:r>
                      <w:r w:rsidRPr="004E3D90">
                        <w:rPr>
                          <w:rFonts w:ascii="Constantia" w:eastAsia="Constantia" w:hAnsi="Constantia" w:cs="Constantia"/>
                          <w:i/>
                          <w:color w:val="000000"/>
                          <w:sz w:val="20"/>
                        </w:rPr>
                        <w:t>(</w:t>
                      </w:r>
                      <w:r w:rsidR="00626694">
                        <w:rPr>
                          <w:rFonts w:ascii="Constantia" w:eastAsia="Constantia" w:hAnsi="Constantia" w:cs="Constantia"/>
                          <w:i/>
                          <w:color w:val="000000"/>
                          <w:sz w:val="20"/>
                        </w:rPr>
                        <w:t>2</w:t>
                      </w:r>
                      <w:r w:rsidRPr="004E3D90">
                        <w:rPr>
                          <w:rFonts w:ascii="Constantia" w:eastAsia="Constantia" w:hAnsi="Constantia" w:cs="Constantia"/>
                          <w:i/>
                          <w:color w:val="000000"/>
                          <w:sz w:val="20"/>
                        </w:rPr>
                        <w:t>) (202</w:t>
                      </w:r>
                      <w:r w:rsidR="00626694">
                        <w:rPr>
                          <w:rFonts w:ascii="Constantia" w:eastAsia="Constantia" w:hAnsi="Constantia" w:cs="Constantia"/>
                          <w:i/>
                          <w:color w:val="000000"/>
                          <w:sz w:val="20"/>
                        </w:rPr>
                        <w:t>4</w:t>
                      </w:r>
                      <w:r w:rsidRPr="004E3D90">
                        <w:rPr>
                          <w:rFonts w:ascii="Constantia" w:eastAsia="Constantia" w:hAnsi="Constantia" w:cs="Constantia"/>
                          <w:i/>
                          <w:color w:val="000000"/>
                          <w:sz w:val="20"/>
                        </w:rPr>
                        <w:t>) 1</w:t>
                      </w:r>
                      <w:r w:rsidR="003D1103">
                        <w:rPr>
                          <w:rFonts w:ascii="Constantia" w:eastAsia="Constantia" w:hAnsi="Constantia" w:cs="Constantia"/>
                          <w:i/>
                          <w:color w:val="000000"/>
                          <w:sz w:val="20"/>
                        </w:rPr>
                        <w:t>73</w:t>
                      </w:r>
                      <w:r w:rsidRPr="004E3D90">
                        <w:rPr>
                          <w:rFonts w:ascii="Constantia" w:eastAsia="Constantia" w:hAnsi="Constantia" w:cs="Constantia"/>
                          <w:i/>
                          <w:color w:val="000000"/>
                          <w:sz w:val="20"/>
                        </w:rPr>
                        <w:t>-</w:t>
                      </w:r>
                      <w:r w:rsidR="003D1103">
                        <w:rPr>
                          <w:rFonts w:ascii="Constantia" w:eastAsia="Constantia" w:hAnsi="Constantia" w:cs="Constantia"/>
                          <w:i/>
                          <w:color w:val="000000"/>
                          <w:sz w:val="20"/>
                        </w:rPr>
                        <w:t>1</w:t>
                      </w:r>
                      <w:r w:rsidR="004C4B24">
                        <w:rPr>
                          <w:rFonts w:ascii="Constantia" w:eastAsia="Constantia" w:hAnsi="Constantia" w:cs="Constantia"/>
                          <w:i/>
                          <w:color w:val="000000"/>
                          <w:sz w:val="20"/>
                        </w:rPr>
                        <w:t>8</w:t>
                      </w:r>
                      <w:r w:rsidR="003D1103">
                        <w:rPr>
                          <w:rFonts w:ascii="Constantia" w:eastAsia="Constantia" w:hAnsi="Constantia" w:cs="Constantia"/>
                          <w:i/>
                          <w:color w:val="000000"/>
                          <w:sz w:val="20"/>
                        </w:rPr>
                        <w:t>0</w:t>
                      </w:r>
                    </w:p>
                    <w:p w14:paraId="4FBA7D5E" w14:textId="77777777" w:rsidR="004E3D90" w:rsidRPr="004E3D90" w:rsidRDefault="004E3D90" w:rsidP="004E3D90">
                      <w:pPr>
                        <w:spacing w:line="258" w:lineRule="auto"/>
                        <w:jc w:val="center"/>
                        <w:textDirection w:val="btLr"/>
                        <w:rPr>
                          <w:rFonts w:ascii="Constantia" w:eastAsia="Constantia" w:hAnsi="Constantia" w:cs="Constantia"/>
                          <w:i/>
                          <w:color w:val="000000"/>
                          <w:sz w:val="20"/>
                        </w:rPr>
                      </w:pPr>
                    </w:p>
                    <w:p w14:paraId="3ACA6886" w14:textId="3ACAAF8B" w:rsidR="004420F0" w:rsidRPr="004E3D90" w:rsidRDefault="004420F0">
                      <w:pPr>
                        <w:spacing w:line="258" w:lineRule="auto"/>
                        <w:jc w:val="center"/>
                        <w:textDirection w:val="btLr"/>
                        <w:rPr>
                          <w:rFonts w:ascii="Constantia" w:eastAsia="Constantia" w:hAnsi="Constantia" w:cs="Constantia"/>
                          <w:i/>
                          <w:color w:val="000000"/>
                          <w:sz w:val="20"/>
                        </w:rPr>
                      </w:pPr>
                    </w:p>
                  </w:txbxContent>
                </v:textbox>
              </v:rect>
            </w:pict>
          </mc:Fallback>
        </mc:AlternateContent>
      </w:r>
      <w:r w:rsidR="00E211AA" w:rsidRPr="008D069B">
        <w:rPr>
          <w:noProof/>
          <w:lang w:val="en-US" w:eastAsia="en-US"/>
        </w:rPr>
        <w:drawing>
          <wp:anchor distT="0" distB="0" distL="114300" distR="114300" simplePos="0" relativeHeight="251662336" behindDoc="0" locked="0" layoutInCell="1" hidden="0" allowOverlap="1" wp14:anchorId="62007ADF" wp14:editId="0290448C">
            <wp:simplePos x="0" y="0"/>
            <wp:positionH relativeFrom="column">
              <wp:posOffset>-527049</wp:posOffset>
            </wp:positionH>
            <wp:positionV relativeFrom="paragraph">
              <wp:posOffset>-120014</wp:posOffset>
            </wp:positionV>
            <wp:extent cx="990600" cy="990600"/>
            <wp:effectExtent l="0" t="0" r="0" b="0"/>
            <wp:wrapNone/>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l="10304" t="11761" r="12420" b="33532"/>
                    <a:stretch>
                      <a:fillRect/>
                    </a:stretch>
                  </pic:blipFill>
                  <pic:spPr>
                    <a:xfrm>
                      <a:off x="0" y="0"/>
                      <a:ext cx="990600" cy="990600"/>
                    </a:xfrm>
                    <a:prstGeom prst="rect">
                      <a:avLst/>
                    </a:prstGeom>
                    <a:ln/>
                  </pic:spPr>
                </pic:pic>
              </a:graphicData>
            </a:graphic>
          </wp:anchor>
        </w:drawing>
      </w:r>
    </w:p>
    <w:p w14:paraId="18C8352F" w14:textId="590F84DB" w:rsidR="004420F0" w:rsidRPr="008D069B" w:rsidRDefault="004420F0">
      <w:pPr>
        <w:spacing w:line="240" w:lineRule="auto"/>
        <w:rPr>
          <w:lang w:val="en-US"/>
        </w:rPr>
      </w:pPr>
    </w:p>
    <w:p w14:paraId="53AD119B" w14:textId="2F8BD96F" w:rsidR="004420F0" w:rsidRPr="008D069B" w:rsidRDefault="004420F0">
      <w:pPr>
        <w:spacing w:line="240" w:lineRule="auto"/>
        <w:rPr>
          <w:lang w:val="en-US"/>
        </w:rPr>
      </w:pPr>
    </w:p>
    <w:p w14:paraId="318956BA" w14:textId="77777777" w:rsidR="004420F0" w:rsidRPr="008D069B" w:rsidRDefault="004420F0">
      <w:pPr>
        <w:spacing w:line="240" w:lineRule="auto"/>
        <w:rPr>
          <w:lang w:val="en-US"/>
        </w:rPr>
      </w:pPr>
    </w:p>
    <w:p w14:paraId="7CD0FB3A" w14:textId="77777777" w:rsidR="004420F0" w:rsidRDefault="004420F0">
      <w:pPr>
        <w:pBdr>
          <w:top w:val="nil"/>
          <w:left w:val="nil"/>
          <w:bottom w:val="nil"/>
          <w:right w:val="nil"/>
          <w:between w:val="nil"/>
        </w:pBdr>
        <w:spacing w:after="0" w:line="240" w:lineRule="auto"/>
        <w:jc w:val="center"/>
        <w:rPr>
          <w:color w:val="000000"/>
          <w:lang w:val="en-US"/>
        </w:rPr>
      </w:pPr>
      <w:bookmarkStart w:id="0" w:name="bookmark=id.gjdgxs" w:colFirst="0" w:colLast="0"/>
      <w:bookmarkEnd w:id="0"/>
    </w:p>
    <w:p w14:paraId="1FB9C000" w14:textId="77777777" w:rsidR="004E3D90" w:rsidRPr="008D069B" w:rsidRDefault="004E3D90">
      <w:pPr>
        <w:pBdr>
          <w:top w:val="nil"/>
          <w:left w:val="nil"/>
          <w:bottom w:val="nil"/>
          <w:right w:val="nil"/>
          <w:between w:val="nil"/>
        </w:pBdr>
        <w:spacing w:after="0" w:line="240" w:lineRule="auto"/>
        <w:jc w:val="center"/>
        <w:rPr>
          <w:color w:val="000000"/>
          <w:lang w:val="en-US"/>
        </w:rPr>
      </w:pPr>
    </w:p>
    <w:p w14:paraId="2D666E47" w14:textId="77777777" w:rsidR="00CC35B9" w:rsidRDefault="004560AD" w:rsidP="00CC35B9">
      <w:pPr>
        <w:spacing w:after="0" w:line="240" w:lineRule="auto"/>
        <w:jc w:val="center"/>
        <w:rPr>
          <w:rFonts w:ascii="Constantia" w:eastAsia="Constantia" w:hAnsi="Constantia" w:cs="Constantia"/>
          <w:sz w:val="32"/>
          <w:szCs w:val="32"/>
          <w:lang w:val="en-US"/>
        </w:rPr>
      </w:pPr>
      <w:bookmarkStart w:id="1" w:name="_Hlk143525639"/>
      <w:r>
        <w:rPr>
          <w:rFonts w:ascii="Constantia" w:eastAsia="Constantia" w:hAnsi="Constantia" w:cs="Constantia"/>
          <w:sz w:val="32"/>
          <w:szCs w:val="32"/>
          <w:lang w:val="en-US"/>
        </w:rPr>
        <w:t>Earthquake and Fire Disaster Evacuation Route Plan</w:t>
      </w:r>
    </w:p>
    <w:p w14:paraId="75ED4E6A" w14:textId="6245DE1A" w:rsidR="004A79DC" w:rsidRPr="003E120E" w:rsidRDefault="004560AD" w:rsidP="00CC35B9">
      <w:pPr>
        <w:spacing w:after="0" w:line="240" w:lineRule="auto"/>
        <w:jc w:val="center"/>
        <w:rPr>
          <w:rFonts w:ascii="Constantia" w:eastAsia="Constantia" w:hAnsi="Constantia" w:cs="Constantia"/>
          <w:sz w:val="32"/>
          <w:szCs w:val="32"/>
          <w:lang w:val="en-US"/>
        </w:rPr>
      </w:pPr>
      <w:r>
        <w:rPr>
          <w:rFonts w:ascii="Constantia" w:eastAsia="Constantia" w:hAnsi="Constantia" w:cs="Constantia"/>
          <w:sz w:val="32"/>
          <w:szCs w:val="32"/>
          <w:lang w:val="en-US"/>
        </w:rPr>
        <w:t xml:space="preserve">at </w:t>
      </w:r>
      <w:proofErr w:type="spellStart"/>
      <w:r>
        <w:rPr>
          <w:rFonts w:ascii="Constantia" w:eastAsia="Constantia" w:hAnsi="Constantia" w:cs="Constantia"/>
          <w:sz w:val="32"/>
          <w:szCs w:val="32"/>
          <w:lang w:val="en-US"/>
        </w:rPr>
        <w:t>Siliwangi</w:t>
      </w:r>
      <w:proofErr w:type="spellEnd"/>
      <w:r>
        <w:rPr>
          <w:rFonts w:ascii="Constantia" w:eastAsia="Constantia" w:hAnsi="Constantia" w:cs="Constantia"/>
          <w:sz w:val="32"/>
          <w:szCs w:val="32"/>
          <w:lang w:val="en-US"/>
        </w:rPr>
        <w:t xml:space="preserve"> Universit</w:t>
      </w:r>
      <w:r w:rsidR="00CC35B9">
        <w:rPr>
          <w:rFonts w:ascii="Constantia" w:eastAsia="Constantia" w:hAnsi="Constantia" w:cs="Constantia"/>
          <w:sz w:val="32"/>
          <w:szCs w:val="32"/>
          <w:lang w:val="en-US"/>
        </w:rPr>
        <w:t>y</w:t>
      </w:r>
    </w:p>
    <w:bookmarkEnd w:id="1"/>
    <w:p w14:paraId="074DF2F1" w14:textId="116F1AD1" w:rsidR="004420F0" w:rsidRPr="005D4F8D" w:rsidRDefault="004E3D90" w:rsidP="005D4F8D">
      <w:pPr>
        <w:spacing w:before="240" w:after="240"/>
        <w:jc w:val="center"/>
        <w:rPr>
          <w:i/>
          <w:sz w:val="20"/>
          <w:szCs w:val="20"/>
          <w:vertAlign w:val="superscript"/>
          <w:lang w:val="en-US"/>
        </w:rPr>
      </w:pPr>
      <w:proofErr w:type="spellStart"/>
      <w:r w:rsidRPr="00AE46D9">
        <w:rPr>
          <w:i/>
          <w:sz w:val="20"/>
          <w:szCs w:val="20"/>
          <w:lang w:val="en-US"/>
        </w:rPr>
        <w:t>Setio</w:t>
      </w:r>
      <w:proofErr w:type="spellEnd"/>
      <w:r w:rsidRPr="00AE46D9">
        <w:rPr>
          <w:i/>
          <w:sz w:val="20"/>
          <w:szCs w:val="20"/>
          <w:lang w:val="en-US"/>
        </w:rPr>
        <w:t xml:space="preserve"> </w:t>
      </w:r>
      <w:proofErr w:type="spellStart"/>
      <w:r w:rsidRPr="00AE46D9">
        <w:rPr>
          <w:i/>
          <w:sz w:val="20"/>
          <w:szCs w:val="20"/>
          <w:lang w:val="en-US"/>
        </w:rPr>
        <w:t>Galih</w:t>
      </w:r>
      <w:proofErr w:type="spellEnd"/>
      <w:r w:rsidRPr="00AE46D9">
        <w:rPr>
          <w:i/>
          <w:sz w:val="20"/>
          <w:szCs w:val="20"/>
          <w:lang w:val="en-US"/>
        </w:rPr>
        <w:t xml:space="preserve"> </w:t>
      </w:r>
      <w:proofErr w:type="spellStart"/>
      <w:r w:rsidRPr="00AE46D9">
        <w:rPr>
          <w:i/>
          <w:sz w:val="20"/>
          <w:szCs w:val="20"/>
          <w:lang w:val="en-US"/>
        </w:rPr>
        <w:t>Marlyo</w:t>
      </w:r>
      <w:r w:rsidR="007F589F">
        <w:rPr>
          <w:i/>
          <w:sz w:val="20"/>
          <w:szCs w:val="20"/>
          <w:lang w:val="en-US"/>
        </w:rPr>
        <w:t>no</w:t>
      </w:r>
      <w:proofErr w:type="spellEnd"/>
      <w:r w:rsidR="00863103">
        <w:rPr>
          <w:i/>
          <w:sz w:val="20"/>
          <w:szCs w:val="20"/>
          <w:lang w:val="en-US"/>
        </w:rPr>
        <w:t xml:space="preserve">*, </w:t>
      </w:r>
      <w:r w:rsidR="00F435E9" w:rsidRPr="0007281D">
        <w:rPr>
          <w:i/>
          <w:color w:val="000000" w:themeColor="text1"/>
          <w:sz w:val="20"/>
          <w:szCs w:val="20"/>
          <w:lang w:val="en-US"/>
        </w:rPr>
        <w:t>Dede Wahyu Firdaus*</w:t>
      </w:r>
      <w:r w:rsidR="00F435E9">
        <w:rPr>
          <w:i/>
          <w:color w:val="000000" w:themeColor="text1"/>
          <w:sz w:val="20"/>
          <w:szCs w:val="20"/>
          <w:lang w:val="en-US"/>
        </w:rPr>
        <w:t xml:space="preserve">, </w:t>
      </w:r>
      <w:r w:rsidR="004C78AE" w:rsidRPr="0007281D">
        <w:rPr>
          <w:i/>
          <w:color w:val="000000" w:themeColor="text1"/>
          <w:sz w:val="20"/>
          <w:szCs w:val="20"/>
          <w:lang w:val="en-US"/>
        </w:rPr>
        <w:t xml:space="preserve">Dita </w:t>
      </w:r>
      <w:proofErr w:type="spellStart"/>
      <w:r w:rsidR="004C78AE" w:rsidRPr="0007281D">
        <w:rPr>
          <w:i/>
          <w:color w:val="000000" w:themeColor="text1"/>
          <w:sz w:val="20"/>
          <w:szCs w:val="20"/>
          <w:lang w:val="en-US"/>
        </w:rPr>
        <w:t>Agustian</w:t>
      </w:r>
      <w:proofErr w:type="spellEnd"/>
      <w:r w:rsidR="0007281D" w:rsidRPr="0007281D">
        <w:rPr>
          <w:i/>
          <w:color w:val="000000" w:themeColor="text1"/>
          <w:sz w:val="20"/>
          <w:szCs w:val="20"/>
          <w:lang w:val="en-US"/>
        </w:rPr>
        <w:t>*</w:t>
      </w:r>
    </w:p>
    <w:p w14:paraId="6E8EE1D9" w14:textId="1C97428B" w:rsidR="00B16383" w:rsidRPr="008D069B" w:rsidRDefault="0007281D">
      <w:pPr>
        <w:shd w:val="clear" w:color="auto" w:fill="FFFFFF"/>
        <w:spacing w:after="0" w:line="240" w:lineRule="auto"/>
        <w:jc w:val="center"/>
        <w:rPr>
          <w:sz w:val="20"/>
          <w:szCs w:val="20"/>
          <w:lang w:val="en-US"/>
        </w:rPr>
      </w:pPr>
      <w:r>
        <w:rPr>
          <w:i/>
          <w:sz w:val="20"/>
          <w:szCs w:val="20"/>
          <w:lang w:val="en-US"/>
        </w:rPr>
        <w:t>*</w:t>
      </w:r>
      <w:r w:rsidR="004E3D90" w:rsidRPr="00AE46D9">
        <w:rPr>
          <w:sz w:val="20"/>
          <w:szCs w:val="20"/>
          <w:lang w:val="en-US"/>
        </w:rPr>
        <w:t xml:space="preserve">Universitas </w:t>
      </w:r>
      <w:proofErr w:type="spellStart"/>
      <w:r w:rsidR="004C78AE">
        <w:rPr>
          <w:sz w:val="20"/>
          <w:szCs w:val="20"/>
          <w:lang w:val="en-US"/>
        </w:rPr>
        <w:t>Siliwangi</w:t>
      </w:r>
      <w:proofErr w:type="spellEnd"/>
      <w:r w:rsidR="00B16383">
        <w:rPr>
          <w:sz w:val="20"/>
          <w:szCs w:val="20"/>
          <w:lang w:val="en-US"/>
        </w:rPr>
        <w:t xml:space="preserve">, </w:t>
      </w:r>
      <w:proofErr w:type="spellStart"/>
      <w:r w:rsidR="004C78AE">
        <w:rPr>
          <w:sz w:val="20"/>
          <w:szCs w:val="20"/>
          <w:lang w:val="en-US"/>
        </w:rPr>
        <w:t>Tasikmalaya</w:t>
      </w:r>
      <w:proofErr w:type="spellEnd"/>
      <w:r w:rsidR="00A44B44">
        <w:rPr>
          <w:sz w:val="20"/>
          <w:szCs w:val="20"/>
          <w:lang w:val="en-US"/>
        </w:rPr>
        <w:t>, Indonesia</w:t>
      </w:r>
    </w:p>
    <w:p w14:paraId="10D22B89" w14:textId="33B75666" w:rsidR="004420F0" w:rsidRPr="008D069B" w:rsidRDefault="00015ECB">
      <w:pPr>
        <w:tabs>
          <w:tab w:val="left" w:pos="1560"/>
        </w:tabs>
        <w:spacing w:line="276" w:lineRule="auto"/>
        <w:jc w:val="center"/>
        <w:rPr>
          <w:sz w:val="20"/>
          <w:szCs w:val="20"/>
          <w:lang w:val="en-US"/>
        </w:rPr>
      </w:pPr>
      <w:r w:rsidRPr="008D069B">
        <w:rPr>
          <w:noProof/>
          <w:lang w:val="en-US" w:eastAsia="en-US"/>
        </w:rPr>
        <mc:AlternateContent>
          <mc:Choice Requires="wps">
            <w:drawing>
              <wp:anchor distT="4294967294" distB="4294967294" distL="114300" distR="114300" simplePos="0" relativeHeight="251664384" behindDoc="0" locked="0" layoutInCell="1" hidden="0" allowOverlap="1" wp14:anchorId="7573E599" wp14:editId="727A85C8">
                <wp:simplePos x="0" y="0"/>
                <wp:positionH relativeFrom="margin">
                  <wp:posOffset>-467995</wp:posOffset>
                </wp:positionH>
                <wp:positionV relativeFrom="paragraph">
                  <wp:posOffset>5229641</wp:posOffset>
                </wp:positionV>
                <wp:extent cx="6638925" cy="12700"/>
                <wp:effectExtent l="0" t="0" r="28575" b="25400"/>
                <wp:wrapNone/>
                <wp:docPr id="32" name="Straight Arrow Connector 32"/>
                <wp:cNvGraphicFramePr/>
                <a:graphic xmlns:a="http://schemas.openxmlformats.org/drawingml/2006/main">
                  <a:graphicData uri="http://schemas.microsoft.com/office/word/2010/wordprocessingShape">
                    <wps:wsp>
                      <wps:cNvCnPr/>
                      <wps:spPr>
                        <a:xfrm>
                          <a:off x="0" y="0"/>
                          <a:ext cx="6638925" cy="1270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type w14:anchorId="324C97E0" id="_x0000_t32" coordsize="21600,21600" o:spt="32" o:oned="t" path="m,l21600,21600e" filled="f">
                <v:path arrowok="t" fillok="f" o:connecttype="none"/>
                <o:lock v:ext="edit" shapetype="t"/>
              </v:shapetype>
              <v:shape id="Straight Arrow Connector 32" o:spid="_x0000_s1026" type="#_x0000_t32" style="position:absolute;margin-left:-36.85pt;margin-top:411.8pt;width:522.75pt;height:1pt;z-index:251664384;visibility:visible;mso-wrap-style:square;mso-wrap-distance-left:9pt;mso-wrap-distance-top:.mm;mso-wrap-distance-right:9pt;mso-wrap-distance-bottom:.mm;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" strokecolor="#5b9bd5">
                <v:stroke startarrowwidth="narrow" startarrowlength="short" endarrowwidth="narrow" endarrowlength="short" joinstyle="miter"/>
                <w10:wrap anchorx="margin"/>
              </v:shape>
            </w:pict>
          </mc:Fallback>
        </mc:AlternateContent>
      </w:r>
      <w:r w:rsidR="009C0E53">
        <w:rPr>
          <w:sz w:val="20"/>
          <w:szCs w:val="20"/>
        </w:rPr>
        <w:t>Correspondence: E-mail</w:t>
      </w:r>
      <w:r w:rsidR="00E211AA" w:rsidRPr="008D069B">
        <w:rPr>
          <w:sz w:val="20"/>
          <w:szCs w:val="20"/>
          <w:lang w:val="en-US"/>
        </w:rPr>
        <w:t xml:space="preserve">: </w:t>
      </w:r>
      <w:r w:rsidR="004E3D90" w:rsidRPr="00AE46D9">
        <w:rPr>
          <w:color w:val="00B0F0"/>
          <w:sz w:val="20"/>
          <w:szCs w:val="20"/>
          <w:lang w:val="en-US"/>
        </w:rPr>
        <w:t>setiogeo@unsil.ac.id</w:t>
      </w:r>
    </w:p>
    <w:tbl>
      <w:tblPr>
        <w:tblStyle w:val="a"/>
        <w:tblpPr w:leftFromText="180" w:rightFromText="180" w:vertAnchor="text" w:tblpY="1"/>
        <w:tblOverlap w:val="never"/>
        <w:tblW w:w="9214" w:type="dxa"/>
        <w:tblLayout w:type="fixed"/>
        <w:tblLook w:val="0400" w:firstRow="0" w:lastRow="0" w:firstColumn="0" w:lastColumn="0" w:noHBand="0" w:noVBand="1"/>
      </w:tblPr>
      <w:tblGrid>
        <w:gridCol w:w="6102"/>
        <w:gridCol w:w="317"/>
        <w:gridCol w:w="2795"/>
      </w:tblGrid>
      <w:tr w:rsidR="004420F0" w:rsidRPr="008D069B" w14:paraId="2F3EA445" w14:textId="77777777" w:rsidTr="00CA76F5">
        <w:tc>
          <w:tcPr>
            <w:tcW w:w="6102" w:type="dxa"/>
            <w:tcBorders>
              <w:top w:val="single" w:sz="12" w:space="0" w:color="9CC2E5"/>
              <w:bottom w:val="single" w:sz="12" w:space="0" w:color="9CC2E5"/>
            </w:tcBorders>
            <w:shd w:val="clear" w:color="auto" w:fill="auto"/>
          </w:tcPr>
          <w:p w14:paraId="69DCF0F2" w14:textId="77777777" w:rsidR="004420F0" w:rsidRPr="008D069B" w:rsidRDefault="00E211AA" w:rsidP="00CA76F5">
            <w:pPr>
              <w:spacing w:after="0" w:line="240" w:lineRule="auto"/>
              <w:rPr>
                <w:rFonts w:ascii="Roboto" w:eastAsia="Roboto" w:hAnsi="Roboto" w:cs="Roboto"/>
                <w:b/>
                <w:lang w:val="en-US"/>
              </w:rPr>
            </w:pPr>
            <w:r w:rsidRPr="008D069B">
              <w:rPr>
                <w:rFonts w:ascii="Roboto" w:eastAsia="Roboto" w:hAnsi="Roboto" w:cs="Roboto"/>
                <w:b/>
                <w:lang w:val="en-US"/>
              </w:rPr>
              <w:t xml:space="preserve">A B S T R A C T </w:t>
            </w:r>
          </w:p>
        </w:tc>
        <w:tc>
          <w:tcPr>
            <w:tcW w:w="317" w:type="dxa"/>
            <w:shd w:val="clear" w:color="auto" w:fill="auto"/>
          </w:tcPr>
          <w:p w14:paraId="5C146D5F" w14:textId="77777777" w:rsidR="004420F0" w:rsidRPr="008D069B" w:rsidRDefault="004420F0" w:rsidP="00CA76F5">
            <w:pPr>
              <w:spacing w:after="0" w:line="240" w:lineRule="auto"/>
              <w:jc w:val="center"/>
              <w:rPr>
                <w:lang w:val="en-US"/>
              </w:rPr>
            </w:pPr>
          </w:p>
        </w:tc>
        <w:tc>
          <w:tcPr>
            <w:tcW w:w="2795" w:type="dxa"/>
            <w:tcBorders>
              <w:top w:val="single" w:sz="12" w:space="0" w:color="9CC2E5"/>
              <w:left w:val="nil"/>
              <w:bottom w:val="single" w:sz="12" w:space="0" w:color="9CC2E5"/>
            </w:tcBorders>
            <w:shd w:val="clear" w:color="auto" w:fill="auto"/>
          </w:tcPr>
          <w:p w14:paraId="16B4C036" w14:textId="77777777" w:rsidR="004420F0" w:rsidRPr="008D069B" w:rsidRDefault="00E211AA" w:rsidP="00CA76F5">
            <w:pPr>
              <w:spacing w:after="0" w:line="240" w:lineRule="auto"/>
              <w:jc w:val="center"/>
              <w:rPr>
                <w:rFonts w:ascii="Roboto" w:eastAsia="Roboto" w:hAnsi="Roboto" w:cs="Roboto"/>
                <w:b/>
                <w:lang w:val="en-US"/>
              </w:rPr>
            </w:pPr>
            <w:r w:rsidRPr="008D069B">
              <w:rPr>
                <w:rFonts w:ascii="Roboto" w:eastAsia="Roboto" w:hAnsi="Roboto" w:cs="Roboto"/>
                <w:b/>
                <w:lang w:val="en-US"/>
              </w:rPr>
              <w:t>A R T I C L E   I N F O</w:t>
            </w:r>
          </w:p>
        </w:tc>
      </w:tr>
      <w:tr w:rsidR="004420F0" w:rsidRPr="008D069B" w14:paraId="6CE83CC2" w14:textId="77777777" w:rsidTr="00CA76F5">
        <w:trPr>
          <w:trHeight w:val="4803"/>
        </w:trPr>
        <w:tc>
          <w:tcPr>
            <w:tcW w:w="6102" w:type="dxa"/>
            <w:tcBorders>
              <w:top w:val="single" w:sz="12" w:space="0" w:color="9CC2E5"/>
            </w:tcBorders>
            <w:shd w:val="clear" w:color="auto" w:fill="auto"/>
          </w:tcPr>
          <w:p w14:paraId="1130BDF1" w14:textId="170EB7C7" w:rsidR="004420F0" w:rsidRPr="008D069B" w:rsidRDefault="00DC1AAD" w:rsidP="00AF1802">
            <w:pPr>
              <w:pBdr>
                <w:top w:val="nil"/>
                <w:left w:val="nil"/>
                <w:bottom w:val="nil"/>
                <w:right w:val="nil"/>
                <w:between w:val="nil"/>
              </w:pBdr>
              <w:spacing w:before="240" w:after="240" w:line="240" w:lineRule="auto"/>
              <w:jc w:val="both"/>
              <w:rPr>
                <w:color w:val="000000"/>
                <w:lang w:val="en-US"/>
              </w:rPr>
            </w:pPr>
            <w:r w:rsidRPr="00DC1AAD">
              <w:rPr>
                <w:color w:val="000000"/>
                <w:lang w:val="en-US"/>
              </w:rPr>
              <w:t xml:space="preserve">The natural state of West Java province, especially </w:t>
            </w:r>
            <w:proofErr w:type="spellStart"/>
            <w:r w:rsidRPr="00DC1AAD">
              <w:rPr>
                <w:color w:val="000000"/>
                <w:lang w:val="en-US"/>
              </w:rPr>
              <w:t>Tasikmalaya</w:t>
            </w:r>
            <w:proofErr w:type="spellEnd"/>
            <w:r w:rsidRPr="00DC1AAD">
              <w:rPr>
                <w:color w:val="000000"/>
                <w:lang w:val="en-US"/>
              </w:rPr>
              <w:t xml:space="preserve"> City, which is vulnerable to earthquakes and fires, requires humans to do disaster mitigation in order to minimize the risk and impact of disasters. This includes </w:t>
            </w:r>
            <w:proofErr w:type="spellStart"/>
            <w:r w:rsidRPr="00DC1AAD">
              <w:rPr>
                <w:color w:val="000000"/>
                <w:lang w:val="en-US"/>
              </w:rPr>
              <w:t>Siliwangi</w:t>
            </w:r>
            <w:proofErr w:type="spellEnd"/>
            <w:r w:rsidRPr="00DC1AAD">
              <w:rPr>
                <w:color w:val="000000"/>
                <w:lang w:val="en-US"/>
              </w:rPr>
              <w:t xml:space="preserve"> University which is located in an area with a fairly high potential to be affected by earthquakes and the possibility of a fire disaster that is quite vulnerable. Geographical characteristics and university buildings need to be considered in designing an effective evacuation route. The purpose of this research is to increase the University's readiness and response to earthquake and fire disasters, as well as ensure maximum safety for all academic and administrative communities at </w:t>
            </w:r>
            <w:proofErr w:type="spellStart"/>
            <w:r w:rsidRPr="00DC1AAD">
              <w:rPr>
                <w:color w:val="000000"/>
                <w:lang w:val="en-US"/>
              </w:rPr>
              <w:t>Siliwangi</w:t>
            </w:r>
            <w:proofErr w:type="spellEnd"/>
            <w:r w:rsidRPr="00DC1AAD">
              <w:rPr>
                <w:color w:val="000000"/>
                <w:lang w:val="en-US"/>
              </w:rPr>
              <w:t xml:space="preserve"> University. The approach in this study uses quantitative descriptive. The results showed that the highest availability of disaster facilities and infrastructure of </w:t>
            </w:r>
            <w:proofErr w:type="spellStart"/>
            <w:r w:rsidRPr="00DC1AAD">
              <w:rPr>
                <w:color w:val="000000"/>
                <w:lang w:val="en-US"/>
              </w:rPr>
              <w:t>Siliwangi</w:t>
            </w:r>
            <w:proofErr w:type="spellEnd"/>
            <w:r w:rsidRPr="00DC1AAD">
              <w:rPr>
                <w:color w:val="000000"/>
                <w:lang w:val="en-US"/>
              </w:rPr>
              <w:t xml:space="preserve"> University (Per Building) was 80.95% (University Clinic) and the lowest was 2.38% (FIK RKU Bawah); the highest availability of disaster facilities and infrastructure of </w:t>
            </w:r>
            <w:proofErr w:type="spellStart"/>
            <w:r w:rsidRPr="00DC1AAD">
              <w:rPr>
                <w:color w:val="000000"/>
                <w:lang w:val="en-US"/>
              </w:rPr>
              <w:t>Siliwangi</w:t>
            </w:r>
            <w:proofErr w:type="spellEnd"/>
            <w:r w:rsidRPr="00DC1AAD">
              <w:rPr>
                <w:color w:val="000000"/>
                <w:lang w:val="en-US"/>
              </w:rPr>
              <w:t xml:space="preserve"> University (Per Facilities) was 29.79% (Light Fire Extinguishing/APAR) and the lowest was 2.13% (Disaster Management Post). In conclusion, there needs to be an increase in disaster mitigation preparations at </w:t>
            </w:r>
            <w:proofErr w:type="spellStart"/>
            <w:r w:rsidRPr="00DC1AAD">
              <w:rPr>
                <w:color w:val="000000"/>
                <w:lang w:val="en-US"/>
              </w:rPr>
              <w:t>Siliwangi</w:t>
            </w:r>
            <w:proofErr w:type="spellEnd"/>
            <w:r w:rsidRPr="00DC1AAD">
              <w:rPr>
                <w:color w:val="000000"/>
                <w:lang w:val="en-US"/>
              </w:rPr>
              <w:t xml:space="preserve"> University, </w:t>
            </w:r>
            <w:proofErr w:type="spellStart"/>
            <w:r w:rsidRPr="00DC1AAD">
              <w:rPr>
                <w:color w:val="000000"/>
                <w:lang w:val="en-US"/>
              </w:rPr>
              <w:t>Tasikmalaya</w:t>
            </w:r>
            <w:proofErr w:type="spellEnd"/>
            <w:r w:rsidRPr="00DC1AAD">
              <w:rPr>
                <w:color w:val="000000"/>
                <w:lang w:val="en-US"/>
              </w:rPr>
              <w:t xml:space="preserve"> City.</w:t>
            </w:r>
            <w:r>
              <w:rPr>
                <w:color w:val="000000"/>
                <w:lang w:val="en-US"/>
              </w:rPr>
              <w:t xml:space="preserve"> </w:t>
            </w:r>
          </w:p>
          <w:p w14:paraId="15F375FC" w14:textId="4EA24CA5" w:rsidR="004420F0" w:rsidRPr="008D069B" w:rsidRDefault="00E211AA" w:rsidP="00CA76F5">
            <w:pPr>
              <w:pBdr>
                <w:top w:val="nil"/>
                <w:left w:val="nil"/>
                <w:bottom w:val="nil"/>
                <w:right w:val="nil"/>
                <w:between w:val="nil"/>
              </w:pBdr>
              <w:spacing w:after="0" w:line="276" w:lineRule="auto"/>
              <w:jc w:val="both"/>
              <w:rPr>
                <w:rFonts w:ascii="Roboto" w:eastAsia="Roboto" w:hAnsi="Roboto" w:cs="Roboto"/>
                <w:color w:val="000000"/>
                <w:sz w:val="18"/>
                <w:szCs w:val="18"/>
                <w:lang w:val="en-US"/>
              </w:rPr>
            </w:pPr>
            <w:r w:rsidRPr="008D069B">
              <w:rPr>
                <w:color w:val="000000"/>
                <w:sz w:val="18"/>
                <w:szCs w:val="18"/>
                <w:lang w:val="en-US"/>
              </w:rPr>
              <w:t>© 202</w:t>
            </w:r>
            <w:r w:rsidR="007F589F">
              <w:rPr>
                <w:color w:val="000000"/>
                <w:sz w:val="18"/>
                <w:szCs w:val="18"/>
                <w:lang w:val="en-US"/>
              </w:rPr>
              <w:t>0</w:t>
            </w:r>
            <w:r w:rsidRPr="008D069B">
              <w:rPr>
                <w:color w:val="000000"/>
                <w:sz w:val="18"/>
                <w:szCs w:val="18"/>
                <w:lang w:val="en-US"/>
              </w:rPr>
              <w:t xml:space="preserve"> </w:t>
            </w:r>
            <w:proofErr w:type="spellStart"/>
            <w:r w:rsidR="00705A9D">
              <w:rPr>
                <w:sz w:val="18"/>
                <w:szCs w:val="18"/>
                <w:lang w:val="en-US"/>
              </w:rPr>
              <w:t>Fakultas</w:t>
            </w:r>
            <w:proofErr w:type="spellEnd"/>
            <w:r w:rsidR="00705A9D">
              <w:rPr>
                <w:sz w:val="18"/>
                <w:szCs w:val="18"/>
                <w:lang w:val="en-US"/>
              </w:rPr>
              <w:t xml:space="preserve"> Pendidikan </w:t>
            </w:r>
            <w:proofErr w:type="spellStart"/>
            <w:r w:rsidR="00705A9D">
              <w:rPr>
                <w:sz w:val="18"/>
                <w:szCs w:val="18"/>
                <w:lang w:val="en-US"/>
              </w:rPr>
              <w:t>Ilmu</w:t>
            </w:r>
            <w:proofErr w:type="spellEnd"/>
            <w:r w:rsidR="00705A9D">
              <w:rPr>
                <w:sz w:val="18"/>
                <w:szCs w:val="18"/>
                <w:lang w:val="en-US"/>
              </w:rPr>
              <w:t xml:space="preserve"> </w:t>
            </w:r>
            <w:proofErr w:type="spellStart"/>
            <w:r w:rsidR="00705A9D">
              <w:rPr>
                <w:sz w:val="18"/>
                <w:szCs w:val="18"/>
                <w:lang w:val="en-US"/>
              </w:rPr>
              <w:t>Sosial</w:t>
            </w:r>
            <w:proofErr w:type="spellEnd"/>
          </w:p>
        </w:tc>
        <w:tc>
          <w:tcPr>
            <w:tcW w:w="317" w:type="dxa"/>
            <w:shd w:val="clear" w:color="auto" w:fill="auto"/>
          </w:tcPr>
          <w:p w14:paraId="3801F733" w14:textId="2F22D439" w:rsidR="004420F0" w:rsidRPr="008D069B" w:rsidRDefault="004420F0" w:rsidP="00CA76F5">
            <w:pPr>
              <w:spacing w:after="0" w:line="240" w:lineRule="auto"/>
              <w:rPr>
                <w:i/>
                <w:lang w:val="en-US"/>
              </w:rPr>
            </w:pPr>
          </w:p>
        </w:tc>
        <w:tc>
          <w:tcPr>
            <w:tcW w:w="2795" w:type="dxa"/>
            <w:tcBorders>
              <w:top w:val="single" w:sz="12" w:space="0" w:color="9CC2E5"/>
            </w:tcBorders>
            <w:shd w:val="clear" w:color="auto" w:fill="auto"/>
          </w:tcPr>
          <w:p w14:paraId="3E753146" w14:textId="77777777" w:rsidR="004420F0" w:rsidRPr="008D069B" w:rsidRDefault="00E211AA" w:rsidP="00CA76F5">
            <w:pPr>
              <w:spacing w:after="0" w:line="240" w:lineRule="auto"/>
              <w:rPr>
                <w:b/>
                <w:i/>
                <w:sz w:val="18"/>
                <w:szCs w:val="18"/>
                <w:lang w:val="en-US"/>
              </w:rPr>
            </w:pPr>
            <w:r w:rsidRPr="008D069B">
              <w:rPr>
                <w:b/>
                <w:i/>
                <w:sz w:val="18"/>
                <w:szCs w:val="18"/>
                <w:lang w:val="en-US"/>
              </w:rPr>
              <w:t>Article History:</w:t>
            </w:r>
          </w:p>
          <w:p w14:paraId="30F02ACA" w14:textId="09A7A4BD" w:rsidR="004420F0" w:rsidRPr="008D069B" w:rsidRDefault="00E9521F" w:rsidP="00CA76F5">
            <w:pPr>
              <w:spacing w:after="0" w:line="240" w:lineRule="auto"/>
              <w:rPr>
                <w:i/>
                <w:sz w:val="18"/>
                <w:szCs w:val="18"/>
                <w:lang w:val="en-US"/>
              </w:rPr>
            </w:pPr>
            <w:r w:rsidRPr="008D069B">
              <w:rPr>
                <w:i/>
                <w:sz w:val="18"/>
                <w:szCs w:val="18"/>
                <w:lang w:val="en-US"/>
              </w:rPr>
              <w:t>Submitted/</w:t>
            </w:r>
            <w:r w:rsidR="00E211AA" w:rsidRPr="008D069B">
              <w:rPr>
                <w:i/>
                <w:sz w:val="18"/>
                <w:szCs w:val="18"/>
                <w:lang w:val="en-US"/>
              </w:rPr>
              <w:t>Receive</w:t>
            </w:r>
            <w:r w:rsidR="006713ED">
              <w:rPr>
                <w:i/>
                <w:sz w:val="18"/>
                <w:szCs w:val="18"/>
                <w:lang w:val="en-US"/>
              </w:rPr>
              <w:t>;</w:t>
            </w:r>
            <w:r w:rsidR="0040141A">
              <w:rPr>
                <w:i/>
                <w:sz w:val="18"/>
                <w:szCs w:val="18"/>
                <w:lang w:val="en-US"/>
              </w:rPr>
              <w:t xml:space="preserve"> 03 </w:t>
            </w:r>
            <w:proofErr w:type="spellStart"/>
            <w:r w:rsidR="0040141A">
              <w:rPr>
                <w:i/>
                <w:sz w:val="18"/>
                <w:szCs w:val="18"/>
                <w:lang w:val="en-US"/>
              </w:rPr>
              <w:t>feb</w:t>
            </w:r>
            <w:proofErr w:type="spellEnd"/>
            <w:r w:rsidR="0040141A">
              <w:rPr>
                <w:i/>
                <w:sz w:val="18"/>
                <w:szCs w:val="18"/>
                <w:lang w:val="en-US"/>
              </w:rPr>
              <w:t xml:space="preserve"> 2024</w:t>
            </w:r>
          </w:p>
          <w:p w14:paraId="08A6517E" w14:textId="1F5D972D" w:rsidR="004420F0" w:rsidRPr="008D069B" w:rsidRDefault="00E9521F" w:rsidP="00CA76F5">
            <w:pPr>
              <w:spacing w:after="0" w:line="240" w:lineRule="auto"/>
              <w:rPr>
                <w:i/>
                <w:sz w:val="18"/>
                <w:szCs w:val="18"/>
                <w:lang w:val="en-US"/>
              </w:rPr>
            </w:pPr>
            <w:r w:rsidRPr="008D069B">
              <w:rPr>
                <w:i/>
                <w:sz w:val="18"/>
                <w:szCs w:val="18"/>
                <w:lang w:val="en-US"/>
              </w:rPr>
              <w:t xml:space="preserve">First </w:t>
            </w:r>
            <w:r w:rsidR="00E211AA" w:rsidRPr="008D069B">
              <w:rPr>
                <w:i/>
                <w:sz w:val="18"/>
                <w:szCs w:val="18"/>
                <w:lang w:val="en-US"/>
              </w:rPr>
              <w:t>Revised</w:t>
            </w:r>
            <w:r w:rsidR="006713ED">
              <w:rPr>
                <w:i/>
                <w:sz w:val="18"/>
                <w:szCs w:val="18"/>
                <w:lang w:val="en-US"/>
              </w:rPr>
              <w:t>;</w:t>
            </w:r>
            <w:r w:rsidR="0040141A">
              <w:rPr>
                <w:i/>
                <w:sz w:val="18"/>
                <w:szCs w:val="18"/>
                <w:lang w:val="en-US"/>
              </w:rPr>
              <w:t xml:space="preserve"> 05 </w:t>
            </w:r>
            <w:proofErr w:type="spellStart"/>
            <w:r w:rsidR="0040141A">
              <w:rPr>
                <w:i/>
                <w:sz w:val="18"/>
                <w:szCs w:val="18"/>
                <w:lang w:val="en-US"/>
              </w:rPr>
              <w:t>Aprl</w:t>
            </w:r>
            <w:proofErr w:type="spellEnd"/>
            <w:r w:rsidR="0040141A">
              <w:rPr>
                <w:i/>
                <w:sz w:val="18"/>
                <w:szCs w:val="18"/>
                <w:lang w:val="en-US"/>
              </w:rPr>
              <w:t xml:space="preserve"> 2024</w:t>
            </w:r>
          </w:p>
          <w:p w14:paraId="6F90F489" w14:textId="6E7C1695" w:rsidR="004420F0" w:rsidRPr="008D069B" w:rsidRDefault="00E211AA" w:rsidP="00CA76F5">
            <w:pPr>
              <w:spacing w:after="0" w:line="240" w:lineRule="auto"/>
              <w:rPr>
                <w:i/>
                <w:sz w:val="18"/>
                <w:szCs w:val="18"/>
                <w:lang w:val="en-US"/>
              </w:rPr>
            </w:pPr>
            <w:r w:rsidRPr="008D069B">
              <w:rPr>
                <w:i/>
                <w:sz w:val="18"/>
                <w:szCs w:val="18"/>
                <w:lang w:val="en-US"/>
              </w:rPr>
              <w:t>Accepted</w:t>
            </w:r>
            <w:r w:rsidR="006713ED">
              <w:rPr>
                <w:i/>
                <w:sz w:val="18"/>
                <w:szCs w:val="18"/>
                <w:lang w:val="en-US"/>
              </w:rPr>
              <w:t>;</w:t>
            </w:r>
            <w:r w:rsidR="0040141A">
              <w:rPr>
                <w:i/>
                <w:sz w:val="18"/>
                <w:szCs w:val="18"/>
                <w:lang w:val="en-US"/>
              </w:rPr>
              <w:t xml:space="preserve"> 21 June 2024</w:t>
            </w:r>
          </w:p>
          <w:p w14:paraId="27021A97" w14:textId="4AFFEBD5" w:rsidR="004420F0" w:rsidRPr="008D069B" w:rsidRDefault="00E9521F" w:rsidP="00CA76F5">
            <w:pPr>
              <w:spacing w:after="0" w:line="240" w:lineRule="auto"/>
              <w:rPr>
                <w:i/>
                <w:sz w:val="18"/>
                <w:szCs w:val="18"/>
                <w:lang w:val="en-US"/>
              </w:rPr>
            </w:pPr>
            <w:r w:rsidRPr="008D069B">
              <w:rPr>
                <w:i/>
                <w:sz w:val="18"/>
                <w:szCs w:val="18"/>
                <w:lang w:val="en-US"/>
              </w:rPr>
              <w:t xml:space="preserve">First </w:t>
            </w:r>
            <w:r w:rsidR="00E211AA" w:rsidRPr="008D069B">
              <w:rPr>
                <w:i/>
                <w:sz w:val="18"/>
                <w:szCs w:val="18"/>
                <w:lang w:val="en-US"/>
              </w:rPr>
              <w:t>Available online</w:t>
            </w:r>
            <w:r w:rsidR="006713ED">
              <w:rPr>
                <w:i/>
                <w:sz w:val="18"/>
                <w:szCs w:val="18"/>
                <w:lang w:val="en-US"/>
              </w:rPr>
              <w:t>;</w:t>
            </w:r>
            <w:r w:rsidR="0040141A">
              <w:rPr>
                <w:i/>
                <w:sz w:val="18"/>
                <w:szCs w:val="18"/>
                <w:lang w:val="en-US"/>
              </w:rPr>
              <w:t xml:space="preserve"> 30 Dec 2024</w:t>
            </w:r>
          </w:p>
          <w:p w14:paraId="4CF9D19D" w14:textId="5441BB12" w:rsidR="00E9521F" w:rsidRPr="008D069B" w:rsidRDefault="00E9521F" w:rsidP="00CA76F5">
            <w:pPr>
              <w:spacing w:after="0" w:line="240" w:lineRule="auto"/>
              <w:rPr>
                <w:i/>
                <w:sz w:val="18"/>
                <w:szCs w:val="18"/>
                <w:lang w:val="en-US"/>
              </w:rPr>
            </w:pPr>
            <w:r w:rsidRPr="008D069B">
              <w:rPr>
                <w:i/>
                <w:sz w:val="18"/>
                <w:szCs w:val="18"/>
                <w:lang w:val="en-US"/>
              </w:rPr>
              <w:t>Publication</w:t>
            </w:r>
            <w:r w:rsidR="006713ED">
              <w:rPr>
                <w:i/>
                <w:sz w:val="18"/>
                <w:szCs w:val="18"/>
                <w:lang w:val="en-US"/>
              </w:rPr>
              <w:t>;</w:t>
            </w:r>
            <w:r w:rsidR="0040141A">
              <w:rPr>
                <w:i/>
                <w:sz w:val="18"/>
                <w:szCs w:val="18"/>
                <w:lang w:val="en-US"/>
              </w:rPr>
              <w:t xml:space="preserve"> 30 Dec 2024</w:t>
            </w:r>
          </w:p>
          <w:p w14:paraId="26EB5A50" w14:textId="77777777" w:rsidR="004420F0" w:rsidRPr="008D069B" w:rsidRDefault="00E211AA" w:rsidP="00CA76F5">
            <w:pPr>
              <w:spacing w:after="0" w:line="240" w:lineRule="auto"/>
              <w:rPr>
                <w:color w:val="5B9BD5"/>
                <w:lang w:val="en-US"/>
              </w:rPr>
            </w:pPr>
            <w:r w:rsidRPr="008D069B">
              <w:rPr>
                <w:color w:val="5B9BD5"/>
                <w:lang w:val="en-US"/>
              </w:rPr>
              <w:t>____________________</w:t>
            </w:r>
          </w:p>
          <w:p w14:paraId="2DF48695" w14:textId="77777777" w:rsidR="004420F0" w:rsidRPr="008D069B" w:rsidRDefault="00E211AA" w:rsidP="00CA76F5">
            <w:pPr>
              <w:spacing w:after="0" w:line="240" w:lineRule="auto"/>
              <w:rPr>
                <w:b/>
                <w:i/>
                <w:sz w:val="18"/>
                <w:szCs w:val="18"/>
                <w:lang w:val="en-US"/>
              </w:rPr>
            </w:pPr>
            <w:r w:rsidRPr="008D069B">
              <w:rPr>
                <w:b/>
                <w:i/>
                <w:sz w:val="18"/>
                <w:szCs w:val="18"/>
                <w:lang w:val="en-US"/>
              </w:rPr>
              <w:t>Keyword:</w:t>
            </w:r>
          </w:p>
          <w:p w14:paraId="0FF6AD4D" w14:textId="0E3B0412" w:rsidR="00EC1CBA" w:rsidRDefault="00D92152" w:rsidP="00705A9D">
            <w:pPr>
              <w:spacing w:after="0" w:line="240" w:lineRule="auto"/>
              <w:rPr>
                <w:i/>
                <w:color w:val="000000"/>
                <w:sz w:val="18"/>
                <w:szCs w:val="18"/>
                <w:lang w:val="en-US"/>
              </w:rPr>
            </w:pPr>
            <w:r w:rsidRPr="00D92152">
              <w:rPr>
                <w:i/>
                <w:color w:val="000000"/>
                <w:sz w:val="18"/>
                <w:szCs w:val="18"/>
                <w:lang w:val="en-US"/>
              </w:rPr>
              <w:t xml:space="preserve">Disaster mitigation, </w:t>
            </w:r>
            <w:r w:rsidR="006713ED">
              <w:rPr>
                <w:i/>
                <w:color w:val="000000"/>
                <w:sz w:val="18"/>
                <w:szCs w:val="18"/>
                <w:lang w:val="en-US"/>
              </w:rPr>
              <w:t>E</w:t>
            </w:r>
            <w:r w:rsidRPr="00D92152">
              <w:rPr>
                <w:i/>
                <w:color w:val="000000"/>
                <w:sz w:val="18"/>
                <w:szCs w:val="18"/>
                <w:lang w:val="en-US"/>
              </w:rPr>
              <w:t xml:space="preserve">arthquake, </w:t>
            </w:r>
            <w:r w:rsidR="006713ED">
              <w:rPr>
                <w:i/>
                <w:color w:val="000000"/>
                <w:sz w:val="18"/>
                <w:szCs w:val="18"/>
                <w:lang w:val="en-US"/>
              </w:rPr>
              <w:t>F</w:t>
            </w:r>
            <w:r w:rsidRPr="00D92152">
              <w:rPr>
                <w:i/>
                <w:color w:val="000000"/>
                <w:sz w:val="18"/>
                <w:szCs w:val="18"/>
                <w:lang w:val="en-US"/>
              </w:rPr>
              <w:t>ire</w:t>
            </w:r>
            <w:r w:rsidR="00AE4C77">
              <w:rPr>
                <w:i/>
                <w:color w:val="000000"/>
                <w:sz w:val="18"/>
                <w:szCs w:val="18"/>
                <w:lang w:val="en-US"/>
              </w:rPr>
              <w:t xml:space="preserve"> </w:t>
            </w:r>
            <w:r w:rsidR="00233EFB">
              <w:rPr>
                <w:i/>
                <w:color w:val="000000"/>
                <w:sz w:val="18"/>
                <w:szCs w:val="18"/>
                <w:lang w:val="en-US"/>
              </w:rPr>
              <w:t>D</w:t>
            </w:r>
            <w:r w:rsidR="00AE4C77">
              <w:rPr>
                <w:i/>
                <w:color w:val="000000"/>
                <w:sz w:val="18"/>
                <w:szCs w:val="18"/>
                <w:lang w:val="en-US"/>
              </w:rPr>
              <w:t>isaster</w:t>
            </w:r>
            <w:r>
              <w:rPr>
                <w:i/>
                <w:color w:val="000000"/>
                <w:sz w:val="18"/>
                <w:szCs w:val="18"/>
                <w:lang w:val="en-US"/>
              </w:rPr>
              <w:t>.</w:t>
            </w:r>
          </w:p>
          <w:p w14:paraId="72F2EFD9" w14:textId="71DFBD38" w:rsidR="004420F0" w:rsidRPr="008D069B" w:rsidRDefault="004420F0" w:rsidP="00CA76F5">
            <w:pPr>
              <w:spacing w:after="0" w:line="240" w:lineRule="auto"/>
              <w:rPr>
                <w:i/>
                <w:sz w:val="18"/>
                <w:szCs w:val="18"/>
                <w:lang w:val="en-US"/>
              </w:rPr>
            </w:pPr>
          </w:p>
        </w:tc>
      </w:tr>
    </w:tbl>
    <w:p w14:paraId="246FD218" w14:textId="263E00F4" w:rsidR="004420F0" w:rsidRPr="008D069B" w:rsidRDefault="00CA76F5">
      <w:pPr>
        <w:spacing w:line="240" w:lineRule="auto"/>
        <w:rPr>
          <w:b/>
          <w:lang w:val="en-US"/>
        </w:rPr>
        <w:sectPr w:rsidR="004420F0" w:rsidRPr="008D069B" w:rsidSect="009F5B80">
          <w:headerReference w:type="even" r:id="rId12"/>
          <w:headerReference w:type="default" r:id="rId13"/>
          <w:footerReference w:type="even" r:id="rId14"/>
          <w:footerReference w:type="default" r:id="rId15"/>
          <w:headerReference w:type="first" r:id="rId16"/>
          <w:pgSz w:w="11906" w:h="16838"/>
          <w:pgMar w:top="720" w:right="1440" w:bottom="1440" w:left="1440" w:header="720" w:footer="720" w:gutter="0"/>
          <w:pgNumType w:start="173"/>
          <w:cols w:space="720"/>
          <w:titlePg/>
        </w:sectPr>
      </w:pPr>
      <w:r w:rsidRPr="008D069B">
        <w:rPr>
          <w:noProof/>
          <w:lang w:val="en-US"/>
        </w:rPr>
        <w:br w:type="textWrapping" w:clear="all"/>
      </w:r>
    </w:p>
    <w:p w14:paraId="70DBA0AF" w14:textId="75E5889A" w:rsidR="004420F0" w:rsidRPr="008D069B" w:rsidRDefault="004420F0">
      <w:pPr>
        <w:spacing w:after="0" w:line="240" w:lineRule="auto"/>
        <w:rPr>
          <w:b/>
          <w:lang w:val="en-US"/>
        </w:rPr>
        <w:sectPr w:rsidR="004420F0" w:rsidRPr="008D069B">
          <w:footerReference w:type="default" r:id="rId17"/>
          <w:headerReference w:type="first" r:id="rId18"/>
          <w:type w:val="continuous"/>
          <w:pgSz w:w="11906" w:h="16838"/>
          <w:pgMar w:top="1135" w:right="1440" w:bottom="1440" w:left="1440" w:header="708" w:footer="890" w:gutter="0"/>
          <w:cols w:num="2" w:space="720" w:equalWidth="0">
            <w:col w:w="4371" w:space="284"/>
            <w:col w:w="4371" w:space="0"/>
          </w:cols>
        </w:sectPr>
      </w:pPr>
    </w:p>
    <w:p w14:paraId="39764232" w14:textId="1C2A37DE" w:rsidR="00AC10D1" w:rsidRPr="00993139" w:rsidRDefault="00E211AA" w:rsidP="00415755">
      <w:pPr>
        <w:spacing w:line="240" w:lineRule="auto"/>
        <w:jc w:val="both"/>
        <w:rPr>
          <w:b/>
          <w:lang w:val="en-US"/>
        </w:rPr>
      </w:pPr>
      <w:r w:rsidRPr="008D069B">
        <w:rPr>
          <w:lang w:val="en-US"/>
        </w:rPr>
        <w:br w:type="page"/>
      </w:r>
      <w:r w:rsidRPr="008D069B">
        <w:rPr>
          <w:b/>
          <w:lang w:val="en-US"/>
        </w:rPr>
        <w:lastRenderedPageBreak/>
        <w:t xml:space="preserve">1. </w:t>
      </w:r>
      <w:r w:rsidR="00EB1A0F">
        <w:rPr>
          <w:b/>
          <w:lang w:val="en-US"/>
        </w:rPr>
        <w:t>INTRODUCTION</w:t>
      </w:r>
    </w:p>
    <w:p w14:paraId="70084E52" w14:textId="77777777" w:rsidR="00BD2E5E" w:rsidRDefault="00A605FE" w:rsidP="00BD2E5E">
      <w:pPr>
        <w:pBdr>
          <w:top w:val="nil"/>
          <w:left w:val="nil"/>
          <w:bottom w:val="nil"/>
          <w:right w:val="nil"/>
          <w:between w:val="nil"/>
        </w:pBdr>
        <w:spacing w:after="0" w:line="240" w:lineRule="auto"/>
        <w:ind w:firstLine="274"/>
        <w:jc w:val="both"/>
        <w:rPr>
          <w:rFonts w:eastAsia="Times New Roman"/>
          <w:color w:val="000000" w:themeColor="text1"/>
          <w:lang w:val="en" w:eastAsia="en-US"/>
        </w:rPr>
      </w:pPr>
      <w:r w:rsidRPr="00A605FE">
        <w:rPr>
          <w:rFonts w:eastAsia="Times New Roman"/>
          <w:color w:val="000000" w:themeColor="text1"/>
          <w:lang w:val="en" w:eastAsia="en-US"/>
        </w:rPr>
        <w:t xml:space="preserve">Indonesia's position is on the mountainous route (Ring of Fire), namely the Mediterranean </w:t>
      </w:r>
      <w:proofErr w:type="spellStart"/>
      <w:r w:rsidRPr="00A605FE">
        <w:rPr>
          <w:rFonts w:eastAsia="Times New Roman"/>
          <w:color w:val="000000" w:themeColor="text1"/>
          <w:lang w:val="en" w:eastAsia="en-US"/>
        </w:rPr>
        <w:t>Circum</w:t>
      </w:r>
      <w:proofErr w:type="spellEnd"/>
      <w:r w:rsidRPr="00A605FE">
        <w:rPr>
          <w:rFonts w:eastAsia="Times New Roman"/>
          <w:color w:val="000000" w:themeColor="text1"/>
          <w:lang w:val="en" w:eastAsia="en-US"/>
        </w:rPr>
        <w:t xml:space="preserve"> and the Pacific Circum. Indonesia also has the potential for disaster because it is located between young mountains and also between tectonic plates. According to </w:t>
      </w:r>
      <w:proofErr w:type="spellStart"/>
      <w:r w:rsidRPr="00A605FE">
        <w:rPr>
          <w:rFonts w:eastAsia="Times New Roman"/>
          <w:color w:val="000000" w:themeColor="text1"/>
          <w:lang w:val="en" w:eastAsia="en-US"/>
        </w:rPr>
        <w:t>Sugandi</w:t>
      </w:r>
      <w:proofErr w:type="spellEnd"/>
      <w:r w:rsidRPr="00A605FE">
        <w:rPr>
          <w:rFonts w:eastAsia="Times New Roman"/>
          <w:color w:val="000000" w:themeColor="text1"/>
          <w:lang w:val="en" w:eastAsia="en-US"/>
        </w:rPr>
        <w:t>, 2010 in Husna's article (2012) disaster events in Indonesia can reach more than 1,000 times a year or up to 3 times a day. Natural disasters that have occurred have caused many victims, direct losses and damage to infrastructure. Indonesia is an area that is vulnerable to earthquakes and fires, therefore disaster preparation and mitigation is very important to reduce the risk and impact of earthquakes and fires.</w:t>
      </w:r>
    </w:p>
    <w:p w14:paraId="07384E26" w14:textId="4CE27ED3" w:rsidR="00BD2E5E" w:rsidRDefault="00A84DC1" w:rsidP="00BD2E5E">
      <w:pPr>
        <w:pBdr>
          <w:top w:val="nil"/>
          <w:left w:val="nil"/>
          <w:bottom w:val="nil"/>
          <w:right w:val="nil"/>
          <w:between w:val="nil"/>
        </w:pBdr>
        <w:spacing w:after="0" w:line="240" w:lineRule="auto"/>
        <w:ind w:firstLine="274"/>
        <w:jc w:val="both"/>
        <w:rPr>
          <w:rStyle w:val="y2iqfc"/>
          <w:color w:val="000000" w:themeColor="text1"/>
          <w:lang w:val="en"/>
        </w:rPr>
      </w:pPr>
      <w:r w:rsidRPr="00BD2E5E">
        <w:rPr>
          <w:rStyle w:val="y2iqfc"/>
          <w:color w:val="000000" w:themeColor="text1"/>
          <w:lang w:val="en"/>
        </w:rPr>
        <w:t>Earthquakes are one of the natural disasters caused by plate movements that can occur suddenly without even prediction or notification that an earthquake will occur</w:t>
      </w:r>
      <w:r w:rsidR="00DF4FCF">
        <w:rPr>
          <w:rStyle w:val="y2iqfc"/>
          <w:color w:val="000000" w:themeColor="text1"/>
          <w:lang w:val="en"/>
        </w:rPr>
        <w:t xml:space="preserve"> </w:t>
      </w:r>
      <w:r w:rsidR="00DF4FCF" w:rsidRPr="00DF4FCF">
        <w:rPr>
          <w:rStyle w:val="y2iqfc"/>
          <w:color w:val="5B9BD5" w:themeColor="accent1"/>
          <w:lang w:val="en"/>
        </w:rPr>
        <w:t>(</w:t>
      </w:r>
      <w:proofErr w:type="spellStart"/>
      <w:r w:rsidR="00DF4FCF" w:rsidRPr="00DF4FCF">
        <w:rPr>
          <w:rStyle w:val="y2iqfc"/>
          <w:color w:val="5B9BD5" w:themeColor="accent1"/>
          <w:lang w:val="en"/>
        </w:rPr>
        <w:t>Pasari</w:t>
      </w:r>
      <w:proofErr w:type="spellEnd"/>
      <w:r w:rsidR="00DF4FCF" w:rsidRPr="00DF4FCF">
        <w:rPr>
          <w:rStyle w:val="y2iqfc"/>
          <w:color w:val="5B9BD5" w:themeColor="accent1"/>
          <w:lang w:val="en"/>
        </w:rPr>
        <w:t xml:space="preserve"> et al., 2021)</w:t>
      </w:r>
      <w:r w:rsidRPr="00BD2E5E">
        <w:rPr>
          <w:rStyle w:val="y2iqfc"/>
          <w:color w:val="000000" w:themeColor="text1"/>
          <w:lang w:val="en"/>
        </w:rPr>
        <w:t xml:space="preserve">. The city of </w:t>
      </w:r>
      <w:proofErr w:type="spellStart"/>
      <w:r w:rsidRPr="00BD2E5E">
        <w:rPr>
          <w:rStyle w:val="y2iqfc"/>
          <w:color w:val="000000" w:themeColor="text1"/>
          <w:lang w:val="en"/>
        </w:rPr>
        <w:t>Tasikmalaya</w:t>
      </w:r>
      <w:proofErr w:type="spellEnd"/>
      <w:r w:rsidRPr="00BD2E5E">
        <w:rPr>
          <w:rStyle w:val="y2iqfc"/>
          <w:color w:val="000000" w:themeColor="text1"/>
          <w:lang w:val="en"/>
        </w:rPr>
        <w:t xml:space="preserve"> has one of the worst tectonic earthquakes in history which occurred on September 2 2009 with an earthquake strength reaching 7.9 on the Richter Scale. This earthquake was felt throughout the island of Java and even Bali.</w:t>
      </w:r>
    </w:p>
    <w:p w14:paraId="26418E6C" w14:textId="49F62799" w:rsidR="004360F8" w:rsidRDefault="00753644" w:rsidP="004360F8">
      <w:pPr>
        <w:pBdr>
          <w:top w:val="nil"/>
          <w:left w:val="nil"/>
          <w:bottom w:val="nil"/>
          <w:right w:val="nil"/>
          <w:between w:val="nil"/>
        </w:pBdr>
        <w:spacing w:after="0" w:line="240" w:lineRule="auto"/>
        <w:ind w:firstLine="274"/>
        <w:jc w:val="both"/>
        <w:rPr>
          <w:rStyle w:val="y2iqfc"/>
          <w:color w:val="000000" w:themeColor="text1"/>
          <w:lang w:val="en"/>
        </w:rPr>
      </w:pPr>
      <w:r w:rsidRPr="00BD2E5E">
        <w:rPr>
          <w:rStyle w:val="y2iqfc"/>
          <w:color w:val="000000" w:themeColor="text1"/>
          <w:lang w:val="en"/>
        </w:rPr>
        <w:t>Fire is a disaster that is mostly caused by human error (human error) with the impact of property loss, stagnation or cessation of business, obstruction of the economy and government and even loss of life</w:t>
      </w:r>
      <w:r w:rsidR="00DF4FCF">
        <w:rPr>
          <w:rStyle w:val="y2iqfc"/>
          <w:color w:val="000000" w:themeColor="text1"/>
          <w:lang w:val="en"/>
        </w:rPr>
        <w:t xml:space="preserve"> </w:t>
      </w:r>
      <w:r w:rsidR="00DF4FCF" w:rsidRPr="00DF4FCF">
        <w:rPr>
          <w:rStyle w:val="y2iqfc"/>
          <w:color w:val="5B9BD5" w:themeColor="accent1"/>
          <w:lang w:val="en"/>
        </w:rPr>
        <w:t>(</w:t>
      </w:r>
      <w:proofErr w:type="spellStart"/>
      <w:r w:rsidR="00DF4FCF" w:rsidRPr="00DF4FCF">
        <w:rPr>
          <w:rStyle w:val="y2iqfc"/>
          <w:color w:val="5B9BD5" w:themeColor="accent1"/>
          <w:lang w:val="en"/>
        </w:rPr>
        <w:t>Pribadi</w:t>
      </w:r>
      <w:proofErr w:type="spellEnd"/>
      <w:r w:rsidR="00DF4FCF" w:rsidRPr="00DF4FCF">
        <w:rPr>
          <w:rStyle w:val="y2iqfc"/>
          <w:color w:val="5B9BD5" w:themeColor="accent1"/>
          <w:lang w:val="en"/>
        </w:rPr>
        <w:t xml:space="preserve"> et al., 2021)</w:t>
      </w:r>
      <w:r w:rsidRPr="00BD2E5E">
        <w:rPr>
          <w:rStyle w:val="y2iqfc"/>
          <w:color w:val="000000" w:themeColor="text1"/>
          <w:lang w:val="en"/>
        </w:rPr>
        <w:t>. According to the Decree of the Minister of Public Works No. 10/2000, the danger of fire is caused by the potential threat and the degree of exposure to sparks from the start of the fire until the spread of the fire, smoke and gas generated. To prevent losses due to fire, it is important to have fire prevention, namely all efforts to prevent and eradicate fires</w:t>
      </w:r>
      <w:r w:rsidR="00DF4FCF">
        <w:rPr>
          <w:rStyle w:val="y2iqfc"/>
          <w:color w:val="000000" w:themeColor="text1"/>
          <w:lang w:val="en"/>
        </w:rPr>
        <w:t xml:space="preserve"> </w:t>
      </w:r>
      <w:r w:rsidR="00DF4FCF" w:rsidRPr="00DF4FCF">
        <w:rPr>
          <w:rStyle w:val="y2iqfc"/>
          <w:color w:val="5B9BD5" w:themeColor="accent1"/>
          <w:lang w:val="en"/>
        </w:rPr>
        <w:t>(</w:t>
      </w:r>
      <w:proofErr w:type="spellStart"/>
      <w:r w:rsidR="00DF4FCF" w:rsidRPr="00DF4FCF">
        <w:rPr>
          <w:rStyle w:val="y2iqfc"/>
          <w:color w:val="5B9BD5" w:themeColor="accent1"/>
          <w:lang w:val="en"/>
        </w:rPr>
        <w:t>Fitri</w:t>
      </w:r>
      <w:proofErr w:type="spellEnd"/>
      <w:r w:rsidR="00DF4FCF" w:rsidRPr="00DF4FCF">
        <w:rPr>
          <w:rStyle w:val="y2iqfc"/>
          <w:color w:val="5B9BD5" w:themeColor="accent1"/>
          <w:lang w:val="en"/>
        </w:rPr>
        <w:t xml:space="preserve"> et al., 2021)</w:t>
      </w:r>
      <w:r w:rsidRPr="00BD2E5E">
        <w:rPr>
          <w:rStyle w:val="y2iqfc"/>
          <w:color w:val="000000" w:themeColor="text1"/>
          <w:lang w:val="en"/>
        </w:rPr>
        <w:t>.</w:t>
      </w:r>
    </w:p>
    <w:p w14:paraId="63C8A055" w14:textId="77777777" w:rsidR="004360F8" w:rsidRDefault="009375A6" w:rsidP="004360F8">
      <w:pPr>
        <w:pBdr>
          <w:top w:val="nil"/>
          <w:left w:val="nil"/>
          <w:bottom w:val="nil"/>
          <w:right w:val="nil"/>
          <w:between w:val="nil"/>
        </w:pBdr>
        <w:spacing w:after="0" w:line="240" w:lineRule="auto"/>
        <w:ind w:firstLine="274"/>
        <w:jc w:val="both"/>
        <w:rPr>
          <w:rStyle w:val="y2iqfc"/>
          <w:color w:val="000000" w:themeColor="text1"/>
          <w:lang w:val="en"/>
        </w:rPr>
      </w:pPr>
      <w:proofErr w:type="spellStart"/>
      <w:r w:rsidRPr="00BD2E5E">
        <w:rPr>
          <w:rStyle w:val="y2iqfc"/>
          <w:color w:val="000000" w:themeColor="text1"/>
          <w:lang w:val="en"/>
        </w:rPr>
        <w:t>Siliwangi</w:t>
      </w:r>
      <w:proofErr w:type="spellEnd"/>
      <w:r w:rsidRPr="00BD2E5E">
        <w:rPr>
          <w:rStyle w:val="y2iqfc"/>
          <w:color w:val="000000" w:themeColor="text1"/>
          <w:lang w:val="en"/>
        </w:rPr>
        <w:t xml:space="preserve"> University is located in </w:t>
      </w:r>
      <w:proofErr w:type="spellStart"/>
      <w:r w:rsidRPr="00BD2E5E">
        <w:rPr>
          <w:rStyle w:val="y2iqfc"/>
          <w:color w:val="000000" w:themeColor="text1"/>
          <w:lang w:val="en"/>
        </w:rPr>
        <w:t>Tasikmalaya</w:t>
      </w:r>
      <w:proofErr w:type="spellEnd"/>
      <w:r w:rsidRPr="00BD2E5E">
        <w:rPr>
          <w:rStyle w:val="y2iqfc"/>
          <w:color w:val="000000" w:themeColor="text1"/>
          <w:lang w:val="en"/>
        </w:rPr>
        <w:t xml:space="preserve"> City in West Java Province and is an area with a high potential for being affected by earthquakes and the possibility of fire disasters which are quite vulnerable. Geographical characteristics and university buildings need to be considered in designing effective evacuation routes.</w:t>
      </w:r>
    </w:p>
    <w:p w14:paraId="12E4BCAC" w14:textId="7BB746E2" w:rsidR="004360F8" w:rsidRDefault="009375A6" w:rsidP="004360F8">
      <w:pPr>
        <w:pBdr>
          <w:top w:val="nil"/>
          <w:left w:val="nil"/>
          <w:bottom w:val="nil"/>
          <w:right w:val="nil"/>
          <w:between w:val="nil"/>
        </w:pBdr>
        <w:spacing w:after="0" w:line="240" w:lineRule="auto"/>
        <w:ind w:firstLine="274"/>
        <w:jc w:val="both"/>
        <w:rPr>
          <w:rStyle w:val="y2iqfc"/>
          <w:color w:val="000000" w:themeColor="text1"/>
          <w:lang w:val="en"/>
        </w:rPr>
      </w:pPr>
      <w:r w:rsidRPr="00BD2E5E">
        <w:rPr>
          <w:rStyle w:val="y2iqfc"/>
          <w:color w:val="000000" w:themeColor="text1"/>
          <w:lang w:val="en"/>
        </w:rPr>
        <w:t>University community awareness of the importance of disaster preparation and active participation from all academics, including students, staff and administrators, is the key to successful implementation of the evacuation plan</w:t>
      </w:r>
      <w:r w:rsidR="00DF4FCF">
        <w:rPr>
          <w:rStyle w:val="y2iqfc"/>
          <w:color w:val="000000" w:themeColor="text1"/>
          <w:lang w:val="en"/>
        </w:rPr>
        <w:t xml:space="preserve"> </w:t>
      </w:r>
      <w:r w:rsidR="00DF4FCF" w:rsidRPr="00DF4FCF">
        <w:rPr>
          <w:rStyle w:val="y2iqfc"/>
          <w:color w:val="5B9BD5" w:themeColor="accent1"/>
          <w:lang w:val="en"/>
        </w:rPr>
        <w:t xml:space="preserve">(Al </w:t>
      </w:r>
      <w:proofErr w:type="spellStart"/>
      <w:r w:rsidR="00DF4FCF" w:rsidRPr="00DF4FCF">
        <w:rPr>
          <w:rStyle w:val="y2iqfc"/>
          <w:color w:val="5B9BD5" w:themeColor="accent1"/>
          <w:lang w:val="en"/>
        </w:rPr>
        <w:t>Kautsar</w:t>
      </w:r>
      <w:proofErr w:type="spellEnd"/>
      <w:r w:rsidR="00DF4FCF" w:rsidRPr="00DF4FCF">
        <w:rPr>
          <w:rStyle w:val="y2iqfc"/>
          <w:color w:val="5B9BD5" w:themeColor="accent1"/>
          <w:lang w:val="en"/>
        </w:rPr>
        <w:t xml:space="preserve"> &amp; </w:t>
      </w:r>
      <w:proofErr w:type="spellStart"/>
      <w:r w:rsidR="00DF4FCF" w:rsidRPr="00DF4FCF">
        <w:rPr>
          <w:rStyle w:val="y2iqfc"/>
          <w:color w:val="5B9BD5" w:themeColor="accent1"/>
          <w:lang w:val="en"/>
        </w:rPr>
        <w:t>Mulyono</w:t>
      </w:r>
      <w:proofErr w:type="spellEnd"/>
      <w:r w:rsidR="00DF4FCF" w:rsidRPr="00DF4FCF">
        <w:rPr>
          <w:rStyle w:val="y2iqfc"/>
          <w:color w:val="5B9BD5" w:themeColor="accent1"/>
          <w:lang w:val="en"/>
        </w:rPr>
        <w:t>, 2021)</w:t>
      </w:r>
      <w:r w:rsidRPr="00BD2E5E">
        <w:rPr>
          <w:rStyle w:val="y2iqfc"/>
          <w:color w:val="000000" w:themeColor="text1"/>
          <w:lang w:val="en"/>
        </w:rPr>
        <w:t>. Risk mapping and needs assessment will be the basis for designing effective and targeted evacuation routes. This involves identifying vulnerable areas on campus and evaluating the evacuation capacity of each area</w:t>
      </w:r>
      <w:r w:rsidR="00DF4FCF">
        <w:rPr>
          <w:rStyle w:val="y2iqfc"/>
          <w:color w:val="000000" w:themeColor="text1"/>
          <w:lang w:val="en"/>
        </w:rPr>
        <w:t xml:space="preserve"> </w:t>
      </w:r>
      <w:r w:rsidR="00DF4FCF" w:rsidRPr="00DF4FCF">
        <w:rPr>
          <w:rStyle w:val="y2iqfc"/>
          <w:color w:val="5B9BD5" w:themeColor="accent1"/>
          <w:lang w:val="en"/>
        </w:rPr>
        <w:t>(</w:t>
      </w:r>
      <w:proofErr w:type="spellStart"/>
      <w:r w:rsidR="00DF4FCF" w:rsidRPr="00DF4FCF">
        <w:rPr>
          <w:rStyle w:val="y2iqfc"/>
          <w:color w:val="5B9BD5" w:themeColor="accent1"/>
          <w:lang w:val="en"/>
        </w:rPr>
        <w:t>Ruswandi</w:t>
      </w:r>
      <w:proofErr w:type="spellEnd"/>
      <w:r w:rsidR="00DF4FCF" w:rsidRPr="00DF4FCF">
        <w:rPr>
          <w:rStyle w:val="y2iqfc"/>
          <w:color w:val="5B9BD5" w:themeColor="accent1"/>
          <w:lang w:val="en"/>
        </w:rPr>
        <w:t xml:space="preserve"> et al., 2021)</w:t>
      </w:r>
      <w:r w:rsidRPr="00BD2E5E">
        <w:rPr>
          <w:rStyle w:val="y2iqfc"/>
          <w:color w:val="000000" w:themeColor="text1"/>
          <w:lang w:val="en"/>
        </w:rPr>
        <w:t>. The use of technology and supporting infrastructure, such as early warning systems and clear evacuation signs, will also be part of this research to improve response and evacuation efficiency in emergency situations.</w:t>
      </w:r>
    </w:p>
    <w:p w14:paraId="3431568C" w14:textId="397E0352" w:rsidR="00BD2E5E" w:rsidRPr="004360F8" w:rsidRDefault="00BD2E5E" w:rsidP="004360F8">
      <w:pPr>
        <w:pBdr>
          <w:top w:val="nil"/>
          <w:left w:val="nil"/>
          <w:bottom w:val="nil"/>
          <w:right w:val="nil"/>
          <w:between w:val="nil"/>
        </w:pBdr>
        <w:spacing w:after="0" w:line="240" w:lineRule="auto"/>
        <w:ind w:firstLine="274"/>
        <w:jc w:val="both"/>
        <w:rPr>
          <w:color w:val="000000"/>
          <w:lang w:val="en-US"/>
        </w:rPr>
      </w:pPr>
      <w:r w:rsidRPr="00BD2E5E">
        <w:rPr>
          <w:rStyle w:val="y2iqfc"/>
          <w:color w:val="000000" w:themeColor="text1"/>
          <w:lang w:val="en"/>
        </w:rPr>
        <w:t xml:space="preserve">This research aims to improve the university's preparedness and response to earthquake and fire disasters, as well as ensuring maximum safety for all academic and administrative members at </w:t>
      </w:r>
      <w:proofErr w:type="spellStart"/>
      <w:r w:rsidRPr="00BD2E5E">
        <w:rPr>
          <w:rStyle w:val="y2iqfc"/>
          <w:color w:val="000000" w:themeColor="text1"/>
          <w:lang w:val="en"/>
        </w:rPr>
        <w:t>Siliwangi</w:t>
      </w:r>
      <w:proofErr w:type="spellEnd"/>
      <w:r w:rsidRPr="00BD2E5E">
        <w:rPr>
          <w:rStyle w:val="y2iqfc"/>
          <w:color w:val="000000" w:themeColor="text1"/>
          <w:lang w:val="en"/>
        </w:rPr>
        <w:t xml:space="preserve"> University</w:t>
      </w:r>
      <w:r w:rsidR="00DF4FCF">
        <w:rPr>
          <w:rStyle w:val="y2iqfc"/>
          <w:color w:val="000000" w:themeColor="text1"/>
          <w:lang w:val="en"/>
        </w:rPr>
        <w:t xml:space="preserve"> </w:t>
      </w:r>
      <w:r w:rsidR="00DF4FCF" w:rsidRPr="00DF4FCF">
        <w:rPr>
          <w:rStyle w:val="y2iqfc"/>
          <w:color w:val="5B9BD5" w:themeColor="accent1"/>
          <w:lang w:val="en"/>
        </w:rPr>
        <w:t>(</w:t>
      </w:r>
      <w:proofErr w:type="spellStart"/>
      <w:r w:rsidR="00DF4FCF" w:rsidRPr="00DF4FCF">
        <w:rPr>
          <w:rStyle w:val="y2iqfc"/>
          <w:color w:val="5B9BD5" w:themeColor="accent1"/>
          <w:lang w:val="en"/>
        </w:rPr>
        <w:t>Prayoga</w:t>
      </w:r>
      <w:proofErr w:type="spellEnd"/>
      <w:r w:rsidR="00DF4FCF" w:rsidRPr="00DF4FCF">
        <w:rPr>
          <w:rStyle w:val="y2iqfc"/>
          <w:color w:val="5B9BD5" w:themeColor="accent1"/>
          <w:lang w:val="en"/>
        </w:rPr>
        <w:t xml:space="preserve"> &amp; </w:t>
      </w:r>
      <w:proofErr w:type="spellStart"/>
      <w:r w:rsidR="00DF4FCF" w:rsidRPr="00DF4FCF">
        <w:rPr>
          <w:rStyle w:val="y2iqfc"/>
          <w:color w:val="5B9BD5" w:themeColor="accent1"/>
          <w:lang w:val="en"/>
        </w:rPr>
        <w:t>Koestoer</w:t>
      </w:r>
      <w:proofErr w:type="spellEnd"/>
      <w:r w:rsidR="00DF4FCF" w:rsidRPr="00DF4FCF">
        <w:rPr>
          <w:rStyle w:val="y2iqfc"/>
          <w:color w:val="5B9BD5" w:themeColor="accent1"/>
          <w:lang w:val="en"/>
        </w:rPr>
        <w:t>, 2021)</w:t>
      </w:r>
      <w:r w:rsidRPr="00BD2E5E">
        <w:rPr>
          <w:rStyle w:val="y2iqfc"/>
          <w:color w:val="000000" w:themeColor="text1"/>
          <w:lang w:val="en"/>
        </w:rPr>
        <w:t>.</w:t>
      </w:r>
    </w:p>
    <w:p w14:paraId="55EA59BF" w14:textId="77777777" w:rsidR="00BD2E5E" w:rsidRPr="004A79DC" w:rsidRDefault="00BD2E5E" w:rsidP="009D3723">
      <w:pPr>
        <w:pBdr>
          <w:top w:val="nil"/>
          <w:left w:val="nil"/>
          <w:bottom w:val="nil"/>
          <w:right w:val="nil"/>
          <w:between w:val="nil"/>
        </w:pBdr>
        <w:spacing w:after="0" w:line="240" w:lineRule="auto"/>
        <w:ind w:firstLine="274"/>
        <w:jc w:val="both"/>
        <w:rPr>
          <w:color w:val="000000"/>
          <w:lang w:val="en-US"/>
        </w:rPr>
      </w:pPr>
    </w:p>
    <w:p w14:paraId="5E2214E3" w14:textId="44924D49" w:rsidR="006832B0" w:rsidRDefault="00E211AA" w:rsidP="009D3723">
      <w:pPr>
        <w:spacing w:after="0" w:line="240" w:lineRule="auto"/>
        <w:jc w:val="both"/>
        <w:rPr>
          <w:b/>
          <w:lang w:val="en-US"/>
        </w:rPr>
      </w:pPr>
      <w:r w:rsidRPr="008D069B">
        <w:rPr>
          <w:b/>
          <w:lang w:val="en-US"/>
        </w:rPr>
        <w:t xml:space="preserve">2. </w:t>
      </w:r>
      <w:r w:rsidR="00180DA7">
        <w:rPr>
          <w:b/>
          <w:lang w:val="en-US"/>
        </w:rPr>
        <w:t>LITERATURE REVIEW</w:t>
      </w:r>
    </w:p>
    <w:p w14:paraId="16C5897F" w14:textId="622A2197" w:rsidR="00C152A8" w:rsidRPr="00C152A8" w:rsidRDefault="00C152A8" w:rsidP="009D3723">
      <w:pPr>
        <w:pStyle w:val="HTMLPreformatted"/>
        <w:ind w:firstLine="284"/>
        <w:jc w:val="both"/>
        <w:rPr>
          <w:rFonts w:ascii="Calibri" w:hAnsi="Calibri" w:cs="Calibri"/>
          <w:color w:val="000000" w:themeColor="text1"/>
          <w:sz w:val="24"/>
          <w:szCs w:val="24"/>
        </w:rPr>
      </w:pPr>
      <w:r w:rsidRPr="00C152A8">
        <w:rPr>
          <w:rStyle w:val="y2iqfc"/>
          <w:rFonts w:ascii="Calibri" w:eastAsia="MS Mincho" w:hAnsi="Calibri" w:cs="Calibri"/>
          <w:color w:val="000000" w:themeColor="text1"/>
          <w:sz w:val="24"/>
          <w:szCs w:val="24"/>
          <w:lang w:val="en"/>
        </w:rPr>
        <w:t>Indonesia is a country that is vulnerable to various natural disasters, including earthquakes and fires. Universities as educational institutions must have adequate preparedness to protect the entire academic community. Evacuation routes are a crucial part of a disaster mitigation plan that needs to be prepared systematically</w:t>
      </w:r>
      <w:r w:rsidR="00DF4FCF">
        <w:rPr>
          <w:rStyle w:val="y2iqfc"/>
          <w:rFonts w:ascii="Calibri" w:eastAsia="MS Mincho" w:hAnsi="Calibri" w:cs="Calibri"/>
          <w:color w:val="000000" w:themeColor="text1"/>
          <w:sz w:val="24"/>
          <w:szCs w:val="24"/>
          <w:lang w:val="en"/>
        </w:rPr>
        <w:t xml:space="preserve"> </w:t>
      </w:r>
      <w:r w:rsidR="00DF4FCF" w:rsidRPr="00DF4FCF">
        <w:rPr>
          <w:rStyle w:val="y2iqfc"/>
          <w:rFonts w:ascii="Calibri" w:eastAsia="MS Mincho" w:hAnsi="Calibri" w:cs="Calibri"/>
          <w:color w:val="5B9BD5" w:themeColor="accent1"/>
          <w:sz w:val="24"/>
          <w:szCs w:val="24"/>
          <w:lang w:val="en"/>
        </w:rPr>
        <w:t>(Darmawan et al., 2023)</w:t>
      </w:r>
      <w:r w:rsidRPr="00C152A8">
        <w:rPr>
          <w:rStyle w:val="y2iqfc"/>
          <w:rFonts w:ascii="Calibri" w:eastAsia="MS Mincho" w:hAnsi="Calibri" w:cs="Calibri"/>
          <w:color w:val="000000" w:themeColor="text1"/>
          <w:sz w:val="24"/>
          <w:szCs w:val="24"/>
          <w:lang w:val="en"/>
        </w:rPr>
        <w:t xml:space="preserve">. </w:t>
      </w:r>
      <w:proofErr w:type="spellStart"/>
      <w:r w:rsidRPr="00C152A8">
        <w:rPr>
          <w:rStyle w:val="y2iqfc"/>
          <w:rFonts w:ascii="Calibri" w:eastAsia="MS Mincho" w:hAnsi="Calibri" w:cs="Calibri"/>
          <w:color w:val="000000" w:themeColor="text1"/>
          <w:sz w:val="24"/>
          <w:szCs w:val="24"/>
          <w:lang w:val="en"/>
        </w:rPr>
        <w:t>Siliwangi</w:t>
      </w:r>
      <w:proofErr w:type="spellEnd"/>
      <w:r w:rsidRPr="00C152A8">
        <w:rPr>
          <w:rStyle w:val="y2iqfc"/>
          <w:rFonts w:ascii="Calibri" w:eastAsia="MS Mincho" w:hAnsi="Calibri" w:cs="Calibri"/>
          <w:color w:val="000000" w:themeColor="text1"/>
          <w:sz w:val="24"/>
          <w:szCs w:val="24"/>
          <w:lang w:val="en"/>
        </w:rPr>
        <w:t xml:space="preserve"> University, which is located in a disaster-prone area, needs to develop an integrated evacuation route plan to reduce the impact caused by disasters, both earthquakes and fires.</w:t>
      </w:r>
    </w:p>
    <w:p w14:paraId="08F51D69" w14:textId="4CCF0EFB" w:rsidR="00180DA7" w:rsidRDefault="00180DA7" w:rsidP="009D3723">
      <w:pPr>
        <w:spacing w:after="0" w:line="240" w:lineRule="auto"/>
        <w:jc w:val="both"/>
        <w:rPr>
          <w:b/>
          <w:lang w:val="en-US"/>
        </w:rPr>
      </w:pPr>
      <w:r>
        <w:rPr>
          <w:b/>
          <w:lang w:val="en-US"/>
        </w:rPr>
        <w:t>2</w:t>
      </w:r>
      <w:r w:rsidRPr="008D069B">
        <w:rPr>
          <w:b/>
          <w:lang w:val="en-US"/>
        </w:rPr>
        <w:t xml:space="preserve">.1. </w:t>
      </w:r>
      <w:r w:rsidR="00AF1B1C">
        <w:rPr>
          <w:b/>
          <w:lang w:val="en-US"/>
        </w:rPr>
        <w:t>Earthquake Disaster Evacuation Route Plan</w:t>
      </w:r>
    </w:p>
    <w:p w14:paraId="6C125428" w14:textId="1124294D" w:rsidR="009D3723" w:rsidRDefault="009D3723" w:rsidP="009D3723">
      <w:pPr>
        <w:spacing w:after="0" w:line="240" w:lineRule="auto"/>
        <w:ind w:left="426" w:firstLine="294"/>
        <w:jc w:val="both"/>
        <w:rPr>
          <w:rStyle w:val="y2iqfc"/>
          <w:color w:val="000000" w:themeColor="text1"/>
          <w:lang w:val="en"/>
        </w:rPr>
      </w:pPr>
      <w:r w:rsidRPr="009D3723">
        <w:rPr>
          <w:rStyle w:val="y2iqfc"/>
          <w:color w:val="000000" w:themeColor="text1"/>
          <w:lang w:val="en"/>
        </w:rPr>
        <w:t xml:space="preserve">Evacuation plans for earthquake disasters must consider several key factors, including building type, number of occupants, and potential damage to infrastructure. Research </w:t>
      </w:r>
      <w:r w:rsidRPr="009D3723">
        <w:rPr>
          <w:rStyle w:val="y2iqfc"/>
          <w:color w:val="000000" w:themeColor="text1"/>
          <w:lang w:val="en"/>
        </w:rPr>
        <w:lastRenderedPageBreak/>
        <w:t xml:space="preserve">shows that well-designed evacuation routes can save many lives during an earthquake. For example, research emphasizes the importance of evacuation routes that are easily accessible, unobstructed, and clearly identified </w:t>
      </w:r>
      <w:r w:rsidRPr="006713ED">
        <w:rPr>
          <w:rStyle w:val="y2iqfc"/>
          <w:color w:val="5B9BD5" w:themeColor="accent1"/>
          <w:lang w:val="en"/>
        </w:rPr>
        <w:t>(</w:t>
      </w:r>
      <w:proofErr w:type="spellStart"/>
      <w:r w:rsidR="00F44171">
        <w:rPr>
          <w:rStyle w:val="y2iqfc"/>
          <w:color w:val="5B9BD5" w:themeColor="accent1"/>
          <w:lang w:val="en"/>
        </w:rPr>
        <w:t>Wahyuni</w:t>
      </w:r>
      <w:proofErr w:type="spellEnd"/>
      <w:r w:rsidRPr="006713ED">
        <w:rPr>
          <w:rStyle w:val="y2iqfc"/>
          <w:color w:val="5B9BD5" w:themeColor="accent1"/>
          <w:lang w:val="en"/>
        </w:rPr>
        <w:t xml:space="preserve"> et al., 20</w:t>
      </w:r>
      <w:r w:rsidR="00F44171">
        <w:rPr>
          <w:rStyle w:val="y2iqfc"/>
          <w:color w:val="5B9BD5" w:themeColor="accent1"/>
          <w:lang w:val="en"/>
        </w:rPr>
        <w:t>18</w:t>
      </w:r>
      <w:r w:rsidRPr="006713ED">
        <w:rPr>
          <w:rStyle w:val="y2iqfc"/>
          <w:color w:val="5B9BD5" w:themeColor="accent1"/>
          <w:lang w:val="en"/>
        </w:rPr>
        <w:t>)</w:t>
      </w:r>
      <w:r w:rsidRPr="009D3723">
        <w:rPr>
          <w:rStyle w:val="y2iqfc"/>
          <w:color w:val="000000" w:themeColor="text1"/>
          <w:lang w:val="en"/>
        </w:rPr>
        <w:t xml:space="preserve">. In addition, evacuation routes must be evaluated periodically to ensure that there are no structural changes that hinder the evacuation process </w:t>
      </w:r>
      <w:r w:rsidRPr="006713ED">
        <w:rPr>
          <w:rStyle w:val="y2iqfc"/>
          <w:color w:val="5B9BD5" w:themeColor="accent1"/>
          <w:lang w:val="en"/>
        </w:rPr>
        <w:t>(</w:t>
      </w:r>
      <w:proofErr w:type="spellStart"/>
      <w:r w:rsidRPr="006713ED">
        <w:rPr>
          <w:rStyle w:val="y2iqfc"/>
          <w:color w:val="5B9BD5" w:themeColor="accent1"/>
          <w:lang w:val="en"/>
        </w:rPr>
        <w:t>Samanta</w:t>
      </w:r>
      <w:proofErr w:type="spellEnd"/>
      <w:r w:rsidRPr="006713ED">
        <w:rPr>
          <w:rStyle w:val="y2iqfc"/>
          <w:color w:val="5B9BD5" w:themeColor="accent1"/>
          <w:lang w:val="en"/>
        </w:rPr>
        <w:t xml:space="preserve"> et al., 2020)</w:t>
      </w:r>
      <w:r w:rsidRPr="009D3723">
        <w:rPr>
          <w:rStyle w:val="y2iqfc"/>
          <w:color w:val="000000" w:themeColor="text1"/>
          <w:lang w:val="en"/>
        </w:rPr>
        <w:t>.</w:t>
      </w:r>
    </w:p>
    <w:p w14:paraId="5F478A88" w14:textId="38A17DE0" w:rsidR="009D3723" w:rsidRPr="009D3723" w:rsidRDefault="009D3723" w:rsidP="009D3723">
      <w:pPr>
        <w:spacing w:after="0" w:line="240" w:lineRule="auto"/>
        <w:ind w:left="426" w:firstLine="294"/>
        <w:jc w:val="both"/>
        <w:rPr>
          <w:bCs/>
        </w:rPr>
      </w:pPr>
      <w:r w:rsidRPr="009D3723">
        <w:rPr>
          <w:rStyle w:val="y2iqfc"/>
          <w:color w:val="000000" w:themeColor="text1"/>
          <w:lang w:val="en"/>
        </w:rPr>
        <w:t xml:space="preserve">In Indonesia, research by </w:t>
      </w:r>
      <w:proofErr w:type="spellStart"/>
      <w:r w:rsidR="00F44171">
        <w:rPr>
          <w:rStyle w:val="y2iqfc"/>
          <w:color w:val="000000" w:themeColor="text1"/>
          <w:lang w:val="en"/>
        </w:rPr>
        <w:t>Rahmawati</w:t>
      </w:r>
      <w:proofErr w:type="spellEnd"/>
      <w:r w:rsidRPr="009D3723">
        <w:rPr>
          <w:rStyle w:val="y2iqfc"/>
          <w:color w:val="000000" w:themeColor="text1"/>
          <w:lang w:val="en"/>
        </w:rPr>
        <w:t xml:space="preserve"> et al. (20</w:t>
      </w:r>
      <w:r w:rsidR="00F44171">
        <w:rPr>
          <w:rStyle w:val="y2iqfc"/>
          <w:color w:val="000000" w:themeColor="text1"/>
          <w:lang w:val="en"/>
        </w:rPr>
        <w:t>22</w:t>
      </w:r>
      <w:r w:rsidRPr="009D3723">
        <w:rPr>
          <w:rStyle w:val="y2iqfc"/>
          <w:color w:val="000000" w:themeColor="text1"/>
          <w:lang w:val="en"/>
        </w:rPr>
        <w:t xml:space="preserve">) found that knowledge regarding earthquake evacuation routes in educational institutions needs to continue to be disseminated. They also emphasized the importance of disaster simulation as part of disaster mitigation planning in schools and campuses to minimize casualties </w:t>
      </w:r>
      <w:r w:rsidRPr="00F44171">
        <w:rPr>
          <w:rStyle w:val="y2iqfc"/>
          <w:color w:val="5B9BD5" w:themeColor="accent1"/>
          <w:lang w:val="en"/>
        </w:rPr>
        <w:t>(</w:t>
      </w:r>
      <w:proofErr w:type="spellStart"/>
      <w:r w:rsidR="00F44171" w:rsidRPr="00F44171">
        <w:rPr>
          <w:rStyle w:val="y2iqfc"/>
          <w:color w:val="5B9BD5" w:themeColor="accent1"/>
          <w:lang w:val="en"/>
        </w:rPr>
        <w:t>Rahmawati</w:t>
      </w:r>
      <w:proofErr w:type="spellEnd"/>
      <w:r w:rsidRPr="00F44171">
        <w:rPr>
          <w:rStyle w:val="y2iqfc"/>
          <w:color w:val="5B9BD5" w:themeColor="accent1"/>
          <w:lang w:val="en"/>
        </w:rPr>
        <w:t xml:space="preserve"> et al., 201</w:t>
      </w:r>
      <w:r w:rsidR="00F44171" w:rsidRPr="00F44171">
        <w:rPr>
          <w:rStyle w:val="y2iqfc"/>
          <w:color w:val="5B9BD5" w:themeColor="accent1"/>
          <w:lang w:val="en"/>
        </w:rPr>
        <w:t>2</w:t>
      </w:r>
      <w:r w:rsidRPr="00F44171">
        <w:rPr>
          <w:rStyle w:val="y2iqfc"/>
          <w:color w:val="5B9BD5" w:themeColor="accent1"/>
          <w:lang w:val="en"/>
        </w:rPr>
        <w:t>)</w:t>
      </w:r>
      <w:r w:rsidRPr="009D3723">
        <w:rPr>
          <w:rStyle w:val="y2iqfc"/>
          <w:color w:val="000000" w:themeColor="text1"/>
          <w:lang w:val="en"/>
        </w:rPr>
        <w:t>.</w:t>
      </w:r>
    </w:p>
    <w:p w14:paraId="1F4686AD" w14:textId="2CEA8BD9" w:rsidR="00180DA7" w:rsidRDefault="00180DA7" w:rsidP="009D3723">
      <w:pPr>
        <w:pBdr>
          <w:top w:val="nil"/>
          <w:left w:val="nil"/>
          <w:bottom w:val="nil"/>
          <w:right w:val="nil"/>
          <w:between w:val="nil"/>
        </w:pBdr>
        <w:spacing w:after="0" w:line="240" w:lineRule="auto"/>
        <w:jc w:val="both"/>
        <w:rPr>
          <w:b/>
          <w:lang w:val="en-US"/>
        </w:rPr>
      </w:pPr>
      <w:bookmarkStart w:id="2" w:name="_heading=h.30j0zll" w:colFirst="0" w:colLast="0"/>
      <w:bookmarkEnd w:id="2"/>
      <w:r>
        <w:rPr>
          <w:b/>
          <w:lang w:val="en-US"/>
        </w:rPr>
        <w:t>2</w:t>
      </w:r>
      <w:r w:rsidRPr="008D069B">
        <w:rPr>
          <w:b/>
          <w:lang w:val="en-US"/>
        </w:rPr>
        <w:t>.</w:t>
      </w:r>
      <w:r w:rsidR="00D94E28">
        <w:rPr>
          <w:b/>
          <w:lang w:val="en-US"/>
        </w:rPr>
        <w:t>2</w:t>
      </w:r>
      <w:r w:rsidRPr="008D069B">
        <w:rPr>
          <w:b/>
          <w:lang w:val="en-US"/>
        </w:rPr>
        <w:t xml:space="preserve">. </w:t>
      </w:r>
      <w:r w:rsidR="00801211">
        <w:rPr>
          <w:b/>
          <w:lang w:val="en-US"/>
        </w:rPr>
        <w:t xml:space="preserve">Fire Disaster Evacuation </w:t>
      </w:r>
      <w:r w:rsidR="00FC60B9">
        <w:rPr>
          <w:b/>
          <w:lang w:val="en-US"/>
        </w:rPr>
        <w:t>Route Plan</w:t>
      </w:r>
    </w:p>
    <w:p w14:paraId="40441468" w14:textId="138864EB" w:rsidR="00304858" w:rsidRDefault="00BB0DF6" w:rsidP="00304858">
      <w:pPr>
        <w:pBdr>
          <w:top w:val="nil"/>
          <w:left w:val="nil"/>
          <w:bottom w:val="nil"/>
          <w:right w:val="nil"/>
          <w:between w:val="nil"/>
        </w:pBdr>
        <w:spacing w:after="0" w:line="240" w:lineRule="auto"/>
        <w:ind w:left="426" w:firstLine="294"/>
        <w:jc w:val="both"/>
        <w:rPr>
          <w:rStyle w:val="y2iqfc"/>
          <w:color w:val="000000" w:themeColor="text1"/>
          <w:lang w:val="en"/>
        </w:rPr>
      </w:pPr>
      <w:r w:rsidRPr="00304858">
        <w:rPr>
          <w:rStyle w:val="y2iqfc"/>
          <w:color w:val="000000" w:themeColor="text1"/>
          <w:lang w:val="en"/>
        </w:rPr>
        <w:t xml:space="preserve">Fires in office buildings and campuses often cause casualties due to delays in evacuation. Humans tend to be slow to react to fires because of psychological effects such as denial and surprise </w:t>
      </w:r>
      <w:r w:rsidRPr="006713ED">
        <w:rPr>
          <w:rStyle w:val="y2iqfc"/>
          <w:color w:val="5B9BD5" w:themeColor="accent1"/>
          <w:lang w:val="en"/>
        </w:rPr>
        <w:t>(</w:t>
      </w:r>
      <w:proofErr w:type="spellStart"/>
      <w:r w:rsidR="00F44171">
        <w:rPr>
          <w:rStyle w:val="y2iqfc"/>
          <w:color w:val="5B9BD5" w:themeColor="accent1"/>
          <w:lang w:val="en"/>
        </w:rPr>
        <w:t>Marlyono</w:t>
      </w:r>
      <w:proofErr w:type="spellEnd"/>
      <w:r w:rsidRPr="006713ED">
        <w:rPr>
          <w:rStyle w:val="y2iqfc"/>
          <w:color w:val="5B9BD5" w:themeColor="accent1"/>
          <w:lang w:val="en"/>
        </w:rPr>
        <w:t>, 201</w:t>
      </w:r>
      <w:r w:rsidR="00F44171">
        <w:rPr>
          <w:rStyle w:val="y2iqfc"/>
          <w:color w:val="5B9BD5" w:themeColor="accent1"/>
          <w:lang w:val="en"/>
        </w:rPr>
        <w:t>9</w:t>
      </w:r>
      <w:r w:rsidRPr="006713ED">
        <w:rPr>
          <w:rStyle w:val="y2iqfc"/>
          <w:color w:val="5B9BD5" w:themeColor="accent1"/>
          <w:lang w:val="en"/>
        </w:rPr>
        <w:t>)</w:t>
      </w:r>
      <w:r w:rsidRPr="00304858">
        <w:rPr>
          <w:rStyle w:val="y2iqfc"/>
          <w:color w:val="000000" w:themeColor="text1"/>
          <w:lang w:val="en"/>
        </w:rPr>
        <w:t xml:space="preserve">. Therefore, fire evacuation routes must be designed to prioritize speed of access, minimize the distance to a safe place, and be equipped with easily identifiable signs. In the university context, outreach and regular training are important factors in ensuring preparedness </w:t>
      </w:r>
      <w:r w:rsidRPr="006713ED">
        <w:rPr>
          <w:rStyle w:val="y2iqfc"/>
          <w:color w:val="5B9BD5" w:themeColor="accent1"/>
          <w:lang w:val="en"/>
        </w:rPr>
        <w:t>(</w:t>
      </w:r>
      <w:proofErr w:type="spellStart"/>
      <w:r w:rsidR="00F44171">
        <w:rPr>
          <w:rStyle w:val="y2iqfc"/>
          <w:color w:val="5B9BD5" w:themeColor="accent1"/>
          <w:lang w:val="en"/>
        </w:rPr>
        <w:t>Arrasyid</w:t>
      </w:r>
      <w:proofErr w:type="spellEnd"/>
      <w:r w:rsidR="00F44171">
        <w:rPr>
          <w:rStyle w:val="y2iqfc"/>
          <w:color w:val="5B9BD5" w:themeColor="accent1"/>
          <w:lang w:val="en"/>
        </w:rPr>
        <w:t xml:space="preserve"> et al., 2024</w:t>
      </w:r>
      <w:r w:rsidRPr="006713ED">
        <w:rPr>
          <w:rStyle w:val="y2iqfc"/>
          <w:color w:val="5B9BD5" w:themeColor="accent1"/>
          <w:lang w:val="en"/>
        </w:rPr>
        <w:t>)</w:t>
      </w:r>
      <w:r w:rsidRPr="00304858">
        <w:rPr>
          <w:rStyle w:val="y2iqfc"/>
          <w:color w:val="000000" w:themeColor="text1"/>
          <w:lang w:val="en"/>
        </w:rPr>
        <w:t>.</w:t>
      </w:r>
    </w:p>
    <w:p w14:paraId="0E141F10" w14:textId="2259C0C9" w:rsidR="00BB0DF6" w:rsidRPr="00304858" w:rsidRDefault="00BB0DF6" w:rsidP="00304858">
      <w:pPr>
        <w:pBdr>
          <w:top w:val="nil"/>
          <w:left w:val="nil"/>
          <w:bottom w:val="nil"/>
          <w:right w:val="nil"/>
          <w:between w:val="nil"/>
        </w:pBdr>
        <w:spacing w:after="0" w:line="240" w:lineRule="auto"/>
        <w:ind w:left="426" w:firstLine="294"/>
        <w:jc w:val="both"/>
        <w:rPr>
          <w:bCs/>
        </w:rPr>
      </w:pPr>
      <w:r w:rsidRPr="00304858">
        <w:rPr>
          <w:rStyle w:val="y2iqfc"/>
          <w:color w:val="000000" w:themeColor="text1"/>
          <w:lang w:val="en"/>
        </w:rPr>
        <w:t xml:space="preserve">Local research in Indonesia by Sari &amp; Lestari (2019) regarding campus fire preparedness shows that many educational institutions do not have adequate evacuation route signs, thereby increasing the risk during the evacuation process. They emphasize the importance of regular evaluation and updating of fire evacuation routes </w:t>
      </w:r>
      <w:r w:rsidR="00F44171">
        <w:rPr>
          <w:rStyle w:val="y2iqfc"/>
          <w:color w:val="000000" w:themeColor="text1"/>
          <w:lang w:val="en"/>
        </w:rPr>
        <w:t>(</w:t>
      </w:r>
      <w:r w:rsidR="00F44171">
        <w:rPr>
          <w:rStyle w:val="y2iqfc"/>
          <w:color w:val="5B9BD5" w:themeColor="accent1"/>
          <w:lang w:val="en"/>
        </w:rPr>
        <w:t>Zhang et al., 2023)</w:t>
      </w:r>
      <w:r w:rsidRPr="00F44171">
        <w:rPr>
          <w:rStyle w:val="y2iqfc"/>
          <w:color w:val="5B9BD5" w:themeColor="accent1"/>
          <w:lang w:val="en"/>
        </w:rPr>
        <w:t>.</w:t>
      </w:r>
    </w:p>
    <w:p w14:paraId="53008ADF" w14:textId="41F47F31" w:rsidR="00455551" w:rsidRDefault="00455551" w:rsidP="009D3723">
      <w:pPr>
        <w:pBdr>
          <w:top w:val="nil"/>
          <w:left w:val="nil"/>
          <w:bottom w:val="nil"/>
          <w:right w:val="nil"/>
          <w:between w:val="nil"/>
        </w:pBdr>
        <w:spacing w:after="0" w:line="240" w:lineRule="auto"/>
        <w:jc w:val="both"/>
        <w:rPr>
          <w:b/>
          <w:lang w:val="en-US"/>
        </w:rPr>
      </w:pPr>
      <w:r>
        <w:rPr>
          <w:b/>
          <w:lang w:val="en-US"/>
        </w:rPr>
        <w:t>2</w:t>
      </w:r>
      <w:r w:rsidRPr="008D069B">
        <w:rPr>
          <w:b/>
          <w:lang w:val="en-US"/>
        </w:rPr>
        <w:t>.</w:t>
      </w:r>
      <w:r w:rsidR="00304858">
        <w:rPr>
          <w:b/>
          <w:lang w:val="en-US"/>
        </w:rPr>
        <w:t>3</w:t>
      </w:r>
      <w:r w:rsidRPr="008D069B">
        <w:rPr>
          <w:b/>
          <w:lang w:val="en-US"/>
        </w:rPr>
        <w:t xml:space="preserve">. </w:t>
      </w:r>
      <w:r w:rsidR="00E55FB2">
        <w:rPr>
          <w:b/>
          <w:lang w:val="en-US"/>
        </w:rPr>
        <w:t>Use</w:t>
      </w:r>
      <w:r w:rsidR="00DE65F3">
        <w:rPr>
          <w:b/>
          <w:lang w:val="en-US"/>
        </w:rPr>
        <w:t xml:space="preserve"> of Technology in Evacuation Routes</w:t>
      </w:r>
    </w:p>
    <w:p w14:paraId="19C548DA" w14:textId="77777777" w:rsidR="00F00D91" w:rsidRDefault="00F00D91" w:rsidP="00F00D91">
      <w:pPr>
        <w:pBdr>
          <w:top w:val="nil"/>
          <w:left w:val="nil"/>
          <w:bottom w:val="nil"/>
          <w:right w:val="nil"/>
          <w:between w:val="nil"/>
        </w:pBdr>
        <w:spacing w:after="0" w:line="240" w:lineRule="auto"/>
        <w:ind w:left="426" w:firstLine="294"/>
        <w:jc w:val="both"/>
        <w:rPr>
          <w:rStyle w:val="y2iqfc"/>
          <w:color w:val="000000" w:themeColor="text1"/>
          <w:lang w:val="en"/>
        </w:rPr>
      </w:pPr>
      <w:r w:rsidRPr="00F00D91">
        <w:rPr>
          <w:rStyle w:val="y2iqfc"/>
          <w:color w:val="000000" w:themeColor="text1"/>
          <w:lang w:val="en"/>
        </w:rPr>
        <w:t xml:space="preserve">Utilization of modern technology such as Geographic Information Systems (GIS) is also an important element in planning evacuation routes. This technology can help map evacuation routes more effectively, especially in densely populated areas such as campuses. GIS can be used to analyze vulnerable areas, design alternative evacuation routes, and accelerate the dissemination of information to the academic community </w:t>
      </w:r>
      <w:r w:rsidRPr="006713ED">
        <w:rPr>
          <w:rStyle w:val="y2iqfc"/>
          <w:color w:val="5B9BD5" w:themeColor="accent1"/>
          <w:lang w:val="en"/>
        </w:rPr>
        <w:t>(Cheng et al., 2019)</w:t>
      </w:r>
      <w:r w:rsidRPr="00F00D91">
        <w:rPr>
          <w:rStyle w:val="y2iqfc"/>
          <w:color w:val="000000" w:themeColor="text1"/>
          <w:lang w:val="en"/>
        </w:rPr>
        <w:t>.</w:t>
      </w:r>
    </w:p>
    <w:p w14:paraId="5005DBCF" w14:textId="7BFE95D1" w:rsidR="00F00D91" w:rsidRDefault="00F00D91" w:rsidP="00F00D91">
      <w:pPr>
        <w:pBdr>
          <w:top w:val="nil"/>
          <w:left w:val="nil"/>
          <w:bottom w:val="nil"/>
          <w:right w:val="nil"/>
          <w:between w:val="nil"/>
        </w:pBdr>
        <w:spacing w:after="0" w:line="240" w:lineRule="auto"/>
        <w:ind w:left="426" w:firstLine="294"/>
        <w:jc w:val="both"/>
        <w:rPr>
          <w:rStyle w:val="y2iqfc"/>
          <w:color w:val="000000" w:themeColor="text1"/>
          <w:lang w:val="en"/>
        </w:rPr>
      </w:pPr>
      <w:r w:rsidRPr="00F00D91">
        <w:rPr>
          <w:rStyle w:val="y2iqfc"/>
          <w:color w:val="000000" w:themeColor="text1"/>
          <w:lang w:val="en"/>
        </w:rPr>
        <w:t xml:space="preserve">In Indonesia, research by </w:t>
      </w:r>
      <w:proofErr w:type="spellStart"/>
      <w:r w:rsidR="00F44171">
        <w:rPr>
          <w:rStyle w:val="y2iqfc"/>
          <w:color w:val="000000" w:themeColor="text1"/>
          <w:lang w:val="en"/>
        </w:rPr>
        <w:t>Arrasyid</w:t>
      </w:r>
      <w:proofErr w:type="spellEnd"/>
      <w:r w:rsidRPr="00F00D91">
        <w:rPr>
          <w:rStyle w:val="y2iqfc"/>
          <w:color w:val="000000" w:themeColor="text1"/>
          <w:lang w:val="en"/>
        </w:rPr>
        <w:t xml:space="preserve"> et al. (20</w:t>
      </w:r>
      <w:r w:rsidR="00F44171">
        <w:rPr>
          <w:rStyle w:val="y2iqfc"/>
          <w:color w:val="000000" w:themeColor="text1"/>
          <w:lang w:val="en"/>
        </w:rPr>
        <w:t>24</w:t>
      </w:r>
      <w:r w:rsidRPr="00F00D91">
        <w:rPr>
          <w:rStyle w:val="y2iqfc"/>
          <w:color w:val="000000" w:themeColor="text1"/>
          <w:lang w:val="en"/>
        </w:rPr>
        <w:t xml:space="preserve">) discussed the use of GIS to design disaster evacuation routes in educational institutions. They emphasize that GIS provides better visualization of evacuation routes and helps identify areas that need to be avoided during a disaster </w:t>
      </w:r>
      <w:r w:rsidRPr="006713ED">
        <w:rPr>
          <w:rStyle w:val="y2iqfc"/>
          <w:color w:val="5B9BD5" w:themeColor="accent1"/>
          <w:lang w:val="en"/>
        </w:rPr>
        <w:t>(</w:t>
      </w:r>
      <w:proofErr w:type="spellStart"/>
      <w:r w:rsidR="00F44171">
        <w:rPr>
          <w:rStyle w:val="y2iqfc"/>
          <w:color w:val="5B9BD5" w:themeColor="accent1"/>
          <w:lang w:val="en"/>
        </w:rPr>
        <w:t>Arrasyid</w:t>
      </w:r>
      <w:proofErr w:type="spellEnd"/>
      <w:r w:rsidRPr="006713ED">
        <w:rPr>
          <w:rStyle w:val="y2iqfc"/>
          <w:color w:val="5B9BD5" w:themeColor="accent1"/>
          <w:lang w:val="en"/>
        </w:rPr>
        <w:t xml:space="preserve"> et al., 20</w:t>
      </w:r>
      <w:r w:rsidR="00F44171">
        <w:rPr>
          <w:rStyle w:val="y2iqfc"/>
          <w:color w:val="5B9BD5" w:themeColor="accent1"/>
          <w:lang w:val="en"/>
        </w:rPr>
        <w:t>24</w:t>
      </w:r>
      <w:r w:rsidRPr="006713ED">
        <w:rPr>
          <w:rStyle w:val="y2iqfc"/>
          <w:color w:val="5B9BD5" w:themeColor="accent1"/>
          <w:lang w:val="en"/>
        </w:rPr>
        <w:t>)</w:t>
      </w:r>
      <w:r w:rsidRPr="00F00D91">
        <w:rPr>
          <w:rStyle w:val="y2iqfc"/>
          <w:color w:val="000000" w:themeColor="text1"/>
          <w:lang w:val="en"/>
        </w:rPr>
        <w:t>.</w:t>
      </w:r>
    </w:p>
    <w:p w14:paraId="2E3CFA96" w14:textId="709645EF" w:rsidR="00F00D91" w:rsidRPr="00F00D91" w:rsidRDefault="00F00D91" w:rsidP="00F00D91">
      <w:pPr>
        <w:pBdr>
          <w:top w:val="nil"/>
          <w:left w:val="nil"/>
          <w:bottom w:val="nil"/>
          <w:right w:val="nil"/>
          <w:between w:val="nil"/>
        </w:pBdr>
        <w:spacing w:after="0" w:line="240" w:lineRule="auto"/>
        <w:ind w:left="426" w:firstLine="294"/>
        <w:jc w:val="both"/>
        <w:rPr>
          <w:bCs/>
        </w:rPr>
      </w:pPr>
      <w:r w:rsidRPr="00F00D91">
        <w:rPr>
          <w:rStyle w:val="y2iqfc"/>
          <w:color w:val="000000" w:themeColor="text1"/>
          <w:lang w:val="en"/>
        </w:rPr>
        <w:t xml:space="preserve">Effective evacuation routes at </w:t>
      </w:r>
      <w:proofErr w:type="spellStart"/>
      <w:r w:rsidRPr="00F00D91">
        <w:rPr>
          <w:rStyle w:val="y2iqfc"/>
          <w:color w:val="000000" w:themeColor="text1"/>
          <w:lang w:val="en"/>
        </w:rPr>
        <w:t>Siliwangi</w:t>
      </w:r>
      <w:proofErr w:type="spellEnd"/>
      <w:r w:rsidRPr="00F00D91">
        <w:rPr>
          <w:rStyle w:val="y2iqfc"/>
          <w:color w:val="000000" w:themeColor="text1"/>
          <w:lang w:val="en"/>
        </w:rPr>
        <w:t xml:space="preserve"> University for earthquake and fire disasters must consider factors such as accessibility, clarity of signs, use of GIS technology, as well as active involvement of the academic community through regular outreach and training. Careful planning based on scientific research will increase campus preparedness in facing potential disasters.</w:t>
      </w:r>
    </w:p>
    <w:p w14:paraId="0D49A1F6" w14:textId="77777777" w:rsidR="00F00D91" w:rsidRPr="00BE3552" w:rsidRDefault="00F00D91" w:rsidP="009D3723">
      <w:pPr>
        <w:pBdr>
          <w:top w:val="nil"/>
          <w:left w:val="nil"/>
          <w:bottom w:val="nil"/>
          <w:right w:val="nil"/>
          <w:between w:val="nil"/>
        </w:pBdr>
        <w:spacing w:after="0" w:line="240" w:lineRule="auto"/>
        <w:ind w:firstLine="284"/>
        <w:jc w:val="both"/>
        <w:rPr>
          <w:bCs/>
          <w:lang w:val="en-US"/>
        </w:rPr>
      </w:pPr>
    </w:p>
    <w:p w14:paraId="7AE14DB0" w14:textId="441BC933" w:rsidR="00484FBF" w:rsidRDefault="00E211AA" w:rsidP="00415755">
      <w:pPr>
        <w:spacing w:line="240" w:lineRule="auto"/>
        <w:jc w:val="both"/>
        <w:rPr>
          <w:b/>
          <w:lang w:val="en-US"/>
        </w:rPr>
      </w:pPr>
      <w:r w:rsidRPr="008D069B">
        <w:rPr>
          <w:b/>
          <w:lang w:val="en-US"/>
        </w:rPr>
        <w:t xml:space="preserve">3. </w:t>
      </w:r>
      <w:r w:rsidR="00180DA7">
        <w:rPr>
          <w:b/>
          <w:lang w:val="en-US"/>
        </w:rPr>
        <w:t>ME</w:t>
      </w:r>
      <w:r w:rsidR="00F00D91">
        <w:rPr>
          <w:b/>
          <w:lang w:val="en-US"/>
        </w:rPr>
        <w:t>THOD</w:t>
      </w:r>
    </w:p>
    <w:p w14:paraId="40C2F247" w14:textId="69648F27" w:rsidR="006235E4" w:rsidRPr="006235E4" w:rsidRDefault="006235E4" w:rsidP="006235E4">
      <w:pPr>
        <w:pBdr>
          <w:top w:val="nil"/>
          <w:left w:val="nil"/>
          <w:bottom w:val="nil"/>
          <w:right w:val="nil"/>
          <w:between w:val="nil"/>
        </w:pBdr>
        <w:spacing w:after="320" w:line="240" w:lineRule="auto"/>
        <w:ind w:firstLine="274"/>
        <w:jc w:val="both"/>
        <w:rPr>
          <w:color w:val="000000"/>
          <w:lang w:val="en-US"/>
        </w:rPr>
      </w:pPr>
      <w:r w:rsidRPr="006235E4">
        <w:rPr>
          <w:rStyle w:val="y2iqfc"/>
          <w:color w:val="000000" w:themeColor="text1"/>
          <w:lang w:val="en"/>
        </w:rPr>
        <w:t xml:space="preserve">The research method used by the researcher is using a quantitative descriptive method, which in this method means that the researcher collects, narrates, processes and writes down the information obtained in detail and thoroughly based on symptoms and situations that occur in the field which are measurable, calculated and analyzed using numbers. which is macro in nature and has the aim of confirming previously existing theories so that their truth can be tested. The descriptive method is a method used to study and analyze various data, symptoms and events that exist and occur on earth </w:t>
      </w:r>
      <w:r w:rsidRPr="00F44171">
        <w:rPr>
          <w:rStyle w:val="y2iqfc"/>
          <w:color w:val="5B9BD5" w:themeColor="accent1"/>
          <w:lang w:val="en"/>
        </w:rPr>
        <w:t>(</w:t>
      </w:r>
      <w:proofErr w:type="spellStart"/>
      <w:r w:rsidR="00F44171" w:rsidRPr="00F44171">
        <w:rPr>
          <w:rStyle w:val="y2iqfc"/>
          <w:color w:val="5B9BD5" w:themeColor="accent1"/>
          <w:lang w:val="en"/>
        </w:rPr>
        <w:t>Rahmawati</w:t>
      </w:r>
      <w:proofErr w:type="spellEnd"/>
      <w:r w:rsidR="00F44171" w:rsidRPr="00F44171">
        <w:rPr>
          <w:rStyle w:val="y2iqfc"/>
          <w:color w:val="5B9BD5" w:themeColor="accent1"/>
          <w:lang w:val="en"/>
        </w:rPr>
        <w:t xml:space="preserve"> &amp; </w:t>
      </w:r>
      <w:proofErr w:type="spellStart"/>
      <w:r w:rsidR="00F44171" w:rsidRPr="00F44171">
        <w:rPr>
          <w:rStyle w:val="y2iqfc"/>
          <w:color w:val="5B9BD5" w:themeColor="accent1"/>
          <w:lang w:val="en"/>
        </w:rPr>
        <w:t>Isya</w:t>
      </w:r>
      <w:proofErr w:type="spellEnd"/>
      <w:r w:rsidR="00F44171" w:rsidRPr="00F44171">
        <w:rPr>
          <w:rStyle w:val="y2iqfc"/>
          <w:color w:val="5B9BD5" w:themeColor="accent1"/>
          <w:lang w:val="en"/>
        </w:rPr>
        <w:t>, 2022</w:t>
      </w:r>
      <w:r w:rsidRPr="00F44171">
        <w:rPr>
          <w:rStyle w:val="y2iqfc"/>
          <w:color w:val="5B9BD5" w:themeColor="accent1"/>
          <w:lang w:val="en"/>
        </w:rPr>
        <w:t>)</w:t>
      </w:r>
      <w:r w:rsidRPr="006235E4">
        <w:rPr>
          <w:rStyle w:val="y2iqfc"/>
          <w:color w:val="000000" w:themeColor="text1"/>
          <w:lang w:val="en"/>
        </w:rPr>
        <w:t>. Researchers use tools and materials to collect and process data obtained from the field.</w:t>
      </w:r>
    </w:p>
    <w:p w14:paraId="48C58B8B" w14:textId="77777777" w:rsidR="006235E4" w:rsidRDefault="006235E4" w:rsidP="004A79DC">
      <w:pPr>
        <w:pBdr>
          <w:top w:val="nil"/>
          <w:left w:val="nil"/>
          <w:bottom w:val="nil"/>
          <w:right w:val="nil"/>
          <w:between w:val="nil"/>
        </w:pBdr>
        <w:spacing w:after="320" w:line="240" w:lineRule="auto"/>
        <w:ind w:firstLine="274"/>
        <w:jc w:val="both"/>
        <w:rPr>
          <w:color w:val="000000"/>
          <w:lang w:val="en-US"/>
        </w:rPr>
      </w:pPr>
    </w:p>
    <w:p w14:paraId="41149540" w14:textId="05E8289F" w:rsidR="00180DA7" w:rsidRDefault="00180DA7" w:rsidP="00415755">
      <w:pPr>
        <w:spacing w:line="240" w:lineRule="auto"/>
        <w:jc w:val="both"/>
        <w:rPr>
          <w:b/>
          <w:lang w:val="en-US"/>
        </w:rPr>
      </w:pPr>
      <w:r>
        <w:rPr>
          <w:b/>
          <w:lang w:val="en-US"/>
        </w:rPr>
        <w:t>4</w:t>
      </w:r>
      <w:r w:rsidRPr="008D069B">
        <w:rPr>
          <w:b/>
          <w:lang w:val="en-US"/>
        </w:rPr>
        <w:t xml:space="preserve">. </w:t>
      </w:r>
      <w:r w:rsidR="00D53030">
        <w:rPr>
          <w:b/>
          <w:lang w:val="en-US"/>
        </w:rPr>
        <w:t>RESULT</w:t>
      </w:r>
      <w:r w:rsidR="00FD63DA">
        <w:rPr>
          <w:b/>
          <w:lang w:val="en-US"/>
        </w:rPr>
        <w:t>S AND DISCUSION</w:t>
      </w:r>
    </w:p>
    <w:p w14:paraId="1FFE81BE" w14:textId="4B9021CE" w:rsidR="003C0157" w:rsidRPr="00D07CA6" w:rsidRDefault="00FC30EA" w:rsidP="004A79DC">
      <w:pPr>
        <w:spacing w:after="0" w:line="240" w:lineRule="auto"/>
        <w:rPr>
          <w:rFonts w:asciiTheme="minorHAnsi" w:hAnsiTheme="minorHAnsi" w:cstheme="minorHAnsi"/>
          <w:b/>
          <w:bCs/>
        </w:rPr>
      </w:pPr>
      <w:r>
        <w:rPr>
          <w:rFonts w:asciiTheme="minorHAnsi" w:hAnsiTheme="minorHAnsi" w:cstheme="minorHAnsi"/>
          <w:b/>
          <w:bCs/>
        </w:rPr>
        <w:t>Description of Geographical Conditions of the Research Area</w:t>
      </w:r>
    </w:p>
    <w:p w14:paraId="27769CA4" w14:textId="19AADEA9" w:rsidR="00805173" w:rsidRPr="004A79DC" w:rsidRDefault="00805173" w:rsidP="0025235C">
      <w:pPr>
        <w:pBdr>
          <w:top w:val="nil"/>
          <w:left w:val="nil"/>
          <w:bottom w:val="nil"/>
          <w:right w:val="nil"/>
          <w:between w:val="nil"/>
        </w:pBdr>
        <w:spacing w:after="0" w:line="240" w:lineRule="auto"/>
        <w:ind w:firstLine="274"/>
        <w:jc w:val="both"/>
        <w:rPr>
          <w:color w:val="000000"/>
          <w:lang w:val="en-US"/>
        </w:rPr>
      </w:pPr>
      <w:r w:rsidRPr="0025235C">
        <w:rPr>
          <w:rStyle w:val="y2iqfc"/>
          <w:color w:val="000000" w:themeColor="text1"/>
          <w:lang w:val="en"/>
        </w:rPr>
        <w:t xml:space="preserve">The location of this research is at </w:t>
      </w:r>
      <w:proofErr w:type="spellStart"/>
      <w:r w:rsidRPr="0025235C">
        <w:rPr>
          <w:rStyle w:val="y2iqfc"/>
          <w:color w:val="000000" w:themeColor="text1"/>
          <w:lang w:val="en"/>
        </w:rPr>
        <w:t>Siliwangi</w:t>
      </w:r>
      <w:proofErr w:type="spellEnd"/>
      <w:r w:rsidRPr="0025235C">
        <w:rPr>
          <w:rStyle w:val="y2iqfc"/>
          <w:color w:val="000000" w:themeColor="text1"/>
          <w:lang w:val="en"/>
        </w:rPr>
        <w:t xml:space="preserve"> University which is one of the State Universities in </w:t>
      </w:r>
      <w:proofErr w:type="spellStart"/>
      <w:r w:rsidRPr="0025235C">
        <w:rPr>
          <w:rStyle w:val="y2iqfc"/>
          <w:color w:val="000000" w:themeColor="text1"/>
          <w:lang w:val="en"/>
        </w:rPr>
        <w:t>Tasikmalaya</w:t>
      </w:r>
      <w:proofErr w:type="spellEnd"/>
      <w:r w:rsidRPr="0025235C">
        <w:rPr>
          <w:rStyle w:val="y2iqfc"/>
          <w:color w:val="000000" w:themeColor="text1"/>
          <w:lang w:val="en"/>
        </w:rPr>
        <w:t xml:space="preserve"> City in West Java Province. </w:t>
      </w:r>
      <w:proofErr w:type="spellStart"/>
      <w:r w:rsidRPr="0025235C">
        <w:rPr>
          <w:rStyle w:val="y2iqfc"/>
          <w:color w:val="000000" w:themeColor="text1"/>
          <w:lang w:val="en"/>
        </w:rPr>
        <w:t>Siliwangi</w:t>
      </w:r>
      <w:proofErr w:type="spellEnd"/>
      <w:r w:rsidRPr="0025235C">
        <w:rPr>
          <w:rStyle w:val="y2iqfc"/>
          <w:color w:val="000000" w:themeColor="text1"/>
          <w:lang w:val="en"/>
        </w:rPr>
        <w:t xml:space="preserve"> University is astronomically located between 7º10' - 7º 26'32" South Latitude and between 108º 08'32" - 108º 24'02" East Longitude. </w:t>
      </w:r>
      <w:proofErr w:type="spellStart"/>
      <w:r w:rsidRPr="0025235C">
        <w:rPr>
          <w:rStyle w:val="y2iqfc"/>
          <w:color w:val="000000" w:themeColor="text1"/>
          <w:lang w:val="en"/>
        </w:rPr>
        <w:t>Siliwangi</w:t>
      </w:r>
      <w:proofErr w:type="spellEnd"/>
      <w:r w:rsidRPr="0025235C">
        <w:rPr>
          <w:rStyle w:val="y2iqfc"/>
          <w:color w:val="000000" w:themeColor="text1"/>
          <w:lang w:val="en"/>
        </w:rPr>
        <w:t xml:space="preserve"> University is the largest state university in East </w:t>
      </w:r>
      <w:proofErr w:type="spellStart"/>
      <w:r w:rsidRPr="0025235C">
        <w:rPr>
          <w:rStyle w:val="y2iqfc"/>
          <w:color w:val="000000" w:themeColor="text1"/>
          <w:lang w:val="en"/>
        </w:rPr>
        <w:t>Priangan</w:t>
      </w:r>
      <w:proofErr w:type="spellEnd"/>
      <w:r w:rsidRPr="0025235C">
        <w:rPr>
          <w:rStyle w:val="y2iqfc"/>
          <w:color w:val="000000" w:themeColor="text1"/>
          <w:lang w:val="en"/>
        </w:rPr>
        <w:t xml:space="preserve">. </w:t>
      </w:r>
      <w:proofErr w:type="spellStart"/>
      <w:r w:rsidRPr="0025235C">
        <w:rPr>
          <w:rStyle w:val="y2iqfc"/>
          <w:color w:val="000000" w:themeColor="text1"/>
          <w:lang w:val="en"/>
        </w:rPr>
        <w:t>Siliwangi</w:t>
      </w:r>
      <w:proofErr w:type="spellEnd"/>
      <w:r w:rsidRPr="0025235C">
        <w:rPr>
          <w:rStyle w:val="y2iqfc"/>
          <w:color w:val="000000" w:themeColor="text1"/>
          <w:lang w:val="en"/>
        </w:rPr>
        <w:t xml:space="preserve"> University itself has a new campus area in the </w:t>
      </w:r>
      <w:proofErr w:type="spellStart"/>
      <w:r w:rsidRPr="0025235C">
        <w:rPr>
          <w:rStyle w:val="y2iqfc"/>
          <w:color w:val="000000" w:themeColor="text1"/>
          <w:lang w:val="en"/>
        </w:rPr>
        <w:t>Mugarsari</w:t>
      </w:r>
      <w:proofErr w:type="spellEnd"/>
      <w:r w:rsidRPr="0025235C">
        <w:rPr>
          <w:rStyle w:val="y2iqfc"/>
          <w:color w:val="000000" w:themeColor="text1"/>
          <w:lang w:val="en"/>
        </w:rPr>
        <w:t xml:space="preserve"> Village area, </w:t>
      </w:r>
      <w:proofErr w:type="spellStart"/>
      <w:r w:rsidRPr="0025235C">
        <w:rPr>
          <w:rStyle w:val="y2iqfc"/>
          <w:color w:val="000000" w:themeColor="text1"/>
          <w:lang w:val="en"/>
        </w:rPr>
        <w:t>Tamansari</w:t>
      </w:r>
      <w:proofErr w:type="spellEnd"/>
      <w:r w:rsidRPr="0025235C">
        <w:rPr>
          <w:rStyle w:val="y2iqfc"/>
          <w:color w:val="000000" w:themeColor="text1"/>
          <w:lang w:val="en"/>
        </w:rPr>
        <w:t xml:space="preserve"> District, </w:t>
      </w:r>
      <w:proofErr w:type="spellStart"/>
      <w:r w:rsidRPr="0025235C">
        <w:rPr>
          <w:rStyle w:val="y2iqfc"/>
          <w:color w:val="000000" w:themeColor="text1"/>
          <w:lang w:val="en"/>
        </w:rPr>
        <w:t>Tasikmalaya</w:t>
      </w:r>
      <w:proofErr w:type="spellEnd"/>
      <w:r w:rsidRPr="0025235C">
        <w:rPr>
          <w:rStyle w:val="y2iqfc"/>
          <w:color w:val="000000" w:themeColor="text1"/>
          <w:lang w:val="en"/>
        </w:rPr>
        <w:t xml:space="preserve"> City.</w:t>
      </w:r>
    </w:p>
    <w:p w14:paraId="09838A31" w14:textId="66FA43CC" w:rsidR="002677C9" w:rsidRPr="002677C9" w:rsidRDefault="002677C9" w:rsidP="002677C9">
      <w:pPr>
        <w:pStyle w:val="HTMLPreformatted"/>
        <w:jc w:val="both"/>
        <w:rPr>
          <w:rFonts w:ascii="Calibri" w:hAnsi="Calibri" w:cs="Calibri"/>
          <w:b/>
          <w:bCs/>
          <w:color w:val="000000" w:themeColor="text1"/>
          <w:sz w:val="24"/>
          <w:szCs w:val="24"/>
        </w:rPr>
      </w:pPr>
      <w:r w:rsidRPr="002677C9">
        <w:rPr>
          <w:rStyle w:val="y2iqfc"/>
          <w:rFonts w:ascii="Calibri" w:eastAsia="MS Mincho" w:hAnsi="Calibri" w:cs="Calibri"/>
          <w:b/>
          <w:bCs/>
          <w:color w:val="000000" w:themeColor="text1"/>
          <w:sz w:val="24"/>
          <w:szCs w:val="24"/>
          <w:lang w:val="en"/>
        </w:rPr>
        <w:t xml:space="preserve">Evacuation Routes and Infrastructure Requirements in </w:t>
      </w:r>
      <w:proofErr w:type="spellStart"/>
      <w:r w:rsidRPr="002677C9">
        <w:rPr>
          <w:rStyle w:val="y2iqfc"/>
          <w:rFonts w:ascii="Calibri" w:eastAsia="MS Mincho" w:hAnsi="Calibri" w:cs="Calibri"/>
          <w:b/>
          <w:bCs/>
          <w:color w:val="000000" w:themeColor="text1"/>
          <w:sz w:val="24"/>
          <w:szCs w:val="24"/>
          <w:lang w:val="en"/>
        </w:rPr>
        <w:t>Siliwangi</w:t>
      </w:r>
      <w:proofErr w:type="spellEnd"/>
      <w:r w:rsidRPr="002677C9">
        <w:rPr>
          <w:rStyle w:val="y2iqfc"/>
          <w:rFonts w:ascii="Calibri" w:eastAsia="MS Mincho" w:hAnsi="Calibri" w:cs="Calibri"/>
          <w:b/>
          <w:bCs/>
          <w:color w:val="000000" w:themeColor="text1"/>
          <w:sz w:val="24"/>
          <w:szCs w:val="24"/>
          <w:lang w:val="en"/>
        </w:rPr>
        <w:t xml:space="preserve"> University Campus 1 Buildings with IDEP 2007 Standards</w:t>
      </w:r>
    </w:p>
    <w:p w14:paraId="595117E8" w14:textId="703A2FAF" w:rsidR="000A5F8E" w:rsidRDefault="00524079" w:rsidP="003C43B0">
      <w:pPr>
        <w:pBdr>
          <w:top w:val="nil"/>
          <w:left w:val="nil"/>
          <w:bottom w:val="nil"/>
          <w:right w:val="nil"/>
          <w:between w:val="nil"/>
        </w:pBdr>
        <w:spacing w:after="0" w:line="240" w:lineRule="auto"/>
        <w:ind w:firstLine="274"/>
        <w:jc w:val="both"/>
        <w:rPr>
          <w:color w:val="000000"/>
          <w:lang w:val="en-US"/>
        </w:rPr>
      </w:pPr>
      <w:r w:rsidRPr="00524079">
        <w:rPr>
          <w:rStyle w:val="y2iqfc"/>
          <w:color w:val="000000" w:themeColor="text1"/>
          <w:lang w:val="en"/>
        </w:rPr>
        <w:t xml:space="preserve">The 2007 IDEP standardization regulates evacuation routes and infrastructure requirements in buildings, including at Campus 1 of </w:t>
      </w:r>
      <w:proofErr w:type="spellStart"/>
      <w:r w:rsidRPr="00524079">
        <w:rPr>
          <w:rStyle w:val="y2iqfc"/>
          <w:color w:val="000000" w:themeColor="text1"/>
          <w:lang w:val="en"/>
        </w:rPr>
        <w:t>Siliwangi</w:t>
      </w:r>
      <w:proofErr w:type="spellEnd"/>
      <w:r w:rsidRPr="00524079">
        <w:rPr>
          <w:rStyle w:val="y2iqfc"/>
          <w:color w:val="000000" w:themeColor="text1"/>
          <w:lang w:val="en"/>
        </w:rPr>
        <w:t xml:space="preserve"> University. Evacuation routes are routes designed to ensure individual safety in emergency situations, such as fire or earthquake. In campus buildings, implementation of the IDEP 2007 standard ensures that each building is equipped with clear and structured evacuation routes, which must meet several infrastructure needs, including:</w:t>
      </w:r>
    </w:p>
    <w:p w14:paraId="2F7A8659" w14:textId="77777777" w:rsidR="003C43B0" w:rsidRDefault="000A5F8E" w:rsidP="00B237DC">
      <w:pPr>
        <w:pStyle w:val="HTMLPreformatted"/>
        <w:numPr>
          <w:ilvl w:val="0"/>
          <w:numId w:val="19"/>
        </w:numPr>
        <w:ind w:left="284" w:hanging="284"/>
        <w:jc w:val="both"/>
        <w:rPr>
          <w:rStyle w:val="y2iqfc"/>
          <w:rFonts w:ascii="Calibri" w:eastAsia="MS Mincho" w:hAnsi="Calibri" w:cs="Calibri"/>
          <w:color w:val="000000" w:themeColor="text1"/>
          <w:sz w:val="24"/>
          <w:szCs w:val="24"/>
          <w:lang w:val="en"/>
        </w:rPr>
      </w:pPr>
      <w:r w:rsidRPr="003C43B0">
        <w:rPr>
          <w:rStyle w:val="y2iqfc"/>
          <w:rFonts w:ascii="Calibri" w:eastAsia="MS Mincho" w:hAnsi="Calibri" w:cs="Calibri"/>
          <w:color w:val="000000" w:themeColor="text1"/>
          <w:sz w:val="24"/>
          <w:szCs w:val="24"/>
          <w:lang w:val="en"/>
        </w:rPr>
        <w:t>Signboards and Emergency Signs: Each evacuation route is equipped with signboards and emergency signs made of fire-resistant and easily visible materials.</w:t>
      </w:r>
    </w:p>
    <w:p w14:paraId="143AC3CE" w14:textId="77777777" w:rsidR="003C43B0" w:rsidRDefault="000A5F8E" w:rsidP="00B237DC">
      <w:pPr>
        <w:pStyle w:val="HTMLPreformatted"/>
        <w:numPr>
          <w:ilvl w:val="0"/>
          <w:numId w:val="19"/>
        </w:numPr>
        <w:ind w:left="284" w:hanging="284"/>
        <w:jc w:val="both"/>
        <w:rPr>
          <w:rStyle w:val="y2iqfc"/>
          <w:rFonts w:ascii="Calibri" w:eastAsia="MS Mincho" w:hAnsi="Calibri" w:cs="Calibri"/>
          <w:color w:val="000000" w:themeColor="text1"/>
          <w:sz w:val="24"/>
          <w:szCs w:val="24"/>
          <w:lang w:val="en"/>
        </w:rPr>
      </w:pPr>
      <w:r w:rsidRPr="003C43B0">
        <w:rPr>
          <w:rStyle w:val="y2iqfc"/>
          <w:rFonts w:ascii="Calibri" w:eastAsia="MS Mincho" w:hAnsi="Calibri" w:cs="Calibri"/>
          <w:color w:val="000000" w:themeColor="text1"/>
          <w:sz w:val="24"/>
          <w:szCs w:val="24"/>
          <w:lang w:val="en"/>
        </w:rPr>
        <w:t>Minimum Width of Evacuation Paths: According to the 2007 IDEP standard, evacuation routes must have sufficient width to allow rapid and safe evacuation for all building occupants, including people with disabilities.</w:t>
      </w:r>
    </w:p>
    <w:p w14:paraId="5AEB3CC7" w14:textId="77777777" w:rsidR="003C43B0" w:rsidRDefault="000A5F8E" w:rsidP="00B237DC">
      <w:pPr>
        <w:pStyle w:val="HTMLPreformatted"/>
        <w:numPr>
          <w:ilvl w:val="0"/>
          <w:numId w:val="19"/>
        </w:numPr>
        <w:ind w:left="284" w:hanging="284"/>
        <w:jc w:val="both"/>
        <w:rPr>
          <w:rStyle w:val="y2iqfc"/>
          <w:rFonts w:ascii="Calibri" w:eastAsia="MS Mincho" w:hAnsi="Calibri" w:cs="Calibri"/>
          <w:color w:val="000000" w:themeColor="text1"/>
          <w:sz w:val="24"/>
          <w:szCs w:val="24"/>
          <w:lang w:val="en"/>
        </w:rPr>
      </w:pPr>
      <w:r w:rsidRPr="003C43B0">
        <w:rPr>
          <w:rStyle w:val="y2iqfc"/>
          <w:rFonts w:ascii="Calibri" w:eastAsia="MS Mincho" w:hAnsi="Calibri" w:cs="Calibri"/>
          <w:color w:val="000000" w:themeColor="text1"/>
          <w:sz w:val="24"/>
          <w:szCs w:val="24"/>
          <w:lang w:val="en"/>
        </w:rPr>
        <w:t>Fire Resistant Materials: All materials used for the construction of evacuation routes must be fire resistant to minimize the risk of fire spreading in emergency situations.</w:t>
      </w:r>
    </w:p>
    <w:p w14:paraId="5169DEFE" w14:textId="77777777" w:rsidR="003C43B0" w:rsidRDefault="000A5F8E" w:rsidP="00B237DC">
      <w:pPr>
        <w:pStyle w:val="HTMLPreformatted"/>
        <w:numPr>
          <w:ilvl w:val="0"/>
          <w:numId w:val="19"/>
        </w:numPr>
        <w:ind w:left="284" w:hanging="284"/>
        <w:jc w:val="both"/>
        <w:rPr>
          <w:rStyle w:val="y2iqfc"/>
          <w:rFonts w:ascii="Calibri" w:eastAsia="MS Mincho" w:hAnsi="Calibri" w:cs="Calibri"/>
          <w:color w:val="000000" w:themeColor="text1"/>
          <w:sz w:val="24"/>
          <w:szCs w:val="24"/>
          <w:lang w:val="en"/>
        </w:rPr>
      </w:pPr>
      <w:r w:rsidRPr="003C43B0">
        <w:rPr>
          <w:rStyle w:val="y2iqfc"/>
          <w:rFonts w:ascii="Calibri" w:eastAsia="MS Mincho" w:hAnsi="Calibri" w:cs="Calibri"/>
          <w:color w:val="000000" w:themeColor="text1"/>
          <w:sz w:val="24"/>
          <w:szCs w:val="24"/>
          <w:lang w:val="en"/>
        </w:rPr>
        <w:t>Evacuation Doors: Each floor must be equipped with an evacuation door that is easily accessible and can be opened from the inside without the need for keys or special equipment.</w:t>
      </w:r>
    </w:p>
    <w:p w14:paraId="536FF682" w14:textId="77777777" w:rsidR="003C43B0" w:rsidRDefault="000A5F8E" w:rsidP="00B237DC">
      <w:pPr>
        <w:pStyle w:val="HTMLPreformatted"/>
        <w:numPr>
          <w:ilvl w:val="0"/>
          <w:numId w:val="19"/>
        </w:numPr>
        <w:ind w:left="284" w:hanging="284"/>
        <w:jc w:val="both"/>
        <w:rPr>
          <w:rStyle w:val="y2iqfc"/>
          <w:rFonts w:ascii="Calibri" w:eastAsia="MS Mincho" w:hAnsi="Calibri" w:cs="Calibri"/>
          <w:color w:val="000000" w:themeColor="text1"/>
          <w:sz w:val="24"/>
          <w:szCs w:val="24"/>
          <w:lang w:val="en"/>
        </w:rPr>
      </w:pPr>
      <w:r w:rsidRPr="003C43B0">
        <w:rPr>
          <w:rStyle w:val="y2iqfc"/>
          <w:rFonts w:ascii="Calibri" w:eastAsia="MS Mincho" w:hAnsi="Calibri" w:cs="Calibri"/>
          <w:color w:val="000000" w:themeColor="text1"/>
          <w:sz w:val="24"/>
          <w:szCs w:val="24"/>
          <w:lang w:val="en"/>
        </w:rPr>
        <w:t>Emergency Lighting: Emergency lighting systems should be installed along evacuation routes to ensure adequate visibility during evacuation in low light conditions.</w:t>
      </w:r>
    </w:p>
    <w:p w14:paraId="0E8B9DEA" w14:textId="67B184E9" w:rsidR="000A5F8E" w:rsidRPr="00E93AEC" w:rsidRDefault="000A5F8E" w:rsidP="00B237DC">
      <w:pPr>
        <w:pStyle w:val="HTMLPreformatted"/>
        <w:numPr>
          <w:ilvl w:val="0"/>
          <w:numId w:val="19"/>
        </w:numPr>
        <w:ind w:left="284" w:hanging="284"/>
        <w:jc w:val="both"/>
        <w:rPr>
          <w:rFonts w:ascii="Calibri" w:eastAsia="MS Mincho" w:hAnsi="Calibri" w:cs="Calibri"/>
          <w:color w:val="000000" w:themeColor="text1"/>
          <w:sz w:val="24"/>
          <w:szCs w:val="24"/>
          <w:lang w:val="en"/>
        </w:rPr>
      </w:pPr>
      <w:r w:rsidRPr="003C43B0">
        <w:rPr>
          <w:rStyle w:val="y2iqfc"/>
          <w:rFonts w:ascii="Calibri" w:eastAsia="MS Mincho" w:hAnsi="Calibri" w:cs="Calibri"/>
          <w:color w:val="000000" w:themeColor="text1"/>
          <w:sz w:val="24"/>
          <w:szCs w:val="24"/>
          <w:lang w:val="en"/>
        </w:rPr>
        <w:t>Regular Maintenance and Testing: It is important to carry out regular maintenance and testing of all evacuation route infrastructure to ensure that they are always in good condition and ready to be used in an emergency.</w:t>
      </w:r>
    </w:p>
    <w:p w14:paraId="17DF5AFA" w14:textId="77777777" w:rsidR="00E93AEC" w:rsidRDefault="007F44E3" w:rsidP="00E93AEC">
      <w:pPr>
        <w:pBdr>
          <w:top w:val="nil"/>
          <w:left w:val="nil"/>
          <w:bottom w:val="nil"/>
          <w:right w:val="nil"/>
          <w:between w:val="nil"/>
        </w:pBdr>
        <w:spacing w:after="0" w:line="240" w:lineRule="auto"/>
        <w:ind w:firstLine="274"/>
        <w:jc w:val="both"/>
        <w:rPr>
          <w:rStyle w:val="y2iqfc"/>
          <w:color w:val="000000" w:themeColor="text1"/>
          <w:lang w:val="en"/>
        </w:rPr>
      </w:pPr>
      <w:r w:rsidRPr="00E93AEC">
        <w:rPr>
          <w:rStyle w:val="y2iqfc"/>
          <w:color w:val="000000" w:themeColor="text1"/>
          <w:lang w:val="en"/>
        </w:rPr>
        <w:t>Implementation of the IDEP 2007 standard not only maintains compliance with existing safety regulations, but also guarantees optimal protection for the entire campus academic community in facing emergency situations that may occur.</w:t>
      </w:r>
    </w:p>
    <w:p w14:paraId="0BB8E809" w14:textId="5149D0E2" w:rsidR="007F44E3" w:rsidRPr="00E93AEC" w:rsidRDefault="007F44E3" w:rsidP="00E93AEC">
      <w:pPr>
        <w:pBdr>
          <w:top w:val="nil"/>
          <w:left w:val="nil"/>
          <w:bottom w:val="nil"/>
          <w:right w:val="nil"/>
          <w:between w:val="nil"/>
        </w:pBdr>
        <w:spacing w:after="0" w:line="240" w:lineRule="auto"/>
        <w:ind w:firstLine="274"/>
        <w:jc w:val="both"/>
        <w:rPr>
          <w:color w:val="000000"/>
          <w:lang w:val="en-US"/>
        </w:rPr>
      </w:pPr>
      <w:r w:rsidRPr="00E93AEC">
        <w:rPr>
          <w:rStyle w:val="y2iqfc"/>
          <w:color w:val="000000" w:themeColor="text1"/>
          <w:lang w:val="en"/>
        </w:rPr>
        <w:t xml:space="preserve">Based on field results, there are several buildings that already have evacuation route instructions and infrastructure requirements in buildings that comply with IDEP 2007 standards, but the majority of buildings do not meet IDEP 2007 standards regarding evacuation routes and infrastructure requirements in buildings. Therefore, there is a need for an analysis regarding evacuation routes and infrastructure needs in buildings on Campus 1 of </w:t>
      </w:r>
      <w:proofErr w:type="spellStart"/>
      <w:r w:rsidRPr="00E93AEC">
        <w:rPr>
          <w:rStyle w:val="y2iqfc"/>
          <w:color w:val="000000" w:themeColor="text1"/>
          <w:lang w:val="en"/>
        </w:rPr>
        <w:t>Siliwangi</w:t>
      </w:r>
      <w:proofErr w:type="spellEnd"/>
      <w:r w:rsidRPr="00E93AEC">
        <w:rPr>
          <w:rStyle w:val="y2iqfc"/>
          <w:color w:val="000000" w:themeColor="text1"/>
          <w:lang w:val="en"/>
        </w:rPr>
        <w:t xml:space="preserve"> University, as follows:</w:t>
      </w:r>
    </w:p>
    <w:p w14:paraId="5511661B" w14:textId="180CF4A8" w:rsidR="00070E41" w:rsidRPr="00D07CA6" w:rsidRDefault="00BE3552" w:rsidP="00790B93">
      <w:pPr>
        <w:spacing w:after="0" w:line="240" w:lineRule="auto"/>
        <w:ind w:left="709"/>
        <w:rPr>
          <w:rFonts w:asciiTheme="minorHAnsi" w:hAnsiTheme="minorHAnsi" w:cstheme="minorHAnsi"/>
          <w:i/>
          <w:iCs/>
          <w:sz w:val="20"/>
          <w:szCs w:val="20"/>
        </w:rPr>
      </w:pPr>
      <w:r w:rsidRPr="004A79DC">
        <w:rPr>
          <w:noProof/>
          <w:color w:val="000000"/>
          <w:lang w:val="en-US"/>
        </w:rPr>
        <w:lastRenderedPageBreak/>
        <w:drawing>
          <wp:anchor distT="0" distB="0" distL="114300" distR="114300" simplePos="0" relativeHeight="251668480" behindDoc="1" locked="0" layoutInCell="1" allowOverlap="1" wp14:anchorId="7D8FB689" wp14:editId="2681540C">
            <wp:simplePos x="0" y="0"/>
            <wp:positionH relativeFrom="margin">
              <wp:posOffset>-489585</wp:posOffset>
            </wp:positionH>
            <wp:positionV relativeFrom="paragraph">
              <wp:posOffset>1905</wp:posOffset>
            </wp:positionV>
            <wp:extent cx="6587490" cy="5496560"/>
            <wp:effectExtent l="0" t="0" r="3810" b="2540"/>
            <wp:wrapTopAndBottom/>
            <wp:docPr id="1169055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055413" name="Picture 1"/>
                    <pic:cNvPicPr/>
                  </pic:nvPicPr>
                  <pic:blipFill>
                    <a:blip r:embed="rId19" cstate="print">
                      <a:extLst>
                        <a:ext uri="{28A0092B-C50C-407E-A947-70E740481C1C}">
                          <a14:useLocalDpi xmlns:a14="http://schemas.microsoft.com/office/drawing/2010/main" val="0"/>
                        </a:ext>
                      </a:extLst>
                    </a:blip>
                    <a:srcRect l="216" r="216"/>
                    <a:stretch>
                      <a:fillRect/>
                    </a:stretch>
                  </pic:blipFill>
                  <pic:spPr bwMode="auto">
                    <a:xfrm>
                      <a:off x="0" y="0"/>
                      <a:ext cx="6587490" cy="5496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0E41" w:rsidRPr="00F5129E">
        <w:rPr>
          <w:rStyle w:val="y2iqfc"/>
          <w:i/>
          <w:iCs/>
          <w:color w:val="000000" w:themeColor="text1"/>
          <w:sz w:val="20"/>
          <w:szCs w:val="20"/>
          <w:lang w:val="en"/>
        </w:rPr>
        <w:t>Source: Author's Data Processing Results, 2024.</w:t>
      </w:r>
    </w:p>
    <w:p w14:paraId="32C07FAB" w14:textId="77777777" w:rsidR="00790B93" w:rsidRPr="00790B93" w:rsidRDefault="00790B93" w:rsidP="00790B93">
      <w:pPr>
        <w:pStyle w:val="HTMLPreformatted"/>
        <w:spacing w:line="540" w:lineRule="atLeast"/>
        <w:jc w:val="center"/>
        <w:rPr>
          <w:rFonts w:ascii="Calibri" w:hAnsi="Calibri" w:cs="Calibri"/>
          <w:b/>
          <w:bCs/>
          <w:color w:val="000000" w:themeColor="text1"/>
          <w:sz w:val="24"/>
          <w:szCs w:val="24"/>
        </w:rPr>
      </w:pPr>
      <w:r w:rsidRPr="00790B93">
        <w:rPr>
          <w:rStyle w:val="y2iqfc"/>
          <w:rFonts w:ascii="Calibri" w:eastAsia="MS Mincho" w:hAnsi="Calibri" w:cs="Calibri"/>
          <w:b/>
          <w:bCs/>
          <w:color w:val="000000" w:themeColor="text1"/>
          <w:sz w:val="24"/>
          <w:szCs w:val="24"/>
          <w:lang w:val="en"/>
        </w:rPr>
        <w:t>Figure 1. Map of Evacuation Routes for Earthquake and Fire Disasters</w:t>
      </w:r>
    </w:p>
    <w:p w14:paraId="19ED7C20" w14:textId="75802A67" w:rsidR="00EC2F5C" w:rsidRPr="00FD6DCA" w:rsidRDefault="00EC2F5C" w:rsidP="00FD6DCA">
      <w:pPr>
        <w:pStyle w:val="HTMLPreformatted"/>
        <w:spacing w:line="540" w:lineRule="atLeast"/>
        <w:rPr>
          <w:rFonts w:ascii="Calibri" w:hAnsi="Calibri" w:cs="Calibri"/>
          <w:b/>
          <w:bCs/>
          <w:color w:val="000000" w:themeColor="text1"/>
          <w:sz w:val="24"/>
          <w:szCs w:val="24"/>
        </w:rPr>
      </w:pPr>
      <w:r w:rsidRPr="00CA6E4C">
        <w:rPr>
          <w:rStyle w:val="y2iqfc"/>
          <w:rFonts w:ascii="Calibri" w:eastAsia="MS Mincho" w:hAnsi="Calibri" w:cs="Calibri"/>
          <w:b/>
          <w:bCs/>
          <w:color w:val="000000" w:themeColor="text1"/>
          <w:sz w:val="24"/>
          <w:szCs w:val="24"/>
          <w:lang w:val="en"/>
        </w:rPr>
        <w:t xml:space="preserve">Earthquake disaster evacuation route plan at </w:t>
      </w:r>
      <w:proofErr w:type="spellStart"/>
      <w:r w:rsidRPr="00CA6E4C">
        <w:rPr>
          <w:rStyle w:val="y2iqfc"/>
          <w:rFonts w:ascii="Calibri" w:eastAsia="MS Mincho" w:hAnsi="Calibri" w:cs="Calibri"/>
          <w:b/>
          <w:bCs/>
          <w:color w:val="000000" w:themeColor="text1"/>
          <w:sz w:val="24"/>
          <w:szCs w:val="24"/>
          <w:lang w:val="en"/>
        </w:rPr>
        <w:t>Siliwangi</w:t>
      </w:r>
      <w:proofErr w:type="spellEnd"/>
      <w:r w:rsidRPr="00CA6E4C">
        <w:rPr>
          <w:rStyle w:val="y2iqfc"/>
          <w:rFonts w:ascii="Calibri" w:eastAsia="MS Mincho" w:hAnsi="Calibri" w:cs="Calibri"/>
          <w:b/>
          <w:bCs/>
          <w:color w:val="000000" w:themeColor="text1"/>
          <w:sz w:val="24"/>
          <w:szCs w:val="24"/>
          <w:lang w:val="en"/>
        </w:rPr>
        <w:t xml:space="preserve"> University</w:t>
      </w:r>
    </w:p>
    <w:p w14:paraId="17FCFFB7" w14:textId="77777777" w:rsidR="00F80F46" w:rsidRDefault="00CC0FF0" w:rsidP="00F80F46">
      <w:pPr>
        <w:pBdr>
          <w:top w:val="nil"/>
          <w:left w:val="nil"/>
          <w:bottom w:val="nil"/>
          <w:right w:val="nil"/>
          <w:between w:val="nil"/>
        </w:pBdr>
        <w:spacing w:after="0" w:line="240" w:lineRule="auto"/>
        <w:ind w:firstLine="274"/>
        <w:jc w:val="both"/>
        <w:rPr>
          <w:rStyle w:val="y2iqfc"/>
          <w:color w:val="000000" w:themeColor="text1"/>
          <w:lang w:val="en"/>
        </w:rPr>
      </w:pPr>
      <w:r w:rsidRPr="00F80F46">
        <w:rPr>
          <w:rStyle w:val="y2iqfc"/>
          <w:color w:val="000000" w:themeColor="text1"/>
          <w:lang w:val="en"/>
        </w:rPr>
        <w:t xml:space="preserve">Referring to the results of field observations, most of the </w:t>
      </w:r>
      <w:proofErr w:type="spellStart"/>
      <w:r w:rsidRPr="00F80F46">
        <w:rPr>
          <w:rStyle w:val="y2iqfc"/>
          <w:color w:val="000000" w:themeColor="text1"/>
          <w:lang w:val="en"/>
        </w:rPr>
        <w:t>Siliwangi</w:t>
      </w:r>
      <w:proofErr w:type="spellEnd"/>
      <w:r w:rsidRPr="00F80F46">
        <w:rPr>
          <w:rStyle w:val="y2iqfc"/>
          <w:color w:val="000000" w:themeColor="text1"/>
          <w:lang w:val="en"/>
        </w:rPr>
        <w:t xml:space="preserve"> University Campus 1 facilities do not meet disaster safe standards. For example, there are several buildings that are not used according to their function. One of them is the FKIP (Faculty of Teacher Training and Education) parking building, which has four floors, but only the 2nd and 3rd floors are used for parking. Meanwhile, the 1st and 4th floors are used as student organization secretariats. There is also a parking area which is used as a gathering point place or zone. </w:t>
      </w:r>
    </w:p>
    <w:p w14:paraId="7D86B003" w14:textId="77777777" w:rsidR="00F80F46" w:rsidRDefault="00CC0FF0" w:rsidP="00F80F46">
      <w:pPr>
        <w:pBdr>
          <w:top w:val="nil"/>
          <w:left w:val="nil"/>
          <w:bottom w:val="nil"/>
          <w:right w:val="nil"/>
          <w:between w:val="nil"/>
        </w:pBdr>
        <w:spacing w:after="0" w:line="240" w:lineRule="auto"/>
        <w:ind w:firstLine="274"/>
        <w:jc w:val="both"/>
        <w:rPr>
          <w:rStyle w:val="y2iqfc"/>
          <w:color w:val="000000" w:themeColor="text1"/>
          <w:lang w:val="en"/>
        </w:rPr>
      </w:pPr>
      <w:r w:rsidRPr="00F80F46">
        <w:rPr>
          <w:rStyle w:val="y2iqfc"/>
          <w:color w:val="000000" w:themeColor="text1"/>
          <w:lang w:val="en"/>
        </w:rPr>
        <w:t>Earthquakes can occur at any time without prediction, therefore, to minimize the risk of earthquake disasters, it is necessary to re-assess the use of buildings and gathering point areas. If the building used does not comply with the function and standards, it can have a negative impact, namely a high number of fatalities and material and non-material losses.</w:t>
      </w:r>
    </w:p>
    <w:p w14:paraId="3EE51963" w14:textId="725ADD3B" w:rsidR="00CC0FF0" w:rsidRPr="004A79DC" w:rsidRDefault="00CC0FF0" w:rsidP="00F80F46">
      <w:pPr>
        <w:pBdr>
          <w:top w:val="nil"/>
          <w:left w:val="nil"/>
          <w:bottom w:val="nil"/>
          <w:right w:val="nil"/>
          <w:between w:val="nil"/>
        </w:pBdr>
        <w:spacing w:after="0" w:line="240" w:lineRule="auto"/>
        <w:ind w:firstLine="274"/>
        <w:jc w:val="both"/>
        <w:rPr>
          <w:color w:val="000000"/>
          <w:lang w:val="en-US"/>
        </w:rPr>
      </w:pPr>
      <w:r w:rsidRPr="00F80F46">
        <w:rPr>
          <w:rStyle w:val="y2iqfc"/>
          <w:color w:val="000000" w:themeColor="text1"/>
          <w:lang w:val="en"/>
        </w:rPr>
        <w:t>Therefore, it is necessary to create safe and secure evacuation routes in accordance with disaster and emergency procedures. If it is in accordance with disaster procedures, various risks can be minimized properly.</w:t>
      </w:r>
    </w:p>
    <w:p w14:paraId="1D2B7101" w14:textId="760DD1B4" w:rsidR="00A72E10" w:rsidRPr="00195FF2" w:rsidRDefault="00FF0D37" w:rsidP="00195FF2">
      <w:pPr>
        <w:pStyle w:val="HTMLPreformatted"/>
        <w:jc w:val="both"/>
        <w:rPr>
          <w:rFonts w:ascii="Calibri" w:hAnsi="Calibri" w:cs="Calibri"/>
          <w:b/>
          <w:bCs/>
          <w:color w:val="000000" w:themeColor="text1"/>
          <w:sz w:val="24"/>
          <w:szCs w:val="24"/>
        </w:rPr>
      </w:pPr>
      <w:r w:rsidRPr="00195FF2">
        <w:rPr>
          <w:rStyle w:val="y2iqfc"/>
          <w:rFonts w:ascii="Calibri" w:eastAsia="MS Mincho" w:hAnsi="Calibri" w:cs="Calibri"/>
          <w:b/>
          <w:bCs/>
          <w:color w:val="000000" w:themeColor="text1"/>
          <w:sz w:val="24"/>
          <w:szCs w:val="24"/>
          <w:lang w:val="en"/>
        </w:rPr>
        <w:t xml:space="preserve">Fire </w:t>
      </w:r>
      <w:r w:rsidR="00195FF2">
        <w:rPr>
          <w:rStyle w:val="y2iqfc"/>
          <w:rFonts w:ascii="Calibri" w:eastAsia="MS Mincho" w:hAnsi="Calibri" w:cs="Calibri"/>
          <w:b/>
          <w:bCs/>
          <w:color w:val="000000" w:themeColor="text1"/>
          <w:sz w:val="24"/>
          <w:szCs w:val="24"/>
          <w:lang w:val="en"/>
        </w:rPr>
        <w:t>D</w:t>
      </w:r>
      <w:r w:rsidRPr="00195FF2">
        <w:rPr>
          <w:rStyle w:val="y2iqfc"/>
          <w:rFonts w:ascii="Calibri" w:eastAsia="MS Mincho" w:hAnsi="Calibri" w:cs="Calibri"/>
          <w:b/>
          <w:bCs/>
          <w:color w:val="000000" w:themeColor="text1"/>
          <w:sz w:val="24"/>
          <w:szCs w:val="24"/>
          <w:lang w:val="en"/>
        </w:rPr>
        <w:t xml:space="preserve">isaster </w:t>
      </w:r>
      <w:r w:rsidR="00195FF2">
        <w:rPr>
          <w:rStyle w:val="y2iqfc"/>
          <w:rFonts w:ascii="Calibri" w:eastAsia="MS Mincho" w:hAnsi="Calibri" w:cs="Calibri"/>
          <w:b/>
          <w:bCs/>
          <w:color w:val="000000" w:themeColor="text1"/>
          <w:sz w:val="24"/>
          <w:szCs w:val="24"/>
          <w:lang w:val="en"/>
        </w:rPr>
        <w:t>E</w:t>
      </w:r>
      <w:r w:rsidRPr="00195FF2">
        <w:rPr>
          <w:rStyle w:val="y2iqfc"/>
          <w:rFonts w:ascii="Calibri" w:eastAsia="MS Mincho" w:hAnsi="Calibri" w:cs="Calibri"/>
          <w:b/>
          <w:bCs/>
          <w:color w:val="000000" w:themeColor="text1"/>
          <w:sz w:val="24"/>
          <w:szCs w:val="24"/>
          <w:lang w:val="en"/>
        </w:rPr>
        <w:t xml:space="preserve">vacuation </w:t>
      </w:r>
      <w:r w:rsidR="00195FF2">
        <w:rPr>
          <w:rStyle w:val="y2iqfc"/>
          <w:rFonts w:ascii="Calibri" w:eastAsia="MS Mincho" w:hAnsi="Calibri" w:cs="Calibri"/>
          <w:b/>
          <w:bCs/>
          <w:color w:val="000000" w:themeColor="text1"/>
          <w:sz w:val="24"/>
          <w:szCs w:val="24"/>
          <w:lang w:val="en"/>
        </w:rPr>
        <w:t>R</w:t>
      </w:r>
      <w:r w:rsidRPr="00195FF2">
        <w:rPr>
          <w:rStyle w:val="y2iqfc"/>
          <w:rFonts w:ascii="Calibri" w:eastAsia="MS Mincho" w:hAnsi="Calibri" w:cs="Calibri"/>
          <w:b/>
          <w:bCs/>
          <w:color w:val="000000" w:themeColor="text1"/>
          <w:sz w:val="24"/>
          <w:szCs w:val="24"/>
          <w:lang w:val="en"/>
        </w:rPr>
        <w:t xml:space="preserve">oute </w:t>
      </w:r>
      <w:r w:rsidR="00195FF2">
        <w:rPr>
          <w:rStyle w:val="y2iqfc"/>
          <w:rFonts w:ascii="Calibri" w:eastAsia="MS Mincho" w:hAnsi="Calibri" w:cs="Calibri"/>
          <w:b/>
          <w:bCs/>
          <w:color w:val="000000" w:themeColor="text1"/>
          <w:sz w:val="24"/>
          <w:szCs w:val="24"/>
          <w:lang w:val="en"/>
        </w:rPr>
        <w:t>P</w:t>
      </w:r>
      <w:r w:rsidRPr="00195FF2">
        <w:rPr>
          <w:rStyle w:val="y2iqfc"/>
          <w:rFonts w:ascii="Calibri" w:eastAsia="MS Mincho" w:hAnsi="Calibri" w:cs="Calibri"/>
          <w:b/>
          <w:bCs/>
          <w:color w:val="000000" w:themeColor="text1"/>
          <w:sz w:val="24"/>
          <w:szCs w:val="24"/>
          <w:lang w:val="en"/>
        </w:rPr>
        <w:t xml:space="preserve">lan at </w:t>
      </w:r>
      <w:proofErr w:type="spellStart"/>
      <w:r w:rsidRPr="00195FF2">
        <w:rPr>
          <w:rStyle w:val="y2iqfc"/>
          <w:rFonts w:ascii="Calibri" w:eastAsia="MS Mincho" w:hAnsi="Calibri" w:cs="Calibri"/>
          <w:b/>
          <w:bCs/>
          <w:color w:val="000000" w:themeColor="text1"/>
          <w:sz w:val="24"/>
          <w:szCs w:val="24"/>
          <w:lang w:val="en"/>
        </w:rPr>
        <w:t>Siliwangi</w:t>
      </w:r>
      <w:proofErr w:type="spellEnd"/>
      <w:r w:rsidRPr="00195FF2">
        <w:rPr>
          <w:rStyle w:val="y2iqfc"/>
          <w:rFonts w:ascii="Calibri" w:eastAsia="MS Mincho" w:hAnsi="Calibri" w:cs="Calibri"/>
          <w:b/>
          <w:bCs/>
          <w:color w:val="000000" w:themeColor="text1"/>
          <w:sz w:val="24"/>
          <w:szCs w:val="24"/>
          <w:lang w:val="en"/>
        </w:rPr>
        <w:t xml:space="preserve"> University</w:t>
      </w:r>
    </w:p>
    <w:p w14:paraId="17837DF4" w14:textId="77777777" w:rsidR="00247572" w:rsidRDefault="00247572" w:rsidP="00247572">
      <w:pPr>
        <w:pBdr>
          <w:top w:val="nil"/>
          <w:left w:val="nil"/>
          <w:bottom w:val="nil"/>
          <w:right w:val="nil"/>
          <w:between w:val="nil"/>
        </w:pBdr>
        <w:spacing w:after="0" w:line="240" w:lineRule="auto"/>
        <w:ind w:firstLine="274"/>
        <w:jc w:val="both"/>
        <w:rPr>
          <w:rStyle w:val="y2iqfc"/>
          <w:color w:val="000000" w:themeColor="text1"/>
          <w:lang w:val="en"/>
        </w:rPr>
      </w:pPr>
      <w:r w:rsidRPr="00247572">
        <w:rPr>
          <w:rStyle w:val="y2iqfc"/>
          <w:color w:val="000000" w:themeColor="text1"/>
          <w:lang w:val="en"/>
        </w:rPr>
        <w:lastRenderedPageBreak/>
        <w:t>This evacuation route plan was created with the aim of increasing preparedness and minimizing the risk of casualties as well as material and non-material losses. This evacuation route was also created as a form of implementation of disaster mitigation.</w:t>
      </w:r>
    </w:p>
    <w:p w14:paraId="58A83DF6" w14:textId="72274737" w:rsidR="003C0157" w:rsidRDefault="00247572" w:rsidP="008C0101">
      <w:pPr>
        <w:pBdr>
          <w:top w:val="nil"/>
          <w:left w:val="nil"/>
          <w:bottom w:val="nil"/>
          <w:right w:val="nil"/>
          <w:between w:val="nil"/>
        </w:pBdr>
        <w:spacing w:after="0" w:line="240" w:lineRule="auto"/>
        <w:ind w:firstLine="274"/>
        <w:jc w:val="both"/>
        <w:rPr>
          <w:rStyle w:val="y2iqfc"/>
          <w:color w:val="000000" w:themeColor="text1"/>
          <w:lang w:val="en"/>
        </w:rPr>
      </w:pPr>
      <w:r w:rsidRPr="00247572">
        <w:rPr>
          <w:rStyle w:val="y2iqfc"/>
          <w:color w:val="000000" w:themeColor="text1"/>
          <w:lang w:val="en"/>
        </w:rPr>
        <w:t xml:space="preserve">Referring to the results of field observations, most of the </w:t>
      </w:r>
      <w:proofErr w:type="spellStart"/>
      <w:r w:rsidRPr="00247572">
        <w:rPr>
          <w:rStyle w:val="y2iqfc"/>
          <w:color w:val="000000" w:themeColor="text1"/>
          <w:lang w:val="en"/>
        </w:rPr>
        <w:t>Siliwangi</w:t>
      </w:r>
      <w:proofErr w:type="spellEnd"/>
      <w:r w:rsidRPr="00247572">
        <w:rPr>
          <w:rStyle w:val="y2iqfc"/>
          <w:color w:val="000000" w:themeColor="text1"/>
          <w:lang w:val="en"/>
        </w:rPr>
        <w:t xml:space="preserve"> University Campus 1 facilities do not meet disaster safe standards. For example, APAR (light fire extinguisher) is not available in all buildings, only in certain buildings. This also applies to other fire disaster facilities, namely hydrants, and smoke detectors which are available in only a few buildings.</w:t>
      </w:r>
      <w:r w:rsidR="008C0101">
        <w:rPr>
          <w:rStyle w:val="y2iqfc"/>
          <w:color w:val="000000" w:themeColor="text1"/>
          <w:lang w:val="en"/>
        </w:rPr>
        <w:t xml:space="preserve"> </w:t>
      </w:r>
      <w:r w:rsidRPr="00247572">
        <w:rPr>
          <w:rStyle w:val="y2iqfc"/>
          <w:color w:val="000000" w:themeColor="text1"/>
          <w:lang w:val="en"/>
        </w:rPr>
        <w:t xml:space="preserve">Fire disasters can actually occur at </w:t>
      </w:r>
      <w:proofErr w:type="spellStart"/>
      <w:r w:rsidRPr="00247572">
        <w:rPr>
          <w:rStyle w:val="y2iqfc"/>
          <w:color w:val="000000" w:themeColor="text1"/>
          <w:lang w:val="en"/>
        </w:rPr>
        <w:t>any time</w:t>
      </w:r>
      <w:proofErr w:type="spellEnd"/>
      <w:r w:rsidRPr="00247572">
        <w:rPr>
          <w:rStyle w:val="y2iqfc"/>
          <w:color w:val="000000" w:themeColor="text1"/>
          <w:lang w:val="en"/>
        </w:rPr>
        <w:t xml:space="preserve"> and anywhere, including in educational institutions. </w:t>
      </w:r>
      <w:proofErr w:type="spellStart"/>
      <w:r w:rsidRPr="00247572">
        <w:rPr>
          <w:rStyle w:val="y2iqfc"/>
          <w:color w:val="000000" w:themeColor="text1"/>
          <w:lang w:val="en"/>
        </w:rPr>
        <w:t>Siliwangi</w:t>
      </w:r>
      <w:proofErr w:type="spellEnd"/>
      <w:r w:rsidRPr="00247572">
        <w:rPr>
          <w:rStyle w:val="y2iqfc"/>
          <w:color w:val="000000" w:themeColor="text1"/>
          <w:lang w:val="en"/>
        </w:rPr>
        <w:t xml:space="preserve"> University is a place where many people can gather and do activities, it should be able to provide a feeling of security and comfort. Therefore, it is necessary to evaluate campus facilities regarding fire disasters.</w:t>
      </w:r>
    </w:p>
    <w:p w14:paraId="7EC5EA86" w14:textId="0125CA90" w:rsidR="008C0101" w:rsidRPr="008C0101" w:rsidRDefault="008C0101" w:rsidP="008C0101">
      <w:pPr>
        <w:pBdr>
          <w:top w:val="nil"/>
          <w:left w:val="nil"/>
          <w:bottom w:val="nil"/>
          <w:right w:val="nil"/>
          <w:between w:val="nil"/>
        </w:pBdr>
        <w:spacing w:after="0" w:line="240" w:lineRule="auto"/>
        <w:ind w:firstLine="274"/>
        <w:jc w:val="both"/>
        <w:rPr>
          <w:rStyle w:val="y2iqfc"/>
          <w:color w:val="000000" w:themeColor="text1"/>
          <w:lang w:val="en"/>
        </w:rPr>
      </w:pPr>
      <w:r w:rsidRPr="008C0101">
        <w:rPr>
          <w:rStyle w:val="y2iqfc"/>
          <w:color w:val="000000" w:themeColor="text1"/>
          <w:lang w:val="en"/>
        </w:rPr>
        <w:t xml:space="preserve">The Earthquake and Fire Disaster Evacuation Route Plan at </w:t>
      </w:r>
      <w:proofErr w:type="spellStart"/>
      <w:r w:rsidRPr="008C0101">
        <w:rPr>
          <w:rStyle w:val="y2iqfc"/>
          <w:color w:val="000000" w:themeColor="text1"/>
          <w:lang w:val="en"/>
        </w:rPr>
        <w:t>Siliwangi</w:t>
      </w:r>
      <w:proofErr w:type="spellEnd"/>
      <w:r w:rsidRPr="008C0101">
        <w:rPr>
          <w:rStyle w:val="y2iqfc"/>
          <w:color w:val="000000" w:themeColor="text1"/>
          <w:lang w:val="en"/>
        </w:rPr>
        <w:t xml:space="preserve"> University is a strategic effort to ensure the safety of all campus occupants during emergencies. This plan is designed by considering various aspects, such as determining optimal evacuation routes, placing safe assembly points, and providing supporting infrastructure for evacuation. Determining an effective evacuation route is crucial to minimizing injuries or casualties during the evacuation process. In this context, the Dijkstra Algorithm can be applied to determine the shortest and fastest evacuation route to designated assembly points. The implementation of this method has proven effective in designing evacuation route maps at various educational institutions </w:t>
      </w:r>
      <w:r w:rsidRPr="008C0101">
        <w:rPr>
          <w:rStyle w:val="y2iqfc"/>
          <w:color w:val="00B0F0"/>
          <w:lang w:val="en"/>
        </w:rPr>
        <w:t>(</w:t>
      </w:r>
      <w:proofErr w:type="spellStart"/>
      <w:r w:rsidRPr="008C0101">
        <w:rPr>
          <w:rStyle w:val="y2iqfc"/>
          <w:color w:val="00B0F0"/>
          <w:lang w:val="en"/>
        </w:rPr>
        <w:t>Rahmawati</w:t>
      </w:r>
      <w:proofErr w:type="spellEnd"/>
      <w:r w:rsidRPr="008C0101">
        <w:rPr>
          <w:rStyle w:val="y2iqfc"/>
          <w:color w:val="00B0F0"/>
          <w:lang w:val="en"/>
        </w:rPr>
        <w:t xml:space="preserve"> et al., 2021)</w:t>
      </w:r>
      <w:r w:rsidRPr="008C0101">
        <w:rPr>
          <w:rStyle w:val="y2iqfc"/>
          <w:color w:val="000000" w:themeColor="text1"/>
          <w:lang w:val="en"/>
        </w:rPr>
        <w:t>.</w:t>
      </w:r>
    </w:p>
    <w:p w14:paraId="1DA4DE97" w14:textId="4AE6E937" w:rsidR="008C0101" w:rsidRPr="008C0101" w:rsidRDefault="008C0101" w:rsidP="008C0101">
      <w:pPr>
        <w:pBdr>
          <w:top w:val="nil"/>
          <w:left w:val="nil"/>
          <w:bottom w:val="nil"/>
          <w:right w:val="nil"/>
          <w:between w:val="nil"/>
        </w:pBdr>
        <w:spacing w:after="0" w:line="240" w:lineRule="auto"/>
        <w:ind w:firstLine="274"/>
        <w:jc w:val="both"/>
        <w:rPr>
          <w:rStyle w:val="y2iqfc"/>
          <w:color w:val="000000" w:themeColor="text1"/>
          <w:lang w:val="en"/>
        </w:rPr>
      </w:pPr>
      <w:r w:rsidRPr="008C0101">
        <w:rPr>
          <w:rStyle w:val="y2iqfc"/>
          <w:color w:val="000000" w:themeColor="text1"/>
          <w:lang w:val="en"/>
        </w:rPr>
        <w:t xml:space="preserve">In addition to route determination, the placement of assembly points is another crucial component of the evacuation plan. Assembly points should be located in safe and easily accessible areas for all campus occupants. Choosing the right location will facilitate coordination and headcount during evacuation, ensuring that everyone can be safely evacuated </w:t>
      </w:r>
      <w:r w:rsidRPr="008C0101">
        <w:rPr>
          <w:rStyle w:val="y2iqfc"/>
          <w:color w:val="00B0F0"/>
          <w:lang w:val="en"/>
        </w:rPr>
        <w:t>(Putra &amp; Santoso, 2020)</w:t>
      </w:r>
      <w:r w:rsidRPr="008C0101">
        <w:rPr>
          <w:rStyle w:val="y2iqfc"/>
          <w:color w:val="000000" w:themeColor="text1"/>
          <w:lang w:val="en"/>
        </w:rPr>
        <w:t>.</w:t>
      </w:r>
    </w:p>
    <w:p w14:paraId="32AB7CF6" w14:textId="6A2472CC" w:rsidR="008C0101" w:rsidRDefault="008C0101" w:rsidP="008C0101">
      <w:pPr>
        <w:pBdr>
          <w:top w:val="nil"/>
          <w:left w:val="nil"/>
          <w:bottom w:val="nil"/>
          <w:right w:val="nil"/>
          <w:between w:val="nil"/>
        </w:pBdr>
        <w:spacing w:after="0" w:line="240" w:lineRule="auto"/>
        <w:ind w:firstLine="274"/>
        <w:jc w:val="both"/>
        <w:rPr>
          <w:rStyle w:val="y2iqfc"/>
          <w:color w:val="000000" w:themeColor="text1"/>
          <w:lang w:val="en"/>
        </w:rPr>
      </w:pPr>
      <w:r w:rsidRPr="008C0101">
        <w:rPr>
          <w:rStyle w:val="y2iqfc"/>
          <w:color w:val="000000" w:themeColor="text1"/>
          <w:lang w:val="en"/>
        </w:rPr>
        <w:t xml:space="preserve">Providing supporting facilities and infrastructure, such as evacuation signs, strategically placed evacuation maps, and regular training and evacuation drills, is also an integral part of this plan. These steps aim to enhance preparedness and understanding among all academic community members regarding the evacuation procedures that must be followed during disasters </w:t>
      </w:r>
      <w:r w:rsidRPr="008C0101">
        <w:rPr>
          <w:rStyle w:val="y2iqfc"/>
          <w:color w:val="00B0F0"/>
          <w:lang w:val="en"/>
        </w:rPr>
        <w:t>(Nugroho, 2019)</w:t>
      </w:r>
      <w:r w:rsidRPr="008C0101">
        <w:rPr>
          <w:rStyle w:val="y2iqfc"/>
          <w:color w:val="000000" w:themeColor="text1"/>
          <w:lang w:val="en"/>
        </w:rPr>
        <w:t>.</w:t>
      </w:r>
      <w:r>
        <w:rPr>
          <w:rStyle w:val="y2iqfc"/>
          <w:color w:val="000000" w:themeColor="text1"/>
          <w:lang w:val="en"/>
        </w:rPr>
        <w:t xml:space="preserve"> </w:t>
      </w:r>
      <w:r w:rsidRPr="008C0101">
        <w:rPr>
          <w:rStyle w:val="y2iqfc"/>
          <w:color w:val="000000" w:themeColor="text1"/>
          <w:lang w:val="en"/>
        </w:rPr>
        <w:t xml:space="preserve">The implementation of a comprehensive evacuation route plan at </w:t>
      </w:r>
      <w:proofErr w:type="spellStart"/>
      <w:r w:rsidRPr="008C0101">
        <w:rPr>
          <w:rStyle w:val="y2iqfc"/>
          <w:color w:val="000000" w:themeColor="text1"/>
          <w:lang w:val="en"/>
        </w:rPr>
        <w:t>Siliwangi</w:t>
      </w:r>
      <w:proofErr w:type="spellEnd"/>
      <w:r w:rsidRPr="008C0101">
        <w:rPr>
          <w:rStyle w:val="y2iqfc"/>
          <w:color w:val="000000" w:themeColor="text1"/>
          <w:lang w:val="en"/>
        </w:rPr>
        <w:t xml:space="preserve"> University is expected to minimize the negative impact of earthquakes and fires, ensuring the safety of all campus occupants.</w:t>
      </w:r>
    </w:p>
    <w:p w14:paraId="692FD0FE" w14:textId="77777777" w:rsidR="008C0101" w:rsidRPr="00BF3526" w:rsidRDefault="008C0101" w:rsidP="00BF3526">
      <w:pPr>
        <w:pBdr>
          <w:top w:val="nil"/>
          <w:left w:val="nil"/>
          <w:bottom w:val="nil"/>
          <w:right w:val="nil"/>
          <w:between w:val="nil"/>
        </w:pBdr>
        <w:spacing w:line="240" w:lineRule="auto"/>
        <w:ind w:firstLine="274"/>
        <w:jc w:val="both"/>
        <w:rPr>
          <w:color w:val="000000"/>
          <w:lang w:val="en-US"/>
        </w:rPr>
      </w:pPr>
    </w:p>
    <w:p w14:paraId="1249D715" w14:textId="137A4046" w:rsidR="007C19C5" w:rsidRPr="00D07CA6" w:rsidRDefault="00180DA7" w:rsidP="00D07CA6">
      <w:pPr>
        <w:spacing w:line="240" w:lineRule="auto"/>
        <w:jc w:val="both"/>
        <w:rPr>
          <w:rFonts w:asciiTheme="minorHAnsi" w:hAnsiTheme="minorHAnsi" w:cstheme="minorHAnsi"/>
          <w:b/>
          <w:lang w:val="en-US"/>
        </w:rPr>
      </w:pPr>
      <w:r w:rsidRPr="00D07CA6">
        <w:rPr>
          <w:rFonts w:asciiTheme="minorHAnsi" w:hAnsiTheme="minorHAnsi" w:cstheme="minorHAnsi"/>
          <w:b/>
          <w:lang w:val="en-US"/>
        </w:rPr>
        <w:t>5</w:t>
      </w:r>
      <w:r w:rsidR="00E211AA" w:rsidRPr="00D07CA6">
        <w:rPr>
          <w:rFonts w:asciiTheme="minorHAnsi" w:hAnsiTheme="minorHAnsi" w:cstheme="minorHAnsi"/>
          <w:b/>
          <w:lang w:val="en-US"/>
        </w:rPr>
        <w:t xml:space="preserve">. </w:t>
      </w:r>
      <w:r w:rsidR="003B4771">
        <w:rPr>
          <w:rFonts w:asciiTheme="minorHAnsi" w:hAnsiTheme="minorHAnsi" w:cstheme="minorHAnsi"/>
          <w:b/>
          <w:lang w:val="en-US"/>
        </w:rPr>
        <w:t>CONCLUSION</w:t>
      </w:r>
    </w:p>
    <w:p w14:paraId="1927DE48" w14:textId="77777777" w:rsidR="00617979" w:rsidRPr="00617979" w:rsidRDefault="00617979" w:rsidP="00A97AEB">
      <w:pPr>
        <w:pStyle w:val="HTMLPreformatted"/>
        <w:ind w:firstLine="284"/>
        <w:jc w:val="both"/>
        <w:rPr>
          <w:rStyle w:val="y2iqfc"/>
          <w:rFonts w:ascii="Calibri" w:eastAsia="MS Mincho" w:hAnsi="Calibri" w:cs="Calibri"/>
          <w:color w:val="000000" w:themeColor="text1"/>
          <w:sz w:val="24"/>
          <w:szCs w:val="24"/>
          <w:lang w:val="en"/>
        </w:rPr>
      </w:pPr>
      <w:r w:rsidRPr="00617979">
        <w:rPr>
          <w:rStyle w:val="y2iqfc"/>
          <w:rFonts w:ascii="Calibri" w:eastAsia="MS Mincho" w:hAnsi="Calibri" w:cs="Calibri"/>
          <w:color w:val="000000" w:themeColor="text1"/>
          <w:sz w:val="24"/>
          <w:szCs w:val="24"/>
          <w:lang w:val="en"/>
        </w:rPr>
        <w:t>Based on the research results and analysis, several things can be concluded as follows:</w:t>
      </w:r>
    </w:p>
    <w:p w14:paraId="29872B93" w14:textId="77777777" w:rsidR="00617979" w:rsidRPr="00A97AEB" w:rsidRDefault="00617979" w:rsidP="00617979">
      <w:pPr>
        <w:pStyle w:val="HTMLPreformatted"/>
        <w:jc w:val="both"/>
        <w:rPr>
          <w:rStyle w:val="y2iqfc"/>
          <w:rFonts w:ascii="Calibri" w:eastAsia="MS Mincho" w:hAnsi="Calibri" w:cs="Calibri"/>
          <w:b/>
          <w:bCs/>
          <w:color w:val="000000" w:themeColor="text1"/>
          <w:sz w:val="24"/>
          <w:szCs w:val="24"/>
          <w:lang w:val="en"/>
        </w:rPr>
      </w:pPr>
      <w:r w:rsidRPr="00A97AEB">
        <w:rPr>
          <w:rStyle w:val="y2iqfc"/>
          <w:rFonts w:ascii="Calibri" w:eastAsia="MS Mincho" w:hAnsi="Calibri" w:cs="Calibri"/>
          <w:b/>
          <w:bCs/>
          <w:color w:val="000000" w:themeColor="text1"/>
          <w:sz w:val="24"/>
          <w:szCs w:val="24"/>
          <w:lang w:val="en"/>
        </w:rPr>
        <w:t xml:space="preserve">Earthquake disaster evacuation route plan at </w:t>
      </w:r>
      <w:proofErr w:type="spellStart"/>
      <w:r w:rsidRPr="00A97AEB">
        <w:rPr>
          <w:rStyle w:val="y2iqfc"/>
          <w:rFonts w:ascii="Calibri" w:eastAsia="MS Mincho" w:hAnsi="Calibri" w:cs="Calibri"/>
          <w:b/>
          <w:bCs/>
          <w:color w:val="000000" w:themeColor="text1"/>
          <w:sz w:val="24"/>
          <w:szCs w:val="24"/>
          <w:lang w:val="en"/>
        </w:rPr>
        <w:t>Siliwangi</w:t>
      </w:r>
      <w:proofErr w:type="spellEnd"/>
      <w:r w:rsidRPr="00A97AEB">
        <w:rPr>
          <w:rStyle w:val="y2iqfc"/>
          <w:rFonts w:ascii="Calibri" w:eastAsia="MS Mincho" w:hAnsi="Calibri" w:cs="Calibri"/>
          <w:b/>
          <w:bCs/>
          <w:color w:val="000000" w:themeColor="text1"/>
          <w:sz w:val="24"/>
          <w:szCs w:val="24"/>
          <w:lang w:val="en"/>
        </w:rPr>
        <w:t xml:space="preserve"> University</w:t>
      </w:r>
    </w:p>
    <w:p w14:paraId="419F81D1" w14:textId="77777777" w:rsidR="00617979" w:rsidRPr="00617979" w:rsidRDefault="00617979" w:rsidP="00A97AEB">
      <w:pPr>
        <w:pStyle w:val="HTMLPreformatted"/>
        <w:ind w:firstLine="284"/>
        <w:jc w:val="both"/>
        <w:rPr>
          <w:rStyle w:val="y2iqfc"/>
          <w:rFonts w:ascii="Calibri" w:eastAsia="MS Mincho" w:hAnsi="Calibri" w:cs="Calibri"/>
          <w:color w:val="000000" w:themeColor="text1"/>
          <w:sz w:val="24"/>
          <w:szCs w:val="24"/>
          <w:lang w:val="en"/>
        </w:rPr>
      </w:pPr>
      <w:r w:rsidRPr="00617979">
        <w:rPr>
          <w:rStyle w:val="y2iqfc"/>
          <w:rFonts w:ascii="Calibri" w:eastAsia="MS Mincho" w:hAnsi="Calibri" w:cs="Calibri"/>
          <w:color w:val="000000" w:themeColor="text1"/>
          <w:sz w:val="24"/>
          <w:szCs w:val="24"/>
          <w:lang w:val="en"/>
        </w:rPr>
        <w:t xml:space="preserve">Based on the results and discussion explained above, it is concluded that there are 29 area points for the nearest gathering point zone on Campus 1 of </w:t>
      </w:r>
      <w:proofErr w:type="spellStart"/>
      <w:r w:rsidRPr="00617979">
        <w:rPr>
          <w:rStyle w:val="y2iqfc"/>
          <w:rFonts w:ascii="Calibri" w:eastAsia="MS Mincho" w:hAnsi="Calibri" w:cs="Calibri"/>
          <w:color w:val="000000" w:themeColor="text1"/>
          <w:sz w:val="24"/>
          <w:szCs w:val="24"/>
          <w:lang w:val="en"/>
        </w:rPr>
        <w:t>Siliwangi</w:t>
      </w:r>
      <w:proofErr w:type="spellEnd"/>
      <w:r w:rsidRPr="00617979">
        <w:rPr>
          <w:rStyle w:val="y2iqfc"/>
          <w:rFonts w:ascii="Calibri" w:eastAsia="MS Mincho" w:hAnsi="Calibri" w:cs="Calibri"/>
          <w:color w:val="000000" w:themeColor="text1"/>
          <w:sz w:val="24"/>
          <w:szCs w:val="24"/>
          <w:lang w:val="en"/>
        </w:rPr>
        <w:t xml:space="preserve"> University. Apart from that, several repairs (renovations) need to be carried out on several buildings to minimize the risk of collapse from an earthquake.</w:t>
      </w:r>
    </w:p>
    <w:p w14:paraId="1F43F97B" w14:textId="77777777" w:rsidR="00617979" w:rsidRPr="00A97AEB" w:rsidRDefault="00617979" w:rsidP="00617979">
      <w:pPr>
        <w:pStyle w:val="HTMLPreformatted"/>
        <w:jc w:val="both"/>
        <w:rPr>
          <w:rStyle w:val="y2iqfc"/>
          <w:rFonts w:ascii="Calibri" w:eastAsia="MS Mincho" w:hAnsi="Calibri" w:cs="Calibri"/>
          <w:b/>
          <w:bCs/>
          <w:color w:val="000000" w:themeColor="text1"/>
          <w:sz w:val="24"/>
          <w:szCs w:val="24"/>
          <w:lang w:val="en"/>
        </w:rPr>
      </w:pPr>
      <w:r w:rsidRPr="00A97AEB">
        <w:rPr>
          <w:rStyle w:val="y2iqfc"/>
          <w:rFonts w:ascii="Calibri" w:eastAsia="MS Mincho" w:hAnsi="Calibri" w:cs="Calibri"/>
          <w:b/>
          <w:bCs/>
          <w:color w:val="000000" w:themeColor="text1"/>
          <w:sz w:val="24"/>
          <w:szCs w:val="24"/>
          <w:lang w:val="en"/>
        </w:rPr>
        <w:t xml:space="preserve">Fire disaster evacuation route plan at </w:t>
      </w:r>
      <w:proofErr w:type="spellStart"/>
      <w:r w:rsidRPr="00A97AEB">
        <w:rPr>
          <w:rStyle w:val="y2iqfc"/>
          <w:rFonts w:ascii="Calibri" w:eastAsia="MS Mincho" w:hAnsi="Calibri" w:cs="Calibri"/>
          <w:b/>
          <w:bCs/>
          <w:color w:val="000000" w:themeColor="text1"/>
          <w:sz w:val="24"/>
          <w:szCs w:val="24"/>
          <w:lang w:val="en"/>
        </w:rPr>
        <w:t>Siliwangi</w:t>
      </w:r>
      <w:proofErr w:type="spellEnd"/>
      <w:r w:rsidRPr="00A97AEB">
        <w:rPr>
          <w:rStyle w:val="y2iqfc"/>
          <w:rFonts w:ascii="Calibri" w:eastAsia="MS Mincho" w:hAnsi="Calibri" w:cs="Calibri"/>
          <w:b/>
          <w:bCs/>
          <w:color w:val="000000" w:themeColor="text1"/>
          <w:sz w:val="24"/>
          <w:szCs w:val="24"/>
          <w:lang w:val="en"/>
        </w:rPr>
        <w:t xml:space="preserve"> University</w:t>
      </w:r>
    </w:p>
    <w:p w14:paraId="0AE4443C" w14:textId="26FAA634" w:rsidR="00617979" w:rsidRDefault="00617979" w:rsidP="00BF3526">
      <w:pPr>
        <w:pStyle w:val="HTMLPreformatted"/>
        <w:spacing w:after="160"/>
        <w:ind w:firstLine="284"/>
        <w:jc w:val="both"/>
        <w:rPr>
          <w:rStyle w:val="y2iqfc"/>
          <w:rFonts w:ascii="Calibri" w:eastAsia="MS Mincho" w:hAnsi="Calibri" w:cs="Calibri"/>
          <w:color w:val="000000" w:themeColor="text1"/>
          <w:sz w:val="24"/>
          <w:szCs w:val="24"/>
          <w:lang w:val="en"/>
        </w:rPr>
      </w:pPr>
      <w:r w:rsidRPr="00617979">
        <w:rPr>
          <w:rStyle w:val="y2iqfc"/>
          <w:rFonts w:ascii="Calibri" w:eastAsia="MS Mincho" w:hAnsi="Calibri" w:cs="Calibri"/>
          <w:color w:val="000000" w:themeColor="text1"/>
          <w:sz w:val="24"/>
          <w:szCs w:val="24"/>
          <w:lang w:val="en"/>
        </w:rPr>
        <w:t xml:space="preserve">Based on the results and discussion explained above, it is concluded that there are 29 area points for the nearest gathering point zone on Campus 1 of </w:t>
      </w:r>
      <w:proofErr w:type="spellStart"/>
      <w:r w:rsidRPr="00617979">
        <w:rPr>
          <w:rStyle w:val="y2iqfc"/>
          <w:rFonts w:ascii="Calibri" w:eastAsia="MS Mincho" w:hAnsi="Calibri" w:cs="Calibri"/>
          <w:color w:val="000000" w:themeColor="text1"/>
          <w:sz w:val="24"/>
          <w:szCs w:val="24"/>
          <w:lang w:val="en"/>
        </w:rPr>
        <w:t>Siliwangi</w:t>
      </w:r>
      <w:proofErr w:type="spellEnd"/>
      <w:r w:rsidRPr="00617979">
        <w:rPr>
          <w:rStyle w:val="y2iqfc"/>
          <w:rFonts w:ascii="Calibri" w:eastAsia="MS Mincho" w:hAnsi="Calibri" w:cs="Calibri"/>
          <w:color w:val="000000" w:themeColor="text1"/>
          <w:sz w:val="24"/>
          <w:szCs w:val="24"/>
          <w:lang w:val="en"/>
        </w:rPr>
        <w:t xml:space="preserve"> University. Several adjustments are needed to fire facilities (smoke detectors, hydrants and fire extinguishers), so that they can minimize casualties caused by fire disasters.</w:t>
      </w:r>
    </w:p>
    <w:p w14:paraId="7A442A1E" w14:textId="77777777" w:rsidR="009F5B80" w:rsidRPr="00BF3526" w:rsidRDefault="009F5B80" w:rsidP="00BF3526">
      <w:pPr>
        <w:pStyle w:val="HTMLPreformatted"/>
        <w:spacing w:after="160"/>
        <w:ind w:firstLine="284"/>
        <w:jc w:val="both"/>
        <w:rPr>
          <w:rFonts w:ascii="Calibri" w:hAnsi="Calibri" w:cs="Calibri"/>
          <w:color w:val="000000" w:themeColor="text1"/>
          <w:sz w:val="24"/>
          <w:szCs w:val="24"/>
        </w:rPr>
      </w:pPr>
    </w:p>
    <w:p w14:paraId="085DBFE6" w14:textId="19D97CC3" w:rsidR="0036055C" w:rsidRPr="00D07CA6" w:rsidRDefault="00180DA7" w:rsidP="00D07CA6">
      <w:pPr>
        <w:pBdr>
          <w:top w:val="nil"/>
          <w:left w:val="nil"/>
          <w:bottom w:val="nil"/>
          <w:right w:val="nil"/>
          <w:between w:val="nil"/>
        </w:pBdr>
        <w:spacing w:line="240" w:lineRule="auto"/>
        <w:jc w:val="both"/>
        <w:rPr>
          <w:rFonts w:asciiTheme="minorHAnsi" w:hAnsiTheme="minorHAnsi" w:cstheme="minorHAnsi"/>
          <w:b/>
          <w:color w:val="000000"/>
          <w:lang w:val="en-US"/>
        </w:rPr>
      </w:pPr>
      <w:r w:rsidRPr="00D07CA6">
        <w:rPr>
          <w:rFonts w:asciiTheme="minorHAnsi" w:hAnsiTheme="minorHAnsi" w:cstheme="minorHAnsi"/>
          <w:b/>
          <w:color w:val="000000"/>
          <w:lang w:val="en-US"/>
        </w:rPr>
        <w:lastRenderedPageBreak/>
        <w:t>6</w:t>
      </w:r>
      <w:r w:rsidR="00E211AA" w:rsidRPr="00D07CA6">
        <w:rPr>
          <w:rFonts w:asciiTheme="minorHAnsi" w:hAnsiTheme="minorHAnsi" w:cstheme="minorHAnsi"/>
          <w:b/>
          <w:color w:val="000000"/>
          <w:lang w:val="en-US"/>
        </w:rPr>
        <w:t>. REFERENCES</w:t>
      </w:r>
    </w:p>
    <w:p w14:paraId="2AEB60D3" w14:textId="77777777" w:rsidR="00DF4FCF" w:rsidRPr="008C0101" w:rsidRDefault="00DF4FCF" w:rsidP="00DF4FCF">
      <w:pPr>
        <w:spacing w:after="0" w:line="240" w:lineRule="auto"/>
        <w:ind w:left="720" w:hanging="720"/>
        <w:jc w:val="both"/>
        <w:rPr>
          <w:rFonts w:asciiTheme="minorHAnsi" w:hAnsiTheme="minorHAnsi" w:cstheme="minorHAnsi"/>
          <w:color w:val="222222"/>
          <w:sz w:val="22"/>
          <w:szCs w:val="22"/>
          <w:shd w:val="clear" w:color="auto" w:fill="FFFFFF"/>
        </w:rPr>
      </w:pPr>
      <w:r w:rsidRPr="008C0101">
        <w:rPr>
          <w:rFonts w:asciiTheme="minorHAnsi" w:hAnsiTheme="minorHAnsi" w:cstheme="minorHAnsi"/>
          <w:color w:val="222222"/>
          <w:sz w:val="22"/>
          <w:szCs w:val="22"/>
          <w:shd w:val="clear" w:color="auto" w:fill="FFFFFF"/>
        </w:rPr>
        <w:t xml:space="preserve">Al </w:t>
      </w:r>
      <w:proofErr w:type="spellStart"/>
      <w:r w:rsidRPr="008C0101">
        <w:rPr>
          <w:rFonts w:asciiTheme="minorHAnsi" w:hAnsiTheme="minorHAnsi" w:cstheme="minorHAnsi"/>
          <w:color w:val="222222"/>
          <w:sz w:val="22"/>
          <w:szCs w:val="22"/>
          <w:shd w:val="clear" w:color="auto" w:fill="FFFFFF"/>
        </w:rPr>
        <w:t>Kautsar</w:t>
      </w:r>
      <w:proofErr w:type="spellEnd"/>
      <w:r w:rsidRPr="008C0101">
        <w:rPr>
          <w:rFonts w:asciiTheme="minorHAnsi" w:hAnsiTheme="minorHAnsi" w:cstheme="minorHAnsi"/>
          <w:color w:val="222222"/>
          <w:sz w:val="22"/>
          <w:szCs w:val="22"/>
          <w:shd w:val="clear" w:color="auto" w:fill="FFFFFF"/>
        </w:rPr>
        <w:t xml:space="preserve">, P. H., &amp; </w:t>
      </w:r>
      <w:proofErr w:type="spellStart"/>
      <w:r w:rsidRPr="008C0101">
        <w:rPr>
          <w:rFonts w:asciiTheme="minorHAnsi" w:hAnsiTheme="minorHAnsi" w:cstheme="minorHAnsi"/>
          <w:color w:val="222222"/>
          <w:sz w:val="22"/>
          <w:szCs w:val="22"/>
          <w:shd w:val="clear" w:color="auto" w:fill="FFFFFF"/>
        </w:rPr>
        <w:t>Mulyono</w:t>
      </w:r>
      <w:proofErr w:type="spellEnd"/>
      <w:r w:rsidRPr="008C0101">
        <w:rPr>
          <w:rFonts w:asciiTheme="minorHAnsi" w:hAnsiTheme="minorHAnsi" w:cstheme="minorHAnsi"/>
          <w:color w:val="222222"/>
          <w:sz w:val="22"/>
          <w:szCs w:val="22"/>
          <w:shd w:val="clear" w:color="auto" w:fill="FFFFFF"/>
        </w:rPr>
        <w:t>, N. B. (2021). Ecosystem-based disaster risk reduction concept for forest and land fire disaster. </w:t>
      </w:r>
      <w:r w:rsidRPr="008C0101">
        <w:rPr>
          <w:rFonts w:asciiTheme="minorHAnsi" w:hAnsiTheme="minorHAnsi" w:cstheme="minorHAnsi"/>
          <w:i/>
          <w:iCs/>
          <w:color w:val="222222"/>
          <w:sz w:val="22"/>
          <w:szCs w:val="22"/>
          <w:shd w:val="clear" w:color="auto" w:fill="FFFFFF"/>
        </w:rPr>
        <w:t>International Journal of Emergency Services</w:t>
      </w:r>
      <w:r w:rsidRPr="008C0101">
        <w:rPr>
          <w:rFonts w:asciiTheme="minorHAnsi" w:hAnsiTheme="minorHAnsi" w:cstheme="minorHAnsi"/>
          <w:color w:val="222222"/>
          <w:sz w:val="22"/>
          <w:szCs w:val="22"/>
          <w:shd w:val="clear" w:color="auto" w:fill="FFFFFF"/>
        </w:rPr>
        <w:t>, </w:t>
      </w:r>
      <w:r w:rsidRPr="008C0101">
        <w:rPr>
          <w:rFonts w:asciiTheme="minorHAnsi" w:hAnsiTheme="minorHAnsi" w:cstheme="minorHAnsi"/>
          <w:i/>
          <w:iCs/>
          <w:color w:val="222222"/>
          <w:sz w:val="22"/>
          <w:szCs w:val="22"/>
          <w:shd w:val="clear" w:color="auto" w:fill="FFFFFF"/>
        </w:rPr>
        <w:t>10</w:t>
      </w:r>
      <w:r w:rsidRPr="008C0101">
        <w:rPr>
          <w:rFonts w:asciiTheme="minorHAnsi" w:hAnsiTheme="minorHAnsi" w:cstheme="minorHAnsi"/>
          <w:color w:val="222222"/>
          <w:sz w:val="22"/>
          <w:szCs w:val="22"/>
          <w:shd w:val="clear" w:color="auto" w:fill="FFFFFF"/>
        </w:rPr>
        <w:t>(3), 289-314.</w:t>
      </w:r>
    </w:p>
    <w:p w14:paraId="22EE47DC" w14:textId="77777777" w:rsidR="00DF4FCF" w:rsidRPr="008C0101" w:rsidRDefault="00DF4FCF" w:rsidP="00DF4FCF">
      <w:pPr>
        <w:spacing w:after="0" w:line="240" w:lineRule="auto"/>
        <w:ind w:left="720" w:hanging="720"/>
        <w:jc w:val="both"/>
        <w:rPr>
          <w:rFonts w:asciiTheme="minorHAnsi" w:hAnsiTheme="minorHAnsi" w:cstheme="minorHAnsi"/>
          <w:color w:val="222222"/>
          <w:sz w:val="22"/>
          <w:szCs w:val="22"/>
          <w:shd w:val="clear" w:color="auto" w:fill="FFFFFF"/>
        </w:rPr>
      </w:pPr>
      <w:proofErr w:type="spellStart"/>
      <w:r w:rsidRPr="008C0101">
        <w:rPr>
          <w:rFonts w:asciiTheme="minorHAnsi" w:hAnsiTheme="minorHAnsi" w:cstheme="minorHAnsi"/>
          <w:color w:val="222222"/>
          <w:sz w:val="22"/>
          <w:szCs w:val="22"/>
          <w:shd w:val="clear" w:color="auto" w:fill="FFFFFF"/>
        </w:rPr>
        <w:t>Arrasyid</w:t>
      </w:r>
      <w:proofErr w:type="spellEnd"/>
      <w:r w:rsidRPr="008C0101">
        <w:rPr>
          <w:rFonts w:asciiTheme="minorHAnsi" w:hAnsiTheme="minorHAnsi" w:cstheme="minorHAnsi"/>
          <w:color w:val="222222"/>
          <w:sz w:val="22"/>
          <w:szCs w:val="22"/>
          <w:shd w:val="clear" w:color="auto" w:fill="FFFFFF"/>
        </w:rPr>
        <w:t xml:space="preserve">, R., </w:t>
      </w:r>
      <w:proofErr w:type="spellStart"/>
      <w:r w:rsidRPr="008C0101">
        <w:rPr>
          <w:rFonts w:asciiTheme="minorHAnsi" w:hAnsiTheme="minorHAnsi" w:cstheme="minorHAnsi"/>
          <w:color w:val="222222"/>
          <w:sz w:val="22"/>
          <w:szCs w:val="22"/>
          <w:shd w:val="clear" w:color="auto" w:fill="FFFFFF"/>
        </w:rPr>
        <w:t>Ruhimat</w:t>
      </w:r>
      <w:proofErr w:type="spellEnd"/>
      <w:r w:rsidRPr="008C0101">
        <w:rPr>
          <w:rFonts w:asciiTheme="minorHAnsi" w:hAnsiTheme="minorHAnsi" w:cstheme="minorHAnsi"/>
          <w:color w:val="222222"/>
          <w:sz w:val="22"/>
          <w:szCs w:val="22"/>
          <w:shd w:val="clear" w:color="auto" w:fill="FFFFFF"/>
        </w:rPr>
        <w:t xml:space="preserve">, M., Setiawan, I., Ihsan, H. M., Darmawan, W., </w:t>
      </w:r>
      <w:proofErr w:type="spellStart"/>
      <w:r w:rsidRPr="008C0101">
        <w:rPr>
          <w:rFonts w:asciiTheme="minorHAnsi" w:hAnsiTheme="minorHAnsi" w:cstheme="minorHAnsi"/>
          <w:color w:val="222222"/>
          <w:sz w:val="22"/>
          <w:szCs w:val="22"/>
          <w:shd w:val="clear" w:color="auto" w:fill="FFFFFF"/>
        </w:rPr>
        <w:t>Mulyana</w:t>
      </w:r>
      <w:proofErr w:type="spellEnd"/>
      <w:r w:rsidRPr="008C0101">
        <w:rPr>
          <w:rFonts w:asciiTheme="minorHAnsi" w:hAnsiTheme="minorHAnsi" w:cstheme="minorHAnsi"/>
          <w:color w:val="222222"/>
          <w:sz w:val="22"/>
          <w:szCs w:val="22"/>
          <w:shd w:val="clear" w:color="auto" w:fill="FFFFFF"/>
        </w:rPr>
        <w:t xml:space="preserve">, A., ... &amp; </w:t>
      </w:r>
      <w:proofErr w:type="spellStart"/>
      <w:r w:rsidRPr="008C0101">
        <w:rPr>
          <w:rFonts w:asciiTheme="minorHAnsi" w:hAnsiTheme="minorHAnsi" w:cstheme="minorHAnsi"/>
          <w:color w:val="222222"/>
          <w:sz w:val="22"/>
          <w:szCs w:val="22"/>
          <w:shd w:val="clear" w:color="auto" w:fill="FFFFFF"/>
        </w:rPr>
        <w:t>Darmawanto</w:t>
      </w:r>
      <w:proofErr w:type="spellEnd"/>
      <w:r w:rsidRPr="008C0101">
        <w:rPr>
          <w:rFonts w:asciiTheme="minorHAnsi" w:hAnsiTheme="minorHAnsi" w:cstheme="minorHAnsi"/>
          <w:color w:val="222222"/>
          <w:sz w:val="22"/>
          <w:szCs w:val="22"/>
          <w:shd w:val="clear" w:color="auto" w:fill="FFFFFF"/>
        </w:rPr>
        <w:t>, R. A. (2024). Design, Development, and Evaluation of a Mobile Learning Application for Geography Education. </w:t>
      </w:r>
      <w:r w:rsidRPr="008C0101">
        <w:rPr>
          <w:rFonts w:asciiTheme="minorHAnsi" w:hAnsiTheme="minorHAnsi" w:cstheme="minorHAnsi"/>
          <w:i/>
          <w:iCs/>
          <w:color w:val="222222"/>
          <w:sz w:val="22"/>
          <w:szCs w:val="22"/>
          <w:shd w:val="clear" w:color="auto" w:fill="FFFFFF"/>
        </w:rPr>
        <w:t>Journal of Advanced Research in Applied Sciences and Engineering Technology</w:t>
      </w:r>
      <w:r w:rsidRPr="008C0101">
        <w:rPr>
          <w:rFonts w:asciiTheme="minorHAnsi" w:hAnsiTheme="minorHAnsi" w:cstheme="minorHAnsi"/>
          <w:color w:val="222222"/>
          <w:sz w:val="22"/>
          <w:szCs w:val="22"/>
          <w:shd w:val="clear" w:color="auto" w:fill="FFFFFF"/>
        </w:rPr>
        <w:t>, </w:t>
      </w:r>
      <w:r w:rsidRPr="008C0101">
        <w:rPr>
          <w:rFonts w:asciiTheme="minorHAnsi" w:hAnsiTheme="minorHAnsi" w:cstheme="minorHAnsi"/>
          <w:i/>
          <w:iCs/>
          <w:color w:val="222222"/>
          <w:sz w:val="22"/>
          <w:szCs w:val="22"/>
          <w:shd w:val="clear" w:color="auto" w:fill="FFFFFF"/>
        </w:rPr>
        <w:t>38</w:t>
      </w:r>
      <w:r w:rsidRPr="008C0101">
        <w:rPr>
          <w:rFonts w:asciiTheme="minorHAnsi" w:hAnsiTheme="minorHAnsi" w:cstheme="minorHAnsi"/>
          <w:color w:val="222222"/>
          <w:sz w:val="22"/>
          <w:szCs w:val="22"/>
          <w:shd w:val="clear" w:color="auto" w:fill="FFFFFF"/>
        </w:rPr>
        <w:t>(1), 109-134.</w:t>
      </w:r>
    </w:p>
    <w:p w14:paraId="2A478828" w14:textId="77777777" w:rsidR="00DF4FCF" w:rsidRPr="008C0101" w:rsidRDefault="00DF4FCF" w:rsidP="00DF4FCF">
      <w:pPr>
        <w:spacing w:after="0" w:line="240" w:lineRule="auto"/>
        <w:ind w:left="720" w:hanging="720"/>
        <w:jc w:val="both"/>
        <w:rPr>
          <w:rFonts w:asciiTheme="minorHAnsi" w:hAnsiTheme="minorHAnsi" w:cstheme="minorHAnsi"/>
          <w:sz w:val="22"/>
          <w:szCs w:val="22"/>
          <w:lang w:val="sv-SE"/>
        </w:rPr>
      </w:pPr>
      <w:r w:rsidRPr="008C0101">
        <w:rPr>
          <w:rFonts w:asciiTheme="minorHAnsi" w:hAnsiTheme="minorHAnsi" w:cstheme="minorHAnsi"/>
          <w:sz w:val="22"/>
          <w:szCs w:val="22"/>
          <w:lang w:val="sv-SE"/>
        </w:rPr>
        <w:t>Cheng, Y., et al. (2019). "</w:t>
      </w:r>
      <w:proofErr w:type="spellStart"/>
      <w:r w:rsidRPr="008C0101">
        <w:rPr>
          <w:rFonts w:asciiTheme="minorHAnsi" w:hAnsiTheme="minorHAnsi" w:cstheme="minorHAnsi"/>
          <w:sz w:val="22"/>
          <w:szCs w:val="22"/>
          <w:lang w:val="sv-SE"/>
        </w:rPr>
        <w:t>Application</w:t>
      </w:r>
      <w:proofErr w:type="spellEnd"/>
      <w:r w:rsidRPr="008C0101">
        <w:rPr>
          <w:rFonts w:asciiTheme="minorHAnsi" w:hAnsiTheme="minorHAnsi" w:cstheme="minorHAnsi"/>
          <w:sz w:val="22"/>
          <w:szCs w:val="22"/>
          <w:lang w:val="sv-SE"/>
        </w:rPr>
        <w:t xml:space="preserve"> </w:t>
      </w:r>
      <w:proofErr w:type="spellStart"/>
      <w:r w:rsidRPr="008C0101">
        <w:rPr>
          <w:rFonts w:asciiTheme="minorHAnsi" w:hAnsiTheme="minorHAnsi" w:cstheme="minorHAnsi"/>
          <w:sz w:val="22"/>
          <w:szCs w:val="22"/>
          <w:lang w:val="sv-SE"/>
        </w:rPr>
        <w:t>of</w:t>
      </w:r>
      <w:proofErr w:type="spellEnd"/>
      <w:r w:rsidRPr="008C0101">
        <w:rPr>
          <w:rFonts w:asciiTheme="minorHAnsi" w:hAnsiTheme="minorHAnsi" w:cstheme="minorHAnsi"/>
          <w:sz w:val="22"/>
          <w:szCs w:val="22"/>
          <w:lang w:val="sv-SE"/>
        </w:rPr>
        <w:t xml:space="preserve"> GIS in </w:t>
      </w:r>
      <w:proofErr w:type="spellStart"/>
      <w:r w:rsidRPr="008C0101">
        <w:rPr>
          <w:rFonts w:asciiTheme="minorHAnsi" w:hAnsiTheme="minorHAnsi" w:cstheme="minorHAnsi"/>
          <w:sz w:val="22"/>
          <w:szCs w:val="22"/>
          <w:lang w:val="sv-SE"/>
        </w:rPr>
        <w:t>Disaster</w:t>
      </w:r>
      <w:proofErr w:type="spellEnd"/>
      <w:r w:rsidRPr="008C0101">
        <w:rPr>
          <w:rFonts w:asciiTheme="minorHAnsi" w:hAnsiTheme="minorHAnsi" w:cstheme="minorHAnsi"/>
          <w:sz w:val="22"/>
          <w:szCs w:val="22"/>
          <w:lang w:val="sv-SE"/>
        </w:rPr>
        <w:t xml:space="preserve"> Management and </w:t>
      </w:r>
      <w:proofErr w:type="spellStart"/>
      <w:r w:rsidRPr="008C0101">
        <w:rPr>
          <w:rFonts w:asciiTheme="minorHAnsi" w:hAnsiTheme="minorHAnsi" w:cstheme="minorHAnsi"/>
          <w:sz w:val="22"/>
          <w:szCs w:val="22"/>
          <w:lang w:val="sv-SE"/>
        </w:rPr>
        <w:t>Evacuation</w:t>
      </w:r>
      <w:proofErr w:type="spellEnd"/>
      <w:r w:rsidRPr="008C0101">
        <w:rPr>
          <w:rFonts w:asciiTheme="minorHAnsi" w:hAnsiTheme="minorHAnsi" w:cstheme="minorHAnsi"/>
          <w:sz w:val="22"/>
          <w:szCs w:val="22"/>
          <w:lang w:val="sv-SE"/>
        </w:rPr>
        <w:t xml:space="preserve"> Planning." International Journal </w:t>
      </w:r>
      <w:proofErr w:type="spellStart"/>
      <w:r w:rsidRPr="008C0101">
        <w:rPr>
          <w:rFonts w:asciiTheme="minorHAnsi" w:hAnsiTheme="minorHAnsi" w:cstheme="minorHAnsi"/>
          <w:sz w:val="22"/>
          <w:szCs w:val="22"/>
          <w:lang w:val="sv-SE"/>
        </w:rPr>
        <w:t>of</w:t>
      </w:r>
      <w:proofErr w:type="spellEnd"/>
      <w:r w:rsidRPr="008C0101">
        <w:rPr>
          <w:rFonts w:asciiTheme="minorHAnsi" w:hAnsiTheme="minorHAnsi" w:cstheme="minorHAnsi"/>
          <w:sz w:val="22"/>
          <w:szCs w:val="22"/>
          <w:lang w:val="sv-SE"/>
        </w:rPr>
        <w:t xml:space="preserve"> </w:t>
      </w:r>
      <w:proofErr w:type="spellStart"/>
      <w:r w:rsidRPr="008C0101">
        <w:rPr>
          <w:rFonts w:asciiTheme="minorHAnsi" w:hAnsiTheme="minorHAnsi" w:cstheme="minorHAnsi"/>
          <w:sz w:val="22"/>
          <w:szCs w:val="22"/>
          <w:lang w:val="sv-SE"/>
        </w:rPr>
        <w:t>Geographical</w:t>
      </w:r>
      <w:proofErr w:type="spellEnd"/>
      <w:r w:rsidRPr="008C0101">
        <w:rPr>
          <w:rFonts w:asciiTheme="minorHAnsi" w:hAnsiTheme="minorHAnsi" w:cstheme="minorHAnsi"/>
          <w:sz w:val="22"/>
          <w:szCs w:val="22"/>
          <w:lang w:val="sv-SE"/>
        </w:rPr>
        <w:t xml:space="preserve"> Information Science, 33(5), </w:t>
      </w:r>
      <w:proofErr w:type="gramStart"/>
      <w:r w:rsidRPr="008C0101">
        <w:rPr>
          <w:rFonts w:asciiTheme="minorHAnsi" w:hAnsiTheme="minorHAnsi" w:cstheme="minorHAnsi"/>
          <w:sz w:val="22"/>
          <w:szCs w:val="22"/>
          <w:lang w:val="sv-SE"/>
        </w:rPr>
        <w:t>793-815</w:t>
      </w:r>
      <w:proofErr w:type="gramEnd"/>
      <w:r w:rsidRPr="008C0101">
        <w:rPr>
          <w:rFonts w:asciiTheme="minorHAnsi" w:hAnsiTheme="minorHAnsi" w:cstheme="minorHAnsi"/>
          <w:sz w:val="22"/>
          <w:szCs w:val="22"/>
          <w:lang w:val="sv-SE"/>
        </w:rPr>
        <w:t>.</w:t>
      </w:r>
    </w:p>
    <w:p w14:paraId="153F3A14" w14:textId="77777777" w:rsidR="00DF4FCF" w:rsidRPr="008C0101" w:rsidRDefault="00DF4FCF" w:rsidP="00DF4FCF">
      <w:pPr>
        <w:spacing w:after="0" w:line="240" w:lineRule="auto"/>
        <w:ind w:left="720" w:hanging="720"/>
        <w:jc w:val="both"/>
        <w:rPr>
          <w:rFonts w:asciiTheme="minorHAnsi" w:hAnsiTheme="minorHAnsi" w:cstheme="minorHAnsi"/>
          <w:color w:val="222222"/>
          <w:sz w:val="22"/>
          <w:szCs w:val="22"/>
          <w:shd w:val="clear" w:color="auto" w:fill="FFFFFF"/>
        </w:rPr>
      </w:pPr>
      <w:r w:rsidRPr="008C0101">
        <w:rPr>
          <w:rFonts w:asciiTheme="minorHAnsi" w:hAnsiTheme="minorHAnsi" w:cstheme="minorHAnsi"/>
          <w:color w:val="222222"/>
          <w:sz w:val="22"/>
          <w:szCs w:val="22"/>
          <w:shd w:val="clear" w:color="auto" w:fill="FFFFFF"/>
        </w:rPr>
        <w:t xml:space="preserve">Darmawan, R. A., </w:t>
      </w:r>
      <w:proofErr w:type="spellStart"/>
      <w:r w:rsidRPr="008C0101">
        <w:rPr>
          <w:rFonts w:asciiTheme="minorHAnsi" w:hAnsiTheme="minorHAnsi" w:cstheme="minorHAnsi"/>
          <w:color w:val="222222"/>
          <w:sz w:val="22"/>
          <w:szCs w:val="22"/>
          <w:shd w:val="clear" w:color="auto" w:fill="FFFFFF"/>
        </w:rPr>
        <w:t>Salira</w:t>
      </w:r>
      <w:proofErr w:type="spellEnd"/>
      <w:r w:rsidRPr="008C0101">
        <w:rPr>
          <w:rFonts w:asciiTheme="minorHAnsi" w:hAnsiTheme="minorHAnsi" w:cstheme="minorHAnsi"/>
          <w:color w:val="222222"/>
          <w:sz w:val="22"/>
          <w:szCs w:val="22"/>
          <w:shd w:val="clear" w:color="auto" w:fill="FFFFFF"/>
        </w:rPr>
        <w:t xml:space="preserve">, A. B., </w:t>
      </w:r>
      <w:proofErr w:type="spellStart"/>
      <w:r w:rsidRPr="008C0101">
        <w:rPr>
          <w:rFonts w:asciiTheme="minorHAnsi" w:hAnsiTheme="minorHAnsi" w:cstheme="minorHAnsi"/>
          <w:color w:val="222222"/>
          <w:sz w:val="22"/>
          <w:szCs w:val="22"/>
          <w:shd w:val="clear" w:color="auto" w:fill="FFFFFF"/>
        </w:rPr>
        <w:t>Kurniawati</w:t>
      </w:r>
      <w:proofErr w:type="spellEnd"/>
      <w:r w:rsidRPr="008C0101">
        <w:rPr>
          <w:rFonts w:asciiTheme="minorHAnsi" w:hAnsiTheme="minorHAnsi" w:cstheme="minorHAnsi"/>
          <w:color w:val="222222"/>
          <w:sz w:val="22"/>
          <w:szCs w:val="22"/>
          <w:shd w:val="clear" w:color="auto" w:fill="FFFFFF"/>
        </w:rPr>
        <w:t xml:space="preserve">, Y., </w:t>
      </w:r>
      <w:proofErr w:type="spellStart"/>
      <w:r w:rsidRPr="008C0101">
        <w:rPr>
          <w:rFonts w:asciiTheme="minorHAnsi" w:hAnsiTheme="minorHAnsi" w:cstheme="minorHAnsi"/>
          <w:color w:val="222222"/>
          <w:sz w:val="22"/>
          <w:szCs w:val="22"/>
          <w:shd w:val="clear" w:color="auto" w:fill="FFFFFF"/>
        </w:rPr>
        <w:t>Logayah</w:t>
      </w:r>
      <w:proofErr w:type="spellEnd"/>
      <w:r w:rsidRPr="008C0101">
        <w:rPr>
          <w:rFonts w:asciiTheme="minorHAnsi" w:hAnsiTheme="minorHAnsi" w:cstheme="minorHAnsi"/>
          <w:color w:val="222222"/>
          <w:sz w:val="22"/>
          <w:szCs w:val="22"/>
          <w:shd w:val="clear" w:color="auto" w:fill="FFFFFF"/>
        </w:rPr>
        <w:t xml:space="preserve">, D. S., &amp; </w:t>
      </w:r>
      <w:proofErr w:type="spellStart"/>
      <w:r w:rsidRPr="008C0101">
        <w:rPr>
          <w:rFonts w:asciiTheme="minorHAnsi" w:hAnsiTheme="minorHAnsi" w:cstheme="minorHAnsi"/>
          <w:color w:val="222222"/>
          <w:sz w:val="22"/>
          <w:szCs w:val="22"/>
          <w:shd w:val="clear" w:color="auto" w:fill="FFFFFF"/>
        </w:rPr>
        <w:t>Arrasyid</w:t>
      </w:r>
      <w:proofErr w:type="spellEnd"/>
      <w:r w:rsidRPr="008C0101">
        <w:rPr>
          <w:rFonts w:asciiTheme="minorHAnsi" w:hAnsiTheme="minorHAnsi" w:cstheme="minorHAnsi"/>
          <w:color w:val="222222"/>
          <w:sz w:val="22"/>
          <w:szCs w:val="22"/>
          <w:shd w:val="clear" w:color="auto" w:fill="FFFFFF"/>
        </w:rPr>
        <w:t xml:space="preserve">, </w:t>
      </w:r>
      <w:proofErr w:type="gramStart"/>
      <w:r w:rsidRPr="008C0101">
        <w:rPr>
          <w:rFonts w:asciiTheme="minorHAnsi" w:hAnsiTheme="minorHAnsi" w:cstheme="minorHAnsi"/>
          <w:color w:val="222222"/>
          <w:sz w:val="22"/>
          <w:szCs w:val="22"/>
          <w:shd w:val="clear" w:color="auto" w:fill="FFFFFF"/>
        </w:rPr>
        <w:t>R.(</w:t>
      </w:r>
      <w:proofErr w:type="gramEnd"/>
      <w:r w:rsidRPr="008C0101">
        <w:rPr>
          <w:rFonts w:asciiTheme="minorHAnsi" w:hAnsiTheme="minorHAnsi" w:cstheme="minorHAnsi"/>
          <w:color w:val="222222"/>
          <w:sz w:val="22"/>
          <w:szCs w:val="22"/>
          <w:shd w:val="clear" w:color="auto" w:fill="FFFFFF"/>
        </w:rPr>
        <w:t>2023). Enhancing Digital Literacy in Social Studies through Augmented Reality Media. </w:t>
      </w:r>
      <w:proofErr w:type="spellStart"/>
      <w:r w:rsidRPr="008C0101">
        <w:rPr>
          <w:rFonts w:asciiTheme="minorHAnsi" w:hAnsiTheme="minorHAnsi" w:cstheme="minorHAnsi"/>
          <w:i/>
          <w:iCs/>
          <w:color w:val="222222"/>
          <w:sz w:val="22"/>
          <w:szCs w:val="22"/>
          <w:shd w:val="clear" w:color="auto" w:fill="FFFFFF"/>
        </w:rPr>
        <w:t>Jurnal</w:t>
      </w:r>
      <w:proofErr w:type="spellEnd"/>
      <w:r w:rsidRPr="008C0101">
        <w:rPr>
          <w:rFonts w:asciiTheme="minorHAnsi" w:hAnsiTheme="minorHAnsi" w:cstheme="minorHAnsi"/>
          <w:i/>
          <w:iCs/>
          <w:color w:val="222222"/>
          <w:sz w:val="22"/>
          <w:szCs w:val="22"/>
          <w:shd w:val="clear" w:color="auto" w:fill="FFFFFF"/>
        </w:rPr>
        <w:t xml:space="preserve"> Pendidikan </w:t>
      </w:r>
      <w:proofErr w:type="spellStart"/>
      <w:r w:rsidRPr="008C0101">
        <w:rPr>
          <w:rFonts w:asciiTheme="minorHAnsi" w:hAnsiTheme="minorHAnsi" w:cstheme="minorHAnsi"/>
          <w:i/>
          <w:iCs/>
          <w:color w:val="222222"/>
          <w:sz w:val="22"/>
          <w:szCs w:val="22"/>
          <w:shd w:val="clear" w:color="auto" w:fill="FFFFFF"/>
        </w:rPr>
        <w:t>Ilmu</w:t>
      </w:r>
      <w:proofErr w:type="spellEnd"/>
      <w:r w:rsidRPr="008C0101">
        <w:rPr>
          <w:rFonts w:asciiTheme="minorHAnsi" w:hAnsiTheme="minorHAnsi" w:cstheme="minorHAnsi"/>
          <w:i/>
          <w:iCs/>
          <w:color w:val="222222"/>
          <w:sz w:val="22"/>
          <w:szCs w:val="22"/>
          <w:shd w:val="clear" w:color="auto" w:fill="FFFFFF"/>
        </w:rPr>
        <w:t xml:space="preserve"> Sosial</w:t>
      </w:r>
      <w:r w:rsidRPr="008C0101">
        <w:rPr>
          <w:rFonts w:asciiTheme="minorHAnsi" w:hAnsiTheme="minorHAnsi" w:cstheme="minorHAnsi"/>
          <w:color w:val="222222"/>
          <w:sz w:val="22"/>
          <w:szCs w:val="22"/>
          <w:shd w:val="clear" w:color="auto" w:fill="FFFFFF"/>
        </w:rPr>
        <w:t>, </w:t>
      </w:r>
      <w:r w:rsidRPr="008C0101">
        <w:rPr>
          <w:rFonts w:asciiTheme="minorHAnsi" w:hAnsiTheme="minorHAnsi" w:cstheme="minorHAnsi"/>
          <w:i/>
          <w:iCs/>
          <w:color w:val="222222"/>
          <w:sz w:val="22"/>
          <w:szCs w:val="22"/>
          <w:shd w:val="clear" w:color="auto" w:fill="FFFFFF"/>
        </w:rPr>
        <w:t>33</w:t>
      </w:r>
      <w:r w:rsidRPr="008C0101">
        <w:rPr>
          <w:rFonts w:asciiTheme="minorHAnsi" w:hAnsiTheme="minorHAnsi" w:cstheme="minorHAnsi"/>
          <w:color w:val="222222"/>
          <w:sz w:val="22"/>
          <w:szCs w:val="22"/>
          <w:shd w:val="clear" w:color="auto" w:fill="FFFFFF"/>
        </w:rPr>
        <w:t>(1), 69-76.</w:t>
      </w:r>
    </w:p>
    <w:p w14:paraId="35A3D90C" w14:textId="77777777" w:rsidR="00DF4FCF" w:rsidRPr="008C0101" w:rsidRDefault="00DF4FCF" w:rsidP="00DF4FCF">
      <w:pPr>
        <w:spacing w:after="0" w:line="240" w:lineRule="auto"/>
        <w:ind w:left="720" w:hanging="720"/>
        <w:jc w:val="both"/>
        <w:rPr>
          <w:rFonts w:asciiTheme="minorHAnsi" w:hAnsiTheme="minorHAnsi" w:cstheme="minorHAnsi"/>
          <w:color w:val="222222"/>
          <w:sz w:val="22"/>
          <w:szCs w:val="22"/>
          <w:shd w:val="clear" w:color="auto" w:fill="FFFFFF"/>
        </w:rPr>
      </w:pPr>
      <w:proofErr w:type="spellStart"/>
      <w:r w:rsidRPr="008C0101">
        <w:rPr>
          <w:rFonts w:asciiTheme="minorHAnsi" w:hAnsiTheme="minorHAnsi" w:cstheme="minorHAnsi"/>
          <w:color w:val="222222"/>
          <w:sz w:val="22"/>
          <w:szCs w:val="22"/>
          <w:shd w:val="clear" w:color="auto" w:fill="FFFFFF"/>
        </w:rPr>
        <w:t>Fitriany</w:t>
      </w:r>
      <w:proofErr w:type="spellEnd"/>
      <w:r w:rsidRPr="008C0101">
        <w:rPr>
          <w:rFonts w:asciiTheme="minorHAnsi" w:hAnsiTheme="minorHAnsi" w:cstheme="minorHAnsi"/>
          <w:color w:val="222222"/>
          <w:sz w:val="22"/>
          <w:szCs w:val="22"/>
          <w:shd w:val="clear" w:color="auto" w:fill="FFFFFF"/>
        </w:rPr>
        <w:t xml:space="preserve">, A. A., </w:t>
      </w:r>
      <w:proofErr w:type="spellStart"/>
      <w:r w:rsidRPr="008C0101">
        <w:rPr>
          <w:rFonts w:asciiTheme="minorHAnsi" w:hAnsiTheme="minorHAnsi" w:cstheme="minorHAnsi"/>
          <w:color w:val="222222"/>
          <w:sz w:val="22"/>
          <w:szCs w:val="22"/>
          <w:shd w:val="clear" w:color="auto" w:fill="FFFFFF"/>
        </w:rPr>
        <w:t>Flatau</w:t>
      </w:r>
      <w:proofErr w:type="spellEnd"/>
      <w:r w:rsidRPr="008C0101">
        <w:rPr>
          <w:rFonts w:asciiTheme="minorHAnsi" w:hAnsiTheme="minorHAnsi" w:cstheme="minorHAnsi"/>
          <w:color w:val="222222"/>
          <w:sz w:val="22"/>
          <w:szCs w:val="22"/>
          <w:shd w:val="clear" w:color="auto" w:fill="FFFFFF"/>
        </w:rPr>
        <w:t xml:space="preserve">, P. J., </w:t>
      </w:r>
      <w:proofErr w:type="spellStart"/>
      <w:r w:rsidRPr="008C0101">
        <w:rPr>
          <w:rFonts w:asciiTheme="minorHAnsi" w:hAnsiTheme="minorHAnsi" w:cstheme="minorHAnsi"/>
          <w:color w:val="222222"/>
          <w:sz w:val="22"/>
          <w:szCs w:val="22"/>
          <w:shd w:val="clear" w:color="auto" w:fill="FFFFFF"/>
        </w:rPr>
        <w:t>Khoirunurrofik</w:t>
      </w:r>
      <w:proofErr w:type="spellEnd"/>
      <w:r w:rsidRPr="008C0101">
        <w:rPr>
          <w:rFonts w:asciiTheme="minorHAnsi" w:hAnsiTheme="minorHAnsi" w:cstheme="minorHAnsi"/>
          <w:color w:val="222222"/>
          <w:sz w:val="22"/>
          <w:szCs w:val="22"/>
          <w:shd w:val="clear" w:color="auto" w:fill="FFFFFF"/>
        </w:rPr>
        <w:t xml:space="preserve">, K., &amp; </w:t>
      </w:r>
      <w:proofErr w:type="spellStart"/>
      <w:r w:rsidRPr="008C0101">
        <w:rPr>
          <w:rFonts w:asciiTheme="minorHAnsi" w:hAnsiTheme="minorHAnsi" w:cstheme="minorHAnsi"/>
          <w:color w:val="222222"/>
          <w:sz w:val="22"/>
          <w:szCs w:val="22"/>
          <w:shd w:val="clear" w:color="auto" w:fill="FFFFFF"/>
        </w:rPr>
        <w:t>Riama</w:t>
      </w:r>
      <w:proofErr w:type="spellEnd"/>
      <w:r w:rsidRPr="008C0101">
        <w:rPr>
          <w:rFonts w:asciiTheme="minorHAnsi" w:hAnsiTheme="minorHAnsi" w:cstheme="minorHAnsi"/>
          <w:color w:val="222222"/>
          <w:sz w:val="22"/>
          <w:szCs w:val="22"/>
          <w:shd w:val="clear" w:color="auto" w:fill="FFFFFF"/>
        </w:rPr>
        <w:t>, N. F. (2021). Assessment on the use of meteorological and social media information for forest fire detection and prediction in Riau, Indonesia. </w:t>
      </w:r>
      <w:r w:rsidRPr="008C0101">
        <w:rPr>
          <w:rFonts w:asciiTheme="minorHAnsi" w:hAnsiTheme="minorHAnsi" w:cstheme="minorHAnsi"/>
          <w:i/>
          <w:iCs/>
          <w:color w:val="222222"/>
          <w:sz w:val="22"/>
          <w:szCs w:val="22"/>
          <w:shd w:val="clear" w:color="auto" w:fill="FFFFFF"/>
        </w:rPr>
        <w:t>Sustainability</w:t>
      </w:r>
      <w:r w:rsidRPr="008C0101">
        <w:rPr>
          <w:rFonts w:asciiTheme="minorHAnsi" w:hAnsiTheme="minorHAnsi" w:cstheme="minorHAnsi"/>
          <w:color w:val="222222"/>
          <w:sz w:val="22"/>
          <w:szCs w:val="22"/>
          <w:shd w:val="clear" w:color="auto" w:fill="FFFFFF"/>
        </w:rPr>
        <w:t>, </w:t>
      </w:r>
      <w:r w:rsidRPr="008C0101">
        <w:rPr>
          <w:rFonts w:asciiTheme="minorHAnsi" w:hAnsiTheme="minorHAnsi" w:cstheme="minorHAnsi"/>
          <w:i/>
          <w:iCs/>
          <w:color w:val="222222"/>
          <w:sz w:val="22"/>
          <w:szCs w:val="22"/>
          <w:shd w:val="clear" w:color="auto" w:fill="FFFFFF"/>
        </w:rPr>
        <w:t>13</w:t>
      </w:r>
      <w:r w:rsidRPr="008C0101">
        <w:rPr>
          <w:rFonts w:asciiTheme="minorHAnsi" w:hAnsiTheme="minorHAnsi" w:cstheme="minorHAnsi"/>
          <w:color w:val="222222"/>
          <w:sz w:val="22"/>
          <w:szCs w:val="22"/>
          <w:shd w:val="clear" w:color="auto" w:fill="FFFFFF"/>
        </w:rPr>
        <w:t>(20), 11188.</w:t>
      </w:r>
    </w:p>
    <w:p w14:paraId="69CA7BA5" w14:textId="77777777" w:rsidR="00DF4FCF" w:rsidRPr="008C0101" w:rsidRDefault="00DF4FCF" w:rsidP="00DF4FCF">
      <w:pPr>
        <w:spacing w:after="0" w:line="240" w:lineRule="auto"/>
        <w:ind w:left="720" w:hanging="720"/>
        <w:jc w:val="both"/>
        <w:rPr>
          <w:rFonts w:asciiTheme="minorHAnsi" w:hAnsiTheme="minorHAnsi" w:cstheme="minorHAnsi"/>
          <w:color w:val="222222"/>
          <w:sz w:val="22"/>
          <w:szCs w:val="22"/>
          <w:shd w:val="clear" w:color="auto" w:fill="FFFFFF"/>
        </w:rPr>
      </w:pPr>
      <w:proofErr w:type="spellStart"/>
      <w:r w:rsidRPr="008C0101">
        <w:rPr>
          <w:rFonts w:asciiTheme="minorHAnsi" w:hAnsiTheme="minorHAnsi" w:cstheme="minorHAnsi"/>
          <w:color w:val="222222"/>
          <w:sz w:val="22"/>
          <w:szCs w:val="22"/>
          <w:shd w:val="clear" w:color="auto" w:fill="FFFFFF"/>
        </w:rPr>
        <w:t>Isya</w:t>
      </w:r>
      <w:proofErr w:type="spellEnd"/>
      <w:r w:rsidRPr="008C0101">
        <w:rPr>
          <w:rFonts w:asciiTheme="minorHAnsi" w:hAnsiTheme="minorHAnsi" w:cstheme="minorHAnsi"/>
          <w:color w:val="222222"/>
          <w:sz w:val="22"/>
          <w:szCs w:val="22"/>
          <w:shd w:val="clear" w:color="auto" w:fill="FFFFFF"/>
        </w:rPr>
        <w:t xml:space="preserve">, H. R. M., Wibowo, W. A., &amp; </w:t>
      </w:r>
      <w:proofErr w:type="spellStart"/>
      <w:r w:rsidRPr="008C0101">
        <w:rPr>
          <w:rFonts w:asciiTheme="minorHAnsi" w:hAnsiTheme="minorHAnsi" w:cstheme="minorHAnsi"/>
          <w:color w:val="222222"/>
          <w:sz w:val="22"/>
          <w:szCs w:val="22"/>
          <w:shd w:val="clear" w:color="auto" w:fill="FFFFFF"/>
        </w:rPr>
        <w:t>Arrasyid</w:t>
      </w:r>
      <w:proofErr w:type="spellEnd"/>
      <w:r w:rsidRPr="008C0101">
        <w:rPr>
          <w:rFonts w:asciiTheme="minorHAnsi" w:hAnsiTheme="minorHAnsi" w:cstheme="minorHAnsi"/>
          <w:color w:val="222222"/>
          <w:sz w:val="22"/>
          <w:szCs w:val="22"/>
          <w:shd w:val="clear" w:color="auto" w:fill="FFFFFF"/>
        </w:rPr>
        <w:t xml:space="preserve">, R. (2021). Analysis of the </w:t>
      </w:r>
      <w:proofErr w:type="spellStart"/>
      <w:r w:rsidRPr="008C0101">
        <w:rPr>
          <w:rFonts w:asciiTheme="minorHAnsi" w:hAnsiTheme="minorHAnsi" w:cstheme="minorHAnsi"/>
          <w:color w:val="222222"/>
          <w:sz w:val="22"/>
          <w:szCs w:val="22"/>
          <w:shd w:val="clear" w:color="auto" w:fill="FFFFFF"/>
        </w:rPr>
        <w:t>sunami</w:t>
      </w:r>
      <w:proofErr w:type="spellEnd"/>
      <w:r w:rsidRPr="008C0101">
        <w:rPr>
          <w:rFonts w:asciiTheme="minorHAnsi" w:hAnsiTheme="minorHAnsi" w:cstheme="minorHAnsi"/>
          <w:color w:val="222222"/>
          <w:sz w:val="22"/>
          <w:szCs w:val="22"/>
          <w:shd w:val="clear" w:color="auto" w:fill="FFFFFF"/>
        </w:rPr>
        <w:t xml:space="preserve"> Disaster risk study in the </w:t>
      </w:r>
      <w:proofErr w:type="spellStart"/>
      <w:r w:rsidRPr="008C0101">
        <w:rPr>
          <w:rFonts w:asciiTheme="minorHAnsi" w:hAnsiTheme="minorHAnsi" w:cstheme="minorHAnsi"/>
          <w:color w:val="222222"/>
          <w:sz w:val="22"/>
          <w:szCs w:val="22"/>
          <w:shd w:val="clear" w:color="auto" w:fill="FFFFFF"/>
        </w:rPr>
        <w:t>Pelabuhanratu</w:t>
      </w:r>
      <w:proofErr w:type="spellEnd"/>
      <w:r w:rsidRPr="008C0101">
        <w:rPr>
          <w:rFonts w:asciiTheme="minorHAnsi" w:hAnsiTheme="minorHAnsi" w:cstheme="minorHAnsi"/>
          <w:color w:val="222222"/>
          <w:sz w:val="22"/>
          <w:szCs w:val="22"/>
          <w:shd w:val="clear" w:color="auto" w:fill="FFFFFF"/>
        </w:rPr>
        <w:t xml:space="preserve"> bay tourism area. </w:t>
      </w:r>
      <w:proofErr w:type="spellStart"/>
      <w:r w:rsidRPr="008C0101">
        <w:rPr>
          <w:rFonts w:asciiTheme="minorHAnsi" w:hAnsiTheme="minorHAnsi" w:cstheme="minorHAnsi"/>
          <w:i/>
          <w:iCs/>
          <w:color w:val="222222"/>
          <w:sz w:val="22"/>
          <w:szCs w:val="22"/>
          <w:shd w:val="clear" w:color="auto" w:fill="FFFFFF"/>
        </w:rPr>
        <w:t>Jurnal</w:t>
      </w:r>
      <w:proofErr w:type="spellEnd"/>
      <w:r w:rsidRPr="008C0101">
        <w:rPr>
          <w:rFonts w:asciiTheme="minorHAnsi" w:hAnsiTheme="minorHAnsi" w:cstheme="minorHAnsi"/>
          <w:i/>
          <w:iCs/>
          <w:color w:val="222222"/>
          <w:sz w:val="22"/>
          <w:szCs w:val="22"/>
          <w:shd w:val="clear" w:color="auto" w:fill="FFFFFF"/>
        </w:rPr>
        <w:t xml:space="preserve"> Pendidikan </w:t>
      </w:r>
      <w:proofErr w:type="spellStart"/>
      <w:r w:rsidRPr="008C0101">
        <w:rPr>
          <w:rFonts w:asciiTheme="minorHAnsi" w:hAnsiTheme="minorHAnsi" w:cstheme="minorHAnsi"/>
          <w:i/>
          <w:iCs/>
          <w:color w:val="222222"/>
          <w:sz w:val="22"/>
          <w:szCs w:val="22"/>
          <w:shd w:val="clear" w:color="auto" w:fill="FFFFFF"/>
        </w:rPr>
        <w:t>Ilmu</w:t>
      </w:r>
      <w:proofErr w:type="spellEnd"/>
      <w:r w:rsidRPr="008C0101">
        <w:rPr>
          <w:rFonts w:asciiTheme="minorHAnsi" w:hAnsiTheme="minorHAnsi" w:cstheme="minorHAnsi"/>
          <w:i/>
          <w:iCs/>
          <w:color w:val="222222"/>
          <w:sz w:val="22"/>
          <w:szCs w:val="22"/>
          <w:shd w:val="clear" w:color="auto" w:fill="FFFFFF"/>
        </w:rPr>
        <w:t xml:space="preserve"> Sosial</w:t>
      </w:r>
      <w:r w:rsidRPr="008C0101">
        <w:rPr>
          <w:rFonts w:asciiTheme="minorHAnsi" w:hAnsiTheme="minorHAnsi" w:cstheme="minorHAnsi"/>
          <w:color w:val="222222"/>
          <w:sz w:val="22"/>
          <w:szCs w:val="22"/>
          <w:shd w:val="clear" w:color="auto" w:fill="FFFFFF"/>
        </w:rPr>
        <w:t>, </w:t>
      </w:r>
      <w:r w:rsidRPr="008C0101">
        <w:rPr>
          <w:rFonts w:asciiTheme="minorHAnsi" w:hAnsiTheme="minorHAnsi" w:cstheme="minorHAnsi"/>
          <w:i/>
          <w:iCs/>
          <w:color w:val="222222"/>
          <w:sz w:val="22"/>
          <w:szCs w:val="22"/>
          <w:shd w:val="clear" w:color="auto" w:fill="FFFFFF"/>
        </w:rPr>
        <w:t>30</w:t>
      </w:r>
      <w:r w:rsidRPr="008C0101">
        <w:rPr>
          <w:rFonts w:asciiTheme="minorHAnsi" w:hAnsiTheme="minorHAnsi" w:cstheme="minorHAnsi"/>
          <w:color w:val="222222"/>
          <w:sz w:val="22"/>
          <w:szCs w:val="22"/>
          <w:shd w:val="clear" w:color="auto" w:fill="FFFFFF"/>
        </w:rPr>
        <w:t>(2), 135-144.</w:t>
      </w:r>
    </w:p>
    <w:p w14:paraId="17F6646D" w14:textId="77777777" w:rsidR="00DF4FCF" w:rsidRPr="008C0101" w:rsidRDefault="00DF4FCF" w:rsidP="00DF4FCF">
      <w:pPr>
        <w:spacing w:after="0" w:line="240" w:lineRule="auto"/>
        <w:ind w:left="720" w:hanging="720"/>
        <w:jc w:val="both"/>
        <w:rPr>
          <w:rFonts w:asciiTheme="minorHAnsi" w:hAnsiTheme="minorHAnsi" w:cstheme="minorHAnsi"/>
          <w:color w:val="222222"/>
          <w:sz w:val="22"/>
          <w:szCs w:val="22"/>
          <w:shd w:val="clear" w:color="auto" w:fill="FFFFFF"/>
        </w:rPr>
      </w:pPr>
      <w:proofErr w:type="spellStart"/>
      <w:r w:rsidRPr="008C0101">
        <w:rPr>
          <w:rFonts w:asciiTheme="minorHAnsi" w:hAnsiTheme="minorHAnsi" w:cstheme="minorHAnsi"/>
          <w:color w:val="222222"/>
          <w:sz w:val="22"/>
          <w:szCs w:val="22"/>
          <w:shd w:val="clear" w:color="auto" w:fill="FFFFFF"/>
        </w:rPr>
        <w:t>Marlyono</w:t>
      </w:r>
      <w:proofErr w:type="spellEnd"/>
      <w:r w:rsidRPr="008C0101">
        <w:rPr>
          <w:rFonts w:asciiTheme="minorHAnsi" w:hAnsiTheme="minorHAnsi" w:cstheme="minorHAnsi"/>
          <w:color w:val="222222"/>
          <w:sz w:val="22"/>
          <w:szCs w:val="22"/>
          <w:shd w:val="clear" w:color="auto" w:fill="FFFFFF"/>
        </w:rPr>
        <w:t xml:space="preserve">, </w:t>
      </w:r>
      <w:proofErr w:type="spellStart"/>
      <w:r w:rsidRPr="008C0101">
        <w:rPr>
          <w:rFonts w:asciiTheme="minorHAnsi" w:hAnsiTheme="minorHAnsi" w:cstheme="minorHAnsi"/>
          <w:color w:val="222222"/>
          <w:sz w:val="22"/>
          <w:szCs w:val="22"/>
          <w:shd w:val="clear" w:color="auto" w:fill="FFFFFF"/>
        </w:rPr>
        <w:t>Setio</w:t>
      </w:r>
      <w:proofErr w:type="spellEnd"/>
      <w:r w:rsidRPr="008C0101">
        <w:rPr>
          <w:rFonts w:asciiTheme="minorHAnsi" w:hAnsiTheme="minorHAnsi" w:cstheme="minorHAnsi"/>
          <w:color w:val="222222"/>
          <w:sz w:val="22"/>
          <w:szCs w:val="22"/>
          <w:shd w:val="clear" w:color="auto" w:fill="FFFFFF"/>
        </w:rPr>
        <w:t xml:space="preserve"> </w:t>
      </w:r>
      <w:proofErr w:type="spellStart"/>
      <w:r w:rsidRPr="008C0101">
        <w:rPr>
          <w:rFonts w:asciiTheme="minorHAnsi" w:hAnsiTheme="minorHAnsi" w:cstheme="minorHAnsi"/>
          <w:color w:val="222222"/>
          <w:sz w:val="22"/>
          <w:szCs w:val="22"/>
          <w:shd w:val="clear" w:color="auto" w:fill="FFFFFF"/>
        </w:rPr>
        <w:t>Galih</w:t>
      </w:r>
      <w:proofErr w:type="spellEnd"/>
      <w:r w:rsidRPr="008C0101">
        <w:rPr>
          <w:rFonts w:asciiTheme="minorHAnsi" w:hAnsiTheme="minorHAnsi" w:cstheme="minorHAnsi"/>
          <w:color w:val="222222"/>
          <w:sz w:val="22"/>
          <w:szCs w:val="22"/>
          <w:shd w:val="clear" w:color="auto" w:fill="FFFFFF"/>
        </w:rPr>
        <w:t xml:space="preserve">. (2019). "Students’ Tsunami Preparedness Level Comparison in </w:t>
      </w:r>
      <w:proofErr w:type="spellStart"/>
      <w:r w:rsidRPr="008C0101">
        <w:rPr>
          <w:rFonts w:asciiTheme="minorHAnsi" w:hAnsiTheme="minorHAnsi" w:cstheme="minorHAnsi"/>
          <w:color w:val="222222"/>
          <w:sz w:val="22"/>
          <w:szCs w:val="22"/>
          <w:shd w:val="clear" w:color="auto" w:fill="FFFFFF"/>
        </w:rPr>
        <w:t>Pangandaran</w:t>
      </w:r>
      <w:proofErr w:type="spellEnd"/>
      <w:r w:rsidRPr="008C0101">
        <w:rPr>
          <w:rFonts w:asciiTheme="minorHAnsi" w:hAnsiTheme="minorHAnsi" w:cstheme="minorHAnsi"/>
          <w:color w:val="222222"/>
          <w:sz w:val="22"/>
          <w:szCs w:val="22"/>
          <w:shd w:val="clear" w:color="auto" w:fill="FFFFFF"/>
        </w:rPr>
        <w:t>, Indonesia." </w:t>
      </w:r>
      <w:proofErr w:type="spellStart"/>
      <w:r w:rsidRPr="008C0101">
        <w:rPr>
          <w:rFonts w:asciiTheme="minorHAnsi" w:hAnsiTheme="minorHAnsi" w:cstheme="minorHAnsi"/>
          <w:i/>
          <w:iCs/>
          <w:color w:val="222222"/>
          <w:sz w:val="22"/>
          <w:szCs w:val="22"/>
          <w:shd w:val="clear" w:color="auto" w:fill="FFFFFF"/>
        </w:rPr>
        <w:t>Jurnal</w:t>
      </w:r>
      <w:proofErr w:type="spellEnd"/>
      <w:r w:rsidRPr="008C0101">
        <w:rPr>
          <w:rFonts w:asciiTheme="minorHAnsi" w:hAnsiTheme="minorHAnsi" w:cstheme="minorHAnsi"/>
          <w:i/>
          <w:iCs/>
          <w:color w:val="222222"/>
          <w:sz w:val="22"/>
          <w:szCs w:val="22"/>
          <w:shd w:val="clear" w:color="auto" w:fill="FFFFFF"/>
        </w:rPr>
        <w:t xml:space="preserve"> Pendidikan </w:t>
      </w:r>
      <w:proofErr w:type="spellStart"/>
      <w:r w:rsidRPr="008C0101">
        <w:rPr>
          <w:rFonts w:asciiTheme="minorHAnsi" w:hAnsiTheme="minorHAnsi" w:cstheme="minorHAnsi"/>
          <w:i/>
          <w:iCs/>
          <w:color w:val="222222"/>
          <w:sz w:val="22"/>
          <w:szCs w:val="22"/>
          <w:shd w:val="clear" w:color="auto" w:fill="FFFFFF"/>
        </w:rPr>
        <w:t>Ilmu</w:t>
      </w:r>
      <w:proofErr w:type="spellEnd"/>
      <w:r w:rsidRPr="008C0101">
        <w:rPr>
          <w:rFonts w:asciiTheme="minorHAnsi" w:hAnsiTheme="minorHAnsi" w:cstheme="minorHAnsi"/>
          <w:i/>
          <w:iCs/>
          <w:color w:val="222222"/>
          <w:sz w:val="22"/>
          <w:szCs w:val="22"/>
          <w:shd w:val="clear" w:color="auto" w:fill="FFFFFF"/>
        </w:rPr>
        <w:t xml:space="preserve"> Sosial</w:t>
      </w:r>
      <w:r w:rsidRPr="008C0101">
        <w:rPr>
          <w:rFonts w:asciiTheme="minorHAnsi" w:hAnsiTheme="minorHAnsi" w:cstheme="minorHAnsi"/>
          <w:color w:val="222222"/>
          <w:sz w:val="22"/>
          <w:szCs w:val="22"/>
          <w:shd w:val="clear" w:color="auto" w:fill="FFFFFF"/>
        </w:rPr>
        <w:t> 28, no. 2 164-171.</w:t>
      </w:r>
    </w:p>
    <w:p w14:paraId="62776A42" w14:textId="77777777" w:rsidR="00DF4FCF" w:rsidRPr="008C0101" w:rsidRDefault="00DF4FCF" w:rsidP="00DF4FCF">
      <w:pPr>
        <w:spacing w:after="0" w:line="240" w:lineRule="auto"/>
        <w:ind w:left="720" w:hanging="720"/>
        <w:jc w:val="both"/>
        <w:rPr>
          <w:rFonts w:asciiTheme="minorHAnsi" w:hAnsiTheme="minorHAnsi" w:cstheme="minorHAnsi"/>
          <w:color w:val="222222"/>
          <w:sz w:val="22"/>
          <w:szCs w:val="22"/>
          <w:shd w:val="clear" w:color="auto" w:fill="FFFFFF"/>
        </w:rPr>
      </w:pPr>
      <w:proofErr w:type="spellStart"/>
      <w:r w:rsidRPr="008C0101">
        <w:rPr>
          <w:rFonts w:asciiTheme="minorHAnsi" w:hAnsiTheme="minorHAnsi" w:cstheme="minorHAnsi"/>
          <w:color w:val="222222"/>
          <w:sz w:val="22"/>
          <w:szCs w:val="22"/>
          <w:shd w:val="clear" w:color="auto" w:fill="FFFFFF"/>
        </w:rPr>
        <w:t>Pasari</w:t>
      </w:r>
      <w:proofErr w:type="spellEnd"/>
      <w:r w:rsidRPr="008C0101">
        <w:rPr>
          <w:rFonts w:asciiTheme="minorHAnsi" w:hAnsiTheme="minorHAnsi" w:cstheme="minorHAnsi"/>
          <w:color w:val="222222"/>
          <w:sz w:val="22"/>
          <w:szCs w:val="22"/>
          <w:shd w:val="clear" w:color="auto" w:fill="FFFFFF"/>
        </w:rPr>
        <w:t xml:space="preserve">, S., </w:t>
      </w:r>
      <w:proofErr w:type="spellStart"/>
      <w:r w:rsidRPr="008C0101">
        <w:rPr>
          <w:rFonts w:asciiTheme="minorHAnsi" w:hAnsiTheme="minorHAnsi" w:cstheme="minorHAnsi"/>
          <w:color w:val="222222"/>
          <w:sz w:val="22"/>
          <w:szCs w:val="22"/>
          <w:shd w:val="clear" w:color="auto" w:fill="FFFFFF"/>
        </w:rPr>
        <w:t>Simanjuntak</w:t>
      </w:r>
      <w:proofErr w:type="spellEnd"/>
      <w:r w:rsidRPr="008C0101">
        <w:rPr>
          <w:rFonts w:asciiTheme="minorHAnsi" w:hAnsiTheme="minorHAnsi" w:cstheme="minorHAnsi"/>
          <w:color w:val="222222"/>
          <w:sz w:val="22"/>
          <w:szCs w:val="22"/>
          <w:shd w:val="clear" w:color="auto" w:fill="FFFFFF"/>
        </w:rPr>
        <w:t>, A. V., Mehta, A., Neha, &amp; Sharma, Y. (2021). The current state of earthquake potential on Java Island, Indonesia. </w:t>
      </w:r>
      <w:r w:rsidRPr="008C0101">
        <w:rPr>
          <w:rFonts w:asciiTheme="minorHAnsi" w:hAnsiTheme="minorHAnsi" w:cstheme="minorHAnsi"/>
          <w:i/>
          <w:iCs/>
          <w:color w:val="222222"/>
          <w:sz w:val="22"/>
          <w:szCs w:val="22"/>
          <w:shd w:val="clear" w:color="auto" w:fill="FFFFFF"/>
        </w:rPr>
        <w:t>Pure and Applied Geophysics</w:t>
      </w:r>
      <w:r w:rsidRPr="008C0101">
        <w:rPr>
          <w:rFonts w:asciiTheme="minorHAnsi" w:hAnsiTheme="minorHAnsi" w:cstheme="minorHAnsi"/>
          <w:color w:val="222222"/>
          <w:sz w:val="22"/>
          <w:szCs w:val="22"/>
          <w:shd w:val="clear" w:color="auto" w:fill="FFFFFF"/>
        </w:rPr>
        <w:t>, </w:t>
      </w:r>
      <w:r w:rsidRPr="008C0101">
        <w:rPr>
          <w:rFonts w:asciiTheme="minorHAnsi" w:hAnsiTheme="minorHAnsi" w:cstheme="minorHAnsi"/>
          <w:i/>
          <w:iCs/>
          <w:color w:val="222222"/>
          <w:sz w:val="22"/>
          <w:szCs w:val="22"/>
          <w:shd w:val="clear" w:color="auto" w:fill="FFFFFF"/>
        </w:rPr>
        <w:t>178</w:t>
      </w:r>
      <w:r w:rsidRPr="008C0101">
        <w:rPr>
          <w:rFonts w:asciiTheme="minorHAnsi" w:hAnsiTheme="minorHAnsi" w:cstheme="minorHAnsi"/>
          <w:color w:val="222222"/>
          <w:sz w:val="22"/>
          <w:szCs w:val="22"/>
          <w:shd w:val="clear" w:color="auto" w:fill="FFFFFF"/>
        </w:rPr>
        <w:t>, 2789-2806.</w:t>
      </w:r>
    </w:p>
    <w:p w14:paraId="1A345CD1" w14:textId="77777777" w:rsidR="00DF4FCF" w:rsidRPr="008C0101" w:rsidRDefault="00DF4FCF" w:rsidP="00DF4FCF">
      <w:pPr>
        <w:spacing w:after="0" w:line="240" w:lineRule="auto"/>
        <w:ind w:left="720" w:hanging="720"/>
        <w:jc w:val="both"/>
        <w:rPr>
          <w:rFonts w:asciiTheme="minorHAnsi" w:hAnsiTheme="minorHAnsi" w:cstheme="minorHAnsi"/>
          <w:color w:val="222222"/>
          <w:sz w:val="22"/>
          <w:szCs w:val="22"/>
          <w:shd w:val="clear" w:color="auto" w:fill="FFFFFF"/>
        </w:rPr>
      </w:pPr>
      <w:proofErr w:type="spellStart"/>
      <w:r w:rsidRPr="008C0101">
        <w:rPr>
          <w:rFonts w:asciiTheme="minorHAnsi" w:hAnsiTheme="minorHAnsi" w:cstheme="minorHAnsi"/>
          <w:color w:val="222222"/>
          <w:sz w:val="22"/>
          <w:szCs w:val="22"/>
          <w:shd w:val="clear" w:color="auto" w:fill="FFFFFF"/>
        </w:rPr>
        <w:t>Prayoga</w:t>
      </w:r>
      <w:proofErr w:type="spellEnd"/>
      <w:r w:rsidRPr="008C0101">
        <w:rPr>
          <w:rFonts w:asciiTheme="minorHAnsi" w:hAnsiTheme="minorHAnsi" w:cstheme="minorHAnsi"/>
          <w:color w:val="222222"/>
          <w:sz w:val="22"/>
          <w:szCs w:val="22"/>
          <w:shd w:val="clear" w:color="auto" w:fill="FFFFFF"/>
        </w:rPr>
        <w:t xml:space="preserve">, M. B. R., &amp; </w:t>
      </w:r>
      <w:proofErr w:type="spellStart"/>
      <w:r w:rsidRPr="008C0101">
        <w:rPr>
          <w:rFonts w:asciiTheme="minorHAnsi" w:hAnsiTheme="minorHAnsi" w:cstheme="minorHAnsi"/>
          <w:color w:val="222222"/>
          <w:sz w:val="22"/>
          <w:szCs w:val="22"/>
          <w:shd w:val="clear" w:color="auto" w:fill="FFFFFF"/>
        </w:rPr>
        <w:t>Koestoer</w:t>
      </w:r>
      <w:proofErr w:type="spellEnd"/>
      <w:r w:rsidRPr="008C0101">
        <w:rPr>
          <w:rFonts w:asciiTheme="minorHAnsi" w:hAnsiTheme="minorHAnsi" w:cstheme="minorHAnsi"/>
          <w:color w:val="222222"/>
          <w:sz w:val="22"/>
          <w:szCs w:val="22"/>
          <w:shd w:val="clear" w:color="auto" w:fill="FFFFFF"/>
        </w:rPr>
        <w:t>, R. H. (2021). Improving forest fire mitigation in Indonesia: A lesson from Canada. </w:t>
      </w:r>
      <w:proofErr w:type="spellStart"/>
      <w:r w:rsidRPr="008C0101">
        <w:rPr>
          <w:rFonts w:asciiTheme="minorHAnsi" w:hAnsiTheme="minorHAnsi" w:cstheme="minorHAnsi"/>
          <w:i/>
          <w:iCs/>
          <w:color w:val="222222"/>
          <w:sz w:val="22"/>
          <w:szCs w:val="22"/>
          <w:shd w:val="clear" w:color="auto" w:fill="FFFFFF"/>
        </w:rPr>
        <w:t>Jurnal</w:t>
      </w:r>
      <w:proofErr w:type="spellEnd"/>
      <w:r w:rsidRPr="008C0101">
        <w:rPr>
          <w:rFonts w:asciiTheme="minorHAnsi" w:hAnsiTheme="minorHAnsi" w:cstheme="minorHAnsi"/>
          <w:i/>
          <w:iCs/>
          <w:color w:val="222222"/>
          <w:sz w:val="22"/>
          <w:szCs w:val="22"/>
          <w:shd w:val="clear" w:color="auto" w:fill="FFFFFF"/>
        </w:rPr>
        <w:t xml:space="preserve"> Wilayah Dan </w:t>
      </w:r>
      <w:proofErr w:type="spellStart"/>
      <w:r w:rsidRPr="008C0101">
        <w:rPr>
          <w:rFonts w:asciiTheme="minorHAnsi" w:hAnsiTheme="minorHAnsi" w:cstheme="minorHAnsi"/>
          <w:i/>
          <w:iCs/>
          <w:color w:val="222222"/>
          <w:sz w:val="22"/>
          <w:szCs w:val="22"/>
          <w:shd w:val="clear" w:color="auto" w:fill="FFFFFF"/>
        </w:rPr>
        <w:t>Lingkungan</w:t>
      </w:r>
      <w:proofErr w:type="spellEnd"/>
      <w:r w:rsidRPr="008C0101">
        <w:rPr>
          <w:rFonts w:asciiTheme="minorHAnsi" w:hAnsiTheme="minorHAnsi" w:cstheme="minorHAnsi"/>
          <w:color w:val="222222"/>
          <w:sz w:val="22"/>
          <w:szCs w:val="22"/>
          <w:shd w:val="clear" w:color="auto" w:fill="FFFFFF"/>
        </w:rPr>
        <w:t>, </w:t>
      </w:r>
      <w:r w:rsidRPr="008C0101">
        <w:rPr>
          <w:rFonts w:asciiTheme="minorHAnsi" w:hAnsiTheme="minorHAnsi" w:cstheme="minorHAnsi"/>
          <w:i/>
          <w:iCs/>
          <w:color w:val="222222"/>
          <w:sz w:val="22"/>
          <w:szCs w:val="22"/>
          <w:shd w:val="clear" w:color="auto" w:fill="FFFFFF"/>
        </w:rPr>
        <w:t>9</w:t>
      </w:r>
      <w:r w:rsidRPr="008C0101">
        <w:rPr>
          <w:rFonts w:asciiTheme="minorHAnsi" w:hAnsiTheme="minorHAnsi" w:cstheme="minorHAnsi"/>
          <w:color w:val="222222"/>
          <w:sz w:val="22"/>
          <w:szCs w:val="22"/>
          <w:shd w:val="clear" w:color="auto" w:fill="FFFFFF"/>
        </w:rPr>
        <w:t>(3), 293-305.</w:t>
      </w:r>
    </w:p>
    <w:p w14:paraId="65D9748C" w14:textId="77777777" w:rsidR="00DF4FCF" w:rsidRPr="008C0101" w:rsidRDefault="00DF4FCF" w:rsidP="00DF4FCF">
      <w:pPr>
        <w:spacing w:after="0" w:line="240" w:lineRule="auto"/>
        <w:ind w:left="720" w:hanging="720"/>
        <w:jc w:val="both"/>
        <w:rPr>
          <w:rFonts w:asciiTheme="minorHAnsi" w:hAnsiTheme="minorHAnsi" w:cstheme="minorHAnsi"/>
          <w:color w:val="222222"/>
          <w:sz w:val="22"/>
          <w:szCs w:val="22"/>
          <w:shd w:val="clear" w:color="auto" w:fill="FFFFFF"/>
        </w:rPr>
      </w:pPr>
      <w:proofErr w:type="spellStart"/>
      <w:r w:rsidRPr="008C0101">
        <w:rPr>
          <w:rFonts w:asciiTheme="minorHAnsi" w:hAnsiTheme="minorHAnsi" w:cstheme="minorHAnsi"/>
          <w:color w:val="222222"/>
          <w:sz w:val="22"/>
          <w:szCs w:val="22"/>
          <w:shd w:val="clear" w:color="auto" w:fill="FFFFFF"/>
        </w:rPr>
        <w:t>Pribadi</w:t>
      </w:r>
      <w:proofErr w:type="spellEnd"/>
      <w:r w:rsidRPr="008C0101">
        <w:rPr>
          <w:rFonts w:asciiTheme="minorHAnsi" w:hAnsiTheme="minorHAnsi" w:cstheme="minorHAnsi"/>
          <w:color w:val="222222"/>
          <w:sz w:val="22"/>
          <w:szCs w:val="22"/>
          <w:shd w:val="clear" w:color="auto" w:fill="FFFFFF"/>
        </w:rPr>
        <w:t xml:space="preserve">, K. S., Abduh, M., </w:t>
      </w:r>
      <w:proofErr w:type="spellStart"/>
      <w:r w:rsidRPr="008C0101">
        <w:rPr>
          <w:rFonts w:asciiTheme="minorHAnsi" w:hAnsiTheme="minorHAnsi" w:cstheme="minorHAnsi"/>
          <w:color w:val="222222"/>
          <w:sz w:val="22"/>
          <w:szCs w:val="22"/>
          <w:shd w:val="clear" w:color="auto" w:fill="FFFFFF"/>
        </w:rPr>
        <w:t>Wirahadikusumah</w:t>
      </w:r>
      <w:proofErr w:type="spellEnd"/>
      <w:r w:rsidRPr="008C0101">
        <w:rPr>
          <w:rFonts w:asciiTheme="minorHAnsi" w:hAnsiTheme="minorHAnsi" w:cstheme="minorHAnsi"/>
          <w:color w:val="222222"/>
          <w:sz w:val="22"/>
          <w:szCs w:val="22"/>
          <w:shd w:val="clear" w:color="auto" w:fill="FFFFFF"/>
        </w:rPr>
        <w:t xml:space="preserve">, R. D., </w:t>
      </w:r>
      <w:proofErr w:type="spellStart"/>
      <w:r w:rsidRPr="008C0101">
        <w:rPr>
          <w:rFonts w:asciiTheme="minorHAnsi" w:hAnsiTheme="minorHAnsi" w:cstheme="minorHAnsi"/>
          <w:color w:val="222222"/>
          <w:sz w:val="22"/>
          <w:szCs w:val="22"/>
          <w:shd w:val="clear" w:color="auto" w:fill="FFFFFF"/>
        </w:rPr>
        <w:t>Hanifa</w:t>
      </w:r>
      <w:proofErr w:type="spellEnd"/>
      <w:r w:rsidRPr="008C0101">
        <w:rPr>
          <w:rFonts w:asciiTheme="minorHAnsi" w:hAnsiTheme="minorHAnsi" w:cstheme="minorHAnsi"/>
          <w:color w:val="222222"/>
          <w:sz w:val="22"/>
          <w:szCs w:val="22"/>
          <w:shd w:val="clear" w:color="auto" w:fill="FFFFFF"/>
        </w:rPr>
        <w:t xml:space="preserve">, N. R., </w:t>
      </w:r>
      <w:proofErr w:type="spellStart"/>
      <w:r w:rsidRPr="008C0101">
        <w:rPr>
          <w:rFonts w:asciiTheme="minorHAnsi" w:hAnsiTheme="minorHAnsi" w:cstheme="minorHAnsi"/>
          <w:color w:val="222222"/>
          <w:sz w:val="22"/>
          <w:szCs w:val="22"/>
          <w:shd w:val="clear" w:color="auto" w:fill="FFFFFF"/>
        </w:rPr>
        <w:t>Irsyam</w:t>
      </w:r>
      <w:proofErr w:type="spellEnd"/>
      <w:r w:rsidRPr="008C0101">
        <w:rPr>
          <w:rFonts w:asciiTheme="minorHAnsi" w:hAnsiTheme="minorHAnsi" w:cstheme="minorHAnsi"/>
          <w:color w:val="222222"/>
          <w:sz w:val="22"/>
          <w:szCs w:val="22"/>
          <w:shd w:val="clear" w:color="auto" w:fill="FFFFFF"/>
        </w:rPr>
        <w:t xml:space="preserve">, M., </w:t>
      </w:r>
      <w:proofErr w:type="spellStart"/>
      <w:r w:rsidRPr="008C0101">
        <w:rPr>
          <w:rFonts w:asciiTheme="minorHAnsi" w:hAnsiTheme="minorHAnsi" w:cstheme="minorHAnsi"/>
          <w:color w:val="222222"/>
          <w:sz w:val="22"/>
          <w:szCs w:val="22"/>
          <w:shd w:val="clear" w:color="auto" w:fill="FFFFFF"/>
        </w:rPr>
        <w:t>Kusumaningrum</w:t>
      </w:r>
      <w:proofErr w:type="spellEnd"/>
      <w:r w:rsidRPr="008C0101">
        <w:rPr>
          <w:rFonts w:asciiTheme="minorHAnsi" w:hAnsiTheme="minorHAnsi" w:cstheme="minorHAnsi"/>
          <w:color w:val="222222"/>
          <w:sz w:val="22"/>
          <w:szCs w:val="22"/>
          <w:shd w:val="clear" w:color="auto" w:fill="FFFFFF"/>
        </w:rPr>
        <w:t>, P., &amp; Puri, E. (2021). Learning from past earthquake disasters: The need for knowledge management system to enhance infrastructure resilience in Indonesia. </w:t>
      </w:r>
      <w:r w:rsidRPr="008C0101">
        <w:rPr>
          <w:rFonts w:asciiTheme="minorHAnsi" w:hAnsiTheme="minorHAnsi" w:cstheme="minorHAnsi"/>
          <w:i/>
          <w:iCs/>
          <w:color w:val="222222"/>
          <w:sz w:val="22"/>
          <w:szCs w:val="22"/>
          <w:shd w:val="clear" w:color="auto" w:fill="FFFFFF"/>
        </w:rPr>
        <w:t>International Journal of Disaster Risk Reduction</w:t>
      </w:r>
      <w:r w:rsidRPr="008C0101">
        <w:rPr>
          <w:rFonts w:asciiTheme="minorHAnsi" w:hAnsiTheme="minorHAnsi" w:cstheme="minorHAnsi"/>
          <w:color w:val="222222"/>
          <w:sz w:val="22"/>
          <w:szCs w:val="22"/>
          <w:shd w:val="clear" w:color="auto" w:fill="FFFFFF"/>
        </w:rPr>
        <w:t>, </w:t>
      </w:r>
      <w:r w:rsidRPr="008C0101">
        <w:rPr>
          <w:rFonts w:asciiTheme="minorHAnsi" w:hAnsiTheme="minorHAnsi" w:cstheme="minorHAnsi"/>
          <w:i/>
          <w:iCs/>
          <w:color w:val="222222"/>
          <w:sz w:val="22"/>
          <w:szCs w:val="22"/>
          <w:shd w:val="clear" w:color="auto" w:fill="FFFFFF"/>
        </w:rPr>
        <w:t>64</w:t>
      </w:r>
      <w:r w:rsidRPr="008C0101">
        <w:rPr>
          <w:rFonts w:asciiTheme="minorHAnsi" w:hAnsiTheme="minorHAnsi" w:cstheme="minorHAnsi"/>
          <w:color w:val="222222"/>
          <w:sz w:val="22"/>
          <w:szCs w:val="22"/>
          <w:shd w:val="clear" w:color="auto" w:fill="FFFFFF"/>
        </w:rPr>
        <w:t>, 102424.</w:t>
      </w:r>
    </w:p>
    <w:p w14:paraId="625908A8" w14:textId="77777777" w:rsidR="00DF4FCF" w:rsidRPr="008C0101" w:rsidRDefault="00DF4FCF" w:rsidP="00DF4FCF">
      <w:pPr>
        <w:spacing w:after="0" w:line="240" w:lineRule="auto"/>
        <w:ind w:left="720" w:hanging="720"/>
        <w:jc w:val="both"/>
        <w:rPr>
          <w:rFonts w:asciiTheme="minorHAnsi" w:hAnsiTheme="minorHAnsi" w:cstheme="minorHAnsi"/>
          <w:color w:val="222222"/>
          <w:sz w:val="22"/>
          <w:szCs w:val="22"/>
          <w:shd w:val="clear" w:color="auto" w:fill="FFFFFF"/>
        </w:rPr>
      </w:pPr>
      <w:proofErr w:type="spellStart"/>
      <w:r w:rsidRPr="008C0101">
        <w:rPr>
          <w:rFonts w:asciiTheme="minorHAnsi" w:hAnsiTheme="minorHAnsi" w:cstheme="minorHAnsi"/>
          <w:color w:val="222222"/>
          <w:sz w:val="22"/>
          <w:szCs w:val="22"/>
          <w:shd w:val="clear" w:color="auto" w:fill="FFFFFF"/>
        </w:rPr>
        <w:t>Rahmawati</w:t>
      </w:r>
      <w:proofErr w:type="spellEnd"/>
      <w:r w:rsidRPr="008C0101">
        <w:rPr>
          <w:rFonts w:asciiTheme="minorHAnsi" w:hAnsiTheme="minorHAnsi" w:cstheme="minorHAnsi"/>
          <w:color w:val="222222"/>
          <w:sz w:val="22"/>
          <w:szCs w:val="22"/>
          <w:shd w:val="clear" w:color="auto" w:fill="FFFFFF"/>
        </w:rPr>
        <w:t xml:space="preserve">, F., &amp; </w:t>
      </w:r>
      <w:proofErr w:type="spellStart"/>
      <w:r w:rsidRPr="008C0101">
        <w:rPr>
          <w:rFonts w:asciiTheme="minorHAnsi" w:hAnsiTheme="minorHAnsi" w:cstheme="minorHAnsi"/>
          <w:color w:val="222222"/>
          <w:sz w:val="22"/>
          <w:szCs w:val="22"/>
          <w:shd w:val="clear" w:color="auto" w:fill="FFFFFF"/>
        </w:rPr>
        <w:t>Isya</w:t>
      </w:r>
      <w:proofErr w:type="spellEnd"/>
      <w:r w:rsidRPr="008C0101">
        <w:rPr>
          <w:rFonts w:asciiTheme="minorHAnsi" w:hAnsiTheme="minorHAnsi" w:cstheme="minorHAnsi"/>
          <w:color w:val="222222"/>
          <w:sz w:val="22"/>
          <w:szCs w:val="22"/>
          <w:shd w:val="clear" w:color="auto" w:fill="FFFFFF"/>
        </w:rPr>
        <w:t xml:space="preserve">, H. R. M. (2022). Determining The Location of The Earthquake Shelter Evacuation </w:t>
      </w:r>
      <w:proofErr w:type="gramStart"/>
      <w:r w:rsidRPr="008C0101">
        <w:rPr>
          <w:rFonts w:asciiTheme="minorHAnsi" w:hAnsiTheme="minorHAnsi" w:cstheme="minorHAnsi"/>
          <w:color w:val="222222"/>
          <w:sz w:val="22"/>
          <w:szCs w:val="22"/>
          <w:shd w:val="clear" w:color="auto" w:fill="FFFFFF"/>
        </w:rPr>
        <w:t>In</w:t>
      </w:r>
      <w:proofErr w:type="gramEnd"/>
      <w:r w:rsidRPr="008C0101">
        <w:rPr>
          <w:rFonts w:asciiTheme="minorHAnsi" w:hAnsiTheme="minorHAnsi" w:cstheme="minorHAnsi"/>
          <w:color w:val="222222"/>
          <w:sz w:val="22"/>
          <w:szCs w:val="22"/>
          <w:shd w:val="clear" w:color="auto" w:fill="FFFFFF"/>
        </w:rPr>
        <w:t xml:space="preserve"> School. </w:t>
      </w:r>
      <w:proofErr w:type="spellStart"/>
      <w:r w:rsidRPr="008C0101">
        <w:rPr>
          <w:rFonts w:asciiTheme="minorHAnsi" w:hAnsiTheme="minorHAnsi" w:cstheme="minorHAnsi"/>
          <w:i/>
          <w:iCs/>
          <w:color w:val="222222"/>
          <w:sz w:val="22"/>
          <w:szCs w:val="22"/>
          <w:shd w:val="clear" w:color="auto" w:fill="FFFFFF"/>
        </w:rPr>
        <w:t>Jurnal</w:t>
      </w:r>
      <w:proofErr w:type="spellEnd"/>
      <w:r w:rsidRPr="008C0101">
        <w:rPr>
          <w:rFonts w:asciiTheme="minorHAnsi" w:hAnsiTheme="minorHAnsi" w:cstheme="minorHAnsi"/>
          <w:i/>
          <w:iCs/>
          <w:color w:val="222222"/>
          <w:sz w:val="22"/>
          <w:szCs w:val="22"/>
          <w:shd w:val="clear" w:color="auto" w:fill="FFFFFF"/>
        </w:rPr>
        <w:t xml:space="preserve"> Pendidikan </w:t>
      </w:r>
      <w:proofErr w:type="spellStart"/>
      <w:r w:rsidRPr="008C0101">
        <w:rPr>
          <w:rFonts w:asciiTheme="minorHAnsi" w:hAnsiTheme="minorHAnsi" w:cstheme="minorHAnsi"/>
          <w:i/>
          <w:iCs/>
          <w:color w:val="222222"/>
          <w:sz w:val="22"/>
          <w:szCs w:val="22"/>
          <w:shd w:val="clear" w:color="auto" w:fill="FFFFFF"/>
        </w:rPr>
        <w:t>Ilmu</w:t>
      </w:r>
      <w:proofErr w:type="spellEnd"/>
      <w:r w:rsidRPr="008C0101">
        <w:rPr>
          <w:rFonts w:asciiTheme="minorHAnsi" w:hAnsiTheme="minorHAnsi" w:cstheme="minorHAnsi"/>
          <w:i/>
          <w:iCs/>
          <w:color w:val="222222"/>
          <w:sz w:val="22"/>
          <w:szCs w:val="22"/>
          <w:shd w:val="clear" w:color="auto" w:fill="FFFFFF"/>
        </w:rPr>
        <w:t xml:space="preserve"> Sosial</w:t>
      </w:r>
      <w:r w:rsidRPr="008C0101">
        <w:rPr>
          <w:rFonts w:asciiTheme="minorHAnsi" w:hAnsiTheme="minorHAnsi" w:cstheme="minorHAnsi"/>
          <w:color w:val="222222"/>
          <w:sz w:val="22"/>
          <w:szCs w:val="22"/>
          <w:shd w:val="clear" w:color="auto" w:fill="FFFFFF"/>
        </w:rPr>
        <w:t>, </w:t>
      </w:r>
      <w:r w:rsidRPr="008C0101">
        <w:rPr>
          <w:rFonts w:asciiTheme="minorHAnsi" w:hAnsiTheme="minorHAnsi" w:cstheme="minorHAnsi"/>
          <w:i/>
          <w:iCs/>
          <w:color w:val="222222"/>
          <w:sz w:val="22"/>
          <w:szCs w:val="22"/>
          <w:shd w:val="clear" w:color="auto" w:fill="FFFFFF"/>
        </w:rPr>
        <w:t>31</w:t>
      </w:r>
      <w:r w:rsidRPr="008C0101">
        <w:rPr>
          <w:rFonts w:asciiTheme="minorHAnsi" w:hAnsiTheme="minorHAnsi" w:cstheme="minorHAnsi"/>
          <w:color w:val="222222"/>
          <w:sz w:val="22"/>
          <w:szCs w:val="22"/>
          <w:shd w:val="clear" w:color="auto" w:fill="FFFFFF"/>
        </w:rPr>
        <w:t>(2), 149-158.</w:t>
      </w:r>
    </w:p>
    <w:p w14:paraId="0CAE0128" w14:textId="77777777" w:rsidR="00DF4FCF" w:rsidRPr="008C0101" w:rsidRDefault="00DF4FCF" w:rsidP="00DF4FCF">
      <w:pPr>
        <w:spacing w:after="0" w:line="240" w:lineRule="auto"/>
        <w:ind w:left="720" w:hanging="720"/>
        <w:jc w:val="both"/>
        <w:rPr>
          <w:rFonts w:asciiTheme="minorHAnsi" w:hAnsiTheme="minorHAnsi" w:cstheme="minorHAnsi"/>
          <w:color w:val="222222"/>
          <w:sz w:val="22"/>
          <w:szCs w:val="22"/>
          <w:shd w:val="clear" w:color="auto" w:fill="FFFFFF"/>
        </w:rPr>
      </w:pPr>
      <w:proofErr w:type="spellStart"/>
      <w:r w:rsidRPr="008C0101">
        <w:rPr>
          <w:rFonts w:asciiTheme="minorHAnsi" w:hAnsiTheme="minorHAnsi" w:cstheme="minorHAnsi"/>
          <w:color w:val="222222"/>
          <w:sz w:val="22"/>
          <w:szCs w:val="22"/>
          <w:shd w:val="clear" w:color="auto" w:fill="FFFFFF"/>
        </w:rPr>
        <w:t>Ruswandi</w:t>
      </w:r>
      <w:proofErr w:type="spellEnd"/>
      <w:r w:rsidRPr="008C0101">
        <w:rPr>
          <w:rFonts w:asciiTheme="minorHAnsi" w:hAnsiTheme="minorHAnsi" w:cstheme="minorHAnsi"/>
          <w:color w:val="222222"/>
          <w:sz w:val="22"/>
          <w:szCs w:val="22"/>
          <w:shd w:val="clear" w:color="auto" w:fill="FFFFFF"/>
        </w:rPr>
        <w:t xml:space="preserve">, D., </w:t>
      </w:r>
      <w:proofErr w:type="spellStart"/>
      <w:r w:rsidRPr="008C0101">
        <w:rPr>
          <w:rFonts w:asciiTheme="minorHAnsi" w:hAnsiTheme="minorHAnsi" w:cstheme="minorHAnsi"/>
          <w:color w:val="222222"/>
          <w:sz w:val="22"/>
          <w:szCs w:val="22"/>
          <w:shd w:val="clear" w:color="auto" w:fill="FFFFFF"/>
        </w:rPr>
        <w:t>Maarif</w:t>
      </w:r>
      <w:proofErr w:type="spellEnd"/>
      <w:r w:rsidRPr="008C0101">
        <w:rPr>
          <w:rFonts w:asciiTheme="minorHAnsi" w:hAnsiTheme="minorHAnsi" w:cstheme="minorHAnsi"/>
          <w:color w:val="222222"/>
          <w:sz w:val="22"/>
          <w:szCs w:val="22"/>
          <w:shd w:val="clear" w:color="auto" w:fill="FFFFFF"/>
        </w:rPr>
        <w:t>, S., &amp; Wijaya, A. F. (2021). Strategic Analysis of Collaborative Governance for Disaster Management on Forest and Land Fires in Indonesia. </w:t>
      </w:r>
      <w:r w:rsidRPr="008C0101">
        <w:rPr>
          <w:rFonts w:asciiTheme="minorHAnsi" w:hAnsiTheme="minorHAnsi" w:cstheme="minorHAnsi"/>
          <w:i/>
          <w:iCs/>
          <w:color w:val="222222"/>
          <w:sz w:val="22"/>
          <w:szCs w:val="22"/>
          <w:shd w:val="clear" w:color="auto" w:fill="FFFFFF"/>
        </w:rPr>
        <w:t>International Journal of Criminology and Sociology</w:t>
      </w:r>
      <w:r w:rsidRPr="008C0101">
        <w:rPr>
          <w:rFonts w:asciiTheme="minorHAnsi" w:hAnsiTheme="minorHAnsi" w:cstheme="minorHAnsi"/>
          <w:color w:val="222222"/>
          <w:sz w:val="22"/>
          <w:szCs w:val="22"/>
          <w:shd w:val="clear" w:color="auto" w:fill="FFFFFF"/>
        </w:rPr>
        <w:t>, </w:t>
      </w:r>
      <w:r w:rsidRPr="008C0101">
        <w:rPr>
          <w:rFonts w:asciiTheme="minorHAnsi" w:hAnsiTheme="minorHAnsi" w:cstheme="minorHAnsi"/>
          <w:i/>
          <w:iCs/>
          <w:color w:val="222222"/>
          <w:sz w:val="22"/>
          <w:szCs w:val="22"/>
          <w:shd w:val="clear" w:color="auto" w:fill="FFFFFF"/>
        </w:rPr>
        <w:t>10</w:t>
      </w:r>
      <w:r w:rsidRPr="008C0101">
        <w:rPr>
          <w:rFonts w:asciiTheme="minorHAnsi" w:hAnsiTheme="minorHAnsi" w:cstheme="minorHAnsi"/>
          <w:color w:val="222222"/>
          <w:sz w:val="22"/>
          <w:szCs w:val="22"/>
          <w:shd w:val="clear" w:color="auto" w:fill="FFFFFF"/>
        </w:rPr>
        <w:t>, 1707-1716.</w:t>
      </w:r>
    </w:p>
    <w:p w14:paraId="0A6F1322" w14:textId="77777777" w:rsidR="00DF4FCF" w:rsidRPr="008C0101" w:rsidRDefault="00DF4FCF" w:rsidP="00DF4FCF">
      <w:pPr>
        <w:spacing w:after="0" w:line="240" w:lineRule="auto"/>
        <w:ind w:left="720" w:hanging="720"/>
        <w:jc w:val="both"/>
        <w:rPr>
          <w:rFonts w:asciiTheme="minorHAnsi" w:hAnsiTheme="minorHAnsi" w:cstheme="minorHAnsi"/>
          <w:sz w:val="22"/>
          <w:szCs w:val="22"/>
          <w:lang w:val="sv-SE"/>
        </w:rPr>
      </w:pPr>
      <w:proofErr w:type="spellStart"/>
      <w:r w:rsidRPr="008C0101">
        <w:rPr>
          <w:rFonts w:asciiTheme="minorHAnsi" w:hAnsiTheme="minorHAnsi" w:cstheme="minorHAnsi"/>
          <w:sz w:val="22"/>
          <w:szCs w:val="22"/>
          <w:lang w:val="sv-SE"/>
        </w:rPr>
        <w:t>Samanta</w:t>
      </w:r>
      <w:proofErr w:type="spellEnd"/>
      <w:r w:rsidRPr="008C0101">
        <w:rPr>
          <w:rFonts w:asciiTheme="minorHAnsi" w:hAnsiTheme="minorHAnsi" w:cstheme="minorHAnsi"/>
          <w:sz w:val="22"/>
          <w:szCs w:val="22"/>
          <w:lang w:val="sv-SE"/>
        </w:rPr>
        <w:t xml:space="preserve">, S., et al. (2020). "Design and </w:t>
      </w:r>
      <w:proofErr w:type="spellStart"/>
      <w:r w:rsidRPr="008C0101">
        <w:rPr>
          <w:rFonts w:asciiTheme="minorHAnsi" w:hAnsiTheme="minorHAnsi" w:cstheme="minorHAnsi"/>
          <w:sz w:val="22"/>
          <w:szCs w:val="22"/>
          <w:lang w:val="sv-SE"/>
        </w:rPr>
        <w:t>Optimization</w:t>
      </w:r>
      <w:proofErr w:type="spellEnd"/>
      <w:r w:rsidRPr="008C0101">
        <w:rPr>
          <w:rFonts w:asciiTheme="minorHAnsi" w:hAnsiTheme="minorHAnsi" w:cstheme="minorHAnsi"/>
          <w:sz w:val="22"/>
          <w:szCs w:val="22"/>
          <w:lang w:val="sv-SE"/>
        </w:rPr>
        <w:t xml:space="preserve"> </w:t>
      </w:r>
      <w:proofErr w:type="spellStart"/>
      <w:r w:rsidRPr="008C0101">
        <w:rPr>
          <w:rFonts w:asciiTheme="minorHAnsi" w:hAnsiTheme="minorHAnsi" w:cstheme="minorHAnsi"/>
          <w:sz w:val="22"/>
          <w:szCs w:val="22"/>
          <w:lang w:val="sv-SE"/>
        </w:rPr>
        <w:t>of</w:t>
      </w:r>
      <w:proofErr w:type="spellEnd"/>
      <w:r w:rsidRPr="008C0101">
        <w:rPr>
          <w:rFonts w:asciiTheme="minorHAnsi" w:hAnsiTheme="minorHAnsi" w:cstheme="minorHAnsi"/>
          <w:sz w:val="22"/>
          <w:szCs w:val="22"/>
          <w:lang w:val="sv-SE"/>
        </w:rPr>
        <w:t xml:space="preserve"> </w:t>
      </w:r>
      <w:proofErr w:type="spellStart"/>
      <w:r w:rsidRPr="008C0101">
        <w:rPr>
          <w:rFonts w:asciiTheme="minorHAnsi" w:hAnsiTheme="minorHAnsi" w:cstheme="minorHAnsi"/>
          <w:sz w:val="22"/>
          <w:szCs w:val="22"/>
          <w:lang w:val="sv-SE"/>
        </w:rPr>
        <w:t>Earthquake</w:t>
      </w:r>
      <w:proofErr w:type="spellEnd"/>
      <w:r w:rsidRPr="008C0101">
        <w:rPr>
          <w:rFonts w:asciiTheme="minorHAnsi" w:hAnsiTheme="minorHAnsi" w:cstheme="minorHAnsi"/>
          <w:sz w:val="22"/>
          <w:szCs w:val="22"/>
          <w:lang w:val="sv-SE"/>
        </w:rPr>
        <w:t xml:space="preserve"> </w:t>
      </w:r>
      <w:proofErr w:type="spellStart"/>
      <w:r w:rsidRPr="008C0101">
        <w:rPr>
          <w:rFonts w:asciiTheme="minorHAnsi" w:hAnsiTheme="minorHAnsi" w:cstheme="minorHAnsi"/>
          <w:sz w:val="22"/>
          <w:szCs w:val="22"/>
          <w:lang w:val="sv-SE"/>
        </w:rPr>
        <w:t>Evacuation</w:t>
      </w:r>
      <w:proofErr w:type="spellEnd"/>
      <w:r w:rsidRPr="008C0101">
        <w:rPr>
          <w:rFonts w:asciiTheme="minorHAnsi" w:hAnsiTheme="minorHAnsi" w:cstheme="minorHAnsi"/>
          <w:sz w:val="22"/>
          <w:szCs w:val="22"/>
          <w:lang w:val="sv-SE"/>
        </w:rPr>
        <w:t xml:space="preserve"> Routes </w:t>
      </w:r>
      <w:proofErr w:type="spellStart"/>
      <w:r w:rsidRPr="008C0101">
        <w:rPr>
          <w:rFonts w:asciiTheme="minorHAnsi" w:hAnsiTheme="minorHAnsi" w:cstheme="minorHAnsi"/>
          <w:sz w:val="22"/>
          <w:szCs w:val="22"/>
          <w:lang w:val="sv-SE"/>
        </w:rPr>
        <w:t>Using</w:t>
      </w:r>
      <w:proofErr w:type="spellEnd"/>
      <w:r w:rsidRPr="008C0101">
        <w:rPr>
          <w:rFonts w:asciiTheme="minorHAnsi" w:hAnsiTheme="minorHAnsi" w:cstheme="minorHAnsi"/>
          <w:sz w:val="22"/>
          <w:szCs w:val="22"/>
          <w:lang w:val="sv-SE"/>
        </w:rPr>
        <w:t xml:space="preserve"> GIS." Journal </w:t>
      </w:r>
      <w:proofErr w:type="spellStart"/>
      <w:r w:rsidRPr="008C0101">
        <w:rPr>
          <w:rFonts w:asciiTheme="minorHAnsi" w:hAnsiTheme="minorHAnsi" w:cstheme="minorHAnsi"/>
          <w:sz w:val="22"/>
          <w:szCs w:val="22"/>
          <w:lang w:val="sv-SE"/>
        </w:rPr>
        <w:t>of</w:t>
      </w:r>
      <w:proofErr w:type="spellEnd"/>
      <w:r w:rsidRPr="008C0101">
        <w:rPr>
          <w:rFonts w:asciiTheme="minorHAnsi" w:hAnsiTheme="minorHAnsi" w:cstheme="minorHAnsi"/>
          <w:sz w:val="22"/>
          <w:szCs w:val="22"/>
          <w:lang w:val="sv-SE"/>
        </w:rPr>
        <w:t xml:space="preserve"> Geospatial </w:t>
      </w:r>
      <w:proofErr w:type="spellStart"/>
      <w:r w:rsidRPr="008C0101">
        <w:rPr>
          <w:rFonts w:asciiTheme="minorHAnsi" w:hAnsiTheme="minorHAnsi" w:cstheme="minorHAnsi"/>
          <w:sz w:val="22"/>
          <w:szCs w:val="22"/>
          <w:lang w:val="sv-SE"/>
        </w:rPr>
        <w:t>Engineering</w:t>
      </w:r>
      <w:proofErr w:type="spellEnd"/>
      <w:r w:rsidRPr="008C0101">
        <w:rPr>
          <w:rFonts w:asciiTheme="minorHAnsi" w:hAnsiTheme="minorHAnsi" w:cstheme="minorHAnsi"/>
          <w:sz w:val="22"/>
          <w:szCs w:val="22"/>
          <w:lang w:val="sv-SE"/>
        </w:rPr>
        <w:t xml:space="preserve">, 17(1), </w:t>
      </w:r>
      <w:proofErr w:type="gramStart"/>
      <w:r w:rsidRPr="008C0101">
        <w:rPr>
          <w:rFonts w:asciiTheme="minorHAnsi" w:hAnsiTheme="minorHAnsi" w:cstheme="minorHAnsi"/>
          <w:sz w:val="22"/>
          <w:szCs w:val="22"/>
          <w:lang w:val="sv-SE"/>
        </w:rPr>
        <w:t>45-59</w:t>
      </w:r>
      <w:proofErr w:type="gramEnd"/>
      <w:r w:rsidRPr="008C0101">
        <w:rPr>
          <w:rFonts w:asciiTheme="minorHAnsi" w:hAnsiTheme="minorHAnsi" w:cstheme="minorHAnsi"/>
          <w:sz w:val="22"/>
          <w:szCs w:val="22"/>
          <w:lang w:val="sv-SE"/>
        </w:rPr>
        <w:t>.</w:t>
      </w:r>
    </w:p>
    <w:p w14:paraId="623DAA49" w14:textId="77777777" w:rsidR="00DF4FCF" w:rsidRPr="008C0101" w:rsidRDefault="00DF4FCF" w:rsidP="00DF4FCF">
      <w:pPr>
        <w:spacing w:after="0" w:line="240" w:lineRule="auto"/>
        <w:ind w:left="720" w:hanging="720"/>
        <w:jc w:val="both"/>
        <w:rPr>
          <w:sz w:val="22"/>
          <w:szCs w:val="22"/>
          <w:lang w:val="sv-SE"/>
        </w:rPr>
      </w:pPr>
      <w:r w:rsidRPr="008C0101">
        <w:rPr>
          <w:rFonts w:asciiTheme="minorHAnsi" w:hAnsiTheme="minorHAnsi" w:cstheme="minorHAnsi"/>
          <w:sz w:val="22"/>
          <w:szCs w:val="22"/>
          <w:lang w:val="sv-SE"/>
        </w:rPr>
        <w:t xml:space="preserve">Sari, M. A., &amp; </w:t>
      </w:r>
      <w:proofErr w:type="spellStart"/>
      <w:r w:rsidRPr="008C0101">
        <w:rPr>
          <w:rFonts w:asciiTheme="minorHAnsi" w:hAnsiTheme="minorHAnsi" w:cstheme="minorHAnsi"/>
          <w:sz w:val="22"/>
          <w:szCs w:val="22"/>
          <w:lang w:val="sv-SE"/>
        </w:rPr>
        <w:t>Lestari</w:t>
      </w:r>
      <w:proofErr w:type="spellEnd"/>
      <w:r w:rsidRPr="008C0101">
        <w:rPr>
          <w:rFonts w:asciiTheme="minorHAnsi" w:hAnsiTheme="minorHAnsi" w:cstheme="minorHAnsi"/>
          <w:sz w:val="22"/>
          <w:szCs w:val="22"/>
          <w:lang w:val="sv-SE"/>
        </w:rPr>
        <w:t>, E. (2019). "</w:t>
      </w:r>
      <w:proofErr w:type="spellStart"/>
      <w:r w:rsidRPr="008C0101">
        <w:rPr>
          <w:rFonts w:asciiTheme="minorHAnsi" w:hAnsiTheme="minorHAnsi" w:cstheme="minorHAnsi"/>
          <w:sz w:val="22"/>
          <w:szCs w:val="22"/>
          <w:lang w:val="sv-SE"/>
        </w:rPr>
        <w:t>Kesiapsiagaan</w:t>
      </w:r>
      <w:proofErr w:type="spellEnd"/>
      <w:r w:rsidRPr="008C0101">
        <w:rPr>
          <w:rFonts w:asciiTheme="minorHAnsi" w:hAnsiTheme="minorHAnsi" w:cstheme="minorHAnsi"/>
          <w:sz w:val="22"/>
          <w:szCs w:val="22"/>
          <w:lang w:val="sv-SE"/>
        </w:rPr>
        <w:t xml:space="preserve"> </w:t>
      </w:r>
      <w:proofErr w:type="spellStart"/>
      <w:r w:rsidRPr="008C0101">
        <w:rPr>
          <w:rFonts w:asciiTheme="minorHAnsi" w:hAnsiTheme="minorHAnsi" w:cstheme="minorHAnsi"/>
          <w:sz w:val="22"/>
          <w:szCs w:val="22"/>
          <w:lang w:val="sv-SE"/>
        </w:rPr>
        <w:t>Kampus</w:t>
      </w:r>
      <w:proofErr w:type="spellEnd"/>
      <w:r w:rsidRPr="008C0101">
        <w:rPr>
          <w:rFonts w:asciiTheme="minorHAnsi" w:hAnsiTheme="minorHAnsi" w:cstheme="minorHAnsi"/>
          <w:sz w:val="22"/>
          <w:szCs w:val="22"/>
          <w:lang w:val="sv-SE"/>
        </w:rPr>
        <w:t xml:space="preserve"> </w:t>
      </w:r>
      <w:proofErr w:type="spellStart"/>
      <w:r w:rsidRPr="008C0101">
        <w:rPr>
          <w:rFonts w:asciiTheme="minorHAnsi" w:hAnsiTheme="minorHAnsi" w:cstheme="minorHAnsi"/>
          <w:sz w:val="22"/>
          <w:szCs w:val="22"/>
          <w:lang w:val="sv-SE"/>
        </w:rPr>
        <w:t>dalam</w:t>
      </w:r>
      <w:proofErr w:type="spellEnd"/>
      <w:r w:rsidRPr="008C0101">
        <w:rPr>
          <w:rFonts w:asciiTheme="minorHAnsi" w:hAnsiTheme="minorHAnsi" w:cstheme="minorHAnsi"/>
          <w:sz w:val="22"/>
          <w:szCs w:val="22"/>
          <w:lang w:val="sv-SE"/>
        </w:rPr>
        <w:t xml:space="preserve"> </w:t>
      </w:r>
      <w:proofErr w:type="spellStart"/>
      <w:r w:rsidRPr="008C0101">
        <w:rPr>
          <w:rFonts w:asciiTheme="minorHAnsi" w:hAnsiTheme="minorHAnsi" w:cstheme="minorHAnsi"/>
          <w:sz w:val="22"/>
          <w:szCs w:val="22"/>
          <w:lang w:val="sv-SE"/>
        </w:rPr>
        <w:t>Menghadapi</w:t>
      </w:r>
      <w:proofErr w:type="spellEnd"/>
      <w:r w:rsidRPr="008C0101">
        <w:rPr>
          <w:rFonts w:asciiTheme="minorHAnsi" w:hAnsiTheme="minorHAnsi" w:cstheme="minorHAnsi"/>
          <w:sz w:val="22"/>
          <w:szCs w:val="22"/>
          <w:lang w:val="sv-SE"/>
        </w:rPr>
        <w:t xml:space="preserve"> </w:t>
      </w:r>
      <w:proofErr w:type="spellStart"/>
      <w:r w:rsidRPr="008C0101">
        <w:rPr>
          <w:rFonts w:asciiTheme="minorHAnsi" w:hAnsiTheme="minorHAnsi" w:cstheme="minorHAnsi"/>
          <w:sz w:val="22"/>
          <w:szCs w:val="22"/>
          <w:lang w:val="sv-SE"/>
        </w:rPr>
        <w:t>Bencana</w:t>
      </w:r>
      <w:proofErr w:type="spellEnd"/>
      <w:r w:rsidRPr="008C0101">
        <w:rPr>
          <w:rFonts w:asciiTheme="minorHAnsi" w:hAnsiTheme="minorHAnsi" w:cstheme="minorHAnsi"/>
          <w:sz w:val="22"/>
          <w:szCs w:val="22"/>
          <w:lang w:val="sv-SE"/>
        </w:rPr>
        <w:t xml:space="preserve"> </w:t>
      </w:r>
      <w:proofErr w:type="spellStart"/>
      <w:r w:rsidRPr="008C0101">
        <w:rPr>
          <w:rFonts w:asciiTheme="minorHAnsi" w:hAnsiTheme="minorHAnsi" w:cstheme="minorHAnsi"/>
          <w:sz w:val="22"/>
          <w:szCs w:val="22"/>
          <w:lang w:val="sv-SE"/>
        </w:rPr>
        <w:t>Kebakaran</w:t>
      </w:r>
      <w:proofErr w:type="spellEnd"/>
      <w:r w:rsidRPr="008C0101">
        <w:rPr>
          <w:rFonts w:asciiTheme="minorHAnsi" w:hAnsiTheme="minorHAnsi" w:cstheme="minorHAnsi"/>
          <w:sz w:val="22"/>
          <w:szCs w:val="22"/>
          <w:lang w:val="sv-SE"/>
        </w:rPr>
        <w:t xml:space="preserve">." </w:t>
      </w:r>
      <w:proofErr w:type="spellStart"/>
      <w:r w:rsidRPr="008C0101">
        <w:rPr>
          <w:rFonts w:asciiTheme="minorHAnsi" w:hAnsiTheme="minorHAnsi" w:cstheme="minorHAnsi"/>
          <w:sz w:val="22"/>
          <w:szCs w:val="22"/>
          <w:lang w:val="sv-SE"/>
        </w:rPr>
        <w:t>Jurnal</w:t>
      </w:r>
      <w:proofErr w:type="spellEnd"/>
      <w:r w:rsidRPr="008C0101">
        <w:rPr>
          <w:rFonts w:asciiTheme="minorHAnsi" w:hAnsiTheme="minorHAnsi" w:cstheme="minorHAnsi"/>
          <w:sz w:val="22"/>
          <w:szCs w:val="22"/>
          <w:lang w:val="sv-SE"/>
        </w:rPr>
        <w:t xml:space="preserve"> </w:t>
      </w:r>
      <w:proofErr w:type="spellStart"/>
      <w:r w:rsidRPr="008C0101">
        <w:rPr>
          <w:rFonts w:asciiTheme="minorHAnsi" w:hAnsiTheme="minorHAnsi" w:cstheme="minorHAnsi"/>
          <w:sz w:val="22"/>
          <w:szCs w:val="22"/>
          <w:lang w:val="sv-SE"/>
        </w:rPr>
        <w:t>Kesehatan</w:t>
      </w:r>
      <w:proofErr w:type="spellEnd"/>
      <w:r w:rsidRPr="008C0101">
        <w:rPr>
          <w:rFonts w:asciiTheme="minorHAnsi" w:hAnsiTheme="minorHAnsi" w:cstheme="minorHAnsi"/>
          <w:sz w:val="22"/>
          <w:szCs w:val="22"/>
          <w:lang w:val="sv-SE"/>
        </w:rPr>
        <w:t xml:space="preserve"> </w:t>
      </w:r>
      <w:proofErr w:type="spellStart"/>
      <w:r w:rsidRPr="008C0101">
        <w:rPr>
          <w:rFonts w:asciiTheme="minorHAnsi" w:hAnsiTheme="minorHAnsi" w:cstheme="minorHAnsi"/>
          <w:sz w:val="22"/>
          <w:szCs w:val="22"/>
          <w:lang w:val="sv-SE"/>
        </w:rPr>
        <w:t>Masyarakat</w:t>
      </w:r>
      <w:proofErr w:type="spellEnd"/>
      <w:r w:rsidRPr="008C0101">
        <w:rPr>
          <w:rFonts w:asciiTheme="minorHAnsi" w:hAnsiTheme="minorHAnsi" w:cstheme="minorHAnsi"/>
          <w:sz w:val="22"/>
          <w:szCs w:val="22"/>
          <w:lang w:val="sv-SE"/>
        </w:rPr>
        <w:t xml:space="preserve">, 14(3), </w:t>
      </w:r>
      <w:proofErr w:type="gramStart"/>
      <w:r w:rsidRPr="008C0101">
        <w:rPr>
          <w:rFonts w:asciiTheme="minorHAnsi" w:hAnsiTheme="minorHAnsi" w:cstheme="minorHAnsi"/>
          <w:sz w:val="22"/>
          <w:szCs w:val="22"/>
          <w:lang w:val="sv-SE"/>
        </w:rPr>
        <w:t>67-75</w:t>
      </w:r>
      <w:proofErr w:type="gramEnd"/>
      <w:r w:rsidRPr="008C0101">
        <w:rPr>
          <w:rFonts w:asciiTheme="minorHAnsi" w:hAnsiTheme="minorHAnsi" w:cstheme="minorHAnsi"/>
          <w:sz w:val="22"/>
          <w:szCs w:val="22"/>
          <w:lang w:val="sv-SE"/>
        </w:rPr>
        <w:t>.</w:t>
      </w:r>
    </w:p>
    <w:p w14:paraId="72BA8F6E" w14:textId="77777777" w:rsidR="00DF4FCF" w:rsidRPr="008C0101" w:rsidRDefault="00DF4FCF" w:rsidP="00DF4FCF">
      <w:pPr>
        <w:spacing w:after="0" w:line="240" w:lineRule="auto"/>
        <w:ind w:left="720" w:hanging="720"/>
        <w:jc w:val="both"/>
        <w:rPr>
          <w:rFonts w:asciiTheme="minorHAnsi" w:hAnsiTheme="minorHAnsi" w:cstheme="minorHAnsi"/>
          <w:color w:val="222222"/>
          <w:sz w:val="22"/>
          <w:szCs w:val="22"/>
          <w:shd w:val="clear" w:color="auto" w:fill="FFFFFF"/>
        </w:rPr>
      </w:pPr>
      <w:proofErr w:type="spellStart"/>
      <w:r w:rsidRPr="008C0101">
        <w:rPr>
          <w:rFonts w:asciiTheme="minorHAnsi" w:hAnsiTheme="minorHAnsi" w:cstheme="minorHAnsi"/>
          <w:color w:val="222222"/>
          <w:sz w:val="22"/>
          <w:szCs w:val="22"/>
          <w:shd w:val="clear" w:color="auto" w:fill="FFFFFF"/>
        </w:rPr>
        <w:t>Shafrullah</w:t>
      </w:r>
      <w:proofErr w:type="spellEnd"/>
      <w:r w:rsidRPr="008C0101">
        <w:rPr>
          <w:rFonts w:asciiTheme="minorHAnsi" w:hAnsiTheme="minorHAnsi" w:cstheme="minorHAnsi"/>
          <w:color w:val="222222"/>
          <w:sz w:val="22"/>
          <w:szCs w:val="22"/>
          <w:shd w:val="clear" w:color="auto" w:fill="FFFFFF"/>
        </w:rPr>
        <w:t xml:space="preserve">, F., </w:t>
      </w:r>
      <w:proofErr w:type="spellStart"/>
      <w:r w:rsidRPr="008C0101">
        <w:rPr>
          <w:rFonts w:asciiTheme="minorHAnsi" w:hAnsiTheme="minorHAnsi" w:cstheme="minorHAnsi"/>
          <w:color w:val="222222"/>
          <w:sz w:val="22"/>
          <w:szCs w:val="22"/>
          <w:shd w:val="clear" w:color="auto" w:fill="FFFFFF"/>
        </w:rPr>
        <w:t>Sedarmayanti</w:t>
      </w:r>
      <w:proofErr w:type="spellEnd"/>
      <w:r w:rsidRPr="008C0101">
        <w:rPr>
          <w:rFonts w:asciiTheme="minorHAnsi" w:hAnsiTheme="minorHAnsi" w:cstheme="minorHAnsi"/>
          <w:color w:val="222222"/>
          <w:sz w:val="22"/>
          <w:szCs w:val="22"/>
          <w:shd w:val="clear" w:color="auto" w:fill="FFFFFF"/>
        </w:rPr>
        <w:t xml:space="preserve">, S. I., Akbar, B., Effendy, K., Lukman, S., </w:t>
      </w:r>
      <w:proofErr w:type="spellStart"/>
      <w:r w:rsidRPr="008C0101">
        <w:rPr>
          <w:rFonts w:asciiTheme="minorHAnsi" w:hAnsiTheme="minorHAnsi" w:cstheme="minorHAnsi"/>
          <w:color w:val="222222"/>
          <w:sz w:val="22"/>
          <w:szCs w:val="22"/>
          <w:shd w:val="clear" w:color="auto" w:fill="FFFFFF"/>
        </w:rPr>
        <w:t>Kurniawati</w:t>
      </w:r>
      <w:proofErr w:type="spellEnd"/>
      <w:r w:rsidRPr="008C0101">
        <w:rPr>
          <w:rFonts w:asciiTheme="minorHAnsi" w:hAnsiTheme="minorHAnsi" w:cstheme="minorHAnsi"/>
          <w:color w:val="222222"/>
          <w:sz w:val="22"/>
          <w:szCs w:val="22"/>
          <w:shd w:val="clear" w:color="auto" w:fill="FFFFFF"/>
        </w:rPr>
        <w:t xml:space="preserve">, L., ... &amp; </w:t>
      </w:r>
      <w:proofErr w:type="spellStart"/>
      <w:r w:rsidRPr="008C0101">
        <w:rPr>
          <w:rFonts w:asciiTheme="minorHAnsi" w:hAnsiTheme="minorHAnsi" w:cstheme="minorHAnsi"/>
          <w:color w:val="222222"/>
          <w:sz w:val="22"/>
          <w:szCs w:val="22"/>
          <w:shd w:val="clear" w:color="auto" w:fill="FFFFFF"/>
        </w:rPr>
        <w:t>Asral</w:t>
      </w:r>
      <w:proofErr w:type="spellEnd"/>
      <w:r w:rsidRPr="008C0101">
        <w:rPr>
          <w:rFonts w:asciiTheme="minorHAnsi" w:hAnsiTheme="minorHAnsi" w:cstheme="minorHAnsi"/>
          <w:color w:val="222222"/>
          <w:sz w:val="22"/>
          <w:szCs w:val="22"/>
          <w:shd w:val="clear" w:color="auto" w:fill="FFFFFF"/>
        </w:rPr>
        <w:t>, K. (2022). Risk Management for Fire Disaster Prevention in DKI Jakarta Province. </w:t>
      </w:r>
      <w:r w:rsidRPr="008C0101">
        <w:rPr>
          <w:rFonts w:asciiTheme="minorHAnsi" w:hAnsiTheme="minorHAnsi" w:cstheme="minorHAnsi"/>
          <w:i/>
          <w:iCs/>
          <w:color w:val="222222"/>
          <w:sz w:val="22"/>
          <w:szCs w:val="22"/>
          <w:shd w:val="clear" w:color="auto" w:fill="FFFFFF"/>
        </w:rPr>
        <w:t>Journal of Positive Psychology and Wellbeing</w:t>
      </w:r>
      <w:r w:rsidRPr="008C0101">
        <w:rPr>
          <w:rFonts w:asciiTheme="minorHAnsi" w:hAnsiTheme="minorHAnsi" w:cstheme="minorHAnsi"/>
          <w:color w:val="222222"/>
          <w:sz w:val="22"/>
          <w:szCs w:val="22"/>
          <w:shd w:val="clear" w:color="auto" w:fill="FFFFFF"/>
        </w:rPr>
        <w:t>, </w:t>
      </w:r>
      <w:r w:rsidRPr="008C0101">
        <w:rPr>
          <w:rFonts w:asciiTheme="minorHAnsi" w:hAnsiTheme="minorHAnsi" w:cstheme="minorHAnsi"/>
          <w:i/>
          <w:iCs/>
          <w:color w:val="222222"/>
          <w:sz w:val="22"/>
          <w:szCs w:val="22"/>
          <w:shd w:val="clear" w:color="auto" w:fill="FFFFFF"/>
        </w:rPr>
        <w:t>6</w:t>
      </w:r>
      <w:r w:rsidRPr="008C0101">
        <w:rPr>
          <w:rFonts w:asciiTheme="minorHAnsi" w:hAnsiTheme="minorHAnsi" w:cstheme="minorHAnsi"/>
          <w:color w:val="222222"/>
          <w:sz w:val="22"/>
          <w:szCs w:val="22"/>
          <w:shd w:val="clear" w:color="auto" w:fill="FFFFFF"/>
        </w:rPr>
        <w:t>(2), 739-752.</w:t>
      </w:r>
    </w:p>
    <w:p w14:paraId="7A1D51CA" w14:textId="77777777" w:rsidR="00DF4FCF" w:rsidRPr="008C0101" w:rsidRDefault="00DF4FCF" w:rsidP="00DF4FCF">
      <w:pPr>
        <w:spacing w:after="0" w:line="240" w:lineRule="auto"/>
        <w:ind w:left="720" w:hanging="720"/>
        <w:jc w:val="both"/>
        <w:rPr>
          <w:rFonts w:asciiTheme="minorHAnsi" w:hAnsiTheme="minorHAnsi" w:cstheme="minorHAnsi"/>
          <w:color w:val="222222"/>
          <w:sz w:val="22"/>
          <w:szCs w:val="22"/>
          <w:shd w:val="clear" w:color="auto" w:fill="FFFFFF"/>
        </w:rPr>
      </w:pPr>
      <w:proofErr w:type="spellStart"/>
      <w:r w:rsidRPr="008C0101">
        <w:rPr>
          <w:rFonts w:asciiTheme="minorHAnsi" w:hAnsiTheme="minorHAnsi" w:cstheme="minorHAnsi"/>
          <w:color w:val="222222"/>
          <w:sz w:val="22"/>
          <w:szCs w:val="22"/>
          <w:shd w:val="clear" w:color="auto" w:fill="FFFFFF"/>
        </w:rPr>
        <w:t>Wahyuni</w:t>
      </w:r>
      <w:proofErr w:type="spellEnd"/>
      <w:r w:rsidRPr="008C0101">
        <w:rPr>
          <w:rFonts w:asciiTheme="minorHAnsi" w:hAnsiTheme="minorHAnsi" w:cstheme="minorHAnsi"/>
          <w:color w:val="222222"/>
          <w:sz w:val="22"/>
          <w:szCs w:val="22"/>
          <w:shd w:val="clear" w:color="auto" w:fill="FFFFFF"/>
        </w:rPr>
        <w:t xml:space="preserve">, L., </w:t>
      </w:r>
      <w:proofErr w:type="spellStart"/>
      <w:r w:rsidRPr="008C0101">
        <w:rPr>
          <w:rFonts w:asciiTheme="minorHAnsi" w:hAnsiTheme="minorHAnsi" w:cstheme="minorHAnsi"/>
          <w:color w:val="222222"/>
          <w:sz w:val="22"/>
          <w:szCs w:val="22"/>
          <w:shd w:val="clear" w:color="auto" w:fill="FFFFFF"/>
        </w:rPr>
        <w:t>Rohmat</w:t>
      </w:r>
      <w:proofErr w:type="spellEnd"/>
      <w:r w:rsidRPr="008C0101">
        <w:rPr>
          <w:rFonts w:asciiTheme="minorHAnsi" w:hAnsiTheme="minorHAnsi" w:cstheme="minorHAnsi"/>
          <w:color w:val="222222"/>
          <w:sz w:val="22"/>
          <w:szCs w:val="22"/>
          <w:shd w:val="clear" w:color="auto" w:fill="FFFFFF"/>
        </w:rPr>
        <w:t>, D., &amp; Setiawan, I. (2018). Hazard analysis of earthquake in the main campus of Universitas Pendidikan Indonesia. </w:t>
      </w:r>
      <w:r w:rsidRPr="008C0101">
        <w:rPr>
          <w:rFonts w:asciiTheme="minorHAnsi" w:hAnsiTheme="minorHAnsi" w:cstheme="minorHAnsi"/>
          <w:i/>
          <w:iCs/>
          <w:color w:val="222222"/>
          <w:sz w:val="22"/>
          <w:szCs w:val="22"/>
          <w:shd w:val="clear" w:color="auto" w:fill="FFFFFF"/>
        </w:rPr>
        <w:t xml:space="preserve">J. </w:t>
      </w:r>
      <w:proofErr w:type="spellStart"/>
      <w:r w:rsidRPr="008C0101">
        <w:rPr>
          <w:rFonts w:asciiTheme="minorHAnsi" w:hAnsiTheme="minorHAnsi" w:cstheme="minorHAnsi"/>
          <w:i/>
          <w:iCs/>
          <w:color w:val="222222"/>
          <w:sz w:val="22"/>
          <w:szCs w:val="22"/>
          <w:shd w:val="clear" w:color="auto" w:fill="FFFFFF"/>
        </w:rPr>
        <w:t>Pendidik</w:t>
      </w:r>
      <w:proofErr w:type="spellEnd"/>
      <w:r w:rsidRPr="008C0101">
        <w:rPr>
          <w:rFonts w:asciiTheme="minorHAnsi" w:hAnsiTheme="minorHAnsi" w:cstheme="minorHAnsi"/>
          <w:i/>
          <w:iCs/>
          <w:color w:val="222222"/>
          <w:sz w:val="22"/>
          <w:szCs w:val="22"/>
          <w:shd w:val="clear" w:color="auto" w:fill="FFFFFF"/>
        </w:rPr>
        <w:t xml:space="preserve">. </w:t>
      </w:r>
      <w:proofErr w:type="spellStart"/>
      <w:r w:rsidRPr="008C0101">
        <w:rPr>
          <w:rFonts w:asciiTheme="minorHAnsi" w:hAnsiTheme="minorHAnsi" w:cstheme="minorHAnsi"/>
          <w:i/>
          <w:iCs/>
          <w:color w:val="222222"/>
          <w:sz w:val="22"/>
          <w:szCs w:val="22"/>
          <w:shd w:val="clear" w:color="auto" w:fill="FFFFFF"/>
        </w:rPr>
        <w:t>Ilmu</w:t>
      </w:r>
      <w:proofErr w:type="spellEnd"/>
      <w:r w:rsidRPr="008C0101">
        <w:rPr>
          <w:rFonts w:asciiTheme="minorHAnsi" w:hAnsiTheme="minorHAnsi" w:cstheme="minorHAnsi"/>
          <w:i/>
          <w:iCs/>
          <w:color w:val="222222"/>
          <w:sz w:val="22"/>
          <w:szCs w:val="22"/>
          <w:shd w:val="clear" w:color="auto" w:fill="FFFFFF"/>
        </w:rPr>
        <w:t xml:space="preserve"> </w:t>
      </w:r>
      <w:proofErr w:type="spellStart"/>
      <w:r w:rsidRPr="008C0101">
        <w:rPr>
          <w:rFonts w:asciiTheme="minorHAnsi" w:hAnsiTheme="minorHAnsi" w:cstheme="minorHAnsi"/>
          <w:i/>
          <w:iCs/>
          <w:color w:val="222222"/>
          <w:sz w:val="22"/>
          <w:szCs w:val="22"/>
          <w:shd w:val="clear" w:color="auto" w:fill="FFFFFF"/>
        </w:rPr>
        <w:t>Sos</w:t>
      </w:r>
      <w:proofErr w:type="spellEnd"/>
      <w:r w:rsidRPr="008C0101">
        <w:rPr>
          <w:rFonts w:asciiTheme="minorHAnsi" w:hAnsiTheme="minorHAnsi" w:cstheme="minorHAnsi"/>
          <w:color w:val="222222"/>
          <w:sz w:val="22"/>
          <w:szCs w:val="22"/>
          <w:shd w:val="clear" w:color="auto" w:fill="FFFFFF"/>
        </w:rPr>
        <w:t>, </w:t>
      </w:r>
      <w:r w:rsidRPr="008C0101">
        <w:rPr>
          <w:rFonts w:asciiTheme="minorHAnsi" w:hAnsiTheme="minorHAnsi" w:cstheme="minorHAnsi"/>
          <w:i/>
          <w:iCs/>
          <w:color w:val="222222"/>
          <w:sz w:val="22"/>
          <w:szCs w:val="22"/>
          <w:shd w:val="clear" w:color="auto" w:fill="FFFFFF"/>
        </w:rPr>
        <w:t>27</w:t>
      </w:r>
      <w:r w:rsidRPr="008C0101">
        <w:rPr>
          <w:rFonts w:asciiTheme="minorHAnsi" w:hAnsiTheme="minorHAnsi" w:cstheme="minorHAnsi"/>
          <w:color w:val="222222"/>
          <w:sz w:val="22"/>
          <w:szCs w:val="22"/>
          <w:shd w:val="clear" w:color="auto" w:fill="FFFFFF"/>
        </w:rPr>
        <w:t>(2), 116.</w:t>
      </w:r>
    </w:p>
    <w:p w14:paraId="4B664942" w14:textId="51D7A2B3" w:rsidR="00BA281F" w:rsidRDefault="00DF4FCF" w:rsidP="008C0101">
      <w:pPr>
        <w:spacing w:after="0" w:line="240" w:lineRule="auto"/>
        <w:ind w:left="720" w:hanging="720"/>
        <w:jc w:val="both"/>
        <w:rPr>
          <w:rFonts w:asciiTheme="minorHAnsi" w:hAnsiTheme="minorHAnsi" w:cstheme="minorHAnsi"/>
          <w:color w:val="222222"/>
          <w:sz w:val="22"/>
          <w:szCs w:val="22"/>
          <w:shd w:val="clear" w:color="auto" w:fill="FFFFFF"/>
        </w:rPr>
      </w:pPr>
      <w:r w:rsidRPr="008C0101">
        <w:rPr>
          <w:rFonts w:asciiTheme="minorHAnsi" w:hAnsiTheme="minorHAnsi" w:cstheme="minorHAnsi"/>
          <w:color w:val="222222"/>
          <w:sz w:val="22"/>
          <w:szCs w:val="22"/>
          <w:shd w:val="clear" w:color="auto" w:fill="FFFFFF"/>
        </w:rPr>
        <w:t>Zhang, Y., Zhang, X., &amp; Huang, X. (2023). Design a safe firefighting time (SFT) for major fire disaster emergency response. </w:t>
      </w:r>
      <w:r w:rsidRPr="008C0101">
        <w:rPr>
          <w:rFonts w:asciiTheme="minorHAnsi" w:hAnsiTheme="minorHAnsi" w:cstheme="minorHAnsi"/>
          <w:i/>
          <w:iCs/>
          <w:color w:val="222222"/>
          <w:sz w:val="22"/>
          <w:szCs w:val="22"/>
          <w:shd w:val="clear" w:color="auto" w:fill="FFFFFF"/>
        </w:rPr>
        <w:t>International Journal of Disaster Risk Reduction</w:t>
      </w:r>
      <w:r w:rsidRPr="008C0101">
        <w:rPr>
          <w:rFonts w:asciiTheme="minorHAnsi" w:hAnsiTheme="minorHAnsi" w:cstheme="minorHAnsi"/>
          <w:color w:val="222222"/>
          <w:sz w:val="22"/>
          <w:szCs w:val="22"/>
          <w:shd w:val="clear" w:color="auto" w:fill="FFFFFF"/>
        </w:rPr>
        <w:t>, </w:t>
      </w:r>
      <w:r w:rsidRPr="008C0101">
        <w:rPr>
          <w:rFonts w:asciiTheme="minorHAnsi" w:hAnsiTheme="minorHAnsi" w:cstheme="minorHAnsi"/>
          <w:i/>
          <w:iCs/>
          <w:color w:val="222222"/>
          <w:sz w:val="22"/>
          <w:szCs w:val="22"/>
          <w:shd w:val="clear" w:color="auto" w:fill="FFFFFF"/>
        </w:rPr>
        <w:t>88</w:t>
      </w:r>
      <w:r w:rsidRPr="008C0101">
        <w:rPr>
          <w:rFonts w:asciiTheme="minorHAnsi" w:hAnsiTheme="minorHAnsi" w:cstheme="minorHAnsi"/>
          <w:color w:val="222222"/>
          <w:sz w:val="22"/>
          <w:szCs w:val="22"/>
          <w:shd w:val="clear" w:color="auto" w:fill="FFFFFF"/>
        </w:rPr>
        <w:t>, 103606.</w:t>
      </w:r>
    </w:p>
    <w:p w14:paraId="143CF71B" w14:textId="60AE6C3D" w:rsidR="008C0101" w:rsidRPr="008C0101" w:rsidRDefault="008C0101" w:rsidP="008C0101">
      <w:pPr>
        <w:spacing w:after="0" w:line="240" w:lineRule="auto"/>
        <w:ind w:left="720" w:hanging="720"/>
        <w:jc w:val="both"/>
        <w:rPr>
          <w:sz w:val="22"/>
          <w:szCs w:val="22"/>
          <w:lang w:val="sv-SE"/>
        </w:rPr>
      </w:pPr>
      <w:proofErr w:type="spellStart"/>
      <w:r w:rsidRPr="008C0101">
        <w:rPr>
          <w:sz w:val="22"/>
          <w:szCs w:val="22"/>
          <w:lang w:val="sv-SE"/>
        </w:rPr>
        <w:t>Nugroho</w:t>
      </w:r>
      <w:proofErr w:type="spellEnd"/>
      <w:r w:rsidRPr="008C0101">
        <w:rPr>
          <w:sz w:val="22"/>
          <w:szCs w:val="22"/>
          <w:lang w:val="sv-SE"/>
        </w:rPr>
        <w:t xml:space="preserve">, A. (2019). </w:t>
      </w:r>
      <w:proofErr w:type="spellStart"/>
      <w:r w:rsidRPr="008C0101">
        <w:rPr>
          <w:sz w:val="22"/>
          <w:szCs w:val="22"/>
          <w:lang w:val="sv-SE"/>
        </w:rPr>
        <w:t>Evakuasi</w:t>
      </w:r>
      <w:proofErr w:type="spellEnd"/>
      <w:r w:rsidRPr="008C0101">
        <w:rPr>
          <w:sz w:val="22"/>
          <w:szCs w:val="22"/>
          <w:lang w:val="sv-SE"/>
        </w:rPr>
        <w:t xml:space="preserve"> dan </w:t>
      </w:r>
      <w:proofErr w:type="spellStart"/>
      <w:r w:rsidRPr="008C0101">
        <w:rPr>
          <w:sz w:val="22"/>
          <w:szCs w:val="22"/>
          <w:lang w:val="sv-SE"/>
        </w:rPr>
        <w:t>kesiapsiagaan</w:t>
      </w:r>
      <w:proofErr w:type="spellEnd"/>
      <w:r w:rsidRPr="008C0101">
        <w:rPr>
          <w:sz w:val="22"/>
          <w:szCs w:val="22"/>
          <w:lang w:val="sv-SE"/>
        </w:rPr>
        <w:t xml:space="preserve"> </w:t>
      </w:r>
      <w:proofErr w:type="spellStart"/>
      <w:r w:rsidRPr="008C0101">
        <w:rPr>
          <w:sz w:val="22"/>
          <w:szCs w:val="22"/>
          <w:lang w:val="sv-SE"/>
        </w:rPr>
        <w:t>tanggap</w:t>
      </w:r>
      <w:proofErr w:type="spellEnd"/>
      <w:r w:rsidRPr="008C0101">
        <w:rPr>
          <w:sz w:val="22"/>
          <w:szCs w:val="22"/>
          <w:lang w:val="sv-SE"/>
        </w:rPr>
        <w:t xml:space="preserve"> </w:t>
      </w:r>
      <w:proofErr w:type="spellStart"/>
      <w:r w:rsidRPr="008C0101">
        <w:rPr>
          <w:sz w:val="22"/>
          <w:szCs w:val="22"/>
          <w:lang w:val="sv-SE"/>
        </w:rPr>
        <w:t>darurat</w:t>
      </w:r>
      <w:proofErr w:type="spellEnd"/>
      <w:r w:rsidRPr="008C0101">
        <w:rPr>
          <w:sz w:val="22"/>
          <w:szCs w:val="22"/>
          <w:lang w:val="sv-SE"/>
        </w:rPr>
        <w:t xml:space="preserve">. </w:t>
      </w:r>
      <w:proofErr w:type="spellStart"/>
      <w:r w:rsidRPr="008C0101">
        <w:rPr>
          <w:sz w:val="22"/>
          <w:szCs w:val="22"/>
          <w:lang w:val="sv-SE"/>
        </w:rPr>
        <w:t>Slideshare</w:t>
      </w:r>
      <w:proofErr w:type="spellEnd"/>
      <w:r w:rsidRPr="008C0101">
        <w:rPr>
          <w:sz w:val="22"/>
          <w:szCs w:val="22"/>
          <w:lang w:val="sv-SE"/>
        </w:rPr>
        <w:t xml:space="preserve">. </w:t>
      </w:r>
      <w:proofErr w:type="spellStart"/>
      <w:r w:rsidRPr="008C0101">
        <w:rPr>
          <w:sz w:val="22"/>
          <w:szCs w:val="22"/>
          <w:lang w:val="sv-SE"/>
        </w:rPr>
        <w:t>Retrieved</w:t>
      </w:r>
      <w:proofErr w:type="spellEnd"/>
      <w:r w:rsidRPr="008C0101">
        <w:rPr>
          <w:sz w:val="22"/>
          <w:szCs w:val="22"/>
          <w:lang w:val="sv-SE"/>
        </w:rPr>
        <w:t xml:space="preserve"> from https://www.slideshare.net/slideshow/evakuasi-dan-kesiapsiagaan-tanggap-daruratpptx/252397171</w:t>
      </w:r>
    </w:p>
    <w:p w14:paraId="01E08574" w14:textId="77777777" w:rsidR="008C0101" w:rsidRPr="008C0101" w:rsidRDefault="008C0101" w:rsidP="008C0101">
      <w:pPr>
        <w:spacing w:after="0" w:line="240" w:lineRule="auto"/>
        <w:ind w:left="720" w:hanging="720"/>
        <w:jc w:val="both"/>
        <w:rPr>
          <w:sz w:val="22"/>
          <w:szCs w:val="22"/>
          <w:lang w:val="sv-SE"/>
        </w:rPr>
      </w:pPr>
      <w:proofErr w:type="spellStart"/>
      <w:r w:rsidRPr="008C0101">
        <w:rPr>
          <w:sz w:val="22"/>
          <w:szCs w:val="22"/>
          <w:lang w:val="sv-SE"/>
        </w:rPr>
        <w:t>Putra</w:t>
      </w:r>
      <w:proofErr w:type="spellEnd"/>
      <w:r w:rsidRPr="008C0101">
        <w:rPr>
          <w:sz w:val="22"/>
          <w:szCs w:val="22"/>
          <w:lang w:val="sv-SE"/>
        </w:rPr>
        <w:t xml:space="preserve">, D., &amp; </w:t>
      </w:r>
      <w:proofErr w:type="spellStart"/>
      <w:r w:rsidRPr="008C0101">
        <w:rPr>
          <w:sz w:val="22"/>
          <w:szCs w:val="22"/>
          <w:lang w:val="sv-SE"/>
        </w:rPr>
        <w:t>Santoso</w:t>
      </w:r>
      <w:proofErr w:type="spellEnd"/>
      <w:r w:rsidRPr="008C0101">
        <w:rPr>
          <w:sz w:val="22"/>
          <w:szCs w:val="22"/>
          <w:lang w:val="sv-SE"/>
        </w:rPr>
        <w:t xml:space="preserve">, R. (2020). </w:t>
      </w:r>
      <w:proofErr w:type="spellStart"/>
      <w:r w:rsidRPr="008C0101">
        <w:rPr>
          <w:sz w:val="22"/>
          <w:szCs w:val="22"/>
          <w:lang w:val="sv-SE"/>
        </w:rPr>
        <w:t>Analisis</w:t>
      </w:r>
      <w:proofErr w:type="spellEnd"/>
      <w:r w:rsidRPr="008C0101">
        <w:rPr>
          <w:sz w:val="22"/>
          <w:szCs w:val="22"/>
          <w:lang w:val="sv-SE"/>
        </w:rPr>
        <w:t xml:space="preserve"> peta </w:t>
      </w:r>
      <w:proofErr w:type="spellStart"/>
      <w:r w:rsidRPr="008C0101">
        <w:rPr>
          <w:sz w:val="22"/>
          <w:szCs w:val="22"/>
          <w:lang w:val="sv-SE"/>
        </w:rPr>
        <w:t>jalur</w:t>
      </w:r>
      <w:proofErr w:type="spellEnd"/>
      <w:r w:rsidRPr="008C0101">
        <w:rPr>
          <w:sz w:val="22"/>
          <w:szCs w:val="22"/>
          <w:lang w:val="sv-SE"/>
        </w:rPr>
        <w:t xml:space="preserve"> </w:t>
      </w:r>
      <w:proofErr w:type="spellStart"/>
      <w:r w:rsidRPr="008C0101">
        <w:rPr>
          <w:sz w:val="22"/>
          <w:szCs w:val="22"/>
          <w:lang w:val="sv-SE"/>
        </w:rPr>
        <w:t>evakuasi</w:t>
      </w:r>
      <w:proofErr w:type="spellEnd"/>
      <w:r w:rsidRPr="008C0101">
        <w:rPr>
          <w:sz w:val="22"/>
          <w:szCs w:val="22"/>
          <w:lang w:val="sv-SE"/>
        </w:rPr>
        <w:t xml:space="preserve"> dan </w:t>
      </w:r>
      <w:proofErr w:type="spellStart"/>
      <w:r w:rsidRPr="008C0101">
        <w:rPr>
          <w:sz w:val="22"/>
          <w:szCs w:val="22"/>
          <w:lang w:val="sv-SE"/>
        </w:rPr>
        <w:t>penentuan</w:t>
      </w:r>
      <w:proofErr w:type="spellEnd"/>
      <w:r w:rsidRPr="008C0101">
        <w:rPr>
          <w:sz w:val="22"/>
          <w:szCs w:val="22"/>
          <w:lang w:val="sv-SE"/>
        </w:rPr>
        <w:t xml:space="preserve"> </w:t>
      </w:r>
      <w:proofErr w:type="spellStart"/>
      <w:r w:rsidRPr="008C0101">
        <w:rPr>
          <w:sz w:val="22"/>
          <w:szCs w:val="22"/>
          <w:lang w:val="sv-SE"/>
        </w:rPr>
        <w:t>titik</w:t>
      </w:r>
      <w:proofErr w:type="spellEnd"/>
      <w:r w:rsidRPr="008C0101">
        <w:rPr>
          <w:sz w:val="22"/>
          <w:szCs w:val="22"/>
          <w:lang w:val="sv-SE"/>
        </w:rPr>
        <w:t xml:space="preserve"> </w:t>
      </w:r>
      <w:proofErr w:type="spellStart"/>
      <w:r w:rsidRPr="008C0101">
        <w:rPr>
          <w:sz w:val="22"/>
          <w:szCs w:val="22"/>
          <w:lang w:val="sv-SE"/>
        </w:rPr>
        <w:t>kumpul</w:t>
      </w:r>
      <w:proofErr w:type="spellEnd"/>
      <w:r w:rsidRPr="008C0101">
        <w:rPr>
          <w:sz w:val="22"/>
          <w:szCs w:val="22"/>
          <w:lang w:val="sv-SE"/>
        </w:rPr>
        <w:t xml:space="preserve"> di </w:t>
      </w:r>
      <w:proofErr w:type="spellStart"/>
      <w:r w:rsidRPr="008C0101">
        <w:rPr>
          <w:sz w:val="22"/>
          <w:szCs w:val="22"/>
          <w:lang w:val="sv-SE"/>
        </w:rPr>
        <w:t>gedung</w:t>
      </w:r>
      <w:proofErr w:type="spellEnd"/>
      <w:r w:rsidRPr="008C0101">
        <w:rPr>
          <w:sz w:val="22"/>
          <w:szCs w:val="22"/>
          <w:lang w:val="sv-SE"/>
        </w:rPr>
        <w:t xml:space="preserve"> UNTIDAR </w:t>
      </w:r>
      <w:proofErr w:type="spellStart"/>
      <w:r w:rsidRPr="008C0101">
        <w:rPr>
          <w:sz w:val="22"/>
          <w:szCs w:val="22"/>
          <w:lang w:val="sv-SE"/>
        </w:rPr>
        <w:t>Kampus</w:t>
      </w:r>
      <w:proofErr w:type="spellEnd"/>
      <w:r w:rsidRPr="008C0101">
        <w:rPr>
          <w:sz w:val="22"/>
          <w:szCs w:val="22"/>
          <w:lang w:val="sv-SE"/>
        </w:rPr>
        <w:t xml:space="preserve"> </w:t>
      </w:r>
      <w:proofErr w:type="spellStart"/>
      <w:r w:rsidRPr="008C0101">
        <w:rPr>
          <w:sz w:val="22"/>
          <w:szCs w:val="22"/>
          <w:lang w:val="sv-SE"/>
        </w:rPr>
        <w:t>Tuguran</w:t>
      </w:r>
      <w:proofErr w:type="spellEnd"/>
      <w:r w:rsidRPr="008C0101">
        <w:rPr>
          <w:sz w:val="22"/>
          <w:szCs w:val="22"/>
          <w:lang w:val="sv-SE"/>
        </w:rPr>
        <w:t xml:space="preserve">. </w:t>
      </w:r>
      <w:proofErr w:type="spellStart"/>
      <w:r w:rsidRPr="008C0101">
        <w:rPr>
          <w:sz w:val="22"/>
          <w:szCs w:val="22"/>
          <w:lang w:val="sv-SE"/>
        </w:rPr>
        <w:t>Jurnal</w:t>
      </w:r>
      <w:proofErr w:type="spellEnd"/>
      <w:r w:rsidRPr="008C0101">
        <w:rPr>
          <w:sz w:val="22"/>
          <w:szCs w:val="22"/>
          <w:lang w:val="sv-SE"/>
        </w:rPr>
        <w:t xml:space="preserve"> UNTIDAR. </w:t>
      </w:r>
      <w:proofErr w:type="spellStart"/>
      <w:r w:rsidRPr="008C0101">
        <w:rPr>
          <w:sz w:val="22"/>
          <w:szCs w:val="22"/>
          <w:lang w:val="sv-SE"/>
        </w:rPr>
        <w:t>Retrieved</w:t>
      </w:r>
      <w:proofErr w:type="spellEnd"/>
      <w:r w:rsidRPr="008C0101">
        <w:rPr>
          <w:sz w:val="22"/>
          <w:szCs w:val="22"/>
          <w:lang w:val="sv-SE"/>
        </w:rPr>
        <w:t xml:space="preserve"> from https://jurnal.untidar.ac.id/index.php/jris/article/download/3520/1745</w:t>
      </w:r>
    </w:p>
    <w:p w14:paraId="6C4EB2FC" w14:textId="61CF16E6" w:rsidR="008C0101" w:rsidRPr="008C0101" w:rsidRDefault="008C0101" w:rsidP="008C0101">
      <w:pPr>
        <w:spacing w:after="0" w:line="240" w:lineRule="auto"/>
        <w:ind w:left="720" w:hanging="720"/>
        <w:jc w:val="both"/>
        <w:rPr>
          <w:sz w:val="22"/>
          <w:szCs w:val="22"/>
          <w:lang w:val="sv-SE"/>
        </w:rPr>
      </w:pPr>
      <w:proofErr w:type="spellStart"/>
      <w:r w:rsidRPr="008C0101">
        <w:rPr>
          <w:sz w:val="22"/>
          <w:szCs w:val="22"/>
          <w:lang w:val="sv-SE"/>
        </w:rPr>
        <w:t>Rahmawati</w:t>
      </w:r>
      <w:proofErr w:type="spellEnd"/>
      <w:r w:rsidRPr="008C0101">
        <w:rPr>
          <w:sz w:val="22"/>
          <w:szCs w:val="22"/>
          <w:lang w:val="sv-SE"/>
        </w:rPr>
        <w:t xml:space="preserve">, L., </w:t>
      </w:r>
      <w:proofErr w:type="spellStart"/>
      <w:r w:rsidRPr="008C0101">
        <w:rPr>
          <w:sz w:val="22"/>
          <w:szCs w:val="22"/>
          <w:lang w:val="sv-SE"/>
        </w:rPr>
        <w:t>Pratama</w:t>
      </w:r>
      <w:proofErr w:type="spellEnd"/>
      <w:r w:rsidRPr="008C0101">
        <w:rPr>
          <w:sz w:val="22"/>
          <w:szCs w:val="22"/>
          <w:lang w:val="sv-SE"/>
        </w:rPr>
        <w:t xml:space="preserve">, H., &amp; </w:t>
      </w:r>
      <w:proofErr w:type="spellStart"/>
      <w:r w:rsidRPr="008C0101">
        <w:rPr>
          <w:sz w:val="22"/>
          <w:szCs w:val="22"/>
          <w:lang w:val="sv-SE"/>
        </w:rPr>
        <w:t>Wijaya</w:t>
      </w:r>
      <w:proofErr w:type="spellEnd"/>
      <w:r w:rsidRPr="008C0101">
        <w:rPr>
          <w:sz w:val="22"/>
          <w:szCs w:val="22"/>
          <w:lang w:val="sv-SE"/>
        </w:rPr>
        <w:t xml:space="preserve">, M. (2021). </w:t>
      </w:r>
      <w:proofErr w:type="spellStart"/>
      <w:r w:rsidRPr="008C0101">
        <w:rPr>
          <w:sz w:val="22"/>
          <w:szCs w:val="22"/>
          <w:lang w:val="sv-SE"/>
        </w:rPr>
        <w:t>Perancangan</w:t>
      </w:r>
      <w:proofErr w:type="spellEnd"/>
      <w:r w:rsidRPr="008C0101">
        <w:rPr>
          <w:sz w:val="22"/>
          <w:szCs w:val="22"/>
          <w:lang w:val="sv-SE"/>
        </w:rPr>
        <w:t xml:space="preserve"> peta </w:t>
      </w:r>
      <w:proofErr w:type="spellStart"/>
      <w:r w:rsidRPr="008C0101">
        <w:rPr>
          <w:sz w:val="22"/>
          <w:szCs w:val="22"/>
          <w:lang w:val="sv-SE"/>
        </w:rPr>
        <w:t>jalur</w:t>
      </w:r>
      <w:proofErr w:type="spellEnd"/>
      <w:r w:rsidRPr="008C0101">
        <w:rPr>
          <w:sz w:val="22"/>
          <w:szCs w:val="22"/>
          <w:lang w:val="sv-SE"/>
        </w:rPr>
        <w:t xml:space="preserve"> </w:t>
      </w:r>
      <w:proofErr w:type="spellStart"/>
      <w:r w:rsidRPr="008C0101">
        <w:rPr>
          <w:sz w:val="22"/>
          <w:szCs w:val="22"/>
          <w:lang w:val="sv-SE"/>
        </w:rPr>
        <w:t>evakuasi</w:t>
      </w:r>
      <w:proofErr w:type="spellEnd"/>
      <w:r w:rsidRPr="008C0101">
        <w:rPr>
          <w:sz w:val="22"/>
          <w:szCs w:val="22"/>
          <w:lang w:val="sv-SE"/>
        </w:rPr>
        <w:t xml:space="preserve"> </w:t>
      </w:r>
      <w:proofErr w:type="spellStart"/>
      <w:r w:rsidRPr="008C0101">
        <w:rPr>
          <w:sz w:val="22"/>
          <w:szCs w:val="22"/>
          <w:lang w:val="sv-SE"/>
        </w:rPr>
        <w:t>dengan</w:t>
      </w:r>
      <w:proofErr w:type="spellEnd"/>
      <w:r w:rsidRPr="008C0101">
        <w:rPr>
          <w:sz w:val="22"/>
          <w:szCs w:val="22"/>
          <w:lang w:val="sv-SE"/>
        </w:rPr>
        <w:t xml:space="preserve"> </w:t>
      </w:r>
      <w:proofErr w:type="spellStart"/>
      <w:r w:rsidRPr="008C0101">
        <w:rPr>
          <w:sz w:val="22"/>
          <w:szCs w:val="22"/>
          <w:lang w:val="sv-SE"/>
        </w:rPr>
        <w:t>metode</w:t>
      </w:r>
      <w:proofErr w:type="spellEnd"/>
      <w:r w:rsidRPr="008C0101">
        <w:rPr>
          <w:sz w:val="22"/>
          <w:szCs w:val="22"/>
          <w:lang w:val="sv-SE"/>
        </w:rPr>
        <w:t xml:space="preserve"> </w:t>
      </w:r>
      <w:proofErr w:type="spellStart"/>
      <w:r w:rsidRPr="008C0101">
        <w:rPr>
          <w:sz w:val="22"/>
          <w:szCs w:val="22"/>
          <w:lang w:val="sv-SE"/>
        </w:rPr>
        <w:t>Dijkstra</w:t>
      </w:r>
      <w:proofErr w:type="spellEnd"/>
      <w:r w:rsidRPr="008C0101">
        <w:rPr>
          <w:sz w:val="22"/>
          <w:szCs w:val="22"/>
          <w:lang w:val="sv-SE"/>
        </w:rPr>
        <w:t xml:space="preserve"> (</w:t>
      </w:r>
      <w:proofErr w:type="spellStart"/>
      <w:r w:rsidRPr="008C0101">
        <w:rPr>
          <w:sz w:val="22"/>
          <w:szCs w:val="22"/>
          <w:lang w:val="sv-SE"/>
        </w:rPr>
        <w:t>Studi</w:t>
      </w:r>
      <w:proofErr w:type="spellEnd"/>
      <w:r w:rsidRPr="008C0101">
        <w:rPr>
          <w:sz w:val="22"/>
          <w:szCs w:val="22"/>
          <w:lang w:val="sv-SE"/>
        </w:rPr>
        <w:t xml:space="preserve"> kasus </w:t>
      </w:r>
      <w:proofErr w:type="spellStart"/>
      <w:r w:rsidRPr="008C0101">
        <w:rPr>
          <w:sz w:val="22"/>
          <w:szCs w:val="22"/>
          <w:lang w:val="sv-SE"/>
        </w:rPr>
        <w:t>Universitas</w:t>
      </w:r>
      <w:proofErr w:type="spellEnd"/>
      <w:r w:rsidRPr="008C0101">
        <w:rPr>
          <w:sz w:val="22"/>
          <w:szCs w:val="22"/>
          <w:lang w:val="sv-SE"/>
        </w:rPr>
        <w:t xml:space="preserve"> </w:t>
      </w:r>
      <w:proofErr w:type="spellStart"/>
      <w:r w:rsidRPr="008C0101">
        <w:rPr>
          <w:sz w:val="22"/>
          <w:szCs w:val="22"/>
          <w:lang w:val="sv-SE"/>
        </w:rPr>
        <w:t>Dirgantara</w:t>
      </w:r>
      <w:proofErr w:type="spellEnd"/>
      <w:r w:rsidRPr="008C0101">
        <w:rPr>
          <w:sz w:val="22"/>
          <w:szCs w:val="22"/>
          <w:lang w:val="sv-SE"/>
        </w:rPr>
        <w:t xml:space="preserve"> </w:t>
      </w:r>
      <w:proofErr w:type="spellStart"/>
      <w:r w:rsidRPr="008C0101">
        <w:rPr>
          <w:sz w:val="22"/>
          <w:szCs w:val="22"/>
          <w:lang w:val="sv-SE"/>
        </w:rPr>
        <w:t>Marsekal</w:t>
      </w:r>
      <w:proofErr w:type="spellEnd"/>
      <w:r w:rsidRPr="008C0101">
        <w:rPr>
          <w:sz w:val="22"/>
          <w:szCs w:val="22"/>
          <w:lang w:val="sv-SE"/>
        </w:rPr>
        <w:t xml:space="preserve"> </w:t>
      </w:r>
      <w:proofErr w:type="spellStart"/>
      <w:r w:rsidRPr="008C0101">
        <w:rPr>
          <w:sz w:val="22"/>
          <w:szCs w:val="22"/>
          <w:lang w:val="sv-SE"/>
        </w:rPr>
        <w:t>Suryadarma</w:t>
      </w:r>
      <w:proofErr w:type="spellEnd"/>
      <w:r w:rsidRPr="008C0101">
        <w:rPr>
          <w:sz w:val="22"/>
          <w:szCs w:val="22"/>
          <w:lang w:val="sv-SE"/>
        </w:rPr>
        <w:t xml:space="preserve">). </w:t>
      </w:r>
      <w:proofErr w:type="spellStart"/>
      <w:r w:rsidRPr="008C0101">
        <w:rPr>
          <w:sz w:val="22"/>
          <w:szCs w:val="22"/>
          <w:lang w:val="sv-SE"/>
        </w:rPr>
        <w:t>Jurnal</w:t>
      </w:r>
      <w:proofErr w:type="spellEnd"/>
      <w:r w:rsidRPr="008C0101">
        <w:rPr>
          <w:sz w:val="22"/>
          <w:szCs w:val="22"/>
          <w:lang w:val="sv-SE"/>
        </w:rPr>
        <w:t xml:space="preserve"> </w:t>
      </w:r>
      <w:proofErr w:type="spellStart"/>
      <w:r w:rsidRPr="008C0101">
        <w:rPr>
          <w:sz w:val="22"/>
          <w:szCs w:val="22"/>
          <w:lang w:val="sv-SE"/>
        </w:rPr>
        <w:t>Universitas</w:t>
      </w:r>
      <w:proofErr w:type="spellEnd"/>
      <w:r w:rsidRPr="008C0101">
        <w:rPr>
          <w:sz w:val="22"/>
          <w:szCs w:val="22"/>
          <w:lang w:val="sv-SE"/>
        </w:rPr>
        <w:t xml:space="preserve"> </w:t>
      </w:r>
      <w:proofErr w:type="spellStart"/>
      <w:r w:rsidRPr="008C0101">
        <w:rPr>
          <w:sz w:val="22"/>
          <w:szCs w:val="22"/>
          <w:lang w:val="sv-SE"/>
        </w:rPr>
        <w:lastRenderedPageBreak/>
        <w:t>Suryadarma</w:t>
      </w:r>
      <w:proofErr w:type="spellEnd"/>
      <w:r w:rsidRPr="008C0101">
        <w:rPr>
          <w:sz w:val="22"/>
          <w:szCs w:val="22"/>
          <w:lang w:val="sv-SE"/>
        </w:rPr>
        <w:t xml:space="preserve">. </w:t>
      </w:r>
      <w:proofErr w:type="spellStart"/>
      <w:r w:rsidRPr="008C0101">
        <w:rPr>
          <w:sz w:val="22"/>
          <w:szCs w:val="22"/>
          <w:lang w:val="sv-SE"/>
        </w:rPr>
        <w:t>Retrieved</w:t>
      </w:r>
      <w:proofErr w:type="spellEnd"/>
      <w:r w:rsidRPr="008C0101">
        <w:rPr>
          <w:sz w:val="22"/>
          <w:szCs w:val="22"/>
          <w:lang w:val="sv-SE"/>
        </w:rPr>
        <w:t xml:space="preserve"> from https://journal.universitassuryadarma.ac.id/index.php/jtin/article/download/203/181</w:t>
      </w:r>
    </w:p>
    <w:sectPr w:rsidR="008C0101" w:rsidRPr="008C0101">
      <w:type w:val="continuous"/>
      <w:pgSz w:w="11906" w:h="16838"/>
      <w:pgMar w:top="1135" w:right="1440" w:bottom="1440" w:left="1440" w:header="708"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8166" w14:textId="77777777" w:rsidR="00E72EFE" w:rsidRDefault="00E72EFE">
      <w:pPr>
        <w:spacing w:after="0" w:line="240" w:lineRule="auto"/>
      </w:pPr>
      <w:r>
        <w:separator/>
      </w:r>
    </w:p>
  </w:endnote>
  <w:endnote w:type="continuationSeparator" w:id="0">
    <w:p w14:paraId="557BD256" w14:textId="77777777" w:rsidR="00E72EFE" w:rsidRDefault="00E72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Rounded">
    <w:altName w:val="Arial"/>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3E59" w14:textId="7987F7C2"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w:t>
    </w:r>
    <w:r w:rsidRPr="00E91D59">
      <w:rPr>
        <w:rFonts w:ascii="Times New Roman" w:eastAsia="Times New Roman" w:hAnsi="Times New Roman" w:cs="Times New Roman"/>
        <w:color w:val="0070C0"/>
        <w:sz w:val="20"/>
        <w:szCs w:val="20"/>
        <w:highlight w:val="white"/>
      </w:rPr>
      <w:t> </w:t>
    </w:r>
    <w:r w:rsidR="00954573" w:rsidRPr="00954573">
      <w:rPr>
        <w:rStyle w:val="Hyperlink"/>
        <w:rFonts w:ascii="Verdana" w:hAnsi="Verdana"/>
        <w:color w:val="0070C0"/>
        <w:sz w:val="18"/>
        <w:szCs w:val="18"/>
        <w:shd w:val="clear" w:color="auto" w:fill="FFFFFF"/>
      </w:rPr>
      <w:t>https://doi.org/10.17509/jpis.v32i1.55969</w:t>
    </w:r>
  </w:p>
  <w:p w14:paraId="5F2F9799" w14:textId="48D97AD3" w:rsidR="004420F0" w:rsidRPr="006D1341" w:rsidRDefault="00954573">
    <w:pPr>
      <w:pBdr>
        <w:top w:val="nil"/>
        <w:left w:val="nil"/>
        <w:bottom w:val="nil"/>
        <w:right w:val="nil"/>
        <w:between w:val="nil"/>
      </w:pBdr>
      <w:tabs>
        <w:tab w:val="center" w:pos="4513"/>
        <w:tab w:val="right" w:pos="9026"/>
      </w:tabs>
      <w:spacing w:after="0" w:line="240" w:lineRule="auto"/>
      <w:ind w:right="360" w:firstLine="360"/>
      <w:jc w:val="right"/>
      <w:rPr>
        <w:rFonts w:ascii="Verdana" w:eastAsia="Times New Roman" w:hAnsi="Verdana" w:cs="Times New Roman"/>
        <w:color w:val="000000"/>
        <w:sz w:val="20"/>
        <w:szCs w:val="20"/>
      </w:rPr>
    </w:pPr>
    <w:r w:rsidRPr="006D1341">
      <w:rPr>
        <w:rFonts w:ascii="Verdana" w:eastAsia="Times New Roman" w:hAnsi="Verdana" w:cs="Times New Roman"/>
        <w:color w:val="666666"/>
        <w:sz w:val="20"/>
        <w:szCs w:val="20"/>
        <w:highlight w:val="white"/>
      </w:rPr>
      <w:t xml:space="preserve">e-ISSN: 2540-7694 </w:t>
    </w:r>
    <w:r w:rsidR="006D1341" w:rsidRPr="006D1341">
      <w:rPr>
        <w:rFonts w:ascii="Verdana" w:eastAsia="Times New Roman" w:hAnsi="Verdana" w:cs="Times New Roman"/>
        <w:color w:val="666666"/>
        <w:sz w:val="20"/>
        <w:szCs w:val="20"/>
        <w:highlight w:val="white"/>
      </w:rPr>
      <w:t>|</w:t>
    </w:r>
    <w:r w:rsidRPr="006D1341">
      <w:rPr>
        <w:rFonts w:ascii="Verdana" w:eastAsia="Times New Roman" w:hAnsi="Verdana" w:cs="Times New Roman"/>
        <w:color w:val="666666"/>
        <w:sz w:val="20"/>
        <w:szCs w:val="20"/>
        <w:highlight w:val="white"/>
      </w:rPr>
      <w:t>p-ISSN: 0854-5251</w:t>
    </w:r>
    <w:r w:rsidR="00E211AA" w:rsidRPr="006D1341">
      <w:rPr>
        <w:rFonts w:ascii="Verdana" w:eastAsia="Times New Roman" w:hAnsi="Verdana" w:cs="Times New Roman"/>
        <w:color w:val="666666"/>
        <w:sz w:val="20"/>
        <w:szCs w:val="20"/>
        <w:highlight w:val="whit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6508"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14:paraId="7084D006"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2528-1410 e- ISSN 2527-8045</w:t>
    </w:r>
  </w:p>
  <w:p w14:paraId="322D7A81" w14:textId="77777777" w:rsidR="004420F0" w:rsidRDefault="004420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911C" w14:textId="77777777" w:rsidR="00954573" w:rsidRDefault="00954573" w:rsidP="00954573">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w:t>
    </w:r>
    <w:r w:rsidRPr="00E91D59">
      <w:rPr>
        <w:rFonts w:ascii="Times New Roman" w:eastAsia="Times New Roman" w:hAnsi="Times New Roman" w:cs="Times New Roman"/>
        <w:color w:val="0070C0"/>
        <w:sz w:val="20"/>
        <w:szCs w:val="20"/>
        <w:highlight w:val="white"/>
      </w:rPr>
      <w:t> </w:t>
    </w:r>
    <w:r w:rsidRPr="00954573">
      <w:rPr>
        <w:rStyle w:val="Hyperlink"/>
        <w:rFonts w:ascii="Verdana" w:hAnsi="Verdana"/>
        <w:color w:val="0070C0"/>
        <w:sz w:val="18"/>
        <w:szCs w:val="18"/>
        <w:shd w:val="clear" w:color="auto" w:fill="FFFFFF"/>
      </w:rPr>
      <w:t>https://doi.org/10.17509/jpis.v32i1.55969</w:t>
    </w:r>
  </w:p>
  <w:p w14:paraId="78BADF86" w14:textId="283A97AB" w:rsidR="004420F0" w:rsidRDefault="00954573" w:rsidP="00954573">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sidRPr="00954573">
      <w:rPr>
        <w:rFonts w:ascii="Times New Roman" w:eastAsia="Times New Roman" w:hAnsi="Times New Roman" w:cs="Times New Roman"/>
        <w:color w:val="666666"/>
        <w:sz w:val="20"/>
        <w:szCs w:val="20"/>
        <w:highlight w:val="white"/>
      </w:rPr>
      <w:t>e-ISSN: 2540-7694 p-ISSN: 0854-5251</w:t>
    </w:r>
    <w:r w:rsidR="00E211AA">
      <w:rPr>
        <w:rFonts w:ascii="Times New Roman" w:eastAsia="Times New Roman" w:hAnsi="Times New Roman" w:cs="Times New Roman"/>
        <w:color w:val="666666"/>
        <w:sz w:val="20"/>
        <w:szCs w:val="20"/>
        <w:highlight w:val="whit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939B" w14:textId="77777777" w:rsidR="00E72EFE" w:rsidRDefault="00E72EFE">
      <w:pPr>
        <w:spacing w:after="0" w:line="240" w:lineRule="auto"/>
      </w:pPr>
      <w:r>
        <w:separator/>
      </w:r>
    </w:p>
  </w:footnote>
  <w:footnote w:type="continuationSeparator" w:id="0">
    <w:p w14:paraId="544132AA" w14:textId="77777777" w:rsidR="00E72EFE" w:rsidRDefault="00E72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23B" w14:textId="25F938FE" w:rsidR="009C1BAB" w:rsidRPr="006D1341" w:rsidRDefault="00705A9D" w:rsidP="006D1341">
    <w:pPr>
      <w:pBdr>
        <w:top w:val="nil"/>
        <w:left w:val="nil"/>
        <w:bottom w:val="nil"/>
        <w:right w:val="nil"/>
        <w:between w:val="nil"/>
      </w:pBdr>
      <w:tabs>
        <w:tab w:val="center" w:pos="4680"/>
        <w:tab w:val="right" w:pos="9360"/>
      </w:tabs>
      <w:spacing w:line="240" w:lineRule="auto"/>
      <w:jc w:val="right"/>
      <w:rPr>
        <w:i/>
        <w:color w:val="000000"/>
        <w:sz w:val="20"/>
        <w:szCs w:val="20"/>
      </w:rPr>
    </w:pPr>
    <w:proofErr w:type="spellStart"/>
    <w:r w:rsidRPr="00AE46D9">
      <w:rPr>
        <w:i/>
        <w:color w:val="000000"/>
        <w:sz w:val="20"/>
        <w:szCs w:val="20"/>
      </w:rPr>
      <w:t>Marlyono</w:t>
    </w:r>
    <w:proofErr w:type="spellEnd"/>
    <w:r w:rsidR="006D1341">
      <w:rPr>
        <w:i/>
        <w:color w:val="000000"/>
        <w:sz w:val="20"/>
        <w:szCs w:val="20"/>
      </w:rPr>
      <w:t>.</w:t>
    </w:r>
    <w:r>
      <w:rPr>
        <w:i/>
        <w:color w:val="000000"/>
        <w:sz w:val="20"/>
        <w:szCs w:val="20"/>
      </w:rPr>
      <w:t>,</w:t>
    </w:r>
    <w:r w:rsidRPr="006D1341">
      <w:rPr>
        <w:b/>
        <w:bCs/>
        <w:i/>
        <w:color w:val="000000"/>
        <w:sz w:val="20"/>
        <w:szCs w:val="20"/>
      </w:rPr>
      <w:t xml:space="preserve"> </w:t>
    </w:r>
    <w:r w:rsidR="006D1341" w:rsidRPr="006D1341">
      <w:rPr>
        <w:b/>
        <w:bCs/>
        <w:i/>
        <w:color w:val="000000"/>
        <w:sz w:val="20"/>
        <w:szCs w:val="20"/>
      </w:rPr>
      <w:t>Comparison of Preparedness Levels of High School Students (SMA) in Facing Disasters in</w:t>
    </w:r>
    <w:r w:rsidR="005358F3">
      <w:rPr>
        <w:b/>
        <w:bCs/>
        <w:i/>
        <w:color w:val="000000"/>
        <w:sz w:val="20"/>
        <w:szCs w:val="20"/>
      </w:rPr>
      <w:t xml:space="preserve"> </w:t>
    </w:r>
    <w:r w:rsidRPr="006D1341">
      <w:rPr>
        <w:rFonts w:ascii="Constantia" w:eastAsia="Constantia" w:hAnsi="Constantia" w:cs="Constantia"/>
        <w:b/>
        <w:bCs/>
        <w:color w:val="000000"/>
        <w:sz w:val="20"/>
        <w:szCs w:val="20"/>
      </w:rPr>
      <w:t>…</w:t>
    </w:r>
    <w:r w:rsidR="00E211AA" w:rsidRPr="006D1341">
      <w:rPr>
        <w:rFonts w:ascii="Constantia" w:eastAsia="Constantia" w:hAnsi="Constantia" w:cs="Constantia"/>
        <w:b/>
        <w:bCs/>
        <w:i/>
        <w:color w:val="000000"/>
        <w:sz w:val="20"/>
        <w:szCs w:val="20"/>
      </w:rPr>
      <w:t xml:space="preserve"> </w:t>
    </w:r>
    <w:r w:rsidR="00E211AA">
      <w:rPr>
        <w:color w:val="000000"/>
        <w:sz w:val="20"/>
        <w:szCs w:val="20"/>
      </w:rPr>
      <w:t xml:space="preserve">| </w:t>
    </w:r>
    <w:r w:rsidR="00E211AA">
      <w:rPr>
        <w:rFonts w:ascii="Arial Rounded" w:eastAsia="Arial Rounded" w:hAnsi="Arial Rounded" w:cs="Arial Rounded"/>
        <w:b/>
        <w:color w:val="000000"/>
        <w:sz w:val="20"/>
        <w:szCs w:val="20"/>
      </w:rPr>
      <w:fldChar w:fldCharType="begin"/>
    </w:r>
    <w:r w:rsidR="00E211AA">
      <w:rPr>
        <w:rFonts w:ascii="Arial Rounded" w:eastAsia="Arial Rounded" w:hAnsi="Arial Rounded" w:cs="Arial Rounded"/>
        <w:b/>
        <w:color w:val="000000"/>
        <w:sz w:val="20"/>
        <w:szCs w:val="20"/>
      </w:rPr>
      <w:instrText>PAGE</w:instrText>
    </w:r>
    <w:r w:rsidR="00E211AA">
      <w:rPr>
        <w:rFonts w:ascii="Arial Rounded" w:eastAsia="Arial Rounded" w:hAnsi="Arial Rounded" w:cs="Arial Rounded"/>
        <w:b/>
        <w:color w:val="000000"/>
        <w:sz w:val="20"/>
        <w:szCs w:val="20"/>
      </w:rPr>
      <w:fldChar w:fldCharType="separate"/>
    </w:r>
    <w:r w:rsidR="006E28C9">
      <w:rPr>
        <w:rFonts w:ascii="Arial Rounded" w:eastAsia="Arial Rounded" w:hAnsi="Arial Rounded" w:cs="Arial Rounded"/>
        <w:b/>
        <w:noProof/>
        <w:color w:val="000000"/>
        <w:sz w:val="20"/>
        <w:szCs w:val="20"/>
      </w:rPr>
      <w:t>316</w:t>
    </w:r>
    <w:r w:rsidR="00E211AA">
      <w:rPr>
        <w:rFonts w:ascii="Arial Rounded" w:eastAsia="Arial Rounded" w:hAnsi="Arial Rounded" w:cs="Arial Rounded"/>
        <w:b/>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E217" w14:textId="30987739" w:rsidR="0025755D" w:rsidRPr="00682D59" w:rsidRDefault="00E211AA" w:rsidP="00C82192">
    <w:pPr>
      <w:rPr>
        <w:rFonts w:ascii="Constantia" w:eastAsia="Constantia" w:hAnsi="Constantia" w:cs="Constantia"/>
        <w:sz w:val="20"/>
        <w:szCs w:val="20"/>
      </w:rPr>
    </w:pPr>
    <w:r>
      <w:rPr>
        <w:rFonts w:ascii="Arial Rounded" w:eastAsia="Arial Rounded" w:hAnsi="Arial Rounded" w:cs="Arial Rounded"/>
        <w:b/>
        <w:sz w:val="18"/>
        <w:szCs w:val="18"/>
      </w:rPr>
      <w:fldChar w:fldCharType="begin"/>
    </w:r>
    <w:r>
      <w:rPr>
        <w:rFonts w:ascii="Arial Rounded" w:eastAsia="Arial Rounded" w:hAnsi="Arial Rounded" w:cs="Arial Rounded"/>
        <w:b/>
        <w:sz w:val="18"/>
        <w:szCs w:val="18"/>
      </w:rPr>
      <w:instrText>PAGE</w:instrText>
    </w:r>
    <w:r>
      <w:rPr>
        <w:rFonts w:ascii="Arial Rounded" w:eastAsia="Arial Rounded" w:hAnsi="Arial Rounded" w:cs="Arial Rounded"/>
        <w:b/>
        <w:sz w:val="18"/>
        <w:szCs w:val="18"/>
      </w:rPr>
      <w:fldChar w:fldCharType="separate"/>
    </w:r>
    <w:r w:rsidR="006E28C9">
      <w:rPr>
        <w:rFonts w:ascii="Arial Rounded" w:eastAsia="Arial Rounded" w:hAnsi="Arial Rounded" w:cs="Arial Rounded"/>
        <w:b/>
        <w:noProof/>
        <w:sz w:val="18"/>
        <w:szCs w:val="18"/>
      </w:rPr>
      <w:t>315</w:t>
    </w:r>
    <w:r>
      <w:rPr>
        <w:rFonts w:ascii="Arial Rounded" w:eastAsia="Arial Rounded" w:hAnsi="Arial Rounded" w:cs="Arial Rounded"/>
        <w:b/>
        <w:sz w:val="18"/>
        <w:szCs w:val="18"/>
      </w:rPr>
      <w:fldChar w:fldCharType="end"/>
    </w:r>
    <w:r>
      <w:rPr>
        <w:rFonts w:ascii="Arial Rounded" w:eastAsia="Arial Rounded" w:hAnsi="Arial Rounded" w:cs="Arial Rounded"/>
        <w:b/>
        <w:sz w:val="20"/>
        <w:szCs w:val="20"/>
      </w:rPr>
      <w:t xml:space="preserve"> |</w:t>
    </w:r>
    <w:r>
      <w:rPr>
        <w:rFonts w:ascii="Arial Rounded" w:eastAsia="Arial Rounded" w:hAnsi="Arial Rounded" w:cs="Arial Rounded"/>
        <w:b/>
      </w:rPr>
      <w:t xml:space="preserve"> </w:t>
    </w:r>
    <w:proofErr w:type="spellStart"/>
    <w:r w:rsidR="00954573">
      <w:rPr>
        <w:rFonts w:ascii="Constantia" w:hAnsi="Constantia"/>
        <w:b/>
        <w:bCs/>
        <w:i/>
        <w:iCs/>
        <w:color w:val="000000"/>
        <w:sz w:val="18"/>
        <w:szCs w:val="18"/>
      </w:rPr>
      <w:t>Jurnal</w:t>
    </w:r>
    <w:proofErr w:type="spellEnd"/>
    <w:r w:rsidR="00954573">
      <w:rPr>
        <w:rFonts w:ascii="Constantia" w:hAnsi="Constantia"/>
        <w:b/>
        <w:bCs/>
        <w:i/>
        <w:iCs/>
        <w:color w:val="000000"/>
        <w:sz w:val="18"/>
        <w:szCs w:val="18"/>
      </w:rPr>
      <w:t xml:space="preserve"> Pendidikan </w:t>
    </w:r>
    <w:proofErr w:type="spellStart"/>
    <w:r w:rsidR="00954573">
      <w:rPr>
        <w:rFonts w:ascii="Constantia" w:hAnsi="Constantia"/>
        <w:b/>
        <w:bCs/>
        <w:i/>
        <w:iCs/>
        <w:color w:val="000000"/>
        <w:sz w:val="18"/>
        <w:szCs w:val="18"/>
      </w:rPr>
      <w:t>Ilmu</w:t>
    </w:r>
    <w:proofErr w:type="spellEnd"/>
    <w:r w:rsidR="00954573">
      <w:rPr>
        <w:rFonts w:ascii="Constantia" w:hAnsi="Constantia"/>
        <w:b/>
        <w:bCs/>
        <w:i/>
        <w:iCs/>
        <w:color w:val="000000"/>
        <w:sz w:val="18"/>
        <w:szCs w:val="18"/>
      </w:rPr>
      <w:t xml:space="preserve"> Sosial</w:t>
    </w:r>
    <w:r w:rsidR="00954573">
      <w:rPr>
        <w:rFonts w:ascii="Constantia" w:hAnsi="Constantia"/>
        <w:b/>
        <w:bCs/>
        <w:i/>
        <w:iCs/>
        <w:color w:val="000000"/>
        <w:sz w:val="20"/>
        <w:szCs w:val="20"/>
      </w:rPr>
      <w:t>,</w:t>
    </w:r>
    <w:r w:rsidR="00954573">
      <w:rPr>
        <w:rFonts w:ascii="Constantia" w:hAnsi="Constantia"/>
        <w:color w:val="000000"/>
        <w:sz w:val="20"/>
        <w:szCs w:val="20"/>
      </w:rPr>
      <w:t xml:space="preserve"> </w:t>
    </w:r>
    <w:r w:rsidR="00954573">
      <w:rPr>
        <w:rFonts w:ascii="Constantia" w:hAnsi="Constantia"/>
        <w:color w:val="000000"/>
        <w:sz w:val="16"/>
        <w:szCs w:val="16"/>
      </w:rPr>
      <w:t>Volume</w:t>
    </w:r>
    <w:r w:rsidR="00954573">
      <w:rPr>
        <w:rFonts w:ascii="Constantia" w:hAnsi="Constantia"/>
        <w:color w:val="000000"/>
        <w:sz w:val="20"/>
        <w:szCs w:val="20"/>
      </w:rPr>
      <w:t xml:space="preserve"> 32 </w:t>
    </w:r>
    <w:r w:rsidR="00954573">
      <w:rPr>
        <w:rFonts w:ascii="Constantia" w:hAnsi="Constantia"/>
        <w:color w:val="000000"/>
        <w:sz w:val="16"/>
        <w:szCs w:val="16"/>
      </w:rPr>
      <w:t>Issue</w:t>
    </w:r>
    <w:r w:rsidR="00954573">
      <w:rPr>
        <w:rFonts w:ascii="Constantia" w:hAnsi="Constantia"/>
        <w:color w:val="000000"/>
        <w:sz w:val="20"/>
        <w:szCs w:val="20"/>
      </w:rPr>
      <w:t xml:space="preserve"> </w:t>
    </w:r>
    <w:r w:rsidR="00626694">
      <w:rPr>
        <w:rFonts w:ascii="Constantia" w:hAnsi="Constantia"/>
        <w:color w:val="000000"/>
        <w:sz w:val="20"/>
        <w:szCs w:val="20"/>
      </w:rPr>
      <w:t>2</w:t>
    </w:r>
    <w:r w:rsidR="00954573">
      <w:rPr>
        <w:rFonts w:ascii="Constantia" w:hAnsi="Constantia"/>
        <w:color w:val="000000"/>
        <w:sz w:val="20"/>
        <w:szCs w:val="20"/>
      </w:rPr>
      <w:t xml:space="preserve">, </w:t>
    </w:r>
    <w:r w:rsidR="00626694">
      <w:rPr>
        <w:rFonts w:ascii="Constantia" w:hAnsi="Constantia"/>
        <w:color w:val="000000"/>
        <w:sz w:val="20"/>
        <w:szCs w:val="20"/>
      </w:rPr>
      <w:t>December</w:t>
    </w:r>
    <w:r w:rsidR="00954573">
      <w:rPr>
        <w:rFonts w:ascii="Constantia" w:hAnsi="Constantia"/>
        <w:color w:val="000000"/>
        <w:sz w:val="20"/>
        <w:szCs w:val="20"/>
      </w:rPr>
      <w:t xml:space="preserve"> 202</w:t>
    </w:r>
    <w:r w:rsidR="00626694">
      <w:rPr>
        <w:rFonts w:ascii="Constantia" w:hAnsi="Constantia"/>
        <w:color w:val="000000"/>
        <w:sz w:val="20"/>
        <w:szCs w:val="20"/>
      </w:rPr>
      <w:t>4</w:t>
    </w:r>
    <w:r w:rsidR="00954573">
      <w:rPr>
        <w:rFonts w:ascii="Constantia" w:hAnsi="Constantia"/>
        <w:color w:val="000000"/>
        <w:sz w:val="20"/>
        <w:szCs w:val="20"/>
      </w:rPr>
      <w:t xml:space="preserve"> </w:t>
    </w:r>
    <w:r w:rsidR="00954573">
      <w:rPr>
        <w:rFonts w:ascii="Constantia" w:hAnsi="Constantia"/>
        <w:color w:val="000000"/>
        <w:sz w:val="16"/>
        <w:szCs w:val="16"/>
      </w:rPr>
      <w:t>Hal</w:t>
    </w:r>
    <w:r w:rsidR="00954573">
      <w:rPr>
        <w:rFonts w:ascii="Constantia" w:hAnsi="Constantia"/>
        <w:color w:val="000000"/>
        <w:sz w:val="20"/>
        <w:szCs w:val="20"/>
      </w:rPr>
      <w:t xml:space="preserve"> 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598C" w14:textId="77777777" w:rsidR="004420F0" w:rsidRDefault="00E211AA">
    <w:pPr>
      <w:pBdr>
        <w:top w:val="nil"/>
        <w:left w:val="nil"/>
        <w:bottom w:val="nil"/>
        <w:right w:val="nil"/>
        <w:between w:val="nil"/>
      </w:pBdr>
      <w:tabs>
        <w:tab w:val="center" w:pos="4680"/>
        <w:tab w:val="right" w:pos="9360"/>
      </w:tabs>
      <w:spacing w:after="0" w:line="240" w:lineRule="auto"/>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sidR="006E28C9">
      <w:rPr>
        <w:noProof/>
        <w:color w:val="FFFFFF"/>
        <w:sz w:val="20"/>
        <w:szCs w:val="20"/>
      </w:rPr>
      <w:t>307</w:t>
    </w:r>
    <w:r>
      <w:rPr>
        <w:color w:val="FFFFFF"/>
        <w:sz w:val="20"/>
        <w:szCs w:val="20"/>
      </w:rPr>
      <w:fldChar w:fldCharType="end"/>
    </w:r>
  </w:p>
  <w:p w14:paraId="12452A73" w14:textId="77777777" w:rsidR="004420F0" w:rsidRDefault="00E211AA">
    <w:pPr>
      <w:pBdr>
        <w:top w:val="nil"/>
        <w:left w:val="nil"/>
        <w:bottom w:val="nil"/>
        <w:right w:val="nil"/>
        <w:between w:val="nil"/>
      </w:pBdr>
      <w:tabs>
        <w:tab w:val="center" w:pos="4680"/>
        <w:tab w:val="right" w:pos="9360"/>
        <w:tab w:val="left" w:pos="7797"/>
      </w:tabs>
      <w:spacing w:after="0" w:line="240" w:lineRule="auto"/>
      <w:rPr>
        <w:color w:val="000000"/>
        <w:sz w:val="20"/>
        <w:szCs w:val="20"/>
      </w:rPr>
    </w:pPr>
    <w:r>
      <w:rPr>
        <w:color w:val="000000"/>
        <w:sz w:val="20"/>
        <w:szCs w:val="20"/>
      </w:rPr>
      <w:tab/>
    </w:r>
  </w:p>
  <w:p w14:paraId="027A4869" w14:textId="77777777" w:rsidR="004420F0" w:rsidRDefault="004420F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08C9" w14:textId="77777777" w:rsidR="004420F0" w:rsidRDefault="00E211AA">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191EA571" w14:textId="77777777" w:rsidR="004420F0" w:rsidRDefault="004420F0">
    <w:pPr>
      <w:pBdr>
        <w:top w:val="nil"/>
        <w:left w:val="nil"/>
        <w:bottom w:val="nil"/>
        <w:right w:val="nil"/>
        <w:between w:val="nil"/>
      </w:pBdr>
      <w:tabs>
        <w:tab w:val="center" w:pos="4680"/>
        <w:tab w:val="right" w:pos="9360"/>
      </w:tabs>
      <w:spacing w:after="0" w:line="240" w:lineRule="auto"/>
      <w:rPr>
        <w:color w:val="000000"/>
        <w:sz w:val="20"/>
        <w:szCs w:val="20"/>
      </w:rPr>
    </w:pPr>
  </w:p>
  <w:p w14:paraId="47BDB027" w14:textId="77777777" w:rsidR="004420F0" w:rsidRDefault="004420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7A71"/>
    <w:multiLevelType w:val="hybridMultilevel"/>
    <w:tmpl w:val="2C62FDB8"/>
    <w:lvl w:ilvl="0" w:tplc="3809000F">
      <w:start w:val="1"/>
      <w:numFmt w:val="decimal"/>
      <w:lvlText w:val="%1."/>
      <w:lvlJc w:val="left"/>
      <w:pPr>
        <w:ind w:left="994" w:hanging="360"/>
      </w:p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1" w15:restartNumberingAfterBreak="0">
    <w:nsid w:val="20871D6B"/>
    <w:multiLevelType w:val="hybridMultilevel"/>
    <w:tmpl w:val="7228E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6771"/>
    <w:multiLevelType w:val="hybridMultilevel"/>
    <w:tmpl w:val="48DA5CAE"/>
    <w:lvl w:ilvl="0" w:tplc="3809000F">
      <w:start w:val="1"/>
      <w:numFmt w:val="decimal"/>
      <w:lvlText w:val="%1."/>
      <w:lvlJc w:val="left"/>
      <w:pPr>
        <w:ind w:left="2911" w:hanging="360"/>
      </w:pPr>
    </w:lvl>
    <w:lvl w:ilvl="1" w:tplc="38090019" w:tentative="1">
      <w:start w:val="1"/>
      <w:numFmt w:val="lowerLetter"/>
      <w:lvlText w:val="%2."/>
      <w:lvlJc w:val="left"/>
      <w:pPr>
        <w:ind w:left="3631" w:hanging="360"/>
      </w:pPr>
    </w:lvl>
    <w:lvl w:ilvl="2" w:tplc="3809001B" w:tentative="1">
      <w:start w:val="1"/>
      <w:numFmt w:val="lowerRoman"/>
      <w:lvlText w:val="%3."/>
      <w:lvlJc w:val="right"/>
      <w:pPr>
        <w:ind w:left="4351" w:hanging="180"/>
      </w:pPr>
    </w:lvl>
    <w:lvl w:ilvl="3" w:tplc="3809000F" w:tentative="1">
      <w:start w:val="1"/>
      <w:numFmt w:val="decimal"/>
      <w:lvlText w:val="%4."/>
      <w:lvlJc w:val="left"/>
      <w:pPr>
        <w:ind w:left="5071" w:hanging="360"/>
      </w:pPr>
    </w:lvl>
    <w:lvl w:ilvl="4" w:tplc="38090019" w:tentative="1">
      <w:start w:val="1"/>
      <w:numFmt w:val="lowerLetter"/>
      <w:lvlText w:val="%5."/>
      <w:lvlJc w:val="left"/>
      <w:pPr>
        <w:ind w:left="5791" w:hanging="360"/>
      </w:pPr>
    </w:lvl>
    <w:lvl w:ilvl="5" w:tplc="3809001B" w:tentative="1">
      <w:start w:val="1"/>
      <w:numFmt w:val="lowerRoman"/>
      <w:lvlText w:val="%6."/>
      <w:lvlJc w:val="right"/>
      <w:pPr>
        <w:ind w:left="6511" w:hanging="180"/>
      </w:pPr>
    </w:lvl>
    <w:lvl w:ilvl="6" w:tplc="3809000F" w:tentative="1">
      <w:start w:val="1"/>
      <w:numFmt w:val="decimal"/>
      <w:lvlText w:val="%7."/>
      <w:lvlJc w:val="left"/>
      <w:pPr>
        <w:ind w:left="7231" w:hanging="360"/>
      </w:pPr>
    </w:lvl>
    <w:lvl w:ilvl="7" w:tplc="38090019" w:tentative="1">
      <w:start w:val="1"/>
      <w:numFmt w:val="lowerLetter"/>
      <w:lvlText w:val="%8."/>
      <w:lvlJc w:val="left"/>
      <w:pPr>
        <w:ind w:left="7951" w:hanging="360"/>
      </w:pPr>
    </w:lvl>
    <w:lvl w:ilvl="8" w:tplc="3809001B" w:tentative="1">
      <w:start w:val="1"/>
      <w:numFmt w:val="lowerRoman"/>
      <w:lvlText w:val="%9."/>
      <w:lvlJc w:val="right"/>
      <w:pPr>
        <w:ind w:left="8671" w:hanging="180"/>
      </w:pPr>
    </w:lvl>
  </w:abstractNum>
  <w:abstractNum w:abstractNumId="3" w15:restartNumberingAfterBreak="0">
    <w:nsid w:val="273E42AC"/>
    <w:multiLevelType w:val="multilevel"/>
    <w:tmpl w:val="E542B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1722E5"/>
    <w:multiLevelType w:val="multilevel"/>
    <w:tmpl w:val="C290C3B6"/>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DAC4B54"/>
    <w:multiLevelType w:val="hybridMultilevel"/>
    <w:tmpl w:val="4CEA26F4"/>
    <w:lvl w:ilvl="0" w:tplc="BBFE743C">
      <w:start w:val="1"/>
      <w:numFmt w:val="lowerRoman"/>
      <w:lvlText w:val="(%1)"/>
      <w:lvlJc w:val="left"/>
      <w:pPr>
        <w:ind w:left="994" w:hanging="360"/>
      </w:pPr>
      <w:rPr>
        <w:rFonts w:hint="default"/>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6" w15:restartNumberingAfterBreak="0">
    <w:nsid w:val="34747D13"/>
    <w:multiLevelType w:val="hybridMultilevel"/>
    <w:tmpl w:val="48DA5CAE"/>
    <w:lvl w:ilvl="0" w:tplc="FFFFFFFF">
      <w:start w:val="1"/>
      <w:numFmt w:val="decimal"/>
      <w:lvlText w:val="%1."/>
      <w:lvlJc w:val="left"/>
      <w:pPr>
        <w:ind w:left="2911" w:hanging="360"/>
      </w:pPr>
    </w:lvl>
    <w:lvl w:ilvl="1" w:tplc="FFFFFFFF" w:tentative="1">
      <w:start w:val="1"/>
      <w:numFmt w:val="lowerLetter"/>
      <w:lvlText w:val="%2."/>
      <w:lvlJc w:val="left"/>
      <w:pPr>
        <w:ind w:left="3631" w:hanging="360"/>
      </w:pPr>
    </w:lvl>
    <w:lvl w:ilvl="2" w:tplc="FFFFFFFF" w:tentative="1">
      <w:start w:val="1"/>
      <w:numFmt w:val="lowerRoman"/>
      <w:lvlText w:val="%3."/>
      <w:lvlJc w:val="right"/>
      <w:pPr>
        <w:ind w:left="4351" w:hanging="180"/>
      </w:pPr>
    </w:lvl>
    <w:lvl w:ilvl="3" w:tplc="FFFFFFFF" w:tentative="1">
      <w:start w:val="1"/>
      <w:numFmt w:val="decimal"/>
      <w:lvlText w:val="%4."/>
      <w:lvlJc w:val="left"/>
      <w:pPr>
        <w:ind w:left="5071" w:hanging="360"/>
      </w:pPr>
    </w:lvl>
    <w:lvl w:ilvl="4" w:tplc="FFFFFFFF" w:tentative="1">
      <w:start w:val="1"/>
      <w:numFmt w:val="lowerLetter"/>
      <w:lvlText w:val="%5."/>
      <w:lvlJc w:val="left"/>
      <w:pPr>
        <w:ind w:left="5791" w:hanging="360"/>
      </w:pPr>
    </w:lvl>
    <w:lvl w:ilvl="5" w:tplc="FFFFFFFF" w:tentative="1">
      <w:start w:val="1"/>
      <w:numFmt w:val="lowerRoman"/>
      <w:lvlText w:val="%6."/>
      <w:lvlJc w:val="right"/>
      <w:pPr>
        <w:ind w:left="6511" w:hanging="180"/>
      </w:pPr>
    </w:lvl>
    <w:lvl w:ilvl="6" w:tplc="FFFFFFFF" w:tentative="1">
      <w:start w:val="1"/>
      <w:numFmt w:val="decimal"/>
      <w:lvlText w:val="%7."/>
      <w:lvlJc w:val="left"/>
      <w:pPr>
        <w:ind w:left="7231" w:hanging="360"/>
      </w:pPr>
    </w:lvl>
    <w:lvl w:ilvl="7" w:tplc="FFFFFFFF" w:tentative="1">
      <w:start w:val="1"/>
      <w:numFmt w:val="lowerLetter"/>
      <w:lvlText w:val="%8."/>
      <w:lvlJc w:val="left"/>
      <w:pPr>
        <w:ind w:left="7951" w:hanging="360"/>
      </w:pPr>
    </w:lvl>
    <w:lvl w:ilvl="8" w:tplc="FFFFFFFF" w:tentative="1">
      <w:start w:val="1"/>
      <w:numFmt w:val="lowerRoman"/>
      <w:lvlText w:val="%9."/>
      <w:lvlJc w:val="right"/>
      <w:pPr>
        <w:ind w:left="8671" w:hanging="180"/>
      </w:pPr>
    </w:lvl>
  </w:abstractNum>
  <w:abstractNum w:abstractNumId="7" w15:restartNumberingAfterBreak="0">
    <w:nsid w:val="36BC7B65"/>
    <w:multiLevelType w:val="hybridMultilevel"/>
    <w:tmpl w:val="95C40E28"/>
    <w:lvl w:ilvl="0" w:tplc="575866B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1254821"/>
    <w:multiLevelType w:val="hybridMultilevel"/>
    <w:tmpl w:val="DA9ACC2E"/>
    <w:lvl w:ilvl="0" w:tplc="E894F766">
      <w:start w:val="1"/>
      <w:numFmt w:val="lowerRoman"/>
      <w:lvlText w:val="%1)"/>
      <w:lvlJc w:val="left"/>
      <w:pPr>
        <w:ind w:left="994" w:hanging="360"/>
      </w:pPr>
      <w:rPr>
        <w:rFonts w:hint="default"/>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9" w15:restartNumberingAfterBreak="0">
    <w:nsid w:val="54EC3413"/>
    <w:multiLevelType w:val="hybridMultilevel"/>
    <w:tmpl w:val="CAF83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810253A"/>
    <w:multiLevelType w:val="hybridMultilevel"/>
    <w:tmpl w:val="1D18782A"/>
    <w:lvl w:ilvl="0" w:tplc="146A98B6">
      <w:start w:val="1"/>
      <w:numFmt w:val="lowerRoman"/>
      <w:lvlText w:val="(%1)"/>
      <w:lvlJc w:val="left"/>
      <w:pPr>
        <w:ind w:left="994" w:hanging="720"/>
      </w:pPr>
      <w:rPr>
        <w:rFonts w:hint="default"/>
      </w:rPr>
    </w:lvl>
    <w:lvl w:ilvl="1" w:tplc="38090019" w:tentative="1">
      <w:start w:val="1"/>
      <w:numFmt w:val="lowerLetter"/>
      <w:lvlText w:val="%2."/>
      <w:lvlJc w:val="left"/>
      <w:pPr>
        <w:ind w:left="1354" w:hanging="360"/>
      </w:pPr>
    </w:lvl>
    <w:lvl w:ilvl="2" w:tplc="3809001B" w:tentative="1">
      <w:start w:val="1"/>
      <w:numFmt w:val="lowerRoman"/>
      <w:lvlText w:val="%3."/>
      <w:lvlJc w:val="right"/>
      <w:pPr>
        <w:ind w:left="2074" w:hanging="180"/>
      </w:pPr>
    </w:lvl>
    <w:lvl w:ilvl="3" w:tplc="3809000F" w:tentative="1">
      <w:start w:val="1"/>
      <w:numFmt w:val="decimal"/>
      <w:lvlText w:val="%4."/>
      <w:lvlJc w:val="left"/>
      <w:pPr>
        <w:ind w:left="2794" w:hanging="360"/>
      </w:pPr>
    </w:lvl>
    <w:lvl w:ilvl="4" w:tplc="38090019" w:tentative="1">
      <w:start w:val="1"/>
      <w:numFmt w:val="lowerLetter"/>
      <w:lvlText w:val="%5."/>
      <w:lvlJc w:val="left"/>
      <w:pPr>
        <w:ind w:left="3514" w:hanging="360"/>
      </w:pPr>
    </w:lvl>
    <w:lvl w:ilvl="5" w:tplc="3809001B" w:tentative="1">
      <w:start w:val="1"/>
      <w:numFmt w:val="lowerRoman"/>
      <w:lvlText w:val="%6."/>
      <w:lvlJc w:val="right"/>
      <w:pPr>
        <w:ind w:left="4234" w:hanging="180"/>
      </w:pPr>
    </w:lvl>
    <w:lvl w:ilvl="6" w:tplc="3809000F" w:tentative="1">
      <w:start w:val="1"/>
      <w:numFmt w:val="decimal"/>
      <w:lvlText w:val="%7."/>
      <w:lvlJc w:val="left"/>
      <w:pPr>
        <w:ind w:left="4954" w:hanging="360"/>
      </w:pPr>
    </w:lvl>
    <w:lvl w:ilvl="7" w:tplc="38090019" w:tentative="1">
      <w:start w:val="1"/>
      <w:numFmt w:val="lowerLetter"/>
      <w:lvlText w:val="%8."/>
      <w:lvlJc w:val="left"/>
      <w:pPr>
        <w:ind w:left="5674" w:hanging="360"/>
      </w:pPr>
    </w:lvl>
    <w:lvl w:ilvl="8" w:tplc="3809001B" w:tentative="1">
      <w:start w:val="1"/>
      <w:numFmt w:val="lowerRoman"/>
      <w:lvlText w:val="%9."/>
      <w:lvlJc w:val="right"/>
      <w:pPr>
        <w:ind w:left="6394" w:hanging="180"/>
      </w:pPr>
    </w:lvl>
  </w:abstractNum>
  <w:abstractNum w:abstractNumId="11" w15:restartNumberingAfterBreak="0">
    <w:nsid w:val="679D3DE7"/>
    <w:multiLevelType w:val="hybridMultilevel"/>
    <w:tmpl w:val="0A744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D6778D"/>
    <w:multiLevelType w:val="hybridMultilevel"/>
    <w:tmpl w:val="FD5C8110"/>
    <w:lvl w:ilvl="0" w:tplc="CE540328">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E673671"/>
    <w:multiLevelType w:val="hybridMultilevel"/>
    <w:tmpl w:val="9F3C5766"/>
    <w:lvl w:ilvl="0" w:tplc="BBFE743C">
      <w:start w:val="1"/>
      <w:numFmt w:val="lowerRoman"/>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45176638">
    <w:abstractNumId w:val="4"/>
  </w:num>
  <w:num w:numId="2" w16cid:durableId="13889137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3208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80965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8581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965534">
    <w:abstractNumId w:val="8"/>
  </w:num>
  <w:num w:numId="7" w16cid:durableId="113016339">
    <w:abstractNumId w:val="10"/>
  </w:num>
  <w:num w:numId="8" w16cid:durableId="1596016277">
    <w:abstractNumId w:val="5"/>
  </w:num>
  <w:num w:numId="9" w16cid:durableId="1729037356">
    <w:abstractNumId w:val="13"/>
  </w:num>
  <w:num w:numId="10" w16cid:durableId="1692491662">
    <w:abstractNumId w:val="7"/>
  </w:num>
  <w:num w:numId="11" w16cid:durableId="418798477">
    <w:abstractNumId w:val="12"/>
  </w:num>
  <w:num w:numId="12" w16cid:durableId="17200829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444564">
    <w:abstractNumId w:val="3"/>
  </w:num>
  <w:num w:numId="14" w16cid:durableId="1575823398">
    <w:abstractNumId w:val="9"/>
  </w:num>
  <w:num w:numId="15" w16cid:durableId="13305651">
    <w:abstractNumId w:val="11"/>
  </w:num>
  <w:num w:numId="16" w16cid:durableId="719323601">
    <w:abstractNumId w:val="2"/>
  </w:num>
  <w:num w:numId="17" w16cid:durableId="997655966">
    <w:abstractNumId w:val="6"/>
  </w:num>
  <w:num w:numId="18" w16cid:durableId="1853762424">
    <w:abstractNumId w:val="0"/>
  </w:num>
  <w:num w:numId="19" w16cid:durableId="1521702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wMDW2NDM2MjUysjRT0lEKTi0uzszPAykwrAUASk8jrCwAAAA="/>
  </w:docVars>
  <w:rsids>
    <w:rsidRoot w:val="004420F0"/>
    <w:rsid w:val="00015ECB"/>
    <w:rsid w:val="0002132B"/>
    <w:rsid w:val="00034C11"/>
    <w:rsid w:val="000364A3"/>
    <w:rsid w:val="0005360A"/>
    <w:rsid w:val="00070E41"/>
    <w:rsid w:val="0007281D"/>
    <w:rsid w:val="00085C7E"/>
    <w:rsid w:val="000A2DC5"/>
    <w:rsid w:val="000A5F8E"/>
    <w:rsid w:val="000B3F70"/>
    <w:rsid w:val="000D437F"/>
    <w:rsid w:val="000F5DBC"/>
    <w:rsid w:val="00107843"/>
    <w:rsid w:val="00141010"/>
    <w:rsid w:val="001659DC"/>
    <w:rsid w:val="00177E94"/>
    <w:rsid w:val="00180DA7"/>
    <w:rsid w:val="00194DE0"/>
    <w:rsid w:val="00195FF2"/>
    <w:rsid w:val="001F32C9"/>
    <w:rsid w:val="00201310"/>
    <w:rsid w:val="00203EAC"/>
    <w:rsid w:val="00204590"/>
    <w:rsid w:val="00233EFB"/>
    <w:rsid w:val="00235F4D"/>
    <w:rsid w:val="00240AFD"/>
    <w:rsid w:val="00244176"/>
    <w:rsid w:val="00246A9A"/>
    <w:rsid w:val="00247572"/>
    <w:rsid w:val="0025235C"/>
    <w:rsid w:val="0025755D"/>
    <w:rsid w:val="002677C9"/>
    <w:rsid w:val="0028703F"/>
    <w:rsid w:val="00291621"/>
    <w:rsid w:val="00292948"/>
    <w:rsid w:val="002C5DF1"/>
    <w:rsid w:val="002D2C3F"/>
    <w:rsid w:val="00304858"/>
    <w:rsid w:val="00310873"/>
    <w:rsid w:val="00312FF0"/>
    <w:rsid w:val="00324A4C"/>
    <w:rsid w:val="0036055C"/>
    <w:rsid w:val="00360A1B"/>
    <w:rsid w:val="00364B81"/>
    <w:rsid w:val="003A3D06"/>
    <w:rsid w:val="003B4771"/>
    <w:rsid w:val="003C0157"/>
    <w:rsid w:val="003C43B0"/>
    <w:rsid w:val="003C4D3B"/>
    <w:rsid w:val="003C612B"/>
    <w:rsid w:val="003D1103"/>
    <w:rsid w:val="003D6465"/>
    <w:rsid w:val="003E120E"/>
    <w:rsid w:val="003E71DC"/>
    <w:rsid w:val="003F0ED8"/>
    <w:rsid w:val="003F31FD"/>
    <w:rsid w:val="0040141A"/>
    <w:rsid w:val="00410D58"/>
    <w:rsid w:val="00415755"/>
    <w:rsid w:val="00431D97"/>
    <w:rsid w:val="004360F8"/>
    <w:rsid w:val="004420F0"/>
    <w:rsid w:val="004522F8"/>
    <w:rsid w:val="00455551"/>
    <w:rsid w:val="004560AD"/>
    <w:rsid w:val="00470B97"/>
    <w:rsid w:val="00484FBF"/>
    <w:rsid w:val="00487716"/>
    <w:rsid w:val="004A79DC"/>
    <w:rsid w:val="004B2E74"/>
    <w:rsid w:val="004C4B24"/>
    <w:rsid w:val="004C78AE"/>
    <w:rsid w:val="004E3D90"/>
    <w:rsid w:val="00502792"/>
    <w:rsid w:val="00524079"/>
    <w:rsid w:val="0052644D"/>
    <w:rsid w:val="005313F7"/>
    <w:rsid w:val="005358F3"/>
    <w:rsid w:val="00543233"/>
    <w:rsid w:val="00545C61"/>
    <w:rsid w:val="00553E71"/>
    <w:rsid w:val="005656EF"/>
    <w:rsid w:val="0056688E"/>
    <w:rsid w:val="00570062"/>
    <w:rsid w:val="005D471B"/>
    <w:rsid w:val="005D4F8D"/>
    <w:rsid w:val="005E61DB"/>
    <w:rsid w:val="005F0468"/>
    <w:rsid w:val="005F29D4"/>
    <w:rsid w:val="005F5105"/>
    <w:rsid w:val="005F5663"/>
    <w:rsid w:val="00613D2C"/>
    <w:rsid w:val="00617979"/>
    <w:rsid w:val="006235E4"/>
    <w:rsid w:val="0062581F"/>
    <w:rsid w:val="00626694"/>
    <w:rsid w:val="006440F5"/>
    <w:rsid w:val="0066015B"/>
    <w:rsid w:val="006646C1"/>
    <w:rsid w:val="0066510E"/>
    <w:rsid w:val="006713ED"/>
    <w:rsid w:val="00682D59"/>
    <w:rsid w:val="006832B0"/>
    <w:rsid w:val="00683DC6"/>
    <w:rsid w:val="0068686B"/>
    <w:rsid w:val="00691290"/>
    <w:rsid w:val="006915A4"/>
    <w:rsid w:val="00691A13"/>
    <w:rsid w:val="006A3554"/>
    <w:rsid w:val="006B002B"/>
    <w:rsid w:val="006B038E"/>
    <w:rsid w:val="006B03DB"/>
    <w:rsid w:val="006D1341"/>
    <w:rsid w:val="006E28C9"/>
    <w:rsid w:val="006F5A82"/>
    <w:rsid w:val="00702E35"/>
    <w:rsid w:val="00705579"/>
    <w:rsid w:val="00705A9D"/>
    <w:rsid w:val="007216B3"/>
    <w:rsid w:val="007227B6"/>
    <w:rsid w:val="00730E86"/>
    <w:rsid w:val="00732165"/>
    <w:rsid w:val="00736ABC"/>
    <w:rsid w:val="00753644"/>
    <w:rsid w:val="00757E97"/>
    <w:rsid w:val="00766C98"/>
    <w:rsid w:val="007720FD"/>
    <w:rsid w:val="007816BE"/>
    <w:rsid w:val="00790B93"/>
    <w:rsid w:val="007931DC"/>
    <w:rsid w:val="007A0819"/>
    <w:rsid w:val="007C19C5"/>
    <w:rsid w:val="007F44E3"/>
    <w:rsid w:val="007F589F"/>
    <w:rsid w:val="00801211"/>
    <w:rsid w:val="00805173"/>
    <w:rsid w:val="00814C9F"/>
    <w:rsid w:val="00815ACF"/>
    <w:rsid w:val="00825FE7"/>
    <w:rsid w:val="00842AA9"/>
    <w:rsid w:val="00846B9F"/>
    <w:rsid w:val="0085590D"/>
    <w:rsid w:val="00863103"/>
    <w:rsid w:val="008638A7"/>
    <w:rsid w:val="008C0101"/>
    <w:rsid w:val="008D01E7"/>
    <w:rsid w:val="008D069B"/>
    <w:rsid w:val="008D460F"/>
    <w:rsid w:val="008E455E"/>
    <w:rsid w:val="008F0B67"/>
    <w:rsid w:val="009031D2"/>
    <w:rsid w:val="00906375"/>
    <w:rsid w:val="0091209B"/>
    <w:rsid w:val="0092726E"/>
    <w:rsid w:val="009375A6"/>
    <w:rsid w:val="00941E8E"/>
    <w:rsid w:val="00941F75"/>
    <w:rsid w:val="00945C64"/>
    <w:rsid w:val="00954573"/>
    <w:rsid w:val="00967D0F"/>
    <w:rsid w:val="00970DDC"/>
    <w:rsid w:val="0098149D"/>
    <w:rsid w:val="0099000C"/>
    <w:rsid w:val="00993139"/>
    <w:rsid w:val="009A52E0"/>
    <w:rsid w:val="009A6B22"/>
    <w:rsid w:val="009C02A7"/>
    <w:rsid w:val="009C0E53"/>
    <w:rsid w:val="009C1BAB"/>
    <w:rsid w:val="009D3723"/>
    <w:rsid w:val="009F5B80"/>
    <w:rsid w:val="00A0458D"/>
    <w:rsid w:val="00A1551B"/>
    <w:rsid w:val="00A240B7"/>
    <w:rsid w:val="00A4155A"/>
    <w:rsid w:val="00A44B44"/>
    <w:rsid w:val="00A605FE"/>
    <w:rsid w:val="00A70510"/>
    <w:rsid w:val="00A72E10"/>
    <w:rsid w:val="00A8430B"/>
    <w:rsid w:val="00A84DC1"/>
    <w:rsid w:val="00A97AEB"/>
    <w:rsid w:val="00AA711E"/>
    <w:rsid w:val="00AC10D1"/>
    <w:rsid w:val="00AD12B3"/>
    <w:rsid w:val="00AE1B3A"/>
    <w:rsid w:val="00AE4C77"/>
    <w:rsid w:val="00AF1802"/>
    <w:rsid w:val="00AF1B1C"/>
    <w:rsid w:val="00AF2EEA"/>
    <w:rsid w:val="00B01D6B"/>
    <w:rsid w:val="00B13DA9"/>
    <w:rsid w:val="00B16383"/>
    <w:rsid w:val="00B237DC"/>
    <w:rsid w:val="00B25464"/>
    <w:rsid w:val="00B26094"/>
    <w:rsid w:val="00B320AC"/>
    <w:rsid w:val="00B441D7"/>
    <w:rsid w:val="00B51B95"/>
    <w:rsid w:val="00B615E6"/>
    <w:rsid w:val="00B67F30"/>
    <w:rsid w:val="00BA281F"/>
    <w:rsid w:val="00BB0DF6"/>
    <w:rsid w:val="00BB2F4D"/>
    <w:rsid w:val="00BC1C11"/>
    <w:rsid w:val="00BD2E5E"/>
    <w:rsid w:val="00BD6F43"/>
    <w:rsid w:val="00BD7B99"/>
    <w:rsid w:val="00BE3552"/>
    <w:rsid w:val="00BE48AD"/>
    <w:rsid w:val="00BF3526"/>
    <w:rsid w:val="00BF6EF3"/>
    <w:rsid w:val="00C0308D"/>
    <w:rsid w:val="00C152A8"/>
    <w:rsid w:val="00C20C62"/>
    <w:rsid w:val="00C535BA"/>
    <w:rsid w:val="00C61953"/>
    <w:rsid w:val="00C71555"/>
    <w:rsid w:val="00C82192"/>
    <w:rsid w:val="00C9457A"/>
    <w:rsid w:val="00CA27A8"/>
    <w:rsid w:val="00CA6E4C"/>
    <w:rsid w:val="00CA76F5"/>
    <w:rsid w:val="00CC0FF0"/>
    <w:rsid w:val="00CC35B9"/>
    <w:rsid w:val="00CC4B73"/>
    <w:rsid w:val="00CD5485"/>
    <w:rsid w:val="00CD6697"/>
    <w:rsid w:val="00CE3CF6"/>
    <w:rsid w:val="00CF1BF8"/>
    <w:rsid w:val="00D052E0"/>
    <w:rsid w:val="00D07CA6"/>
    <w:rsid w:val="00D46AE8"/>
    <w:rsid w:val="00D53030"/>
    <w:rsid w:val="00D572A6"/>
    <w:rsid w:val="00D638D5"/>
    <w:rsid w:val="00D7508B"/>
    <w:rsid w:val="00D90C5D"/>
    <w:rsid w:val="00D92152"/>
    <w:rsid w:val="00D94DD8"/>
    <w:rsid w:val="00D94E28"/>
    <w:rsid w:val="00DB2F83"/>
    <w:rsid w:val="00DC0541"/>
    <w:rsid w:val="00DC1AAD"/>
    <w:rsid w:val="00DC49A7"/>
    <w:rsid w:val="00DD360D"/>
    <w:rsid w:val="00DE02E8"/>
    <w:rsid w:val="00DE65F3"/>
    <w:rsid w:val="00DF1D85"/>
    <w:rsid w:val="00DF2F1C"/>
    <w:rsid w:val="00DF4FCF"/>
    <w:rsid w:val="00DF6183"/>
    <w:rsid w:val="00DF7A08"/>
    <w:rsid w:val="00E034A8"/>
    <w:rsid w:val="00E211AA"/>
    <w:rsid w:val="00E21500"/>
    <w:rsid w:val="00E2625C"/>
    <w:rsid w:val="00E55FB2"/>
    <w:rsid w:val="00E72EFE"/>
    <w:rsid w:val="00E76D3B"/>
    <w:rsid w:val="00E91C6F"/>
    <w:rsid w:val="00E91D59"/>
    <w:rsid w:val="00E93AEC"/>
    <w:rsid w:val="00E9521F"/>
    <w:rsid w:val="00EA4AB2"/>
    <w:rsid w:val="00EA4AD3"/>
    <w:rsid w:val="00EB0B8F"/>
    <w:rsid w:val="00EB1A0F"/>
    <w:rsid w:val="00EC0095"/>
    <w:rsid w:val="00EC1CBA"/>
    <w:rsid w:val="00EC2F5C"/>
    <w:rsid w:val="00EE2765"/>
    <w:rsid w:val="00EF5D53"/>
    <w:rsid w:val="00EF7F29"/>
    <w:rsid w:val="00F00D91"/>
    <w:rsid w:val="00F17348"/>
    <w:rsid w:val="00F31294"/>
    <w:rsid w:val="00F435E9"/>
    <w:rsid w:val="00F44171"/>
    <w:rsid w:val="00F5129E"/>
    <w:rsid w:val="00F5692A"/>
    <w:rsid w:val="00F6501E"/>
    <w:rsid w:val="00F65F31"/>
    <w:rsid w:val="00F718BB"/>
    <w:rsid w:val="00F71ABC"/>
    <w:rsid w:val="00F76B3F"/>
    <w:rsid w:val="00F80F46"/>
    <w:rsid w:val="00F95B01"/>
    <w:rsid w:val="00FB25C9"/>
    <w:rsid w:val="00FC30EA"/>
    <w:rsid w:val="00FC60B9"/>
    <w:rsid w:val="00FD24A6"/>
    <w:rsid w:val="00FD63DA"/>
    <w:rsid w:val="00FD6DCA"/>
    <w:rsid w:val="00FE5ED0"/>
    <w:rsid w:val="00FF0D3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C65F1"/>
  <w15:docId w15:val="{F7734455-ED0B-4A38-A37B-5FBC8BED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73"/>
  </w:style>
  <w:style w:type="paragraph" w:styleId="Heading1">
    <w:name w:val="heading 1"/>
    <w:basedOn w:val="Normal"/>
    <w:next w:val="Paragraph"/>
    <w:link w:val="Heading1Char"/>
    <w:uiPriority w:val="9"/>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uiPriority w:val="9"/>
    <w:semiHidden/>
    <w:unhideWhenUsed/>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uiPriority w:val="9"/>
    <w:semiHidden/>
    <w:unhideWhenUsed/>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uiPriority w:val="9"/>
    <w:semiHidden/>
    <w:unhideWhenUsed/>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uiPriority w:val="9"/>
    <w:semiHidden/>
    <w:unhideWhenUsed/>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uiPriority w:val="9"/>
    <w:semiHidden/>
    <w:unhideWhenUsed/>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uiPriority w:val="9"/>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basedOn w:val="Normal"/>
    <w:link w:val="ListParagraphChar"/>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uiPriority w:val="99"/>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uiPriority w:val="20"/>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eastAsia="x-none"/>
    </w:rPr>
  </w:style>
  <w:style w:type="paragraph" w:customStyle="1" w:styleId="subsub">
    <w:name w:val="subsub"/>
    <w:basedOn w:val="1SUBJUDUL"/>
    <w:link w:val="subsubChar"/>
    <w:qFormat/>
    <w:rsid w:val="008171F4"/>
    <w:pPr>
      <w:tabs>
        <w:tab w:val="num" w:pos="1440"/>
      </w:tabs>
      <w:ind w:left="540" w:hanging="540"/>
    </w:pPr>
    <w:rPr>
      <w:caps w:val="0"/>
      <w:lang w:val="x-none"/>
    </w:rPr>
  </w:style>
  <w:style w:type="character" w:customStyle="1" w:styleId="subsubChar">
    <w:name w:val="subsub Char"/>
    <w:link w:val="subsub"/>
    <w:rsid w:val="008171F4"/>
    <w:rPr>
      <w:b/>
      <w:szCs w:val="20"/>
      <w:lang w:val="x-none" w:eastAsia="x-none"/>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uiPriority w:val="22"/>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uiPriority w:val="39"/>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rsid w:val="009F35C3"/>
    <w:pPr>
      <w:numPr>
        <w:ilvl w:val="2"/>
        <w:numId w:val="5"/>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rsid w:val="009F35C3"/>
    <w:pPr>
      <w:tabs>
        <w:tab w:val="num" w:pos="720"/>
      </w:tabs>
      <w:spacing w:before="240"/>
      <w:ind w:left="720" w:hanging="720"/>
    </w:pPr>
    <w:rPr>
      <w:rFonts w:ascii="Times" w:eastAsiaTheme="minorEastAsia" w:hAnsi="Times"/>
      <w:b/>
      <w:iCs/>
      <w:color w:val="000000"/>
      <w:sz w:val="22"/>
      <w:szCs w:val="22"/>
      <w:lang w:eastAsia="en-US"/>
    </w:rPr>
  </w:style>
  <w:style w:type="paragraph" w:customStyle="1" w:styleId="Subsection">
    <w:name w:val="Subsection"/>
    <w:next w:val="Bodytext0"/>
    <w:rsid w:val="009F35C3"/>
    <w:pPr>
      <w:tabs>
        <w:tab w:val="num" w:pos="1440"/>
      </w:tabs>
      <w:spacing w:before="240"/>
      <w:ind w:left="1440" w:hanging="720"/>
    </w:pPr>
    <w:rPr>
      <w:rFonts w:ascii="Times" w:eastAsiaTheme="minorEastAsia" w:hAnsi="Times"/>
      <w:iCs/>
      <w:color w:val="000000"/>
      <w:sz w:val="22"/>
      <w:szCs w:val="22"/>
      <w:lang w:eastAsia="en-US"/>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pPr>
      <w:spacing w:after="0" w:line="240" w:lineRule="auto"/>
    </w:pPr>
    <w:rPr>
      <w:rFonts w:ascii="Consolas" w:hAnsi="Consolas"/>
      <w:sz w:val="21"/>
      <w:szCs w:val="21"/>
      <w:lang w:val="it-IT" w:eastAsia="x-none"/>
    </w:rPr>
  </w:style>
  <w:style w:type="character" w:customStyle="1" w:styleId="PlainTextChar">
    <w:name w:val="Plain Text Char"/>
    <w:basedOn w:val="DefaultParagraphFont"/>
    <w:link w:val="PlainText"/>
    <w:uiPriority w:val="99"/>
    <w:rsid w:val="00C76EA5"/>
    <w:rPr>
      <w:rFonts w:ascii="Consolas" w:hAnsi="Consolas"/>
      <w:sz w:val="21"/>
      <w:szCs w:val="21"/>
      <w:lang w:val="it-IT" w:eastAsia="x-none"/>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paragraph" w:customStyle="1" w:styleId="kontenutama">
    <w:name w:val="konten utama"/>
    <w:link w:val="kontenutamaChar"/>
    <w:autoRedefine/>
    <w:qFormat/>
    <w:rsid w:val="00244E32"/>
    <w:pPr>
      <w:spacing w:after="60"/>
      <w:jc w:val="both"/>
    </w:pPr>
    <w:rPr>
      <w:rFonts w:asciiTheme="minorHAnsi" w:eastAsia="Times New Roman" w:hAnsiTheme="minorHAnsi" w:cstheme="minorHAnsi"/>
      <w:b/>
      <w:noProof/>
      <w:kern w:val="32"/>
      <w:sz w:val="21"/>
      <w:szCs w:val="21"/>
      <w:lang w:val="id-ID" w:eastAsia="id-ID"/>
    </w:rPr>
  </w:style>
  <w:style w:type="character" w:customStyle="1" w:styleId="kontenutamaChar">
    <w:name w:val="konten utama Char"/>
    <w:link w:val="kontenutama"/>
    <w:rsid w:val="00244E32"/>
    <w:rPr>
      <w:rFonts w:asciiTheme="minorHAnsi" w:eastAsia="Times New Roman" w:hAnsiTheme="minorHAnsi" w:cstheme="minorHAnsi"/>
      <w:b/>
      <w:noProof/>
      <w:kern w:val="32"/>
      <w:sz w:val="21"/>
      <w:szCs w:val="21"/>
      <w:lang w:val="id-ID" w:eastAsia="id-ID"/>
    </w:rPr>
  </w:style>
  <w:style w:type="table" w:customStyle="1" w:styleId="ListTable1Light-Accent31">
    <w:name w:val="List Table 1 Light - Accent 31"/>
    <w:basedOn w:val="TableNormal"/>
    <w:uiPriority w:val="46"/>
    <w:rsid w:val="0016583A"/>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4">
    <w:name w:val="Unresolved Mention4"/>
    <w:basedOn w:val="DefaultParagraphFont"/>
    <w:uiPriority w:val="99"/>
    <w:semiHidden/>
    <w:unhideWhenUsed/>
    <w:rsid w:val="0034702E"/>
    <w:rPr>
      <w:color w:val="605E5C"/>
      <w:shd w:val="clear" w:color="auto" w:fill="E1DFDD"/>
    </w:rPr>
  </w:style>
  <w:style w:type="table" w:styleId="PlainTable1">
    <w:name w:val="Plain Table 1"/>
    <w:basedOn w:val="TableNormal"/>
    <w:uiPriority w:val="41"/>
    <w:rsid w:val="00CD47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C59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uiPriority w:val="60"/>
    <w:rsid w:val="002B6A80"/>
    <w:rPr>
      <w:rFonts w:ascii="Times New Roman" w:eastAsiaTheme="minorHAnsi" w:hAnsi="Times New Roman" w:cstheme="minorBidi"/>
      <w:color w:val="000000" w:themeColor="text1" w:themeShade="BF"/>
      <w:szCs w:val="18"/>
      <w:lang w:val="en-MY"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525A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120907"/>
    <w:rPr>
      <w:color w:val="808080"/>
    </w:rPr>
  </w:style>
  <w:style w:type="paragraph" w:styleId="Revision">
    <w:name w:val="Revision"/>
    <w:hidden/>
    <w:uiPriority w:val="99"/>
    <w:semiHidden/>
    <w:rsid w:val="00F167A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right"/>
    </w:pPr>
    <w:rPr>
      <w:rFonts w:ascii="Times New Roman" w:eastAsia="Times New Roman" w:hAnsi="Times New Roman" w:cs="Times New Roman"/>
      <w:color w:val="000000"/>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character" w:customStyle="1" w:styleId="UnresolvedMention5">
    <w:name w:val="Unresolved Mention5"/>
    <w:basedOn w:val="DefaultParagraphFont"/>
    <w:uiPriority w:val="99"/>
    <w:semiHidden/>
    <w:unhideWhenUsed/>
    <w:rsid w:val="005D471B"/>
    <w:rPr>
      <w:color w:val="605E5C"/>
      <w:shd w:val="clear" w:color="auto" w:fill="E1DFDD"/>
    </w:rPr>
  </w:style>
  <w:style w:type="character" w:customStyle="1" w:styleId="ListParagraphChar">
    <w:name w:val="List Paragraph Char"/>
    <w:basedOn w:val="DefaultParagraphFont"/>
    <w:link w:val="ListParagraph"/>
    <w:uiPriority w:val="34"/>
    <w:qFormat/>
    <w:rsid w:val="003C0157"/>
  </w:style>
  <w:style w:type="paragraph" w:styleId="HTMLPreformatted">
    <w:name w:val="HTML Preformatted"/>
    <w:basedOn w:val="Normal"/>
    <w:link w:val="HTMLPreformattedChar"/>
    <w:uiPriority w:val="99"/>
    <w:unhideWhenUsed/>
    <w:rsid w:val="00A6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US"/>
    </w:rPr>
  </w:style>
  <w:style w:type="character" w:customStyle="1" w:styleId="HTMLPreformattedChar">
    <w:name w:val="HTML Preformatted Char"/>
    <w:basedOn w:val="DefaultParagraphFont"/>
    <w:link w:val="HTMLPreformatted"/>
    <w:uiPriority w:val="99"/>
    <w:rsid w:val="00A605FE"/>
    <w:rPr>
      <w:rFonts w:ascii="Courier New" w:eastAsia="Times New Roman" w:hAnsi="Courier New" w:cs="Courier New"/>
      <w:sz w:val="20"/>
      <w:szCs w:val="20"/>
      <w:lang w:val="en-ID" w:eastAsia="en-US"/>
    </w:rPr>
  </w:style>
  <w:style w:type="character" w:customStyle="1" w:styleId="y2iqfc">
    <w:name w:val="y2iqfc"/>
    <w:basedOn w:val="DefaultParagraphFont"/>
    <w:rsid w:val="00A60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917">
      <w:bodyDiv w:val="1"/>
      <w:marLeft w:val="0"/>
      <w:marRight w:val="0"/>
      <w:marTop w:val="0"/>
      <w:marBottom w:val="0"/>
      <w:divBdr>
        <w:top w:val="none" w:sz="0" w:space="0" w:color="auto"/>
        <w:left w:val="none" w:sz="0" w:space="0" w:color="auto"/>
        <w:bottom w:val="none" w:sz="0" w:space="0" w:color="auto"/>
        <w:right w:val="none" w:sz="0" w:space="0" w:color="auto"/>
      </w:divBdr>
    </w:div>
    <w:div w:id="17901162">
      <w:bodyDiv w:val="1"/>
      <w:marLeft w:val="0"/>
      <w:marRight w:val="0"/>
      <w:marTop w:val="0"/>
      <w:marBottom w:val="0"/>
      <w:divBdr>
        <w:top w:val="none" w:sz="0" w:space="0" w:color="auto"/>
        <w:left w:val="none" w:sz="0" w:space="0" w:color="auto"/>
        <w:bottom w:val="none" w:sz="0" w:space="0" w:color="auto"/>
        <w:right w:val="none" w:sz="0" w:space="0" w:color="auto"/>
      </w:divBdr>
    </w:div>
    <w:div w:id="85461917">
      <w:bodyDiv w:val="1"/>
      <w:marLeft w:val="0"/>
      <w:marRight w:val="0"/>
      <w:marTop w:val="0"/>
      <w:marBottom w:val="0"/>
      <w:divBdr>
        <w:top w:val="none" w:sz="0" w:space="0" w:color="auto"/>
        <w:left w:val="none" w:sz="0" w:space="0" w:color="auto"/>
        <w:bottom w:val="none" w:sz="0" w:space="0" w:color="auto"/>
        <w:right w:val="none" w:sz="0" w:space="0" w:color="auto"/>
      </w:divBdr>
    </w:div>
    <w:div w:id="96370153">
      <w:bodyDiv w:val="1"/>
      <w:marLeft w:val="0"/>
      <w:marRight w:val="0"/>
      <w:marTop w:val="0"/>
      <w:marBottom w:val="0"/>
      <w:divBdr>
        <w:top w:val="none" w:sz="0" w:space="0" w:color="auto"/>
        <w:left w:val="none" w:sz="0" w:space="0" w:color="auto"/>
        <w:bottom w:val="none" w:sz="0" w:space="0" w:color="auto"/>
        <w:right w:val="none" w:sz="0" w:space="0" w:color="auto"/>
      </w:divBdr>
    </w:div>
    <w:div w:id="176384022">
      <w:bodyDiv w:val="1"/>
      <w:marLeft w:val="0"/>
      <w:marRight w:val="0"/>
      <w:marTop w:val="0"/>
      <w:marBottom w:val="0"/>
      <w:divBdr>
        <w:top w:val="none" w:sz="0" w:space="0" w:color="auto"/>
        <w:left w:val="none" w:sz="0" w:space="0" w:color="auto"/>
        <w:bottom w:val="none" w:sz="0" w:space="0" w:color="auto"/>
        <w:right w:val="none" w:sz="0" w:space="0" w:color="auto"/>
      </w:divBdr>
    </w:div>
    <w:div w:id="409347989">
      <w:bodyDiv w:val="1"/>
      <w:marLeft w:val="0"/>
      <w:marRight w:val="0"/>
      <w:marTop w:val="0"/>
      <w:marBottom w:val="0"/>
      <w:divBdr>
        <w:top w:val="none" w:sz="0" w:space="0" w:color="auto"/>
        <w:left w:val="none" w:sz="0" w:space="0" w:color="auto"/>
        <w:bottom w:val="none" w:sz="0" w:space="0" w:color="auto"/>
        <w:right w:val="none" w:sz="0" w:space="0" w:color="auto"/>
      </w:divBdr>
    </w:div>
    <w:div w:id="416438448">
      <w:bodyDiv w:val="1"/>
      <w:marLeft w:val="0"/>
      <w:marRight w:val="0"/>
      <w:marTop w:val="0"/>
      <w:marBottom w:val="0"/>
      <w:divBdr>
        <w:top w:val="none" w:sz="0" w:space="0" w:color="auto"/>
        <w:left w:val="none" w:sz="0" w:space="0" w:color="auto"/>
        <w:bottom w:val="none" w:sz="0" w:space="0" w:color="auto"/>
        <w:right w:val="none" w:sz="0" w:space="0" w:color="auto"/>
      </w:divBdr>
    </w:div>
    <w:div w:id="434325785">
      <w:bodyDiv w:val="1"/>
      <w:marLeft w:val="0"/>
      <w:marRight w:val="0"/>
      <w:marTop w:val="0"/>
      <w:marBottom w:val="0"/>
      <w:divBdr>
        <w:top w:val="none" w:sz="0" w:space="0" w:color="auto"/>
        <w:left w:val="none" w:sz="0" w:space="0" w:color="auto"/>
        <w:bottom w:val="none" w:sz="0" w:space="0" w:color="auto"/>
        <w:right w:val="none" w:sz="0" w:space="0" w:color="auto"/>
      </w:divBdr>
    </w:div>
    <w:div w:id="687567232">
      <w:bodyDiv w:val="1"/>
      <w:marLeft w:val="0"/>
      <w:marRight w:val="0"/>
      <w:marTop w:val="0"/>
      <w:marBottom w:val="0"/>
      <w:divBdr>
        <w:top w:val="none" w:sz="0" w:space="0" w:color="auto"/>
        <w:left w:val="none" w:sz="0" w:space="0" w:color="auto"/>
        <w:bottom w:val="none" w:sz="0" w:space="0" w:color="auto"/>
        <w:right w:val="none" w:sz="0" w:space="0" w:color="auto"/>
      </w:divBdr>
    </w:div>
    <w:div w:id="715813544">
      <w:bodyDiv w:val="1"/>
      <w:marLeft w:val="0"/>
      <w:marRight w:val="0"/>
      <w:marTop w:val="0"/>
      <w:marBottom w:val="0"/>
      <w:divBdr>
        <w:top w:val="none" w:sz="0" w:space="0" w:color="auto"/>
        <w:left w:val="none" w:sz="0" w:space="0" w:color="auto"/>
        <w:bottom w:val="none" w:sz="0" w:space="0" w:color="auto"/>
        <w:right w:val="none" w:sz="0" w:space="0" w:color="auto"/>
      </w:divBdr>
    </w:div>
    <w:div w:id="753748647">
      <w:bodyDiv w:val="1"/>
      <w:marLeft w:val="0"/>
      <w:marRight w:val="0"/>
      <w:marTop w:val="0"/>
      <w:marBottom w:val="0"/>
      <w:divBdr>
        <w:top w:val="none" w:sz="0" w:space="0" w:color="auto"/>
        <w:left w:val="none" w:sz="0" w:space="0" w:color="auto"/>
        <w:bottom w:val="none" w:sz="0" w:space="0" w:color="auto"/>
        <w:right w:val="none" w:sz="0" w:space="0" w:color="auto"/>
      </w:divBdr>
    </w:div>
    <w:div w:id="866605895">
      <w:bodyDiv w:val="1"/>
      <w:marLeft w:val="0"/>
      <w:marRight w:val="0"/>
      <w:marTop w:val="0"/>
      <w:marBottom w:val="0"/>
      <w:divBdr>
        <w:top w:val="none" w:sz="0" w:space="0" w:color="auto"/>
        <w:left w:val="none" w:sz="0" w:space="0" w:color="auto"/>
        <w:bottom w:val="none" w:sz="0" w:space="0" w:color="auto"/>
        <w:right w:val="none" w:sz="0" w:space="0" w:color="auto"/>
      </w:divBdr>
    </w:div>
    <w:div w:id="933978759">
      <w:bodyDiv w:val="1"/>
      <w:marLeft w:val="0"/>
      <w:marRight w:val="0"/>
      <w:marTop w:val="0"/>
      <w:marBottom w:val="0"/>
      <w:divBdr>
        <w:top w:val="none" w:sz="0" w:space="0" w:color="auto"/>
        <w:left w:val="none" w:sz="0" w:space="0" w:color="auto"/>
        <w:bottom w:val="none" w:sz="0" w:space="0" w:color="auto"/>
        <w:right w:val="none" w:sz="0" w:space="0" w:color="auto"/>
      </w:divBdr>
    </w:div>
    <w:div w:id="934627330">
      <w:bodyDiv w:val="1"/>
      <w:marLeft w:val="0"/>
      <w:marRight w:val="0"/>
      <w:marTop w:val="0"/>
      <w:marBottom w:val="0"/>
      <w:divBdr>
        <w:top w:val="none" w:sz="0" w:space="0" w:color="auto"/>
        <w:left w:val="none" w:sz="0" w:space="0" w:color="auto"/>
        <w:bottom w:val="none" w:sz="0" w:space="0" w:color="auto"/>
        <w:right w:val="none" w:sz="0" w:space="0" w:color="auto"/>
      </w:divBdr>
    </w:div>
    <w:div w:id="968710093">
      <w:bodyDiv w:val="1"/>
      <w:marLeft w:val="0"/>
      <w:marRight w:val="0"/>
      <w:marTop w:val="0"/>
      <w:marBottom w:val="0"/>
      <w:divBdr>
        <w:top w:val="none" w:sz="0" w:space="0" w:color="auto"/>
        <w:left w:val="none" w:sz="0" w:space="0" w:color="auto"/>
        <w:bottom w:val="none" w:sz="0" w:space="0" w:color="auto"/>
        <w:right w:val="none" w:sz="0" w:space="0" w:color="auto"/>
      </w:divBdr>
      <w:divsChild>
        <w:div w:id="869535126">
          <w:marLeft w:val="0"/>
          <w:marRight w:val="0"/>
          <w:marTop w:val="0"/>
          <w:marBottom w:val="0"/>
          <w:divBdr>
            <w:top w:val="none" w:sz="0" w:space="0" w:color="auto"/>
            <w:left w:val="none" w:sz="0" w:space="0" w:color="auto"/>
            <w:bottom w:val="none" w:sz="0" w:space="0" w:color="auto"/>
            <w:right w:val="none" w:sz="0" w:space="0" w:color="auto"/>
          </w:divBdr>
          <w:divsChild>
            <w:div w:id="1912034144">
              <w:marLeft w:val="0"/>
              <w:marRight w:val="0"/>
              <w:marTop w:val="0"/>
              <w:marBottom w:val="0"/>
              <w:divBdr>
                <w:top w:val="none" w:sz="0" w:space="0" w:color="auto"/>
                <w:left w:val="none" w:sz="0" w:space="0" w:color="auto"/>
                <w:bottom w:val="none" w:sz="0" w:space="0" w:color="auto"/>
                <w:right w:val="none" w:sz="0" w:space="0" w:color="auto"/>
              </w:divBdr>
              <w:divsChild>
                <w:div w:id="600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79875">
      <w:bodyDiv w:val="1"/>
      <w:marLeft w:val="0"/>
      <w:marRight w:val="0"/>
      <w:marTop w:val="0"/>
      <w:marBottom w:val="0"/>
      <w:divBdr>
        <w:top w:val="none" w:sz="0" w:space="0" w:color="auto"/>
        <w:left w:val="none" w:sz="0" w:space="0" w:color="auto"/>
        <w:bottom w:val="none" w:sz="0" w:space="0" w:color="auto"/>
        <w:right w:val="none" w:sz="0" w:space="0" w:color="auto"/>
      </w:divBdr>
    </w:div>
    <w:div w:id="1034693180">
      <w:bodyDiv w:val="1"/>
      <w:marLeft w:val="0"/>
      <w:marRight w:val="0"/>
      <w:marTop w:val="0"/>
      <w:marBottom w:val="0"/>
      <w:divBdr>
        <w:top w:val="none" w:sz="0" w:space="0" w:color="auto"/>
        <w:left w:val="none" w:sz="0" w:space="0" w:color="auto"/>
        <w:bottom w:val="none" w:sz="0" w:space="0" w:color="auto"/>
        <w:right w:val="none" w:sz="0" w:space="0" w:color="auto"/>
      </w:divBdr>
    </w:div>
    <w:div w:id="1086265254">
      <w:bodyDiv w:val="1"/>
      <w:marLeft w:val="0"/>
      <w:marRight w:val="0"/>
      <w:marTop w:val="0"/>
      <w:marBottom w:val="0"/>
      <w:divBdr>
        <w:top w:val="none" w:sz="0" w:space="0" w:color="auto"/>
        <w:left w:val="none" w:sz="0" w:space="0" w:color="auto"/>
        <w:bottom w:val="none" w:sz="0" w:space="0" w:color="auto"/>
        <w:right w:val="none" w:sz="0" w:space="0" w:color="auto"/>
      </w:divBdr>
    </w:div>
    <w:div w:id="1116564757">
      <w:bodyDiv w:val="1"/>
      <w:marLeft w:val="0"/>
      <w:marRight w:val="0"/>
      <w:marTop w:val="0"/>
      <w:marBottom w:val="0"/>
      <w:divBdr>
        <w:top w:val="none" w:sz="0" w:space="0" w:color="auto"/>
        <w:left w:val="none" w:sz="0" w:space="0" w:color="auto"/>
        <w:bottom w:val="none" w:sz="0" w:space="0" w:color="auto"/>
        <w:right w:val="none" w:sz="0" w:space="0" w:color="auto"/>
      </w:divBdr>
    </w:div>
    <w:div w:id="1120614774">
      <w:bodyDiv w:val="1"/>
      <w:marLeft w:val="0"/>
      <w:marRight w:val="0"/>
      <w:marTop w:val="0"/>
      <w:marBottom w:val="0"/>
      <w:divBdr>
        <w:top w:val="none" w:sz="0" w:space="0" w:color="auto"/>
        <w:left w:val="none" w:sz="0" w:space="0" w:color="auto"/>
        <w:bottom w:val="none" w:sz="0" w:space="0" w:color="auto"/>
        <w:right w:val="none" w:sz="0" w:space="0" w:color="auto"/>
      </w:divBdr>
    </w:div>
    <w:div w:id="1271932404">
      <w:bodyDiv w:val="1"/>
      <w:marLeft w:val="0"/>
      <w:marRight w:val="0"/>
      <w:marTop w:val="0"/>
      <w:marBottom w:val="0"/>
      <w:divBdr>
        <w:top w:val="none" w:sz="0" w:space="0" w:color="auto"/>
        <w:left w:val="none" w:sz="0" w:space="0" w:color="auto"/>
        <w:bottom w:val="none" w:sz="0" w:space="0" w:color="auto"/>
        <w:right w:val="none" w:sz="0" w:space="0" w:color="auto"/>
      </w:divBdr>
    </w:div>
    <w:div w:id="1280726535">
      <w:bodyDiv w:val="1"/>
      <w:marLeft w:val="0"/>
      <w:marRight w:val="0"/>
      <w:marTop w:val="0"/>
      <w:marBottom w:val="0"/>
      <w:divBdr>
        <w:top w:val="none" w:sz="0" w:space="0" w:color="auto"/>
        <w:left w:val="none" w:sz="0" w:space="0" w:color="auto"/>
        <w:bottom w:val="none" w:sz="0" w:space="0" w:color="auto"/>
        <w:right w:val="none" w:sz="0" w:space="0" w:color="auto"/>
      </w:divBdr>
    </w:div>
    <w:div w:id="1507011157">
      <w:bodyDiv w:val="1"/>
      <w:marLeft w:val="0"/>
      <w:marRight w:val="0"/>
      <w:marTop w:val="0"/>
      <w:marBottom w:val="0"/>
      <w:divBdr>
        <w:top w:val="none" w:sz="0" w:space="0" w:color="auto"/>
        <w:left w:val="none" w:sz="0" w:space="0" w:color="auto"/>
        <w:bottom w:val="none" w:sz="0" w:space="0" w:color="auto"/>
        <w:right w:val="none" w:sz="0" w:space="0" w:color="auto"/>
      </w:divBdr>
    </w:div>
    <w:div w:id="1583179513">
      <w:bodyDiv w:val="1"/>
      <w:marLeft w:val="0"/>
      <w:marRight w:val="0"/>
      <w:marTop w:val="0"/>
      <w:marBottom w:val="0"/>
      <w:divBdr>
        <w:top w:val="none" w:sz="0" w:space="0" w:color="auto"/>
        <w:left w:val="none" w:sz="0" w:space="0" w:color="auto"/>
        <w:bottom w:val="none" w:sz="0" w:space="0" w:color="auto"/>
        <w:right w:val="none" w:sz="0" w:space="0" w:color="auto"/>
      </w:divBdr>
    </w:div>
    <w:div w:id="1702780125">
      <w:bodyDiv w:val="1"/>
      <w:marLeft w:val="0"/>
      <w:marRight w:val="0"/>
      <w:marTop w:val="0"/>
      <w:marBottom w:val="0"/>
      <w:divBdr>
        <w:top w:val="none" w:sz="0" w:space="0" w:color="auto"/>
        <w:left w:val="none" w:sz="0" w:space="0" w:color="auto"/>
        <w:bottom w:val="none" w:sz="0" w:space="0" w:color="auto"/>
        <w:right w:val="none" w:sz="0" w:space="0" w:color="auto"/>
      </w:divBdr>
    </w:div>
    <w:div w:id="1735199352">
      <w:bodyDiv w:val="1"/>
      <w:marLeft w:val="0"/>
      <w:marRight w:val="0"/>
      <w:marTop w:val="0"/>
      <w:marBottom w:val="0"/>
      <w:divBdr>
        <w:top w:val="none" w:sz="0" w:space="0" w:color="auto"/>
        <w:left w:val="none" w:sz="0" w:space="0" w:color="auto"/>
        <w:bottom w:val="none" w:sz="0" w:space="0" w:color="auto"/>
        <w:right w:val="none" w:sz="0" w:space="0" w:color="auto"/>
      </w:divBdr>
    </w:div>
    <w:div w:id="1869027159">
      <w:bodyDiv w:val="1"/>
      <w:marLeft w:val="0"/>
      <w:marRight w:val="0"/>
      <w:marTop w:val="0"/>
      <w:marBottom w:val="0"/>
      <w:divBdr>
        <w:top w:val="none" w:sz="0" w:space="0" w:color="auto"/>
        <w:left w:val="none" w:sz="0" w:space="0" w:color="auto"/>
        <w:bottom w:val="none" w:sz="0" w:space="0" w:color="auto"/>
        <w:right w:val="none" w:sz="0" w:space="0" w:color="auto"/>
      </w:divBdr>
    </w:div>
    <w:div w:id="2057780714">
      <w:bodyDiv w:val="1"/>
      <w:marLeft w:val="0"/>
      <w:marRight w:val="0"/>
      <w:marTop w:val="0"/>
      <w:marBottom w:val="0"/>
      <w:divBdr>
        <w:top w:val="none" w:sz="0" w:space="0" w:color="auto"/>
        <w:left w:val="none" w:sz="0" w:space="0" w:color="auto"/>
        <w:bottom w:val="none" w:sz="0" w:space="0" w:color="auto"/>
        <w:right w:val="none" w:sz="0" w:space="0" w:color="auto"/>
      </w:divBdr>
    </w:div>
    <w:div w:id="2081243837">
      <w:bodyDiv w:val="1"/>
      <w:marLeft w:val="0"/>
      <w:marRight w:val="0"/>
      <w:marTop w:val="0"/>
      <w:marBottom w:val="0"/>
      <w:divBdr>
        <w:top w:val="none" w:sz="0" w:space="0" w:color="auto"/>
        <w:left w:val="none" w:sz="0" w:space="0" w:color="auto"/>
        <w:bottom w:val="none" w:sz="0" w:space="0" w:color="auto"/>
        <w:right w:val="none" w:sz="0" w:space="0" w:color="auto"/>
      </w:divBdr>
    </w:div>
    <w:div w:id="209069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journal.upi.edu/index.php/jpis%20x"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ejournal.upi.edu/index.php/jpis%20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zjOQ6Zv5lE5t1vzrsErMws304g==">AMUW2mXTj0UnQZpL05krUCjwoGcRm84YMTOPI+DMNjsCtiGPKDuuxmpfFCMfWkhvZXxqIfvViAoaHjxIqp4lVLcYGjsajiFjhZUcuZaqBFbE1czpaMfgny7dd9hAvU+UxOYvdIxyv5cmpRoFkUQzsmGBjEdFoUf49ko6Ifk2su/+pQRXuyP1YnA=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3170</Words>
  <Characters>18073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Vanya Octary</dc:creator>
  <cp:lastModifiedBy>Rizal Akbar Darmawan</cp:lastModifiedBy>
  <cp:revision>13</cp:revision>
  <cp:lastPrinted>2023-07-03T02:15:00Z</cp:lastPrinted>
  <dcterms:created xsi:type="dcterms:W3CDTF">2024-12-28T12:11:00Z</dcterms:created>
  <dcterms:modified xsi:type="dcterms:W3CDTF">2025-02-21T12:18:00Z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141d030e-2767-35b4-9a08-6dd44422fc0f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0x0101006676EB79F3F64C45BFA78B70C36B2A08</vt:lpwstr>
  </property>
  <property fmtid="{D5CDD505-2E9C-101B-9397-08002B2CF9AE}" pid="26" name="MSIP_Label_38b525e5-f3da-4501-8f1e-526b6769fc56_Enabled">
    <vt:lpwstr>true</vt:lpwstr>
  </property>
  <property fmtid="{D5CDD505-2E9C-101B-9397-08002B2CF9AE}" pid="27" name="MSIP_Label_38b525e5-f3da-4501-8f1e-526b6769fc56_SetDate">
    <vt:lpwstr>2023-08-20T16:08:30Z</vt:lpwstr>
  </property>
  <property fmtid="{D5CDD505-2E9C-101B-9397-08002B2CF9AE}" pid="28" name="MSIP_Label_38b525e5-f3da-4501-8f1e-526b6769fc56_Method">
    <vt:lpwstr>Standard</vt:lpwstr>
  </property>
  <property fmtid="{D5CDD505-2E9C-101B-9397-08002B2CF9AE}" pid="29" name="MSIP_Label_38b525e5-f3da-4501-8f1e-526b6769fc56_Name">
    <vt:lpwstr>defa4170-0d19-0005-0004-bc88714345d2</vt:lpwstr>
  </property>
  <property fmtid="{D5CDD505-2E9C-101B-9397-08002B2CF9AE}" pid="30" name="MSIP_Label_38b525e5-f3da-4501-8f1e-526b6769fc56_SiteId">
    <vt:lpwstr>db6e1183-4c65-405c-82ce-7cd53fa6e9dc</vt:lpwstr>
  </property>
  <property fmtid="{D5CDD505-2E9C-101B-9397-08002B2CF9AE}" pid="31" name="MSIP_Label_38b525e5-f3da-4501-8f1e-526b6769fc56_ActionId">
    <vt:lpwstr>82929af3-68d6-4e50-8a98-964c9cb15034</vt:lpwstr>
  </property>
  <property fmtid="{D5CDD505-2E9C-101B-9397-08002B2CF9AE}" pid="32" name="MSIP_Label_38b525e5-f3da-4501-8f1e-526b6769fc56_ContentBits">
    <vt:lpwstr>0</vt:lpwstr>
  </property>
</Properties>
</file>